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7FA81" w14:textId="39D077F8" w:rsidR="00DF66F1" w:rsidRDefault="00BF1726" w:rsidP="002D7E88">
      <w:pPr>
        <w:pStyle w:val="Nagwek1"/>
        <w:tabs>
          <w:tab w:val="left" w:pos="2955"/>
          <w:tab w:val="center" w:pos="4536"/>
          <w:tab w:val="center" w:pos="4846"/>
        </w:tabs>
        <w:spacing w:before="120" w:after="120"/>
        <w:jc w:val="left"/>
        <w:rPr>
          <w:szCs w:val="36"/>
        </w:rPr>
      </w:pPr>
      <w:r>
        <w:rPr>
          <w:sz w:val="24"/>
          <w:szCs w:val="24"/>
        </w:rPr>
        <w:tab/>
      </w:r>
      <w:r>
        <w:rPr>
          <w:sz w:val="24"/>
          <w:szCs w:val="24"/>
        </w:rPr>
        <w:tab/>
      </w:r>
      <w:r w:rsidR="007F54CC">
        <w:rPr>
          <w:sz w:val="24"/>
          <w:szCs w:val="24"/>
        </w:rPr>
        <w:t>Umowa o roboty budowlane</w:t>
      </w:r>
    </w:p>
    <w:p w14:paraId="13E20F64" w14:textId="66CADDC2" w:rsidR="000D3648" w:rsidRDefault="00B5661C" w:rsidP="00A97026">
      <w:pPr>
        <w:spacing w:before="120" w:after="120"/>
        <w:jc w:val="both"/>
        <w:rPr>
          <w:rFonts w:ascii="Calibri" w:hAnsi="Calibri" w:cs="Calibri"/>
          <w:sz w:val="19"/>
          <w:szCs w:val="19"/>
        </w:rPr>
      </w:pPr>
      <w:r>
        <w:rPr>
          <w:rFonts w:ascii="Calibri" w:hAnsi="Calibri" w:cs="Calibri"/>
          <w:sz w:val="19"/>
          <w:szCs w:val="19"/>
        </w:rPr>
        <w:t xml:space="preserve"> zawarta w dniu ______2025</w:t>
      </w:r>
      <w:r w:rsidR="000D3648">
        <w:rPr>
          <w:rFonts w:ascii="Calibri" w:hAnsi="Calibri" w:cs="Calibri"/>
          <w:sz w:val="19"/>
          <w:szCs w:val="19"/>
        </w:rPr>
        <w:t xml:space="preserve"> r.  w Limanowej  pomiędzy: </w:t>
      </w:r>
    </w:p>
    <w:p w14:paraId="4503F0A5" w14:textId="35EE4F04" w:rsidR="000D3648" w:rsidRPr="00543E59" w:rsidRDefault="000D3648" w:rsidP="00543E59">
      <w:pPr>
        <w:pStyle w:val="Akapitzlist"/>
        <w:numPr>
          <w:ilvl w:val="0"/>
          <w:numId w:val="34"/>
        </w:numPr>
        <w:spacing w:before="120" w:after="120"/>
        <w:jc w:val="both"/>
        <w:rPr>
          <w:sz w:val="19"/>
          <w:szCs w:val="19"/>
        </w:rPr>
      </w:pPr>
      <w:r w:rsidRPr="00543E59">
        <w:rPr>
          <w:rFonts w:ascii="Calibri" w:hAnsi="Calibri" w:cs="Calibri"/>
          <w:b/>
          <w:bCs/>
          <w:sz w:val="19"/>
          <w:szCs w:val="19"/>
        </w:rPr>
        <w:t xml:space="preserve">Szpitalem Powiatowym w Limanowej </w:t>
      </w:r>
      <w:r w:rsidRPr="00543E59">
        <w:rPr>
          <w:rFonts w:ascii="Calibri" w:hAnsi="Calibri" w:cs="Calibri"/>
          <w:sz w:val="19"/>
          <w:szCs w:val="19"/>
        </w:rPr>
        <w:t>Imienia Miłosierdzia Bożego</w:t>
      </w:r>
      <w:r w:rsidRPr="00543E59">
        <w:rPr>
          <w:rFonts w:ascii="Calibri" w:hAnsi="Calibri"/>
          <w:sz w:val="19"/>
          <w:szCs w:val="19"/>
        </w:rPr>
        <w:t xml:space="preserve"> </w:t>
      </w:r>
      <w:r w:rsidRPr="00543E59">
        <w:rPr>
          <w:rFonts w:ascii="Calibri" w:hAnsi="Calibri" w:cs="Calibri"/>
          <w:sz w:val="19"/>
          <w:szCs w:val="19"/>
        </w:rPr>
        <w:t xml:space="preserve">z siedzibą: 34 – 600 Limanowa, ul. Piłsudskiego 61, </w:t>
      </w:r>
    </w:p>
    <w:p w14:paraId="4333B0C0" w14:textId="235FCC41" w:rsidR="000D3648" w:rsidRDefault="00543E59" w:rsidP="00543E59">
      <w:pPr>
        <w:spacing w:before="120" w:after="120"/>
        <w:jc w:val="both"/>
        <w:rPr>
          <w:sz w:val="19"/>
          <w:szCs w:val="19"/>
        </w:rPr>
      </w:pPr>
      <w:r>
        <w:rPr>
          <w:rFonts w:ascii="Calibri" w:hAnsi="Calibri"/>
          <w:sz w:val="19"/>
          <w:szCs w:val="19"/>
        </w:rPr>
        <w:t xml:space="preserve"> </w:t>
      </w:r>
      <w:r w:rsidR="000D3648">
        <w:rPr>
          <w:rFonts w:ascii="Calibri" w:hAnsi="Calibri" w:cs="Calibri"/>
          <w:sz w:val="19"/>
          <w:szCs w:val="19"/>
        </w:rPr>
        <w:t>KRS 0000019390, NIP 737-17-41-935, REGON P-000304378</w:t>
      </w:r>
    </w:p>
    <w:p w14:paraId="3110822E" w14:textId="3CDD41AD" w:rsidR="000D3648" w:rsidRDefault="000D3648" w:rsidP="00543E59">
      <w:pPr>
        <w:spacing w:before="120" w:after="120"/>
        <w:jc w:val="both"/>
        <w:rPr>
          <w:rFonts w:ascii="Calibri" w:hAnsi="Calibri" w:cs="Calibri"/>
          <w:sz w:val="19"/>
          <w:szCs w:val="19"/>
        </w:rPr>
      </w:pPr>
      <w:r>
        <w:rPr>
          <w:rFonts w:ascii="Calibri" w:hAnsi="Calibri"/>
          <w:sz w:val="19"/>
          <w:szCs w:val="19"/>
        </w:rPr>
        <w:t xml:space="preserve"> </w:t>
      </w:r>
      <w:r>
        <w:rPr>
          <w:rFonts w:ascii="Calibri" w:hAnsi="Calibri" w:cs="Calibri"/>
          <w:sz w:val="19"/>
          <w:szCs w:val="19"/>
        </w:rPr>
        <w:t>w imieniu którego działa Dyrektor – dr Marcin Radzięta</w:t>
      </w:r>
      <w:r w:rsidR="00543E59">
        <w:rPr>
          <w:rFonts w:ascii="Calibri" w:hAnsi="Calibri" w:cs="Calibri"/>
          <w:sz w:val="19"/>
          <w:szCs w:val="19"/>
        </w:rPr>
        <w:t>,</w:t>
      </w:r>
    </w:p>
    <w:p w14:paraId="5658247C" w14:textId="77301915" w:rsidR="003716F7" w:rsidRPr="00543E59" w:rsidRDefault="00B5661C" w:rsidP="00543E59">
      <w:pPr>
        <w:spacing w:before="120" w:after="120"/>
        <w:jc w:val="both"/>
        <w:rPr>
          <w:rFonts w:ascii="Calibri" w:hAnsi="Calibri" w:cs="Calibri"/>
          <w:sz w:val="19"/>
          <w:szCs w:val="19"/>
        </w:rPr>
      </w:pPr>
      <w:r>
        <w:rPr>
          <w:rFonts w:ascii="Calibri" w:hAnsi="Calibri" w:cs="Calibri"/>
          <w:sz w:val="19"/>
          <w:szCs w:val="19"/>
        </w:rPr>
        <w:t>zwanym Zamawiającym</w:t>
      </w:r>
      <w:r w:rsidR="003716F7">
        <w:rPr>
          <w:rFonts w:ascii="Calibri" w:hAnsi="Calibri" w:cs="Calibri"/>
          <w:sz w:val="19"/>
          <w:szCs w:val="19"/>
        </w:rPr>
        <w:t>,</w:t>
      </w:r>
    </w:p>
    <w:p w14:paraId="5AC6ED41" w14:textId="77777777" w:rsidR="00F36660" w:rsidRDefault="00F36660" w:rsidP="00A97026">
      <w:pPr>
        <w:spacing w:before="120" w:after="120"/>
        <w:jc w:val="both"/>
        <w:rPr>
          <w:rFonts w:ascii="Calibri" w:hAnsi="Calibri"/>
          <w:sz w:val="19"/>
          <w:szCs w:val="19"/>
        </w:rPr>
      </w:pPr>
      <w:r>
        <w:rPr>
          <w:rFonts w:ascii="Calibri" w:hAnsi="Calibri"/>
          <w:sz w:val="19"/>
          <w:szCs w:val="19"/>
        </w:rPr>
        <w:t>a</w:t>
      </w:r>
    </w:p>
    <w:p w14:paraId="1C88B2ED" w14:textId="77777777" w:rsidR="00F36660" w:rsidRDefault="00F36660" w:rsidP="00A97026">
      <w:pPr>
        <w:spacing w:before="120" w:after="120"/>
        <w:jc w:val="both"/>
        <w:rPr>
          <w:rFonts w:ascii="Calibri" w:hAnsi="Calibri"/>
          <w:sz w:val="19"/>
          <w:szCs w:val="19"/>
        </w:rPr>
      </w:pPr>
      <w:r>
        <w:rPr>
          <w:rFonts w:ascii="Calibri" w:hAnsi="Calibri"/>
          <w:sz w:val="19"/>
          <w:szCs w:val="19"/>
        </w:rPr>
        <w:t>………………………………………………………………, KRS ……………………………………………… NIP ………………………. REGON, w imieniu którego działa/ją ………………………………………………….</w:t>
      </w:r>
    </w:p>
    <w:p w14:paraId="4344FF8B" w14:textId="77777777" w:rsidR="00F36660" w:rsidRDefault="007F54CC" w:rsidP="00A97026">
      <w:pPr>
        <w:spacing w:before="120" w:after="120"/>
        <w:jc w:val="both"/>
        <w:rPr>
          <w:rFonts w:ascii="Calibri" w:hAnsi="Calibri" w:cs="Calibri"/>
          <w:b/>
          <w:bCs/>
          <w:sz w:val="19"/>
          <w:szCs w:val="19"/>
        </w:rPr>
      </w:pPr>
      <w:r>
        <w:rPr>
          <w:rFonts w:ascii="Calibri" w:hAnsi="Calibri"/>
          <w:sz w:val="19"/>
          <w:szCs w:val="19"/>
        </w:rPr>
        <w:t xml:space="preserve"> </w:t>
      </w:r>
      <w:r w:rsidR="00F36660">
        <w:rPr>
          <w:rFonts w:ascii="Calibri" w:hAnsi="Calibri" w:cs="Calibri"/>
          <w:sz w:val="19"/>
          <w:szCs w:val="19"/>
        </w:rPr>
        <w:t>Z</w:t>
      </w:r>
      <w:r>
        <w:rPr>
          <w:rFonts w:ascii="Calibri" w:hAnsi="Calibri" w:cs="Calibri"/>
          <w:sz w:val="19"/>
          <w:szCs w:val="19"/>
        </w:rPr>
        <w:t>wan</w:t>
      </w:r>
      <w:r w:rsidR="00F36660">
        <w:rPr>
          <w:rFonts w:ascii="Calibri" w:hAnsi="Calibri" w:cs="Calibri"/>
          <w:sz w:val="19"/>
          <w:szCs w:val="19"/>
        </w:rPr>
        <w:t>ym/</w:t>
      </w:r>
      <w:r>
        <w:rPr>
          <w:rFonts w:ascii="Calibri" w:hAnsi="Calibri" w:cs="Calibri"/>
          <w:sz w:val="19"/>
          <w:szCs w:val="19"/>
        </w:rPr>
        <w:t xml:space="preserve">ą dalej </w:t>
      </w:r>
      <w:r>
        <w:rPr>
          <w:rFonts w:ascii="Calibri" w:hAnsi="Calibri" w:cs="Calibri"/>
          <w:b/>
          <w:bCs/>
          <w:sz w:val="19"/>
          <w:szCs w:val="19"/>
        </w:rPr>
        <w:t xml:space="preserve">Wykonawcą </w:t>
      </w:r>
    </w:p>
    <w:p w14:paraId="490C6258" w14:textId="77777777" w:rsidR="00F36660" w:rsidRDefault="00F36660" w:rsidP="00A97026">
      <w:pPr>
        <w:spacing w:before="120" w:after="120"/>
        <w:jc w:val="both"/>
        <w:rPr>
          <w:rFonts w:ascii="Calibri" w:hAnsi="Calibri" w:cs="Calibri"/>
          <w:b/>
          <w:bCs/>
          <w:sz w:val="19"/>
          <w:szCs w:val="19"/>
        </w:rPr>
      </w:pPr>
    </w:p>
    <w:p w14:paraId="7B25A48E" w14:textId="77777777" w:rsidR="00DF66F1" w:rsidRDefault="007F54CC" w:rsidP="00A97026">
      <w:pPr>
        <w:spacing w:before="120" w:after="120"/>
        <w:jc w:val="both"/>
        <w:rPr>
          <w:sz w:val="19"/>
          <w:szCs w:val="19"/>
        </w:rPr>
      </w:pPr>
      <w:r>
        <w:rPr>
          <w:rFonts w:ascii="Calibri" w:hAnsi="Calibri" w:cs="Calibri"/>
          <w:sz w:val="19"/>
          <w:szCs w:val="19"/>
        </w:rPr>
        <w:t xml:space="preserve">została zawarta umowa o następującej treści: </w:t>
      </w:r>
    </w:p>
    <w:p w14:paraId="6183204E" w14:textId="77777777" w:rsidR="000D3648" w:rsidRDefault="000D3648" w:rsidP="00A97026">
      <w:pPr>
        <w:spacing w:before="120" w:after="120"/>
        <w:ind w:left="284"/>
        <w:jc w:val="center"/>
        <w:rPr>
          <w:rFonts w:ascii="Calibri" w:hAnsi="Calibri" w:cs="Calibri"/>
          <w:sz w:val="19"/>
          <w:szCs w:val="19"/>
        </w:rPr>
      </w:pPr>
    </w:p>
    <w:p w14:paraId="7E7B48BE" w14:textId="310B088E" w:rsidR="00075A7D" w:rsidRPr="00075A7D" w:rsidRDefault="007F54CC" w:rsidP="00A97026">
      <w:pPr>
        <w:spacing w:before="120" w:after="120"/>
        <w:ind w:left="284"/>
        <w:jc w:val="center"/>
        <w:rPr>
          <w:rFonts w:ascii="Calibri" w:hAnsi="Calibri" w:cs="Calibri"/>
          <w:sz w:val="19"/>
          <w:szCs w:val="19"/>
        </w:rPr>
      </w:pPr>
      <w:r>
        <w:rPr>
          <w:rFonts w:ascii="Calibri" w:hAnsi="Calibri" w:cs="Calibri"/>
          <w:sz w:val="19"/>
          <w:szCs w:val="19"/>
        </w:rPr>
        <w:t xml:space="preserve">Wykonawca został wyłoniony w postępowaniu przeprowadzonym przez Zamawiającego </w:t>
      </w:r>
      <w:r w:rsidR="00075A7D" w:rsidRPr="00075A7D">
        <w:rPr>
          <w:rFonts w:ascii="Calibri" w:hAnsi="Calibri" w:cs="Calibri"/>
          <w:sz w:val="19"/>
          <w:szCs w:val="19"/>
        </w:rPr>
        <w:t>w trybie podst</w:t>
      </w:r>
      <w:r w:rsidR="00075A7D">
        <w:rPr>
          <w:rFonts w:ascii="Calibri" w:hAnsi="Calibri" w:cs="Calibri"/>
          <w:sz w:val="19"/>
          <w:szCs w:val="19"/>
        </w:rPr>
        <w:t>awowym, zgodnie z art. 275 pkt 2</w:t>
      </w:r>
      <w:r w:rsidR="00075A7D" w:rsidRPr="00075A7D">
        <w:rPr>
          <w:rFonts w:ascii="Calibri" w:hAnsi="Calibri" w:cs="Calibri"/>
          <w:sz w:val="19"/>
          <w:szCs w:val="19"/>
        </w:rPr>
        <w:t xml:space="preserve"> ustawy z dnia 11 września 2019 roku - Prawo zamówień publicznych</w:t>
      </w:r>
      <w:r w:rsidR="00B5661C">
        <w:rPr>
          <w:rFonts w:ascii="Calibri" w:hAnsi="Calibri" w:cs="Calibri"/>
          <w:sz w:val="19"/>
          <w:szCs w:val="19"/>
        </w:rPr>
        <w:t>(tekst jednolity Dz.U. z 2024 r. poz. 1320</w:t>
      </w:r>
      <w:r w:rsidR="00075A7D">
        <w:rPr>
          <w:rFonts w:ascii="Calibri" w:hAnsi="Calibri" w:cs="Calibri"/>
          <w:sz w:val="19"/>
          <w:szCs w:val="19"/>
        </w:rPr>
        <w:t>), zwanej dalej ustawą, została zawarta umowa o następującej treści:</w:t>
      </w:r>
    </w:p>
    <w:p w14:paraId="2B77A6BF" w14:textId="77777777" w:rsidR="00CE5B57" w:rsidRDefault="00CE5B57" w:rsidP="00A97026">
      <w:pPr>
        <w:spacing w:before="120" w:after="120"/>
        <w:rPr>
          <w:b/>
          <w:bCs/>
          <w:sz w:val="19"/>
          <w:szCs w:val="19"/>
        </w:rPr>
      </w:pPr>
    </w:p>
    <w:p w14:paraId="2844C8F3" w14:textId="77777777" w:rsidR="00CE5B57" w:rsidRDefault="00CE5B57" w:rsidP="00A97026">
      <w:pPr>
        <w:spacing w:before="120" w:after="120"/>
        <w:jc w:val="center"/>
        <w:rPr>
          <w:sz w:val="19"/>
          <w:szCs w:val="19"/>
        </w:rPr>
      </w:pPr>
      <w:r>
        <w:rPr>
          <w:b/>
          <w:bCs/>
          <w:sz w:val="19"/>
          <w:szCs w:val="19"/>
        </w:rPr>
        <w:t>§</w:t>
      </w:r>
      <w:r w:rsidR="00C33DCD">
        <w:rPr>
          <w:rFonts w:ascii="Calibri" w:hAnsi="Calibri" w:cs="Calibri"/>
          <w:b/>
          <w:bCs/>
          <w:sz w:val="19"/>
          <w:szCs w:val="19"/>
        </w:rPr>
        <w:t xml:space="preserve"> 1</w:t>
      </w:r>
    </w:p>
    <w:p w14:paraId="71DDEAC4" w14:textId="77777777" w:rsidR="00CE5B57" w:rsidRDefault="00CE5B57" w:rsidP="00A97026">
      <w:pPr>
        <w:spacing w:before="120" w:after="120"/>
        <w:jc w:val="center"/>
        <w:rPr>
          <w:sz w:val="19"/>
          <w:szCs w:val="19"/>
        </w:rPr>
      </w:pPr>
      <w:r>
        <w:rPr>
          <w:rFonts w:ascii="Calibri" w:hAnsi="Calibri" w:cs="Calibri"/>
          <w:b/>
          <w:bCs/>
          <w:sz w:val="19"/>
          <w:szCs w:val="19"/>
        </w:rPr>
        <w:t>Przedmiot umowy</w:t>
      </w:r>
    </w:p>
    <w:p w14:paraId="66EC4AD2" w14:textId="0DE7083D" w:rsidR="00536BB2" w:rsidRPr="00784B8C" w:rsidRDefault="00CE5B57" w:rsidP="00A97026">
      <w:pPr>
        <w:numPr>
          <w:ilvl w:val="0"/>
          <w:numId w:val="1"/>
        </w:numPr>
        <w:spacing w:before="120" w:after="120"/>
        <w:ind w:left="284" w:hanging="284"/>
        <w:jc w:val="both"/>
        <w:rPr>
          <w:rFonts w:asciiTheme="minorHAnsi" w:hAnsiTheme="minorHAnsi" w:cs="Calibri"/>
          <w:sz w:val="19"/>
          <w:szCs w:val="19"/>
        </w:rPr>
      </w:pPr>
      <w:r w:rsidRPr="00784B8C">
        <w:rPr>
          <w:rFonts w:ascii="Calibri" w:hAnsi="Calibri" w:cs="Calibri"/>
          <w:sz w:val="19"/>
          <w:szCs w:val="19"/>
        </w:rPr>
        <w:t xml:space="preserve">Zamawiający zleca, a Wykonawca przyjmuje do wykonania </w:t>
      </w:r>
      <w:r w:rsidR="007C64DB" w:rsidRPr="00784B8C">
        <w:rPr>
          <w:rFonts w:ascii="Calibri" w:hAnsi="Calibri" w:cs="Calibri"/>
          <w:sz w:val="19"/>
          <w:szCs w:val="19"/>
        </w:rPr>
        <w:t>roboty budowlane</w:t>
      </w:r>
      <w:r w:rsidRPr="00784B8C">
        <w:rPr>
          <w:rFonts w:ascii="Calibri" w:hAnsi="Calibri" w:cs="Calibri"/>
          <w:sz w:val="19"/>
          <w:szCs w:val="19"/>
        </w:rPr>
        <w:t xml:space="preserve"> pod nazwą</w:t>
      </w:r>
      <w:r w:rsidRPr="00784B8C">
        <w:rPr>
          <w:rFonts w:asciiTheme="minorHAnsi" w:hAnsiTheme="minorHAnsi" w:cs="Calibri"/>
          <w:b/>
          <w:bCs/>
          <w:sz w:val="19"/>
          <w:szCs w:val="19"/>
        </w:rPr>
        <w:t xml:space="preserve">: </w:t>
      </w:r>
    </w:p>
    <w:p w14:paraId="3AB45FDE" w14:textId="0FA4B728" w:rsidR="005817F9" w:rsidRPr="00B5661C" w:rsidRDefault="00B5661C" w:rsidP="00B5661C">
      <w:pPr>
        <w:pStyle w:val="Akapitzlist"/>
        <w:spacing w:before="120" w:after="120"/>
        <w:ind w:left="644"/>
        <w:jc w:val="both"/>
        <w:rPr>
          <w:rFonts w:asciiTheme="minorHAnsi" w:hAnsiTheme="minorHAnsi" w:cs="Calibri"/>
          <w:b/>
          <w:sz w:val="19"/>
          <w:szCs w:val="19"/>
        </w:rPr>
      </w:pPr>
      <w:r w:rsidRPr="00B5661C">
        <w:rPr>
          <w:rFonts w:ascii="Calibri" w:hAnsi="Calibri" w:cs="Calibri"/>
          <w:b/>
          <w:color w:val="000000"/>
          <w:sz w:val="19"/>
          <w:szCs w:val="19"/>
        </w:rPr>
        <w:t>Zaprojektowanie i wybudowanie  nowego budynku POZ dla  Szpitala Powiatowego w Limano</w:t>
      </w:r>
      <w:r>
        <w:rPr>
          <w:rFonts w:ascii="Calibri" w:hAnsi="Calibri" w:cs="Calibri"/>
          <w:b/>
          <w:color w:val="000000"/>
          <w:sz w:val="19"/>
          <w:szCs w:val="19"/>
        </w:rPr>
        <w:t>wej Imienia Miłosierdzia Bożego</w:t>
      </w:r>
      <w:r w:rsidRPr="00B5661C">
        <w:rPr>
          <w:rFonts w:ascii="Calibri" w:hAnsi="Calibri" w:cs="Calibri"/>
          <w:b/>
          <w:color w:val="000000"/>
          <w:sz w:val="19"/>
          <w:szCs w:val="19"/>
        </w:rPr>
        <w:t xml:space="preserve"> w ramach   programu:  Fundusze Europejskie dla Małopolski 2021-2027,  priorytet : FEMP.05 Fundusze europejskie wspierające infrastrukturę społeczną, działanie FEMP.05.11 Wsparcie Podstawowej Opieki Zdrowotnej / Ambulatoryjnej Opieki Specjalistycznej / leczenia jednego dnia, Typ projektu : C. Wsparcie dla POZ, finansowanego z funduszu : Europejski Fundusz Rozwoju Regionalnego</w:t>
      </w:r>
      <w:r w:rsidR="00A46C53" w:rsidRPr="00B5661C">
        <w:rPr>
          <w:rFonts w:ascii="Calibri" w:hAnsi="Calibri" w:cs="Calibri"/>
          <w:b/>
          <w:color w:val="000000"/>
          <w:sz w:val="19"/>
          <w:szCs w:val="19"/>
        </w:rPr>
        <w:t>.</w:t>
      </w:r>
    </w:p>
    <w:p w14:paraId="7653D195" w14:textId="4562B443" w:rsidR="00A97026" w:rsidRPr="002D7E88" w:rsidRDefault="00567FBB" w:rsidP="002D7E88">
      <w:pPr>
        <w:pStyle w:val="Listapunktowana3"/>
        <w:numPr>
          <w:ilvl w:val="0"/>
          <w:numId w:val="1"/>
        </w:numPr>
        <w:spacing w:before="120" w:after="120"/>
        <w:ind w:left="284" w:hanging="284"/>
        <w:jc w:val="both"/>
        <w:rPr>
          <w:rFonts w:ascii="Calibri" w:hAnsi="Calibri" w:cs="Calibri"/>
          <w:sz w:val="19"/>
          <w:szCs w:val="19"/>
        </w:rPr>
      </w:pPr>
      <w:r w:rsidRPr="00A734BA">
        <w:rPr>
          <w:rFonts w:ascii="Calibri" w:hAnsi="Calibri" w:cs="Calibri"/>
          <w:sz w:val="19"/>
          <w:szCs w:val="19"/>
        </w:rPr>
        <w:t xml:space="preserve">Przedmiotem </w:t>
      </w:r>
      <w:r>
        <w:rPr>
          <w:rFonts w:ascii="Calibri" w:hAnsi="Calibri" w:cs="Calibri"/>
          <w:sz w:val="19"/>
          <w:szCs w:val="19"/>
        </w:rPr>
        <w:t xml:space="preserve">umowy jest </w:t>
      </w:r>
      <w:r w:rsidR="00B5661C">
        <w:rPr>
          <w:rFonts w:ascii="Calibri" w:hAnsi="Calibri" w:cs="Calibri"/>
          <w:color w:val="000000"/>
          <w:sz w:val="19"/>
          <w:szCs w:val="19"/>
        </w:rPr>
        <w:t>z</w:t>
      </w:r>
      <w:r w:rsidR="00B5661C" w:rsidRPr="00B5661C">
        <w:rPr>
          <w:rFonts w:ascii="Calibri" w:hAnsi="Calibri" w:cs="Calibri"/>
          <w:color w:val="000000"/>
          <w:sz w:val="19"/>
          <w:szCs w:val="19"/>
        </w:rPr>
        <w:t>aprojektowanie i wybudowanie  nowego budynku POZ dla  Szpitala Powiatowego w Limanowej Imienia Miłosierdzia Bożego</w:t>
      </w:r>
      <w:r w:rsidRPr="00B5661C">
        <w:rPr>
          <w:rFonts w:ascii="Calibri" w:hAnsi="Calibri" w:cs="Calibri"/>
          <w:sz w:val="19"/>
          <w:szCs w:val="19"/>
        </w:rPr>
        <w:t>.</w:t>
      </w:r>
    </w:p>
    <w:p w14:paraId="4FAD46C1" w14:textId="2D5636D0" w:rsidR="00B647DC" w:rsidRDefault="00CE5B57" w:rsidP="00A97026">
      <w:pPr>
        <w:pStyle w:val="Listapunktowana3"/>
        <w:numPr>
          <w:ilvl w:val="0"/>
          <w:numId w:val="1"/>
        </w:numPr>
        <w:spacing w:before="120" w:after="120"/>
        <w:ind w:left="284" w:hanging="284"/>
        <w:jc w:val="both"/>
        <w:rPr>
          <w:rFonts w:ascii="Calibri" w:hAnsi="Calibri" w:cs="Calibri"/>
          <w:sz w:val="19"/>
          <w:szCs w:val="19"/>
        </w:rPr>
      </w:pPr>
      <w:r w:rsidRPr="00A734BA">
        <w:rPr>
          <w:rFonts w:ascii="Calibri" w:hAnsi="Calibri" w:cs="Calibri"/>
          <w:sz w:val="19"/>
          <w:szCs w:val="19"/>
        </w:rPr>
        <w:t xml:space="preserve">Szczegółowy zakres </w:t>
      </w:r>
      <w:r w:rsidR="007C28A8">
        <w:rPr>
          <w:rFonts w:ascii="Calibri" w:hAnsi="Calibri" w:cs="Calibri"/>
          <w:sz w:val="19"/>
          <w:szCs w:val="19"/>
        </w:rPr>
        <w:t xml:space="preserve">przedmiotu umowy </w:t>
      </w:r>
      <w:r w:rsidR="00B647DC">
        <w:rPr>
          <w:rFonts w:ascii="Calibri" w:hAnsi="Calibri" w:cs="Calibri"/>
          <w:sz w:val="19"/>
          <w:szCs w:val="19"/>
        </w:rPr>
        <w:t>obejmuje</w:t>
      </w:r>
      <w:r w:rsidRPr="00A734BA">
        <w:rPr>
          <w:rFonts w:ascii="Calibri" w:hAnsi="Calibri" w:cs="Calibri"/>
          <w:sz w:val="19"/>
          <w:szCs w:val="19"/>
        </w:rPr>
        <w:t>:</w:t>
      </w:r>
    </w:p>
    <w:p w14:paraId="66533E6D" w14:textId="32BE9A0A" w:rsidR="0020665D" w:rsidRPr="00B5661C" w:rsidRDefault="0020665D" w:rsidP="0020665D">
      <w:pPr>
        <w:pStyle w:val="Listapunktowana3"/>
        <w:spacing w:before="120" w:after="120"/>
        <w:ind w:left="720" w:firstLine="0"/>
        <w:jc w:val="both"/>
        <w:rPr>
          <w:rFonts w:ascii="Calibri" w:hAnsi="Calibri" w:cs="Calibri"/>
          <w:sz w:val="19"/>
          <w:szCs w:val="19"/>
        </w:rPr>
      </w:pPr>
      <w:r w:rsidRPr="00B5661C">
        <w:rPr>
          <w:rFonts w:ascii="Calibri" w:hAnsi="Calibri" w:cs="Calibri"/>
          <w:sz w:val="19"/>
          <w:szCs w:val="19"/>
        </w:rPr>
        <w:t>a)</w:t>
      </w:r>
      <w:r w:rsidRPr="00B5661C">
        <w:rPr>
          <w:rFonts w:ascii="Calibri" w:hAnsi="Calibri" w:cs="Calibri"/>
          <w:sz w:val="19"/>
          <w:szCs w:val="19"/>
        </w:rPr>
        <w:tab/>
        <w:t>opracowanie kompletnej dokumentacji projektowej, zgodnie z zakresem i wytycznymi wskazanymi w PFU/ OPZ oraz uzyskanie w imieniu Inwestora wszelkiego typu decyzji, w tym pozwolenia na budowę oraz innych niezbędnych w toku realizacji inwestycji, w tym decyzji zamiennych, pozwoleń, zgód i uzgodnień dla całości inwestycji</w:t>
      </w:r>
      <w:r w:rsidR="002D7E88">
        <w:rPr>
          <w:rFonts w:ascii="Calibri" w:hAnsi="Calibri" w:cs="Calibri"/>
          <w:sz w:val="19"/>
          <w:szCs w:val="19"/>
        </w:rPr>
        <w:t xml:space="preserve"> w tym pozwolenia na uż</w:t>
      </w:r>
      <w:r w:rsidR="00D96036">
        <w:rPr>
          <w:rFonts w:ascii="Calibri" w:hAnsi="Calibri" w:cs="Calibri"/>
          <w:sz w:val="19"/>
          <w:szCs w:val="19"/>
        </w:rPr>
        <w:t>y</w:t>
      </w:r>
      <w:r w:rsidR="002D7E88">
        <w:rPr>
          <w:rFonts w:ascii="Calibri" w:hAnsi="Calibri" w:cs="Calibri"/>
          <w:sz w:val="19"/>
          <w:szCs w:val="19"/>
        </w:rPr>
        <w:t>tkowanie,</w:t>
      </w:r>
      <w:r w:rsidRPr="00B5661C">
        <w:rPr>
          <w:rFonts w:ascii="Calibri" w:hAnsi="Calibri" w:cs="Calibri"/>
          <w:sz w:val="19"/>
          <w:szCs w:val="19"/>
        </w:rPr>
        <w:t xml:space="preserve"> wymaganych przepisami prawa, w tym ustawy z dnia 7 lipca 1994 r. Prawo budowlane (Dz. U. z 2025 r. poz. 418 z późn. zm.), koniecznych do wykonania niniejszej Umowy,</w:t>
      </w:r>
    </w:p>
    <w:p w14:paraId="228ECA0B" w14:textId="77777777" w:rsidR="0020665D" w:rsidRPr="00B5661C" w:rsidRDefault="0020665D" w:rsidP="0020665D">
      <w:pPr>
        <w:pStyle w:val="Listapunktowana3"/>
        <w:spacing w:before="120" w:after="120"/>
        <w:ind w:left="720" w:firstLine="0"/>
        <w:jc w:val="both"/>
        <w:rPr>
          <w:rFonts w:ascii="Calibri" w:hAnsi="Calibri" w:cs="Calibri"/>
          <w:sz w:val="19"/>
          <w:szCs w:val="19"/>
        </w:rPr>
      </w:pPr>
      <w:r w:rsidRPr="00B5661C">
        <w:rPr>
          <w:rFonts w:ascii="Calibri" w:hAnsi="Calibri" w:cs="Calibri"/>
          <w:sz w:val="19"/>
          <w:szCs w:val="19"/>
        </w:rPr>
        <w:t>b)</w:t>
      </w:r>
      <w:r w:rsidRPr="00B5661C">
        <w:rPr>
          <w:rFonts w:ascii="Calibri" w:hAnsi="Calibri" w:cs="Calibri"/>
          <w:sz w:val="19"/>
          <w:szCs w:val="19"/>
        </w:rPr>
        <w:tab/>
        <w:t>wykonanie robót budowlanych wraz z usługami i pracami towarzyszącymi niezbędnymi do prawidło</w:t>
      </w:r>
      <w:r>
        <w:rPr>
          <w:rFonts w:ascii="Calibri" w:hAnsi="Calibri" w:cs="Calibri"/>
          <w:sz w:val="19"/>
          <w:szCs w:val="19"/>
        </w:rPr>
        <w:t xml:space="preserve">wego wykonania zamówienia, tj: </w:t>
      </w:r>
    </w:p>
    <w:p w14:paraId="5AE9D7CB" w14:textId="1730465E" w:rsidR="0020665D" w:rsidRPr="00B5661C" w:rsidRDefault="0020665D" w:rsidP="0020665D">
      <w:pPr>
        <w:pStyle w:val="Listapunktowana3"/>
        <w:spacing w:before="120" w:after="120"/>
        <w:ind w:left="720" w:firstLine="0"/>
        <w:jc w:val="both"/>
        <w:rPr>
          <w:rFonts w:ascii="Calibri" w:hAnsi="Calibri" w:cs="Calibri"/>
          <w:sz w:val="19"/>
          <w:szCs w:val="19"/>
        </w:rPr>
      </w:pPr>
      <w:r w:rsidRPr="00B5661C">
        <w:rPr>
          <w:rFonts w:ascii="Calibri" w:hAnsi="Calibri" w:cs="Calibri"/>
          <w:sz w:val="19"/>
          <w:szCs w:val="19"/>
        </w:rPr>
        <w:t>- przygotowanie gruntu podbudowę nowego budynku</w:t>
      </w:r>
      <w:r w:rsidR="00542691">
        <w:rPr>
          <w:rFonts w:ascii="Calibri" w:hAnsi="Calibri" w:cs="Calibri"/>
          <w:sz w:val="19"/>
          <w:szCs w:val="19"/>
        </w:rPr>
        <w:t xml:space="preserve"> (wyburzenie/rozbiórka istniejącego budynku)</w:t>
      </w:r>
      <w:r w:rsidRPr="00B5661C">
        <w:rPr>
          <w:rFonts w:ascii="Calibri" w:hAnsi="Calibri" w:cs="Calibri"/>
          <w:sz w:val="19"/>
          <w:szCs w:val="19"/>
        </w:rPr>
        <w:t xml:space="preserve"> wraz z wyłożeniem fundamentu, </w:t>
      </w:r>
    </w:p>
    <w:p w14:paraId="57006E8C" w14:textId="7CC4FA3A" w:rsidR="0020665D" w:rsidRPr="00B5661C" w:rsidRDefault="0020665D" w:rsidP="0020665D">
      <w:pPr>
        <w:pStyle w:val="Listapunktowana3"/>
        <w:spacing w:before="120" w:after="120"/>
        <w:ind w:left="720" w:firstLine="0"/>
        <w:jc w:val="both"/>
        <w:rPr>
          <w:rFonts w:ascii="Calibri" w:hAnsi="Calibri" w:cs="Calibri"/>
          <w:sz w:val="19"/>
          <w:szCs w:val="19"/>
        </w:rPr>
      </w:pPr>
      <w:r w:rsidRPr="00B5661C">
        <w:rPr>
          <w:rFonts w:ascii="Calibri" w:hAnsi="Calibri" w:cs="Calibri"/>
          <w:sz w:val="19"/>
          <w:szCs w:val="19"/>
        </w:rPr>
        <w:t>- wykonanie: stanu surowego, stanu wykończeniowego (w tym: wykonanie ścianek działowych, tynków i okładzin wewnętrznych, stolarki okiennej, stolarki drzwiowej, podłoży, posadzek i</w:t>
      </w:r>
      <w:r w:rsidR="00D96036">
        <w:rPr>
          <w:rFonts w:ascii="Calibri" w:hAnsi="Calibri" w:cs="Calibri"/>
          <w:sz w:val="19"/>
          <w:szCs w:val="19"/>
        </w:rPr>
        <w:t xml:space="preserve"> </w:t>
      </w:r>
      <w:r w:rsidRPr="00B5661C">
        <w:rPr>
          <w:rFonts w:ascii="Calibri" w:hAnsi="Calibri" w:cs="Calibri"/>
          <w:sz w:val="19"/>
          <w:szCs w:val="19"/>
        </w:rPr>
        <w:t>podłogi wraz z malowaniem i elewacją),</w:t>
      </w:r>
    </w:p>
    <w:p w14:paraId="469DD99C" w14:textId="77777777" w:rsidR="0020665D" w:rsidRPr="00B5661C" w:rsidRDefault="0020665D" w:rsidP="0020665D">
      <w:pPr>
        <w:pStyle w:val="Listapunktowana3"/>
        <w:spacing w:before="120" w:after="120"/>
        <w:ind w:left="720" w:firstLine="0"/>
        <w:jc w:val="both"/>
        <w:rPr>
          <w:rFonts w:ascii="Calibri" w:hAnsi="Calibri" w:cs="Calibri"/>
          <w:sz w:val="19"/>
          <w:szCs w:val="19"/>
        </w:rPr>
      </w:pPr>
      <w:r w:rsidRPr="00B5661C">
        <w:rPr>
          <w:rFonts w:ascii="Calibri" w:hAnsi="Calibri" w:cs="Calibri"/>
          <w:sz w:val="19"/>
          <w:szCs w:val="19"/>
        </w:rPr>
        <w:t>- wykonanie instalacji wodnych, kanalizacyjnych i elektrycznych (w tym: instalacji wodno-kanalizacyjnej, wykonanie instalacji CO, wentylacyjnej i klimatyzacyjnej, instalacji elektrycznej i innych instalacji technicznych),</w:t>
      </w:r>
    </w:p>
    <w:p w14:paraId="30B20CF7" w14:textId="77777777" w:rsidR="0020665D" w:rsidRDefault="0020665D" w:rsidP="0020665D">
      <w:pPr>
        <w:pStyle w:val="Listapunktowana3"/>
        <w:spacing w:before="120" w:after="120"/>
        <w:ind w:left="720" w:firstLine="0"/>
        <w:jc w:val="both"/>
        <w:rPr>
          <w:rFonts w:ascii="Calibri" w:hAnsi="Calibri" w:cs="Calibri"/>
          <w:sz w:val="19"/>
          <w:szCs w:val="19"/>
        </w:rPr>
      </w:pPr>
      <w:r w:rsidRPr="00B5661C">
        <w:rPr>
          <w:rFonts w:ascii="Calibri" w:hAnsi="Calibri" w:cs="Calibri"/>
          <w:sz w:val="19"/>
          <w:szCs w:val="19"/>
        </w:rPr>
        <w:t>- zagospodarowanie terenu, w tym wykonanie nawierzchni dróg, placów , parkingów  w obrębie nowego budynku POZ.</w:t>
      </w:r>
    </w:p>
    <w:p w14:paraId="17F32806" w14:textId="77777777" w:rsidR="0020665D" w:rsidRDefault="0020665D" w:rsidP="0020665D">
      <w:pPr>
        <w:pStyle w:val="Listapunktowana3"/>
        <w:spacing w:before="120" w:after="120"/>
        <w:ind w:left="284" w:firstLine="0"/>
        <w:jc w:val="both"/>
        <w:rPr>
          <w:rFonts w:ascii="Calibri" w:hAnsi="Calibri" w:cs="Calibri"/>
          <w:sz w:val="19"/>
          <w:szCs w:val="19"/>
        </w:rPr>
      </w:pPr>
    </w:p>
    <w:p w14:paraId="3956A489" w14:textId="63F8F132" w:rsidR="00CE5B57" w:rsidRPr="00B647DC" w:rsidRDefault="00CE5B57" w:rsidP="00963FB3">
      <w:pPr>
        <w:pStyle w:val="Listapunktowana3"/>
        <w:numPr>
          <w:ilvl w:val="0"/>
          <w:numId w:val="1"/>
        </w:numPr>
        <w:spacing w:before="120" w:after="120"/>
        <w:ind w:left="284" w:hanging="284"/>
        <w:jc w:val="both"/>
        <w:rPr>
          <w:rFonts w:ascii="Calibri" w:hAnsi="Calibri" w:cs="Calibri"/>
          <w:sz w:val="19"/>
          <w:szCs w:val="19"/>
        </w:rPr>
      </w:pPr>
      <w:r w:rsidRPr="00B647DC">
        <w:rPr>
          <w:rFonts w:ascii="Calibri" w:hAnsi="Calibri" w:cs="Calibri"/>
          <w:sz w:val="19"/>
          <w:szCs w:val="19"/>
        </w:rPr>
        <w:t xml:space="preserve">Szczegółowy zakres </w:t>
      </w:r>
      <w:r w:rsidR="00107103">
        <w:rPr>
          <w:rFonts w:ascii="Calibri" w:hAnsi="Calibri" w:cs="Calibri"/>
          <w:sz w:val="19"/>
          <w:szCs w:val="19"/>
        </w:rPr>
        <w:t xml:space="preserve">przedmiotu umowy </w:t>
      </w:r>
      <w:r w:rsidRPr="00B647DC">
        <w:rPr>
          <w:rFonts w:ascii="Calibri" w:hAnsi="Calibri" w:cs="Calibri"/>
          <w:sz w:val="19"/>
          <w:szCs w:val="19"/>
        </w:rPr>
        <w:t xml:space="preserve">opisany jest w: </w:t>
      </w:r>
      <w:r w:rsidR="00963FB3">
        <w:rPr>
          <w:rFonts w:ascii="Calibri" w:hAnsi="Calibri" w:cs="Calibri"/>
          <w:sz w:val="19"/>
          <w:szCs w:val="19"/>
        </w:rPr>
        <w:t>Programie funkcjonalno – użytkowym oraz Opisie Przedmiotu Zamówienia.</w:t>
      </w:r>
    </w:p>
    <w:p w14:paraId="5FE57309" w14:textId="4656353C" w:rsidR="00CE5B57" w:rsidRDefault="00CE5B57" w:rsidP="00A97026">
      <w:pPr>
        <w:pStyle w:val="Listapunktowana3"/>
        <w:numPr>
          <w:ilvl w:val="0"/>
          <w:numId w:val="1"/>
        </w:numPr>
        <w:spacing w:before="120" w:after="120"/>
        <w:ind w:left="284" w:hanging="284"/>
        <w:jc w:val="both"/>
        <w:rPr>
          <w:rFonts w:ascii="Calibri" w:hAnsi="Calibri" w:cs="Calibri"/>
          <w:sz w:val="19"/>
          <w:szCs w:val="19"/>
        </w:rPr>
      </w:pPr>
      <w:r>
        <w:rPr>
          <w:rFonts w:ascii="Calibri" w:hAnsi="Calibri" w:cs="Calibri"/>
          <w:sz w:val="19"/>
          <w:szCs w:val="19"/>
        </w:rPr>
        <w:t xml:space="preserve">W ramach realizacji przedmiotu </w:t>
      </w:r>
      <w:r w:rsidR="007C28A8">
        <w:rPr>
          <w:rFonts w:ascii="Calibri" w:hAnsi="Calibri" w:cs="Calibri"/>
          <w:sz w:val="19"/>
          <w:szCs w:val="19"/>
        </w:rPr>
        <w:t>u</w:t>
      </w:r>
      <w:r w:rsidR="00107103">
        <w:rPr>
          <w:rFonts w:ascii="Calibri" w:hAnsi="Calibri" w:cs="Calibri"/>
          <w:sz w:val="19"/>
          <w:szCs w:val="19"/>
        </w:rPr>
        <w:t>mowy</w:t>
      </w:r>
      <w:r>
        <w:rPr>
          <w:rFonts w:ascii="Calibri" w:hAnsi="Calibri" w:cs="Calibri"/>
          <w:sz w:val="19"/>
          <w:szCs w:val="19"/>
        </w:rPr>
        <w:t xml:space="preserve"> Wykonawca zobowiązany jest do wykonania wszelkich niezbędnych czynności, a w szczególności do:</w:t>
      </w:r>
      <w:r>
        <w:rPr>
          <w:rFonts w:ascii="Calibri" w:hAnsi="Calibri"/>
          <w:sz w:val="19"/>
          <w:szCs w:val="19"/>
        </w:rPr>
        <w:t xml:space="preserve">        </w:t>
      </w:r>
    </w:p>
    <w:p w14:paraId="1661AA38" w14:textId="6C99A911" w:rsidR="00B5661C" w:rsidRDefault="00B5661C" w:rsidP="003D05D1">
      <w:pPr>
        <w:numPr>
          <w:ilvl w:val="0"/>
          <w:numId w:val="12"/>
        </w:numPr>
        <w:ind w:left="714" w:hanging="357"/>
        <w:jc w:val="both"/>
        <w:rPr>
          <w:rFonts w:ascii="Calibri" w:hAnsi="Calibri" w:cs="Calibri"/>
          <w:sz w:val="19"/>
          <w:szCs w:val="19"/>
        </w:rPr>
      </w:pPr>
      <w:r>
        <w:rPr>
          <w:rFonts w:ascii="Calibri" w:hAnsi="Calibri" w:cs="Calibri"/>
          <w:sz w:val="19"/>
          <w:szCs w:val="19"/>
        </w:rPr>
        <w:lastRenderedPageBreak/>
        <w:t>opracowania</w:t>
      </w:r>
      <w:r w:rsidRPr="00B5661C">
        <w:rPr>
          <w:rFonts w:ascii="Calibri" w:hAnsi="Calibri" w:cs="Calibri"/>
          <w:sz w:val="19"/>
          <w:szCs w:val="19"/>
        </w:rPr>
        <w:t xml:space="preserve"> kompletnej dokumentacji projektowej, zgodnie z zakresem i wytycznymi wskazanymi w PFU/ OPZ oraz uzyskanie w imieniu Inwestora wszelkiego typu decyzji, w tym pozwolenia na budowę oraz innych niezbędnych w toku realizacji inwestycji, w tym decyzji zamiennych, pozwoleń, zgód i uzgodnień dla całości inwestycji wymaganych przepisami prawa, w tym ustawy z dnia 7 lipca 1994 r. Prawo budowlane (Dz. U. z 2025 r. poz. 418 z późn. zm.), koniecznych do wykonania niniejszej Umowy,</w:t>
      </w:r>
    </w:p>
    <w:p w14:paraId="5CC0F259" w14:textId="77777777" w:rsidR="000815D5" w:rsidRPr="000815D5" w:rsidRDefault="000815D5" w:rsidP="000815D5">
      <w:pPr>
        <w:pStyle w:val="Akapitzlist"/>
        <w:numPr>
          <w:ilvl w:val="0"/>
          <w:numId w:val="12"/>
        </w:numPr>
        <w:rPr>
          <w:rFonts w:ascii="Calibri" w:hAnsi="Calibri" w:cs="Calibri"/>
          <w:sz w:val="19"/>
          <w:szCs w:val="19"/>
        </w:rPr>
      </w:pPr>
      <w:r w:rsidRPr="000815D5">
        <w:rPr>
          <w:rFonts w:ascii="Calibri" w:hAnsi="Calibri" w:cs="Calibri"/>
          <w:sz w:val="19"/>
          <w:szCs w:val="19"/>
        </w:rPr>
        <w:t>uzyskanie wszystkich niezbędnych zatwierdzeń dokumentacji projektowej w drodze decyzji o pozwoleniu na budowę,</w:t>
      </w:r>
    </w:p>
    <w:p w14:paraId="007B0221" w14:textId="26780DF7" w:rsidR="00CE5B57" w:rsidRDefault="00CE5B57" w:rsidP="003D05D1">
      <w:pPr>
        <w:numPr>
          <w:ilvl w:val="0"/>
          <w:numId w:val="12"/>
        </w:numPr>
        <w:ind w:left="714" w:hanging="357"/>
        <w:jc w:val="both"/>
        <w:rPr>
          <w:rFonts w:ascii="Calibri" w:hAnsi="Calibri" w:cs="Calibri"/>
          <w:sz w:val="19"/>
          <w:szCs w:val="19"/>
        </w:rPr>
      </w:pPr>
      <w:r>
        <w:rPr>
          <w:rFonts w:ascii="Calibri" w:hAnsi="Calibri" w:cs="Calibri"/>
          <w:sz w:val="19"/>
          <w:szCs w:val="19"/>
        </w:rPr>
        <w:t xml:space="preserve">wykonania </w:t>
      </w:r>
      <w:r w:rsidR="005136DF">
        <w:rPr>
          <w:rFonts w:ascii="Calibri" w:hAnsi="Calibri" w:cs="Calibri"/>
          <w:sz w:val="19"/>
          <w:szCs w:val="19"/>
        </w:rPr>
        <w:t>r</w:t>
      </w:r>
      <w:r>
        <w:rPr>
          <w:rFonts w:ascii="Calibri" w:hAnsi="Calibri" w:cs="Calibri"/>
          <w:sz w:val="19"/>
          <w:szCs w:val="19"/>
        </w:rPr>
        <w:t xml:space="preserve">obót budowlanych zgodnie z projektem </w:t>
      </w:r>
      <w:r w:rsidR="005136DF">
        <w:rPr>
          <w:rFonts w:ascii="Calibri" w:hAnsi="Calibri" w:cs="Calibri"/>
          <w:sz w:val="19"/>
          <w:szCs w:val="19"/>
        </w:rPr>
        <w:t>b</w:t>
      </w:r>
      <w:r>
        <w:rPr>
          <w:rFonts w:ascii="Calibri" w:hAnsi="Calibri" w:cs="Calibri"/>
          <w:sz w:val="19"/>
          <w:szCs w:val="19"/>
        </w:rPr>
        <w:t xml:space="preserve">udowlanym, </w:t>
      </w:r>
      <w:r w:rsidR="005136DF">
        <w:rPr>
          <w:rFonts w:ascii="Calibri" w:hAnsi="Calibri" w:cs="Calibri"/>
          <w:sz w:val="19"/>
          <w:szCs w:val="19"/>
        </w:rPr>
        <w:t>p</w:t>
      </w:r>
      <w:r>
        <w:rPr>
          <w:rFonts w:ascii="Calibri" w:hAnsi="Calibri" w:cs="Calibri"/>
          <w:sz w:val="19"/>
          <w:szCs w:val="19"/>
        </w:rPr>
        <w:t xml:space="preserve">rojektem </w:t>
      </w:r>
      <w:r w:rsidR="005136DF">
        <w:rPr>
          <w:rFonts w:ascii="Calibri" w:hAnsi="Calibri" w:cs="Calibri"/>
          <w:sz w:val="19"/>
          <w:szCs w:val="19"/>
        </w:rPr>
        <w:t>w</w:t>
      </w:r>
      <w:r>
        <w:rPr>
          <w:rFonts w:ascii="Calibri" w:hAnsi="Calibri" w:cs="Calibri"/>
          <w:sz w:val="19"/>
          <w:szCs w:val="19"/>
        </w:rPr>
        <w:t>ykonawczym, specyfikac</w:t>
      </w:r>
      <w:r w:rsidR="00EE06FC">
        <w:rPr>
          <w:rFonts w:ascii="Calibri" w:hAnsi="Calibri" w:cs="Calibri"/>
          <w:sz w:val="19"/>
          <w:szCs w:val="19"/>
        </w:rPr>
        <w:t>ją</w:t>
      </w:r>
      <w:r>
        <w:rPr>
          <w:rFonts w:ascii="Calibri" w:hAnsi="Calibri" w:cs="Calibri"/>
          <w:sz w:val="19"/>
          <w:szCs w:val="19"/>
        </w:rPr>
        <w:t xml:space="preserve"> technicz</w:t>
      </w:r>
      <w:r w:rsidR="00EE06FC">
        <w:rPr>
          <w:rFonts w:ascii="Calibri" w:hAnsi="Calibri" w:cs="Calibri"/>
          <w:sz w:val="19"/>
          <w:szCs w:val="19"/>
        </w:rPr>
        <w:t>ną</w:t>
      </w:r>
      <w:r>
        <w:rPr>
          <w:rFonts w:ascii="Calibri" w:hAnsi="Calibri" w:cs="Calibri"/>
          <w:sz w:val="19"/>
          <w:szCs w:val="19"/>
        </w:rPr>
        <w:t xml:space="preserve"> wykonania i odbioru robót budowlanych oraz przedmia</w:t>
      </w:r>
      <w:r w:rsidR="00EE06FC">
        <w:rPr>
          <w:rFonts w:ascii="Calibri" w:hAnsi="Calibri" w:cs="Calibri"/>
          <w:sz w:val="19"/>
          <w:szCs w:val="19"/>
        </w:rPr>
        <w:t>rem</w:t>
      </w:r>
      <w:r>
        <w:rPr>
          <w:rFonts w:ascii="Calibri" w:hAnsi="Calibri" w:cs="Calibri"/>
          <w:sz w:val="19"/>
          <w:szCs w:val="19"/>
        </w:rPr>
        <w:t xml:space="preserve">  robót</w:t>
      </w:r>
      <w:r w:rsidR="005136DF">
        <w:rPr>
          <w:rFonts w:ascii="Calibri" w:hAnsi="Calibri" w:cs="Calibri"/>
          <w:sz w:val="19"/>
          <w:szCs w:val="19"/>
        </w:rPr>
        <w:t>,</w:t>
      </w:r>
    </w:p>
    <w:p w14:paraId="0A0D6802" w14:textId="4348CCCE" w:rsidR="00CE5B57" w:rsidRDefault="00CE5B57" w:rsidP="003D05D1">
      <w:pPr>
        <w:numPr>
          <w:ilvl w:val="0"/>
          <w:numId w:val="12"/>
        </w:numPr>
        <w:ind w:left="714" w:hanging="357"/>
        <w:jc w:val="both"/>
        <w:rPr>
          <w:rFonts w:ascii="Calibri" w:hAnsi="Calibri" w:cs="Calibri"/>
          <w:sz w:val="19"/>
          <w:szCs w:val="19"/>
        </w:rPr>
      </w:pPr>
      <w:r>
        <w:rPr>
          <w:rFonts w:ascii="Calibri" w:hAnsi="Calibri" w:cs="Calibri"/>
          <w:sz w:val="19"/>
          <w:szCs w:val="19"/>
        </w:rPr>
        <w:t xml:space="preserve">uprzątnięcia we własnym zakresie terenu, na którym realizowana była </w:t>
      </w:r>
      <w:r w:rsidR="005136DF">
        <w:rPr>
          <w:rFonts w:ascii="Calibri" w:hAnsi="Calibri" w:cs="Calibri"/>
          <w:sz w:val="19"/>
          <w:szCs w:val="19"/>
        </w:rPr>
        <w:t>i</w:t>
      </w:r>
      <w:r>
        <w:rPr>
          <w:rFonts w:ascii="Calibri" w:hAnsi="Calibri" w:cs="Calibri"/>
          <w:sz w:val="19"/>
          <w:szCs w:val="19"/>
        </w:rPr>
        <w:t xml:space="preserve">nwestycja oraz wywozu i utylizacji, we własnym zakresie, odpadów oraz zbędnego sprzętu, powstałych w związku z realizacją </w:t>
      </w:r>
      <w:r w:rsidR="005136DF">
        <w:rPr>
          <w:rFonts w:ascii="Calibri" w:hAnsi="Calibri" w:cs="Calibri"/>
          <w:sz w:val="19"/>
          <w:szCs w:val="19"/>
        </w:rPr>
        <w:t>i</w:t>
      </w:r>
      <w:r>
        <w:rPr>
          <w:rFonts w:ascii="Calibri" w:hAnsi="Calibri" w:cs="Calibri"/>
          <w:sz w:val="19"/>
          <w:szCs w:val="19"/>
        </w:rPr>
        <w:t xml:space="preserve">nwestycji, które zostaną wskazane przez Zamawiającego, </w:t>
      </w:r>
    </w:p>
    <w:p w14:paraId="3F5BDB29" w14:textId="2B9FD3F0" w:rsidR="00CE5B57" w:rsidRDefault="00CE5B57" w:rsidP="003D05D1">
      <w:pPr>
        <w:numPr>
          <w:ilvl w:val="0"/>
          <w:numId w:val="12"/>
        </w:numPr>
        <w:ind w:left="714" w:hanging="357"/>
        <w:jc w:val="both"/>
        <w:rPr>
          <w:rFonts w:ascii="Calibri" w:hAnsi="Calibri" w:cs="Calibri"/>
          <w:sz w:val="19"/>
          <w:szCs w:val="19"/>
        </w:rPr>
      </w:pPr>
      <w:r>
        <w:rPr>
          <w:rFonts w:ascii="Calibri" w:hAnsi="Calibri" w:cs="Calibri"/>
          <w:sz w:val="19"/>
          <w:szCs w:val="19"/>
        </w:rPr>
        <w:t xml:space="preserve">udzielenia rękojmi i gwarancji na </w:t>
      </w:r>
      <w:r w:rsidR="005136DF">
        <w:rPr>
          <w:rFonts w:ascii="Calibri" w:hAnsi="Calibri" w:cs="Calibri"/>
          <w:sz w:val="19"/>
          <w:szCs w:val="19"/>
        </w:rPr>
        <w:t>r</w:t>
      </w:r>
      <w:r>
        <w:rPr>
          <w:rFonts w:ascii="Calibri" w:hAnsi="Calibri" w:cs="Calibri"/>
          <w:sz w:val="19"/>
          <w:szCs w:val="19"/>
        </w:rPr>
        <w:t>oboty budowlane</w:t>
      </w:r>
      <w:r w:rsidR="005136DF">
        <w:rPr>
          <w:rFonts w:ascii="Calibri" w:hAnsi="Calibri" w:cs="Calibri"/>
          <w:sz w:val="19"/>
          <w:szCs w:val="19"/>
        </w:rPr>
        <w:t>,</w:t>
      </w:r>
    </w:p>
    <w:p w14:paraId="5075F7B0" w14:textId="1C869798" w:rsidR="00385AFA" w:rsidRDefault="00CE5B57" w:rsidP="00385AFA">
      <w:pPr>
        <w:numPr>
          <w:ilvl w:val="0"/>
          <w:numId w:val="12"/>
        </w:numPr>
        <w:ind w:left="714" w:hanging="357"/>
        <w:jc w:val="both"/>
        <w:rPr>
          <w:rFonts w:ascii="Calibri" w:hAnsi="Calibri" w:cs="Calibri"/>
          <w:sz w:val="19"/>
          <w:szCs w:val="19"/>
        </w:rPr>
      </w:pPr>
      <w:r>
        <w:rPr>
          <w:rFonts w:ascii="Calibri" w:hAnsi="Calibri" w:cs="Calibri"/>
          <w:sz w:val="19"/>
          <w:szCs w:val="19"/>
        </w:rPr>
        <w:t xml:space="preserve">wykonania wszelkich innych prac koniecznych do wykonania przedmiotu </w:t>
      </w:r>
      <w:r w:rsidR="007C28A8">
        <w:rPr>
          <w:rFonts w:ascii="Calibri" w:hAnsi="Calibri" w:cs="Calibri"/>
          <w:sz w:val="19"/>
          <w:szCs w:val="19"/>
        </w:rPr>
        <w:t>u</w:t>
      </w:r>
      <w:r>
        <w:rPr>
          <w:rFonts w:ascii="Calibri" w:hAnsi="Calibri" w:cs="Calibri"/>
          <w:sz w:val="19"/>
          <w:szCs w:val="19"/>
        </w:rPr>
        <w:t xml:space="preserve">mowy, w szczególności ze względu na sztukę budowlaną oraz cel </w:t>
      </w:r>
      <w:r w:rsidR="00E32DBB">
        <w:rPr>
          <w:rFonts w:ascii="Calibri" w:hAnsi="Calibri" w:cs="Calibri"/>
          <w:sz w:val="19"/>
          <w:szCs w:val="19"/>
        </w:rPr>
        <w:t>u</w:t>
      </w:r>
      <w:r>
        <w:rPr>
          <w:rFonts w:ascii="Calibri" w:hAnsi="Calibri" w:cs="Calibri"/>
          <w:sz w:val="19"/>
          <w:szCs w:val="19"/>
        </w:rPr>
        <w:t>mowy</w:t>
      </w:r>
      <w:r w:rsidR="00385AFA">
        <w:rPr>
          <w:rFonts w:ascii="Calibri" w:hAnsi="Calibri" w:cs="Calibri"/>
          <w:sz w:val="19"/>
          <w:szCs w:val="19"/>
        </w:rPr>
        <w:t>,</w:t>
      </w:r>
    </w:p>
    <w:p w14:paraId="7BD9E7B7" w14:textId="53E30122"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sporządzenia, przed przystąpieniem do robót, w uzgodnieniu z Zamawiającym harmonogramu </w:t>
      </w:r>
      <w:r w:rsidR="00E51170">
        <w:rPr>
          <w:rFonts w:ascii="Calibri" w:hAnsi="Calibri" w:cs="Calibri"/>
          <w:color w:val="000000"/>
          <w:sz w:val="19"/>
          <w:szCs w:val="19"/>
        </w:rPr>
        <w:t>z wyszczególnieniem zadań określonych w §1, ust.1</w:t>
      </w:r>
      <w:r w:rsidRPr="00385AFA">
        <w:rPr>
          <w:rFonts w:ascii="Calibri" w:hAnsi="Calibri" w:cs="Calibri"/>
          <w:color w:val="000000"/>
          <w:sz w:val="19"/>
          <w:szCs w:val="19"/>
        </w:rPr>
        <w:t xml:space="preserve">. Harmonogram szczegółowy musi być sporządzony jako załącznik do umowy, </w:t>
      </w:r>
    </w:p>
    <w:p w14:paraId="719B4639" w14:textId="77777777"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zakupu wszystkich materiałów i urządzeń dla zadania,</w:t>
      </w:r>
    </w:p>
    <w:p w14:paraId="3108F792" w14:textId="554F9FF8"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używania przy realizacji </w:t>
      </w:r>
      <w:r w:rsidR="00E51170">
        <w:rPr>
          <w:rFonts w:ascii="Calibri" w:hAnsi="Calibri" w:cs="Calibri"/>
          <w:color w:val="000000"/>
          <w:sz w:val="19"/>
          <w:szCs w:val="19"/>
        </w:rPr>
        <w:t>p</w:t>
      </w:r>
      <w:r w:rsidRPr="00385AFA">
        <w:rPr>
          <w:rFonts w:ascii="Calibri" w:hAnsi="Calibri" w:cs="Calibri"/>
          <w:color w:val="000000"/>
          <w:sz w:val="19"/>
          <w:szCs w:val="19"/>
        </w:rPr>
        <w:t xml:space="preserve">rzedmiotu </w:t>
      </w:r>
      <w:r w:rsidR="00E51170">
        <w:rPr>
          <w:rFonts w:ascii="Calibri" w:hAnsi="Calibri" w:cs="Calibri"/>
          <w:color w:val="000000"/>
          <w:sz w:val="19"/>
          <w:szCs w:val="19"/>
        </w:rPr>
        <w:t>u</w:t>
      </w:r>
      <w:r w:rsidRPr="00385AFA">
        <w:rPr>
          <w:rFonts w:ascii="Calibri" w:hAnsi="Calibri" w:cs="Calibri"/>
          <w:color w:val="000000"/>
          <w:sz w:val="19"/>
          <w:szCs w:val="19"/>
        </w:rPr>
        <w:t>mowy jedynie materiałów budowlanych, które nadają się do stosowania przy wykonywaniu robót budowlanych w rozumieniu ustawy z dnia 16 kwietnia 2004 r. o wyrobach budowlanych (Dz. U. z 2020 r. poz 215.). Wszystkie używane do budowy i wyposażenia materiały i urządzenia muszą posiadać odpowiednie certyfikaty dopuszczenia do stosowania i używania. Po zakończeniu inwestycji Wykonawca jest zobowiązany do przekazania Inwestorowi odpowiednich certyfikatów (atestów itp.) lub ich odpisów poświadczonych przez siebie za zgodność z oryginałem,</w:t>
      </w:r>
    </w:p>
    <w:p w14:paraId="400E5E80" w14:textId="20303AB4"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wykonania </w:t>
      </w:r>
      <w:r w:rsidR="00385AFA">
        <w:rPr>
          <w:rFonts w:ascii="Calibri" w:hAnsi="Calibri" w:cs="Calibri"/>
          <w:color w:val="000000"/>
          <w:sz w:val="19"/>
          <w:szCs w:val="19"/>
        </w:rPr>
        <w:t>p</w:t>
      </w:r>
      <w:r w:rsidRPr="00385AFA">
        <w:rPr>
          <w:rFonts w:ascii="Calibri" w:hAnsi="Calibri" w:cs="Calibri"/>
          <w:color w:val="000000"/>
          <w:sz w:val="19"/>
          <w:szCs w:val="19"/>
        </w:rPr>
        <w:t xml:space="preserve">rzedmiotu </w:t>
      </w:r>
      <w:r w:rsidR="00E51170">
        <w:rPr>
          <w:rFonts w:ascii="Calibri" w:hAnsi="Calibri" w:cs="Calibri"/>
          <w:color w:val="000000"/>
          <w:sz w:val="19"/>
          <w:szCs w:val="19"/>
        </w:rPr>
        <w:t>umowy</w:t>
      </w:r>
      <w:r w:rsidRPr="00385AFA">
        <w:rPr>
          <w:rFonts w:ascii="Calibri" w:hAnsi="Calibri" w:cs="Calibri"/>
          <w:color w:val="000000"/>
          <w:sz w:val="19"/>
          <w:szCs w:val="19"/>
        </w:rPr>
        <w:t xml:space="preserve"> przy pomocy osób posiadających odpowiednie kwalifikacje, przeszkolonych w zakresie przepisów bhp i przeciwpożarowych oraz wyposażonych przez Wykonawcę w odpowiedni sprzęt, narzędzia i odzież roboczą,</w:t>
      </w:r>
    </w:p>
    <w:p w14:paraId="024C32C4" w14:textId="77777777" w:rsidR="00CE5B57"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prowadzenia robót w obiekcie czynnym z zapewnieniem warunków zgodnych z przepisami BHP i przeciwpożarowymi</w:t>
      </w:r>
      <w:r w:rsidRPr="00385AFA">
        <w:rPr>
          <w:rFonts w:ascii="Calibri" w:hAnsi="Calibri" w:cs="Calibri"/>
          <w:sz w:val="19"/>
          <w:szCs w:val="19"/>
        </w:rPr>
        <w:t xml:space="preserve"> oraz ponoszenia pełnej odpowiedzialności za wszystkie następstwa wynikające z nieprzestrzegania tych przepisów,</w:t>
      </w:r>
    </w:p>
    <w:p w14:paraId="404429A6" w14:textId="38378F64"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 xml:space="preserve">zapewnienie ochrony przed kradzieżą na terenie prowadzonych </w:t>
      </w:r>
      <w:r w:rsidR="007063BD" w:rsidRPr="00385AFA">
        <w:rPr>
          <w:rFonts w:ascii="Calibri" w:hAnsi="Calibri" w:cs="Calibri"/>
          <w:color w:val="000000"/>
          <w:sz w:val="19"/>
          <w:szCs w:val="19"/>
        </w:rPr>
        <w:t>r</w:t>
      </w:r>
      <w:r w:rsidRPr="00385AFA">
        <w:rPr>
          <w:rFonts w:ascii="Calibri" w:hAnsi="Calibri" w:cs="Calibri"/>
          <w:color w:val="000000"/>
          <w:sz w:val="19"/>
          <w:szCs w:val="19"/>
        </w:rPr>
        <w:t>obót,</w:t>
      </w:r>
    </w:p>
    <w:p w14:paraId="11FE91BD" w14:textId="77777777" w:rsidR="00CE5B57" w:rsidRPr="00385AFA" w:rsidRDefault="00CE5B57" w:rsidP="00385AFA">
      <w:pPr>
        <w:numPr>
          <w:ilvl w:val="0"/>
          <w:numId w:val="12"/>
        </w:numPr>
        <w:ind w:left="714" w:hanging="357"/>
        <w:jc w:val="both"/>
        <w:rPr>
          <w:rFonts w:ascii="Calibri" w:hAnsi="Calibri" w:cs="Calibri"/>
          <w:sz w:val="19"/>
          <w:szCs w:val="19"/>
        </w:rPr>
      </w:pPr>
      <w:r w:rsidRPr="00385AFA">
        <w:rPr>
          <w:rFonts w:ascii="Calibri" w:hAnsi="Calibri" w:cs="Calibri"/>
          <w:color w:val="000000"/>
          <w:sz w:val="19"/>
          <w:szCs w:val="19"/>
        </w:rPr>
        <w:t>utrzymanie terenu budowy w należytym porządku, w szczególności poprzez:</w:t>
      </w:r>
    </w:p>
    <w:p w14:paraId="6E29AE43"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ochronę mienia;</w:t>
      </w:r>
    </w:p>
    <w:p w14:paraId="500F3FCB"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urządzenia zaplecza budowy</w:t>
      </w:r>
    </w:p>
    <w:p w14:paraId="740F2789"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odpowiednie oznakowanie terenu budowy;</w:t>
      </w:r>
    </w:p>
    <w:p w14:paraId="046C95FB" w14:textId="77777777" w:rsidR="00CE5B57"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nadzór nad bezpieczeństwem i higieną pracy;</w:t>
      </w:r>
    </w:p>
    <w:p w14:paraId="54C25E2D" w14:textId="77777777" w:rsidR="00CE5B57" w:rsidRPr="00902834" w:rsidRDefault="00CE5B57" w:rsidP="003D05D1">
      <w:pPr>
        <w:numPr>
          <w:ilvl w:val="0"/>
          <w:numId w:val="14"/>
        </w:numPr>
        <w:ind w:left="1135" w:hanging="284"/>
        <w:jc w:val="both"/>
        <w:rPr>
          <w:rFonts w:ascii="Calibri" w:hAnsi="Calibri" w:cs="Calibri"/>
          <w:sz w:val="19"/>
          <w:szCs w:val="19"/>
        </w:rPr>
      </w:pPr>
      <w:r>
        <w:rPr>
          <w:rFonts w:ascii="Calibri" w:hAnsi="Calibri"/>
          <w:sz w:val="19"/>
          <w:szCs w:val="19"/>
        </w:rPr>
        <w:t>zapewnienie zabezpieczenia przeciwpożarowego;</w:t>
      </w:r>
    </w:p>
    <w:p w14:paraId="3FA3D3B1" w14:textId="77777777" w:rsidR="00CE5B57" w:rsidRPr="00902834" w:rsidRDefault="00CE5B57" w:rsidP="003D05D1">
      <w:pPr>
        <w:numPr>
          <w:ilvl w:val="0"/>
          <w:numId w:val="14"/>
        </w:numPr>
        <w:ind w:left="1135" w:hanging="284"/>
        <w:jc w:val="both"/>
        <w:rPr>
          <w:rFonts w:ascii="Calibri" w:hAnsi="Calibri" w:cs="Calibri"/>
          <w:sz w:val="19"/>
          <w:szCs w:val="19"/>
        </w:rPr>
      </w:pPr>
      <w:r w:rsidRPr="00902834">
        <w:rPr>
          <w:rFonts w:ascii="Calibri" w:hAnsi="Calibri"/>
          <w:sz w:val="19"/>
          <w:szCs w:val="19"/>
        </w:rPr>
        <w:t>usuwanie awarii związanych z prowadzeniem budowy;</w:t>
      </w:r>
    </w:p>
    <w:p w14:paraId="0AFD03FF" w14:textId="77777777" w:rsidR="00CE5B57" w:rsidRPr="00385AFA" w:rsidRDefault="00CE5B57" w:rsidP="003D05D1">
      <w:pPr>
        <w:numPr>
          <w:ilvl w:val="0"/>
          <w:numId w:val="14"/>
        </w:numPr>
        <w:ind w:left="1135" w:hanging="284"/>
        <w:jc w:val="both"/>
        <w:rPr>
          <w:rFonts w:ascii="Calibri" w:hAnsi="Calibri" w:cs="Calibri"/>
          <w:sz w:val="19"/>
          <w:szCs w:val="19"/>
        </w:rPr>
      </w:pPr>
      <w:r w:rsidRPr="00902834">
        <w:rPr>
          <w:rFonts w:ascii="Calibri" w:hAnsi="Calibri"/>
          <w:sz w:val="19"/>
          <w:szCs w:val="19"/>
        </w:rPr>
        <w:t>wykonanie zabezpieczeń w rejonie prowadzonych robót,</w:t>
      </w:r>
    </w:p>
    <w:p w14:paraId="278F072F" w14:textId="4431C127"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po zakończeniu robót uporządkowani</w:t>
      </w:r>
      <w:r w:rsidR="00E51170">
        <w:rPr>
          <w:rFonts w:ascii="Calibri" w:hAnsi="Calibri" w:cs="Calibri"/>
          <w:color w:val="000000"/>
          <w:sz w:val="19"/>
          <w:szCs w:val="19"/>
        </w:rPr>
        <w:t>a</w:t>
      </w:r>
      <w:r w:rsidRPr="00385AFA">
        <w:rPr>
          <w:rFonts w:ascii="Calibri" w:hAnsi="Calibri" w:cs="Calibri"/>
          <w:color w:val="000000"/>
          <w:sz w:val="19"/>
          <w:szCs w:val="19"/>
        </w:rPr>
        <w:t xml:space="preserve"> terenu i protokolarn</w:t>
      </w:r>
      <w:r w:rsidR="00E51170">
        <w:rPr>
          <w:rFonts w:ascii="Calibri" w:hAnsi="Calibri" w:cs="Calibri"/>
          <w:color w:val="000000"/>
          <w:sz w:val="19"/>
          <w:szCs w:val="19"/>
        </w:rPr>
        <w:t>ego</w:t>
      </w:r>
      <w:r w:rsidRPr="00385AFA">
        <w:rPr>
          <w:rFonts w:ascii="Calibri" w:hAnsi="Calibri" w:cs="Calibri"/>
          <w:color w:val="000000"/>
          <w:sz w:val="19"/>
          <w:szCs w:val="19"/>
        </w:rPr>
        <w:t xml:space="preserve"> przekazanie go Zamawiającemu w terminie ustalonym na odbiór robót,</w:t>
      </w:r>
    </w:p>
    <w:p w14:paraId="35135CBC" w14:textId="57BF7211"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 xml:space="preserve">pokrywania wszystkich kosztów i opłat, koniecznych do wykonania </w:t>
      </w:r>
      <w:r w:rsidR="00FF7773">
        <w:rPr>
          <w:rFonts w:ascii="Calibri" w:hAnsi="Calibri" w:cs="Calibri"/>
          <w:color w:val="000000"/>
          <w:sz w:val="19"/>
          <w:szCs w:val="19"/>
        </w:rPr>
        <w:t>p</w:t>
      </w:r>
      <w:r w:rsidRPr="00385AFA">
        <w:rPr>
          <w:rFonts w:ascii="Calibri" w:hAnsi="Calibri" w:cs="Calibri"/>
          <w:color w:val="000000"/>
          <w:sz w:val="19"/>
          <w:szCs w:val="19"/>
        </w:rPr>
        <w:t xml:space="preserve">rzedmiotu </w:t>
      </w:r>
      <w:r w:rsidR="00FF7773">
        <w:rPr>
          <w:rFonts w:ascii="Calibri" w:hAnsi="Calibri" w:cs="Calibri"/>
          <w:color w:val="000000"/>
          <w:sz w:val="19"/>
          <w:szCs w:val="19"/>
        </w:rPr>
        <w:t>u</w:t>
      </w:r>
      <w:r w:rsidRPr="00385AFA">
        <w:rPr>
          <w:rFonts w:ascii="Calibri" w:hAnsi="Calibri" w:cs="Calibri"/>
          <w:color w:val="000000"/>
          <w:sz w:val="19"/>
          <w:szCs w:val="19"/>
        </w:rPr>
        <w:t>mowy, a w szczególności za energię elektryczną, wodę, gaz, ogrzewanie oraz z tytułu korzystania z linii telefonicznej, itp.;</w:t>
      </w:r>
    </w:p>
    <w:p w14:paraId="42D956CA" w14:textId="050D0691"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informowani</w:t>
      </w:r>
      <w:r w:rsidR="00FF7773">
        <w:rPr>
          <w:rFonts w:ascii="Calibri" w:hAnsi="Calibri" w:cs="Calibri"/>
          <w:color w:val="000000"/>
          <w:sz w:val="19"/>
          <w:szCs w:val="19"/>
        </w:rPr>
        <w:t>a</w:t>
      </w:r>
      <w:r w:rsidRPr="00385AFA">
        <w:rPr>
          <w:rFonts w:ascii="Calibri" w:hAnsi="Calibri" w:cs="Calibri"/>
          <w:color w:val="000000"/>
          <w:sz w:val="19"/>
          <w:szCs w:val="19"/>
        </w:rPr>
        <w:t xml:space="preserve"> Inwestora o wszelkich okolicznościach mogących mieć wpływ na realizację przedmiotu umowy;</w:t>
      </w:r>
    </w:p>
    <w:p w14:paraId="26E34998" w14:textId="77777777" w:rsidR="00CE5B57" w:rsidRPr="00385AFA"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naprawienie i doprowadzenie do stanu poprzedniego, w przypadku zniszczenia lub uszkodzenia już wykonanych robót, istniejących elementów, ich części bądź urządzeń,</w:t>
      </w:r>
    </w:p>
    <w:p w14:paraId="788B0742" w14:textId="5FC198A1" w:rsidR="00CE5B57" w:rsidRPr="00231B14" w:rsidRDefault="00CE5B57" w:rsidP="00385AFA">
      <w:pPr>
        <w:pStyle w:val="Akapitzlist"/>
        <w:numPr>
          <w:ilvl w:val="0"/>
          <w:numId w:val="12"/>
        </w:numPr>
        <w:jc w:val="both"/>
        <w:rPr>
          <w:rFonts w:ascii="Calibri" w:hAnsi="Calibri" w:cs="Calibri"/>
          <w:sz w:val="19"/>
          <w:szCs w:val="19"/>
        </w:rPr>
      </w:pPr>
      <w:r w:rsidRPr="00385AFA">
        <w:rPr>
          <w:rFonts w:ascii="Calibri" w:hAnsi="Calibri" w:cs="Calibri"/>
          <w:color w:val="000000"/>
          <w:sz w:val="19"/>
          <w:szCs w:val="19"/>
        </w:rPr>
        <w:t>zawarcia umów ubezpieczenia  do wysokości zawartego kontraktu z tytułu szkód, które mogą zaistnieć na placu budowy w związku z określonymi zdarzeniami losowymi oraz od odpowiedzialności cywilnej i przedłożenia ich Zamawiającemu.</w:t>
      </w:r>
    </w:p>
    <w:p w14:paraId="15756E7A" w14:textId="77777777" w:rsidR="00D96036" w:rsidRPr="000815D5" w:rsidRDefault="00D96036" w:rsidP="00D96036">
      <w:pPr>
        <w:pStyle w:val="Akapitzlist"/>
        <w:numPr>
          <w:ilvl w:val="0"/>
          <w:numId w:val="12"/>
        </w:numPr>
        <w:rPr>
          <w:rFonts w:ascii="Calibri" w:hAnsi="Calibri" w:cs="Calibri"/>
          <w:sz w:val="19"/>
          <w:szCs w:val="19"/>
        </w:rPr>
      </w:pPr>
      <w:r w:rsidRPr="000815D5">
        <w:rPr>
          <w:rFonts w:ascii="Calibri" w:hAnsi="Calibri" w:cs="Calibri"/>
          <w:sz w:val="19"/>
          <w:szCs w:val="19"/>
        </w:rPr>
        <w:t>uzyskanie wszystkich niezbędnych do użytkowania przedmiotu Umowy decyzji administracyjnych,</w:t>
      </w:r>
    </w:p>
    <w:p w14:paraId="23D80579" w14:textId="4C33BEE7" w:rsidR="0002538B" w:rsidRDefault="0002538B" w:rsidP="00F11066">
      <w:pPr>
        <w:pStyle w:val="Listapunktowana3"/>
        <w:numPr>
          <w:ilvl w:val="0"/>
          <w:numId w:val="1"/>
        </w:numPr>
        <w:spacing w:before="120" w:after="120"/>
        <w:ind w:left="284" w:hanging="284"/>
        <w:jc w:val="both"/>
        <w:rPr>
          <w:rFonts w:ascii="Calibri" w:hAnsi="Calibri" w:cs="Calibri"/>
          <w:sz w:val="19"/>
          <w:szCs w:val="19"/>
        </w:rPr>
      </w:pPr>
      <w:r w:rsidRPr="00231B14">
        <w:rPr>
          <w:rFonts w:ascii="Calibri" w:hAnsi="Calibri" w:cs="Calibri"/>
          <w:sz w:val="19"/>
          <w:szCs w:val="19"/>
        </w:rPr>
        <w:t>Wykonawca zobowiązany jest do sporządzenia pełnej dokumentacji projektowej umożliwiającej mu uzyskanie w imieniu Zamawiającego pozwolenie na budowę, odbiorów technicznych, pozwolenia na użytkowanie przedmiotowej inwestycji. Wykonawca zobowiązany jest do opracowania dokumentacji projektowej niezbędnej do realizowania wybudowania Sali gimnastycznej wraz z zagospodarowaniem terenu przestrzeni publicznej oraz infrastrukturą techniczną. Całość dokumentacji projektowej należy wykonać w uzgodnieniu z Zamawiającym. Wykonawca musi uzyskać akceptację Zamawiającego na rozwiązania projektowe zawarte w każdym z etapów projektowania. Zamawiający sprawdzi ich zgodność z Programem Funkcjonalno-Użytkowym, Umową oraz swoimi wymaganiami zgłaszanymi na etapie sporządzania dokumentacji. Dokumentacja musi być wykonana zgodnie z obowiązującymi przepisami i normami. W razie potrzeby Wykonawca uzyska w porozumieniu z Zamawiającym wymagane odstępstwa od obowiązujących przepisów.</w:t>
      </w:r>
    </w:p>
    <w:p w14:paraId="3156C947" w14:textId="77777777" w:rsidR="0002538B" w:rsidRPr="00231B14" w:rsidRDefault="0002538B" w:rsidP="00F11066">
      <w:pPr>
        <w:pStyle w:val="Listapunktowana3"/>
        <w:numPr>
          <w:ilvl w:val="0"/>
          <w:numId w:val="1"/>
        </w:numPr>
        <w:spacing w:before="120" w:after="120"/>
        <w:ind w:left="284" w:hanging="284"/>
        <w:jc w:val="both"/>
        <w:rPr>
          <w:rFonts w:asciiTheme="minorHAnsi" w:hAnsiTheme="minorHAnsi" w:cstheme="minorHAnsi"/>
          <w:sz w:val="19"/>
          <w:szCs w:val="19"/>
        </w:rPr>
      </w:pPr>
      <w:r w:rsidRPr="00231B14">
        <w:rPr>
          <w:rFonts w:asciiTheme="minorHAnsi" w:eastAsia="Calibri" w:hAnsiTheme="minorHAnsi" w:cstheme="minorHAnsi"/>
          <w:sz w:val="19"/>
          <w:szCs w:val="19"/>
        </w:rPr>
        <w:t>Wykonawca jest zobowiązany do wykonania zadania w oparciu o Koncepcję stanowiącą załącznik do PFU.</w:t>
      </w:r>
    </w:p>
    <w:p w14:paraId="697465DB" w14:textId="77777777" w:rsidR="0002538B" w:rsidRPr="00231B14" w:rsidRDefault="0002538B" w:rsidP="00231B14">
      <w:pPr>
        <w:pStyle w:val="Listapunktowana3"/>
        <w:numPr>
          <w:ilvl w:val="0"/>
          <w:numId w:val="1"/>
        </w:numPr>
        <w:spacing w:before="120" w:after="120"/>
        <w:ind w:left="284" w:hanging="284"/>
        <w:jc w:val="both"/>
        <w:rPr>
          <w:rFonts w:asciiTheme="minorHAnsi" w:hAnsiTheme="minorHAnsi" w:cstheme="minorHAnsi"/>
          <w:sz w:val="19"/>
          <w:szCs w:val="19"/>
        </w:rPr>
      </w:pPr>
      <w:r w:rsidRPr="00231B14">
        <w:rPr>
          <w:rFonts w:asciiTheme="minorHAnsi" w:eastAsia="Arial Unicode MS" w:hAnsiTheme="minorHAnsi" w:cstheme="minorHAnsi"/>
          <w:sz w:val="19"/>
          <w:szCs w:val="19"/>
          <w:lang w:bidi="hi-IN"/>
        </w:rPr>
        <w:t>Wykonanie Dokumentacji Projektowej, obejmuje w szczególności:</w:t>
      </w:r>
    </w:p>
    <w:p w14:paraId="31748430" w14:textId="77777777" w:rsidR="0002538B" w:rsidRPr="00231B14" w:rsidRDefault="0002538B" w:rsidP="0002538B">
      <w:pPr>
        <w:spacing w:line="276" w:lineRule="auto"/>
        <w:ind w:left="709"/>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projekt budowlany(PB)</w:t>
      </w:r>
    </w:p>
    <w:p w14:paraId="5DFFE20E" w14:textId="77777777" w:rsidR="0002538B" w:rsidRPr="00231B14" w:rsidRDefault="0002538B" w:rsidP="0002538B">
      <w:pPr>
        <w:spacing w:line="276" w:lineRule="auto"/>
        <w:ind w:left="709"/>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- 4 egzemplarze w formie wydruku (dokumentacja złożona i spięta do formatu A4).</w:t>
      </w:r>
    </w:p>
    <w:p w14:paraId="3C900AE7" w14:textId="77777777" w:rsidR="0002538B" w:rsidRPr="00231B14" w:rsidRDefault="0002538B" w:rsidP="0002538B">
      <w:pPr>
        <w:spacing w:line="276" w:lineRule="auto"/>
        <w:ind w:left="709"/>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- 1 egzemplarz w formie elektronicznej na płycie CD</w:t>
      </w:r>
    </w:p>
    <w:p w14:paraId="7CFF1542" w14:textId="77777777" w:rsidR="0002538B" w:rsidRPr="00231B14" w:rsidRDefault="0002538B" w:rsidP="0002538B">
      <w:pPr>
        <w:spacing w:line="276" w:lineRule="auto"/>
        <w:ind w:left="709"/>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projekt wykonawczy (PW)</w:t>
      </w:r>
    </w:p>
    <w:p w14:paraId="60DF80E8" w14:textId="77777777" w:rsidR="0002538B" w:rsidRPr="00231B14" w:rsidRDefault="0002538B" w:rsidP="0002538B">
      <w:pPr>
        <w:spacing w:line="276" w:lineRule="auto"/>
        <w:ind w:left="709"/>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- 4 egzemplarze w formie wydruku (dokumentacja złożona i spięta do formatu A4).</w:t>
      </w:r>
    </w:p>
    <w:p w14:paraId="79612EE7" w14:textId="77777777" w:rsidR="0002538B" w:rsidRPr="00231B14" w:rsidRDefault="0002538B" w:rsidP="0002538B">
      <w:pPr>
        <w:spacing w:line="276" w:lineRule="auto"/>
        <w:ind w:left="709"/>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- 1 egzemplarz w formie elektronicznej na płycie CD</w:t>
      </w:r>
    </w:p>
    <w:p w14:paraId="20513FF8" w14:textId="4ED49DC2" w:rsidR="0002538B" w:rsidRPr="00231B14" w:rsidRDefault="00F11066"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9. </w:t>
      </w:r>
      <w:r w:rsidR="0002538B" w:rsidRPr="00231B14">
        <w:rPr>
          <w:rFonts w:asciiTheme="minorHAnsi" w:eastAsia="Calibri" w:hAnsiTheme="minorHAnsi" w:cstheme="minorHAnsi"/>
          <w:sz w:val="19"/>
          <w:szCs w:val="19"/>
        </w:rPr>
        <w:t>Wykonawca w ramach dokumentacji projektowej wykona i przekaże Zamawiającemu także:</w:t>
      </w:r>
    </w:p>
    <w:p w14:paraId="680FBDDF"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 przedmiar robót umożliwiający etapowe rozliczanie inwestycji – 2 egzemplarze w </w:t>
      </w:r>
    </w:p>
    <w:p w14:paraId="3EF3F75E"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formie wydruku oraz 1 egz. w formie elektronicznej</w:t>
      </w:r>
    </w:p>
    <w:p w14:paraId="3065A572"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 kosztorys inwestorski – 2 egzemplarze w formie wydruku oraz 1 egz. w formie </w:t>
      </w:r>
    </w:p>
    <w:p w14:paraId="4688C727"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elektronicznej</w:t>
      </w:r>
    </w:p>
    <w:p w14:paraId="084CFA9D"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 Specyfikację Techniczną Wykonania i Odbioru robót w formie wydruku oraz 1 egz. w </w:t>
      </w:r>
    </w:p>
    <w:p w14:paraId="0C370B8A"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formie elektronicznej</w:t>
      </w:r>
    </w:p>
    <w:p w14:paraId="36C270F2" w14:textId="77777777" w:rsidR="0002538B" w:rsidRPr="00231B14" w:rsidRDefault="0002538B" w:rsidP="0002538B">
      <w:pPr>
        <w:spacing w:line="276" w:lineRule="auto"/>
        <w:jc w:val="both"/>
        <w:rPr>
          <w:rFonts w:asciiTheme="minorHAnsi" w:eastAsia="Calibri" w:hAnsiTheme="minorHAnsi" w:cstheme="minorHAnsi"/>
          <w:sz w:val="19"/>
          <w:szCs w:val="19"/>
        </w:rPr>
      </w:pPr>
      <w:r w:rsidRPr="00231B14">
        <w:rPr>
          <w:rFonts w:asciiTheme="minorHAnsi" w:eastAsia="Calibri" w:hAnsiTheme="minorHAnsi" w:cstheme="minorHAnsi"/>
          <w:sz w:val="19"/>
          <w:szCs w:val="19"/>
        </w:rPr>
        <w:t xml:space="preserve">            - dokumentację geologiczną</w:t>
      </w:r>
    </w:p>
    <w:p w14:paraId="5C73B626" w14:textId="77777777" w:rsidR="0002538B" w:rsidRPr="00231B14" w:rsidRDefault="0002538B" w:rsidP="0002538B">
      <w:pPr>
        <w:spacing w:line="276" w:lineRule="auto"/>
        <w:jc w:val="both"/>
        <w:rPr>
          <w:rFonts w:asciiTheme="minorHAnsi" w:eastAsia="Calibri" w:hAnsiTheme="minorHAnsi" w:cstheme="minorHAnsi"/>
          <w:sz w:val="19"/>
          <w:szCs w:val="19"/>
        </w:rPr>
      </w:pPr>
    </w:p>
    <w:p w14:paraId="5E1FBF85" w14:textId="67FFCC1A" w:rsidR="0002538B" w:rsidRPr="00231B14" w:rsidRDefault="00F11066" w:rsidP="00231B14">
      <w:pPr>
        <w:tabs>
          <w:tab w:val="left" w:pos="426"/>
        </w:tabs>
        <w:spacing w:line="276" w:lineRule="auto"/>
        <w:jc w:val="both"/>
        <w:rPr>
          <w:rFonts w:asciiTheme="minorHAnsi" w:eastAsia="Arial Unicode MS" w:hAnsiTheme="minorHAnsi" w:cstheme="minorHAnsi"/>
          <w:sz w:val="19"/>
          <w:szCs w:val="19"/>
          <w:lang w:bidi="hi-IN"/>
        </w:rPr>
      </w:pPr>
      <w:r w:rsidRPr="00231B14">
        <w:rPr>
          <w:rFonts w:asciiTheme="minorHAnsi" w:eastAsia="Arial Unicode MS" w:hAnsiTheme="minorHAnsi" w:cstheme="minorHAnsi"/>
          <w:sz w:val="19"/>
          <w:szCs w:val="19"/>
          <w:lang w:bidi="hi-IN"/>
        </w:rPr>
        <w:t>10.</w:t>
      </w:r>
      <w:r w:rsidR="0002538B" w:rsidRPr="00231B14">
        <w:rPr>
          <w:rFonts w:asciiTheme="minorHAnsi" w:eastAsia="Arial Unicode MS" w:hAnsiTheme="minorHAnsi" w:cstheme="minorHAnsi"/>
          <w:sz w:val="19"/>
          <w:szCs w:val="19"/>
          <w:lang w:bidi="hi-IN"/>
        </w:rPr>
        <w:t xml:space="preserve"> Wykonawca przed rozpoczęciem robót budowlanych zobowiązuje się do protokolarnego przekazania Zamawiającemu w jego siedzibie </w:t>
      </w:r>
      <w:bookmarkStart w:id="0" w:name="_Hlk62885859"/>
      <w:r w:rsidR="0002538B" w:rsidRPr="00231B14">
        <w:rPr>
          <w:rFonts w:asciiTheme="minorHAnsi" w:eastAsia="Arial Unicode MS" w:hAnsiTheme="minorHAnsi" w:cstheme="minorHAnsi"/>
          <w:b/>
          <w:bCs/>
          <w:sz w:val="19"/>
          <w:szCs w:val="19"/>
          <w:lang w:bidi="hi-IN"/>
        </w:rPr>
        <w:t xml:space="preserve">Dokumentacji Projektowej </w:t>
      </w:r>
      <w:bookmarkEnd w:id="0"/>
      <w:r w:rsidR="0002538B" w:rsidRPr="00231B14">
        <w:rPr>
          <w:rFonts w:asciiTheme="minorHAnsi" w:eastAsia="Arial Unicode MS" w:hAnsiTheme="minorHAnsi" w:cstheme="minorHAnsi"/>
          <w:b/>
          <w:bCs/>
          <w:sz w:val="19"/>
          <w:szCs w:val="19"/>
          <w:lang w:bidi="hi-IN"/>
        </w:rPr>
        <w:t xml:space="preserve">opracowanej </w:t>
      </w:r>
      <w:r w:rsidR="0002538B" w:rsidRPr="00231B14">
        <w:rPr>
          <w:rFonts w:asciiTheme="minorHAnsi" w:eastAsia="Arial Unicode MS" w:hAnsiTheme="minorHAnsi" w:cstheme="minorHAnsi"/>
          <w:sz w:val="19"/>
          <w:szCs w:val="19"/>
          <w:lang w:bidi="hi-IN"/>
        </w:rPr>
        <w:t>w formie papierowej – opisowej i graficznej w tym:</w:t>
      </w:r>
    </w:p>
    <w:p w14:paraId="03034ADB" w14:textId="77777777" w:rsidR="0002538B" w:rsidRPr="00231B14" w:rsidRDefault="0002538B" w:rsidP="0002538B">
      <w:pPr>
        <w:numPr>
          <w:ilvl w:val="0"/>
          <w:numId w:val="36"/>
        </w:numPr>
        <w:spacing w:line="276" w:lineRule="auto"/>
        <w:ind w:left="709" w:hanging="283"/>
        <w:jc w:val="both"/>
        <w:rPr>
          <w:rFonts w:asciiTheme="minorHAnsi" w:hAnsiTheme="minorHAnsi" w:cstheme="minorHAnsi"/>
          <w:sz w:val="19"/>
          <w:szCs w:val="19"/>
        </w:rPr>
      </w:pPr>
      <w:r w:rsidRPr="00231B14">
        <w:rPr>
          <w:rFonts w:asciiTheme="minorHAnsi" w:hAnsiTheme="minorHAnsi" w:cstheme="minorHAnsi"/>
          <w:sz w:val="19"/>
          <w:szCs w:val="19"/>
        </w:rPr>
        <w:t xml:space="preserve">potwierdzenia złożenia stosownych wniosków do właściwych jednostek i organów administracji publicznej celem uzyskania odpowiednich opinii, uzgodnień, pozwoleń i decyzji administracyjnych </w:t>
      </w:r>
    </w:p>
    <w:p w14:paraId="305B5880" w14:textId="77777777" w:rsidR="0002538B" w:rsidRPr="00231B14" w:rsidRDefault="0002538B" w:rsidP="0002538B">
      <w:pPr>
        <w:numPr>
          <w:ilvl w:val="0"/>
          <w:numId w:val="36"/>
        </w:numPr>
        <w:tabs>
          <w:tab w:val="left" w:pos="709"/>
        </w:tabs>
        <w:spacing w:line="276" w:lineRule="auto"/>
        <w:ind w:left="993" w:hanging="567"/>
        <w:jc w:val="both"/>
        <w:rPr>
          <w:rFonts w:asciiTheme="minorHAnsi" w:hAnsiTheme="minorHAnsi" w:cstheme="minorHAnsi"/>
          <w:sz w:val="19"/>
          <w:szCs w:val="19"/>
        </w:rPr>
      </w:pPr>
      <w:r w:rsidRPr="00231B14">
        <w:rPr>
          <w:rFonts w:asciiTheme="minorHAnsi" w:hAnsiTheme="minorHAnsi" w:cstheme="minorHAnsi"/>
          <w:sz w:val="19"/>
          <w:szCs w:val="19"/>
        </w:rPr>
        <w:t>projektów budowlanych i wykonawczych</w:t>
      </w:r>
    </w:p>
    <w:p w14:paraId="3B5EEF09" w14:textId="77777777" w:rsidR="0002538B" w:rsidRPr="00231B14" w:rsidRDefault="0002538B" w:rsidP="0002538B">
      <w:pPr>
        <w:numPr>
          <w:ilvl w:val="0"/>
          <w:numId w:val="36"/>
        </w:numPr>
        <w:tabs>
          <w:tab w:val="left" w:pos="709"/>
        </w:tabs>
        <w:spacing w:line="276" w:lineRule="auto"/>
        <w:ind w:left="709" w:hanging="283"/>
        <w:jc w:val="both"/>
        <w:rPr>
          <w:rFonts w:asciiTheme="minorHAnsi" w:hAnsiTheme="minorHAnsi" w:cstheme="minorHAnsi"/>
          <w:kern w:val="2"/>
          <w:sz w:val="19"/>
          <w:szCs w:val="19"/>
        </w:rPr>
      </w:pPr>
      <w:r w:rsidRPr="00231B14">
        <w:rPr>
          <w:rFonts w:asciiTheme="minorHAnsi" w:hAnsiTheme="minorHAnsi" w:cstheme="minorHAnsi"/>
          <w:sz w:val="19"/>
          <w:szCs w:val="19"/>
        </w:rPr>
        <w:t xml:space="preserve">STWiOR,  BiOZ </w:t>
      </w:r>
    </w:p>
    <w:p w14:paraId="4404F028" w14:textId="77777777" w:rsidR="0002538B" w:rsidRPr="00231B14" w:rsidRDefault="0002538B" w:rsidP="0002538B">
      <w:pPr>
        <w:numPr>
          <w:ilvl w:val="0"/>
          <w:numId w:val="36"/>
        </w:numPr>
        <w:spacing w:line="276" w:lineRule="auto"/>
        <w:ind w:left="709" w:hanging="283"/>
        <w:jc w:val="both"/>
        <w:rPr>
          <w:rFonts w:asciiTheme="minorHAnsi" w:eastAsia="Arial Unicode MS" w:hAnsiTheme="minorHAnsi" w:cstheme="minorHAnsi"/>
          <w:kern w:val="2"/>
          <w:sz w:val="19"/>
          <w:szCs w:val="19"/>
          <w:lang w:bidi="hi-IN"/>
        </w:rPr>
      </w:pPr>
      <w:r w:rsidRPr="00231B14">
        <w:rPr>
          <w:rFonts w:asciiTheme="minorHAnsi" w:eastAsia="Arial Unicode MS" w:hAnsiTheme="minorHAnsi" w:cstheme="minorHAnsi"/>
          <w:sz w:val="19"/>
          <w:szCs w:val="19"/>
          <w:lang w:bidi="hi-IN"/>
        </w:rPr>
        <w:t>oświadczenia, że projekt został wykonany zgodnie z umową, obowiązującymi przepisami prawa, przepisami techniczno-budowlanymi, normami i wytycznymi, jest kompletny z punktu widzenia celu, któremu ma służyć,</w:t>
      </w:r>
    </w:p>
    <w:p w14:paraId="0C7DF7BD" w14:textId="77777777" w:rsidR="0002538B" w:rsidRPr="00231B14" w:rsidRDefault="0002538B" w:rsidP="0002538B">
      <w:pPr>
        <w:numPr>
          <w:ilvl w:val="0"/>
          <w:numId w:val="36"/>
        </w:numPr>
        <w:tabs>
          <w:tab w:val="left" w:pos="709"/>
        </w:tabs>
        <w:spacing w:before="10" w:line="276" w:lineRule="auto"/>
        <w:ind w:left="709" w:hanging="283"/>
        <w:jc w:val="both"/>
        <w:rPr>
          <w:rFonts w:asciiTheme="minorHAnsi" w:eastAsia="Arial Unicode MS" w:hAnsiTheme="minorHAnsi" w:cstheme="minorHAnsi"/>
          <w:sz w:val="19"/>
          <w:szCs w:val="19"/>
          <w:lang w:bidi="hi-IN"/>
        </w:rPr>
      </w:pPr>
      <w:r w:rsidRPr="00231B14">
        <w:rPr>
          <w:rFonts w:asciiTheme="minorHAnsi" w:eastAsia="Arial Unicode MS" w:hAnsiTheme="minorHAnsi" w:cstheme="minorHAnsi"/>
          <w:sz w:val="19"/>
          <w:szCs w:val="19"/>
          <w:lang w:bidi="hi-IN"/>
        </w:rPr>
        <w:t xml:space="preserve">prawomocnej </w:t>
      </w:r>
      <w:bookmarkStart w:id="1" w:name="_Hlk62886256"/>
      <w:r w:rsidRPr="00231B14">
        <w:rPr>
          <w:rFonts w:asciiTheme="minorHAnsi" w:eastAsia="Arial Unicode MS" w:hAnsiTheme="minorHAnsi" w:cstheme="minorHAnsi"/>
          <w:sz w:val="19"/>
          <w:szCs w:val="19"/>
          <w:lang w:bidi="hi-IN"/>
        </w:rPr>
        <w:t>decyzji - pozwolenia na budowę</w:t>
      </w:r>
      <w:bookmarkEnd w:id="1"/>
      <w:r w:rsidRPr="00231B14">
        <w:rPr>
          <w:rFonts w:asciiTheme="minorHAnsi" w:eastAsia="Arial Unicode MS" w:hAnsiTheme="minorHAnsi" w:cstheme="minorHAnsi"/>
          <w:sz w:val="19"/>
          <w:szCs w:val="19"/>
          <w:lang w:bidi="hi-IN"/>
        </w:rPr>
        <w:t xml:space="preserve">, upoważniającej do rozpoczęcia robót, przy czym </w:t>
      </w:r>
      <w:r w:rsidRPr="00231B14">
        <w:rPr>
          <w:rFonts w:asciiTheme="minorHAnsi" w:eastAsia="Arial Unicode MS" w:hAnsiTheme="minorHAnsi" w:cstheme="minorHAnsi"/>
          <w:kern w:val="2"/>
          <w:sz w:val="19"/>
          <w:szCs w:val="19"/>
          <w:lang w:bidi="hi-IN"/>
        </w:rPr>
        <w:t>Zamawiający udzieli Wykonawcy stosownego pełnomocnictwa do reprezentowania w postępowaniu o wydanie pozwolenia na budowę,</w:t>
      </w:r>
    </w:p>
    <w:p w14:paraId="5795D2E5" w14:textId="77777777" w:rsidR="0002538B" w:rsidRPr="00231B14" w:rsidRDefault="0002538B" w:rsidP="0002538B">
      <w:pPr>
        <w:tabs>
          <w:tab w:val="left" w:pos="709"/>
        </w:tabs>
        <w:spacing w:line="276" w:lineRule="auto"/>
        <w:jc w:val="both"/>
        <w:rPr>
          <w:rFonts w:asciiTheme="minorHAnsi" w:hAnsiTheme="minorHAnsi" w:cstheme="minorHAnsi"/>
          <w:sz w:val="19"/>
          <w:szCs w:val="19"/>
        </w:rPr>
      </w:pPr>
      <w:r w:rsidRPr="00231B14">
        <w:rPr>
          <w:rFonts w:asciiTheme="minorHAnsi" w:hAnsiTheme="minorHAnsi" w:cstheme="minorHAnsi"/>
          <w:sz w:val="19"/>
          <w:szCs w:val="19"/>
        </w:rPr>
        <w:tab/>
        <w:t xml:space="preserve">Dokumenty opisane w pkt. 1-3 należy dodatkowo przedłożyć na nośniku cyfrowym – </w:t>
      </w:r>
    </w:p>
    <w:p w14:paraId="29C86EBD" w14:textId="77777777" w:rsidR="0002538B" w:rsidRPr="00231B14" w:rsidRDefault="0002538B" w:rsidP="0002538B">
      <w:pPr>
        <w:tabs>
          <w:tab w:val="left" w:pos="709"/>
        </w:tabs>
        <w:spacing w:line="276" w:lineRule="auto"/>
        <w:jc w:val="both"/>
        <w:rPr>
          <w:rFonts w:asciiTheme="minorHAnsi" w:hAnsiTheme="minorHAnsi" w:cstheme="minorHAnsi"/>
          <w:sz w:val="19"/>
          <w:szCs w:val="19"/>
        </w:rPr>
      </w:pPr>
      <w:r w:rsidRPr="00231B14">
        <w:rPr>
          <w:rFonts w:asciiTheme="minorHAnsi" w:hAnsiTheme="minorHAnsi" w:cstheme="minorHAnsi"/>
          <w:sz w:val="19"/>
          <w:szCs w:val="19"/>
        </w:rPr>
        <w:t xml:space="preserve">             płyta CD  w  wersji PDF i edytowalnej</w:t>
      </w:r>
      <w:r w:rsidRPr="00231B14">
        <w:rPr>
          <w:rFonts w:asciiTheme="minorHAnsi" w:hAnsiTheme="minorHAnsi" w:cstheme="minorHAnsi"/>
          <w:kern w:val="2"/>
          <w:sz w:val="19"/>
          <w:szCs w:val="19"/>
        </w:rPr>
        <w:t>.</w:t>
      </w:r>
    </w:p>
    <w:p w14:paraId="3C31CFD5" w14:textId="003F3490" w:rsidR="0002538B" w:rsidRPr="00231B14" w:rsidRDefault="0002538B" w:rsidP="00231B14">
      <w:pPr>
        <w:jc w:val="both"/>
        <w:rPr>
          <w:rFonts w:asciiTheme="minorHAnsi" w:hAnsiTheme="minorHAnsi" w:cstheme="minorHAnsi"/>
          <w:sz w:val="19"/>
          <w:szCs w:val="19"/>
        </w:rPr>
      </w:pPr>
    </w:p>
    <w:p w14:paraId="1E2EF3AA" w14:textId="77777777" w:rsidR="0002538B" w:rsidRDefault="0002538B" w:rsidP="00A97026">
      <w:pPr>
        <w:pStyle w:val="Akapitzlist"/>
        <w:spacing w:before="120" w:after="120"/>
        <w:ind w:left="426"/>
        <w:jc w:val="center"/>
        <w:rPr>
          <w:rFonts w:asciiTheme="minorHAnsi" w:hAnsiTheme="minorHAnsi" w:cs="Verdana"/>
          <w:b/>
          <w:bCs/>
          <w:sz w:val="19"/>
          <w:szCs w:val="19"/>
          <w:lang w:val="en-US"/>
        </w:rPr>
      </w:pPr>
    </w:p>
    <w:p w14:paraId="5B5380AA" w14:textId="01E3E0AD" w:rsidR="00CE5B57" w:rsidRPr="00567FBB" w:rsidRDefault="00CE5B57" w:rsidP="00A97026">
      <w:pPr>
        <w:pStyle w:val="Akapitzlist"/>
        <w:spacing w:before="120" w:after="120"/>
        <w:ind w:left="426"/>
        <w:jc w:val="center"/>
        <w:rPr>
          <w:rFonts w:asciiTheme="minorHAnsi" w:hAnsiTheme="minorHAnsi" w:cs="Verdana"/>
          <w:b/>
          <w:bCs/>
          <w:sz w:val="19"/>
          <w:szCs w:val="19"/>
          <w:lang w:val="en-US"/>
        </w:rPr>
      </w:pPr>
      <w:r w:rsidRPr="00567FBB">
        <w:rPr>
          <w:rFonts w:asciiTheme="minorHAnsi" w:hAnsiTheme="minorHAnsi" w:cs="Verdana"/>
          <w:b/>
          <w:bCs/>
          <w:sz w:val="19"/>
          <w:szCs w:val="19"/>
          <w:lang w:val="en-US"/>
        </w:rPr>
        <w:t>§ 2.</w:t>
      </w:r>
    </w:p>
    <w:p w14:paraId="2D7BCE6E" w14:textId="77777777" w:rsidR="00CE5B57" w:rsidRDefault="00CE5B57" w:rsidP="00A97026">
      <w:pPr>
        <w:spacing w:before="120" w:after="120"/>
        <w:jc w:val="center"/>
        <w:rPr>
          <w:rFonts w:asciiTheme="minorHAnsi" w:hAnsiTheme="minorHAnsi" w:cs="Verdana"/>
          <w:b/>
          <w:bCs/>
          <w:sz w:val="19"/>
          <w:szCs w:val="19"/>
          <w:lang w:val="en-US"/>
        </w:rPr>
      </w:pPr>
      <w:r w:rsidRPr="003A69CB">
        <w:rPr>
          <w:rFonts w:asciiTheme="minorHAnsi" w:hAnsiTheme="minorHAnsi" w:cs="Verdana"/>
          <w:b/>
          <w:bCs/>
          <w:sz w:val="19"/>
          <w:szCs w:val="19"/>
          <w:lang w:val="en-US"/>
        </w:rPr>
        <w:t xml:space="preserve">Harmonogram rzeczowo </w:t>
      </w:r>
      <w:r>
        <w:rPr>
          <w:rFonts w:asciiTheme="minorHAnsi" w:hAnsiTheme="minorHAnsi" w:cs="Verdana"/>
          <w:b/>
          <w:bCs/>
          <w:sz w:val="19"/>
          <w:szCs w:val="19"/>
          <w:lang w:val="en-US"/>
        </w:rPr>
        <w:t>–</w:t>
      </w:r>
      <w:r w:rsidRPr="003A69CB">
        <w:rPr>
          <w:rFonts w:asciiTheme="minorHAnsi" w:hAnsiTheme="minorHAnsi" w:cs="Verdana"/>
          <w:b/>
          <w:bCs/>
          <w:sz w:val="19"/>
          <w:szCs w:val="19"/>
          <w:lang w:val="en-US"/>
        </w:rPr>
        <w:t xml:space="preserve"> finansowy</w:t>
      </w:r>
    </w:p>
    <w:p w14:paraId="01AB0F2E" w14:textId="2F88CC51" w:rsidR="00CE5B57" w:rsidRPr="00CE5B57"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 w:val="19"/>
          <w:szCs w:val="19"/>
        </w:rPr>
      </w:pPr>
      <w:r w:rsidRPr="00CE5B57">
        <w:rPr>
          <w:rFonts w:asciiTheme="minorHAnsi" w:hAnsiTheme="minorHAnsi" w:cs="Verdana"/>
          <w:sz w:val="19"/>
          <w:szCs w:val="19"/>
        </w:rPr>
        <w:t>Wykonawca przed po</w:t>
      </w:r>
      <w:r w:rsidR="00963FB3">
        <w:rPr>
          <w:rFonts w:asciiTheme="minorHAnsi" w:hAnsiTheme="minorHAnsi" w:cs="Verdana"/>
          <w:sz w:val="19"/>
          <w:szCs w:val="19"/>
        </w:rPr>
        <w:t>dpisaniem umowy, najpóźniej do 7</w:t>
      </w:r>
      <w:r w:rsidRPr="00CE5B57">
        <w:rPr>
          <w:rFonts w:asciiTheme="minorHAnsi" w:hAnsiTheme="minorHAnsi" w:cs="Verdana"/>
          <w:sz w:val="19"/>
          <w:szCs w:val="19"/>
        </w:rPr>
        <w:t xml:space="preserve"> dni po wyborze jego oferty jako najkorzystniejszej, uzgodni z Zamawiającym harmonogram rzeczowo – finansowy realizacji przedmiotu zamówienia. Projekt harmonogramu przedstawi Wykonawca. Harmonogram w zakresie rzeczowym winien określać miesięczną szczegółowość realizacji robót</w:t>
      </w:r>
      <w:r w:rsidR="00686904">
        <w:rPr>
          <w:rFonts w:asciiTheme="minorHAnsi" w:hAnsiTheme="minorHAnsi" w:cs="Verdana"/>
          <w:sz w:val="19"/>
          <w:szCs w:val="19"/>
        </w:rPr>
        <w:t>, w tym prac projektowych</w:t>
      </w:r>
      <w:r w:rsidR="00E51170">
        <w:rPr>
          <w:rFonts w:asciiTheme="minorHAnsi" w:hAnsiTheme="minorHAnsi" w:cs="Verdana"/>
          <w:sz w:val="19"/>
          <w:szCs w:val="19"/>
        </w:rPr>
        <w:t xml:space="preserve">. </w:t>
      </w:r>
    </w:p>
    <w:p w14:paraId="2671479A" w14:textId="58BF3BAE" w:rsidR="00CE5B57" w:rsidRPr="000815D5"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 w:val="19"/>
          <w:szCs w:val="19"/>
        </w:rPr>
      </w:pPr>
      <w:r w:rsidRPr="00CE5B57">
        <w:rPr>
          <w:rFonts w:asciiTheme="minorHAnsi" w:hAnsiTheme="minorHAnsi" w:cs="Verdana"/>
          <w:sz w:val="19"/>
          <w:szCs w:val="19"/>
        </w:rPr>
        <w:t>W harmonogramie strony uzgodnią m.in.</w:t>
      </w:r>
      <w:r w:rsidR="00F95520">
        <w:rPr>
          <w:rFonts w:asciiTheme="minorHAnsi" w:hAnsiTheme="minorHAnsi" w:cs="Verdana"/>
          <w:sz w:val="19"/>
          <w:szCs w:val="19"/>
        </w:rPr>
        <w:t xml:space="preserve"> mechanizm płatności</w:t>
      </w:r>
      <w:r w:rsidRPr="00CE5B57">
        <w:rPr>
          <w:rFonts w:asciiTheme="minorHAnsi" w:hAnsiTheme="minorHAnsi" w:cs="Verdana"/>
          <w:sz w:val="19"/>
          <w:szCs w:val="19"/>
        </w:rPr>
        <w:t xml:space="preserve"> w szczególności poprzez wskazanie zakresu, wartości </w:t>
      </w:r>
      <w:r w:rsidR="007E2FFD">
        <w:rPr>
          <w:rFonts w:asciiTheme="minorHAnsi" w:hAnsiTheme="minorHAnsi" w:cs="Verdana"/>
          <w:sz w:val="19"/>
          <w:szCs w:val="19"/>
        </w:rPr>
        <w:t xml:space="preserve">                      </w:t>
      </w:r>
      <w:r w:rsidRPr="00CE5B57">
        <w:rPr>
          <w:rFonts w:asciiTheme="minorHAnsi" w:hAnsiTheme="minorHAnsi" w:cs="Verdana"/>
          <w:sz w:val="19"/>
          <w:szCs w:val="19"/>
        </w:rPr>
        <w:t>i terminu  wykonyw</w:t>
      </w:r>
      <w:r w:rsidRPr="00CE5B57">
        <w:rPr>
          <w:rFonts w:asciiTheme="minorHAnsi" w:hAnsiTheme="minorHAnsi" w:cs="Verdana"/>
          <w:sz w:val="19"/>
          <w:szCs w:val="19"/>
          <w:shd w:val="clear" w:color="auto" w:fill="FFFFFF"/>
        </w:rPr>
        <w:t xml:space="preserve">ania oraz płatności za </w:t>
      </w:r>
      <w:r w:rsidR="00542691">
        <w:rPr>
          <w:rFonts w:asciiTheme="minorHAnsi" w:hAnsiTheme="minorHAnsi" w:cs="Verdana"/>
          <w:sz w:val="19"/>
          <w:szCs w:val="19"/>
          <w:shd w:val="clear" w:color="auto" w:fill="FFFFFF"/>
        </w:rPr>
        <w:t xml:space="preserve">projekt i </w:t>
      </w:r>
      <w:r w:rsidRPr="00CE5B57">
        <w:rPr>
          <w:rFonts w:asciiTheme="minorHAnsi" w:hAnsiTheme="minorHAnsi" w:cs="Verdana"/>
          <w:sz w:val="19"/>
          <w:szCs w:val="19"/>
          <w:shd w:val="clear" w:color="auto" w:fill="FFFFFF"/>
        </w:rPr>
        <w:t>roboty budowlane</w:t>
      </w:r>
      <w:r w:rsidR="00F36660">
        <w:rPr>
          <w:rFonts w:asciiTheme="minorHAnsi" w:hAnsiTheme="minorHAnsi" w:cs="Verdana"/>
          <w:sz w:val="19"/>
          <w:szCs w:val="19"/>
          <w:shd w:val="clear" w:color="auto" w:fill="FFFFFF"/>
        </w:rPr>
        <w:t xml:space="preserve"> odrębnie dla zakresów robót</w:t>
      </w:r>
      <w:r w:rsidR="000815D5">
        <w:rPr>
          <w:rFonts w:asciiTheme="minorHAnsi" w:hAnsiTheme="minorHAnsi" w:cs="Verdana"/>
          <w:sz w:val="19"/>
          <w:szCs w:val="19"/>
          <w:shd w:val="clear" w:color="auto" w:fill="FFFFFF"/>
        </w:rPr>
        <w:t>:</w:t>
      </w:r>
    </w:p>
    <w:p w14:paraId="1619D4E2" w14:textId="6E63968E" w:rsidR="000815D5" w:rsidRPr="000815D5" w:rsidRDefault="000815D5" w:rsidP="00B26532">
      <w:pPr>
        <w:pStyle w:val="Akapitzlist"/>
        <w:numPr>
          <w:ilvl w:val="1"/>
          <w:numId w:val="4"/>
        </w:numPr>
        <w:ind w:right="10"/>
        <w:contextualSpacing w:val="0"/>
        <w:jc w:val="both"/>
        <w:textAlignment w:val="baseline"/>
        <w:rPr>
          <w:rFonts w:asciiTheme="minorHAnsi" w:hAnsiTheme="minorHAnsi" w:cstheme="minorHAnsi"/>
          <w:sz w:val="19"/>
          <w:szCs w:val="19"/>
        </w:rPr>
      </w:pPr>
      <w:r w:rsidRPr="000815D5">
        <w:rPr>
          <w:rFonts w:asciiTheme="minorHAnsi" w:hAnsiTheme="minorHAnsi" w:cstheme="minorHAnsi"/>
          <w:sz w:val="19"/>
          <w:szCs w:val="19"/>
        </w:rPr>
        <w:t xml:space="preserve">Uzyskanie pozwolenia na budowę </w:t>
      </w:r>
    </w:p>
    <w:p w14:paraId="78088FBB" w14:textId="0C59DC42" w:rsidR="000815D5" w:rsidRPr="000815D5" w:rsidRDefault="000815D5" w:rsidP="00B26532">
      <w:pPr>
        <w:pStyle w:val="Akapitzlist"/>
        <w:numPr>
          <w:ilvl w:val="1"/>
          <w:numId w:val="4"/>
        </w:numPr>
        <w:ind w:right="10"/>
        <w:contextualSpacing w:val="0"/>
        <w:jc w:val="both"/>
        <w:textAlignment w:val="baseline"/>
        <w:rPr>
          <w:rFonts w:asciiTheme="minorHAnsi" w:hAnsiTheme="minorHAnsi" w:cstheme="minorHAnsi"/>
          <w:sz w:val="19"/>
          <w:szCs w:val="19"/>
        </w:rPr>
      </w:pPr>
      <w:r>
        <w:rPr>
          <w:rFonts w:asciiTheme="minorHAnsi" w:hAnsiTheme="minorHAnsi" w:cstheme="minorHAnsi"/>
          <w:sz w:val="19"/>
          <w:szCs w:val="19"/>
        </w:rPr>
        <w:t xml:space="preserve">Stan surowy otwarty </w:t>
      </w:r>
    </w:p>
    <w:p w14:paraId="7B7EEA86" w14:textId="1A387D47" w:rsidR="000815D5" w:rsidRPr="000815D5" w:rsidRDefault="000815D5" w:rsidP="00B26532">
      <w:pPr>
        <w:pStyle w:val="Akapitzlist"/>
        <w:numPr>
          <w:ilvl w:val="1"/>
          <w:numId w:val="4"/>
        </w:numPr>
        <w:ind w:right="10"/>
        <w:contextualSpacing w:val="0"/>
        <w:jc w:val="both"/>
        <w:textAlignment w:val="baseline"/>
        <w:rPr>
          <w:rFonts w:asciiTheme="minorHAnsi" w:hAnsiTheme="minorHAnsi" w:cstheme="minorHAnsi"/>
          <w:sz w:val="19"/>
          <w:szCs w:val="19"/>
        </w:rPr>
      </w:pPr>
      <w:r w:rsidRPr="000815D5">
        <w:rPr>
          <w:rFonts w:asciiTheme="minorHAnsi" w:hAnsiTheme="minorHAnsi" w:cstheme="minorHAnsi"/>
          <w:sz w:val="19"/>
          <w:szCs w:val="19"/>
        </w:rPr>
        <w:t>Stan surowy zamknięty</w:t>
      </w:r>
      <w:r>
        <w:rPr>
          <w:rFonts w:asciiTheme="minorHAnsi" w:hAnsiTheme="minorHAnsi" w:cstheme="minorHAnsi"/>
          <w:sz w:val="19"/>
          <w:szCs w:val="19"/>
        </w:rPr>
        <w:t xml:space="preserve"> </w:t>
      </w:r>
      <w:r w:rsidRPr="000815D5">
        <w:rPr>
          <w:rFonts w:asciiTheme="minorHAnsi" w:hAnsiTheme="minorHAnsi" w:cstheme="minorHAnsi"/>
          <w:sz w:val="19"/>
          <w:szCs w:val="19"/>
        </w:rPr>
        <w:t xml:space="preserve"> </w:t>
      </w:r>
    </w:p>
    <w:p w14:paraId="4EF7FE9B" w14:textId="307A8036" w:rsidR="000815D5" w:rsidRPr="000815D5" w:rsidRDefault="000815D5" w:rsidP="00B26532">
      <w:pPr>
        <w:pStyle w:val="Akapitzlist"/>
        <w:numPr>
          <w:ilvl w:val="1"/>
          <w:numId w:val="4"/>
        </w:numPr>
        <w:ind w:right="10"/>
        <w:contextualSpacing w:val="0"/>
        <w:jc w:val="both"/>
        <w:textAlignment w:val="baseline"/>
        <w:rPr>
          <w:rFonts w:asciiTheme="minorHAnsi" w:hAnsiTheme="minorHAnsi" w:cstheme="minorHAnsi"/>
          <w:sz w:val="19"/>
          <w:szCs w:val="19"/>
        </w:rPr>
      </w:pPr>
      <w:r w:rsidRPr="000815D5">
        <w:rPr>
          <w:rFonts w:asciiTheme="minorHAnsi" w:hAnsiTheme="minorHAnsi" w:cstheme="minorHAnsi"/>
          <w:sz w:val="19"/>
          <w:szCs w:val="19"/>
        </w:rPr>
        <w:t>Instal</w:t>
      </w:r>
      <w:r>
        <w:rPr>
          <w:rFonts w:asciiTheme="minorHAnsi" w:hAnsiTheme="minorHAnsi" w:cstheme="minorHAnsi"/>
          <w:sz w:val="19"/>
          <w:szCs w:val="19"/>
        </w:rPr>
        <w:t xml:space="preserve">acje, wykończenie, wyposażenie </w:t>
      </w:r>
    </w:p>
    <w:p w14:paraId="24B76DB0" w14:textId="3F04E66A" w:rsidR="000815D5" w:rsidRPr="000815D5" w:rsidRDefault="000815D5" w:rsidP="00B26532">
      <w:pPr>
        <w:pStyle w:val="Akapitzlist"/>
        <w:numPr>
          <w:ilvl w:val="1"/>
          <w:numId w:val="4"/>
        </w:numPr>
        <w:ind w:right="10"/>
        <w:contextualSpacing w:val="0"/>
        <w:jc w:val="both"/>
        <w:textAlignment w:val="baseline"/>
        <w:rPr>
          <w:rFonts w:asciiTheme="minorHAnsi" w:hAnsiTheme="minorHAnsi" w:cstheme="minorHAnsi"/>
          <w:sz w:val="19"/>
          <w:szCs w:val="19"/>
        </w:rPr>
      </w:pPr>
      <w:r w:rsidRPr="000815D5">
        <w:rPr>
          <w:rFonts w:asciiTheme="minorHAnsi" w:hAnsiTheme="minorHAnsi" w:cstheme="minorHAnsi"/>
          <w:sz w:val="19"/>
          <w:szCs w:val="19"/>
        </w:rPr>
        <w:t xml:space="preserve">Pozwolenie na użytkowanie </w:t>
      </w:r>
    </w:p>
    <w:p w14:paraId="6CEE9DDB" w14:textId="689094C4" w:rsidR="00CE5B57" w:rsidRPr="001C645E" w:rsidRDefault="00CE5B57" w:rsidP="00542691">
      <w:pPr>
        <w:numPr>
          <w:ilvl w:val="0"/>
          <w:numId w:val="4"/>
        </w:numPr>
        <w:tabs>
          <w:tab w:val="left" w:pos="0"/>
          <w:tab w:val="left" w:pos="709"/>
        </w:tabs>
        <w:autoSpaceDE w:val="0"/>
        <w:autoSpaceDN w:val="0"/>
        <w:adjustRightInd w:val="0"/>
        <w:spacing w:before="120" w:after="120"/>
        <w:ind w:left="714" w:hanging="430"/>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przypadku</w:t>
      </w:r>
      <w:r w:rsidRPr="001C645E">
        <w:rPr>
          <w:rFonts w:asciiTheme="minorHAnsi" w:hAnsiTheme="minorHAnsi"/>
          <w:spacing w:val="-6"/>
          <w:sz w:val="19"/>
          <w:szCs w:val="19"/>
        </w:rPr>
        <w:t xml:space="preserve"> </w:t>
      </w:r>
      <w:r w:rsidRPr="001C645E">
        <w:rPr>
          <w:rFonts w:asciiTheme="minorHAnsi" w:hAnsiTheme="minorHAnsi"/>
          <w:sz w:val="19"/>
          <w:szCs w:val="19"/>
        </w:rPr>
        <w:t>jakiejkolwiek</w:t>
      </w:r>
      <w:r w:rsidRPr="001C645E">
        <w:rPr>
          <w:rFonts w:asciiTheme="minorHAnsi" w:hAnsiTheme="minorHAnsi"/>
          <w:spacing w:val="-4"/>
          <w:sz w:val="19"/>
          <w:szCs w:val="19"/>
        </w:rPr>
        <w:t xml:space="preserve"> </w:t>
      </w:r>
      <w:r w:rsidRPr="001C645E">
        <w:rPr>
          <w:rFonts w:asciiTheme="minorHAnsi" w:hAnsiTheme="minorHAnsi"/>
          <w:sz w:val="19"/>
          <w:szCs w:val="19"/>
        </w:rPr>
        <w:t>rozbieżności</w:t>
      </w:r>
      <w:r w:rsidRPr="001C645E">
        <w:rPr>
          <w:rFonts w:asciiTheme="minorHAnsi" w:hAnsiTheme="minorHAnsi"/>
          <w:spacing w:val="-5"/>
          <w:sz w:val="19"/>
          <w:szCs w:val="19"/>
        </w:rPr>
        <w:t xml:space="preserve"> </w:t>
      </w:r>
      <w:r w:rsidRPr="001C645E">
        <w:rPr>
          <w:rFonts w:asciiTheme="minorHAnsi" w:hAnsiTheme="minorHAnsi"/>
          <w:sz w:val="19"/>
          <w:szCs w:val="19"/>
        </w:rPr>
        <w:t>(bez</w:t>
      </w:r>
      <w:r w:rsidRPr="001C645E">
        <w:rPr>
          <w:rFonts w:asciiTheme="minorHAnsi" w:hAnsiTheme="minorHAnsi"/>
          <w:spacing w:val="-1"/>
          <w:sz w:val="19"/>
          <w:szCs w:val="19"/>
        </w:rPr>
        <w:t xml:space="preserve"> </w:t>
      </w:r>
      <w:r w:rsidRPr="001C645E">
        <w:rPr>
          <w:rFonts w:asciiTheme="minorHAnsi" w:hAnsiTheme="minorHAnsi"/>
          <w:sz w:val="19"/>
          <w:szCs w:val="19"/>
        </w:rPr>
        <w:t>względu</w:t>
      </w:r>
      <w:r w:rsidRPr="001C645E">
        <w:rPr>
          <w:rFonts w:asciiTheme="minorHAnsi" w:hAnsiTheme="minorHAnsi"/>
          <w:spacing w:val="-4"/>
          <w:sz w:val="19"/>
          <w:szCs w:val="19"/>
        </w:rPr>
        <w:t xml:space="preserve"> </w:t>
      </w:r>
      <w:r w:rsidRPr="001C645E">
        <w:rPr>
          <w:rFonts w:asciiTheme="minorHAnsi" w:hAnsiTheme="minorHAnsi"/>
          <w:sz w:val="19"/>
          <w:szCs w:val="19"/>
        </w:rPr>
        <w:t>na</w:t>
      </w:r>
      <w:r w:rsidRPr="001C645E">
        <w:rPr>
          <w:rFonts w:asciiTheme="minorHAnsi" w:hAnsiTheme="minorHAnsi"/>
          <w:spacing w:val="-4"/>
          <w:sz w:val="19"/>
          <w:szCs w:val="19"/>
        </w:rPr>
        <w:t xml:space="preserve"> </w:t>
      </w:r>
      <w:r w:rsidRPr="001C645E">
        <w:rPr>
          <w:rFonts w:asciiTheme="minorHAnsi" w:hAnsiTheme="minorHAnsi"/>
          <w:sz w:val="19"/>
          <w:szCs w:val="19"/>
        </w:rPr>
        <w:t>ich</w:t>
      </w:r>
      <w:r w:rsidRPr="001C645E">
        <w:rPr>
          <w:rFonts w:asciiTheme="minorHAnsi" w:hAnsiTheme="minorHAnsi"/>
          <w:spacing w:val="-4"/>
          <w:sz w:val="19"/>
          <w:szCs w:val="19"/>
        </w:rPr>
        <w:t xml:space="preserve"> </w:t>
      </w:r>
      <w:r w:rsidRPr="001C645E">
        <w:rPr>
          <w:rFonts w:asciiTheme="minorHAnsi" w:hAnsiTheme="minorHAnsi"/>
          <w:sz w:val="19"/>
          <w:szCs w:val="19"/>
        </w:rPr>
        <w:t>przyczynę)</w:t>
      </w:r>
      <w:r w:rsidRPr="001C645E">
        <w:rPr>
          <w:rFonts w:asciiTheme="minorHAnsi" w:hAnsiTheme="minorHAnsi"/>
          <w:spacing w:val="-5"/>
          <w:sz w:val="19"/>
          <w:szCs w:val="19"/>
        </w:rPr>
        <w:t xml:space="preserve"> </w:t>
      </w:r>
      <w:r w:rsidRPr="001C645E">
        <w:rPr>
          <w:rFonts w:asciiTheme="minorHAnsi" w:hAnsiTheme="minorHAnsi"/>
          <w:sz w:val="19"/>
          <w:szCs w:val="19"/>
        </w:rPr>
        <w:t>terminów</w:t>
      </w:r>
      <w:r w:rsidRPr="001C645E">
        <w:rPr>
          <w:rFonts w:asciiTheme="minorHAnsi" w:hAnsiTheme="minorHAnsi"/>
          <w:spacing w:val="-5"/>
          <w:sz w:val="19"/>
          <w:szCs w:val="19"/>
        </w:rPr>
        <w:t xml:space="preserve"> </w:t>
      </w:r>
      <w:r w:rsidRPr="001C645E">
        <w:rPr>
          <w:rFonts w:asciiTheme="minorHAnsi" w:hAnsiTheme="minorHAnsi"/>
          <w:sz w:val="19"/>
          <w:szCs w:val="19"/>
        </w:rPr>
        <w:t>realizacji</w:t>
      </w:r>
      <w:r w:rsidRPr="001C645E">
        <w:rPr>
          <w:rFonts w:asciiTheme="minorHAnsi" w:hAnsiTheme="minorHAnsi"/>
          <w:spacing w:val="-5"/>
          <w:sz w:val="19"/>
          <w:szCs w:val="19"/>
        </w:rPr>
        <w:t xml:space="preserve"> </w:t>
      </w:r>
      <w:r w:rsidR="00054B28">
        <w:rPr>
          <w:rFonts w:asciiTheme="minorHAnsi" w:hAnsiTheme="minorHAnsi"/>
          <w:sz w:val="19"/>
          <w:szCs w:val="19"/>
        </w:rPr>
        <w:t>p</w:t>
      </w:r>
      <w:r w:rsidRPr="001C645E">
        <w:rPr>
          <w:rFonts w:asciiTheme="minorHAnsi" w:hAnsiTheme="minorHAnsi"/>
          <w:sz w:val="19"/>
          <w:szCs w:val="19"/>
        </w:rPr>
        <w:t xml:space="preserve">rzedmiotu </w:t>
      </w:r>
      <w:r w:rsidR="00054B28">
        <w:rPr>
          <w:rFonts w:asciiTheme="minorHAnsi" w:hAnsiTheme="minorHAnsi"/>
          <w:sz w:val="19"/>
          <w:szCs w:val="19"/>
        </w:rPr>
        <w:t>u</w:t>
      </w:r>
      <w:r w:rsidRPr="001C645E">
        <w:rPr>
          <w:rFonts w:asciiTheme="minorHAnsi" w:hAnsiTheme="minorHAnsi"/>
          <w:sz w:val="19"/>
          <w:szCs w:val="19"/>
        </w:rPr>
        <w:t xml:space="preserve">mowy określonych w zatwierdzonym Harmonogramie rzeczowo-finansowym w stosunku do rzeczywistego postępu robót </w:t>
      </w:r>
      <w:r w:rsidR="007E2FFD" w:rsidRPr="001C645E">
        <w:rPr>
          <w:rFonts w:asciiTheme="minorHAnsi" w:hAnsiTheme="minorHAnsi"/>
          <w:sz w:val="19"/>
          <w:szCs w:val="19"/>
        </w:rPr>
        <w:t xml:space="preserve">          </w:t>
      </w:r>
      <w:r w:rsidRPr="001C645E">
        <w:rPr>
          <w:rFonts w:asciiTheme="minorHAnsi" w:hAnsiTheme="minorHAnsi"/>
          <w:sz w:val="19"/>
          <w:szCs w:val="19"/>
        </w:rPr>
        <w:t xml:space="preserve">o więcej niż </w:t>
      </w:r>
      <w:r w:rsidRPr="001C645E">
        <w:rPr>
          <w:rFonts w:asciiTheme="minorHAnsi" w:hAnsiTheme="minorHAnsi"/>
          <w:b/>
          <w:sz w:val="19"/>
          <w:szCs w:val="19"/>
        </w:rPr>
        <w:t>1 miesiąc</w:t>
      </w:r>
      <w:r w:rsidRPr="001C645E">
        <w:rPr>
          <w:rFonts w:asciiTheme="minorHAnsi" w:hAnsiTheme="minorHAnsi"/>
          <w:sz w:val="19"/>
          <w:szCs w:val="19"/>
        </w:rPr>
        <w:t>, Wykonawca zobowiązany jest do dokonania aktualizacji</w:t>
      </w:r>
      <w:r w:rsidRPr="001C645E">
        <w:rPr>
          <w:rFonts w:asciiTheme="minorHAnsi" w:hAnsiTheme="minorHAnsi"/>
          <w:spacing w:val="-4"/>
          <w:sz w:val="19"/>
          <w:szCs w:val="19"/>
        </w:rPr>
        <w:t xml:space="preserve"> </w:t>
      </w:r>
      <w:r w:rsidRPr="001C645E">
        <w:rPr>
          <w:rFonts w:asciiTheme="minorHAnsi" w:hAnsiTheme="minorHAnsi"/>
          <w:sz w:val="19"/>
          <w:szCs w:val="19"/>
        </w:rPr>
        <w:t>Harmonogramu</w:t>
      </w:r>
      <w:r w:rsidRPr="001C645E">
        <w:rPr>
          <w:rFonts w:asciiTheme="minorHAnsi" w:hAnsiTheme="minorHAnsi"/>
          <w:spacing w:val="-2"/>
          <w:sz w:val="19"/>
          <w:szCs w:val="19"/>
        </w:rPr>
        <w:t xml:space="preserve"> </w:t>
      </w:r>
      <w:r w:rsidRPr="001C645E">
        <w:rPr>
          <w:rFonts w:asciiTheme="minorHAnsi" w:hAnsiTheme="minorHAnsi"/>
          <w:sz w:val="19"/>
          <w:szCs w:val="19"/>
        </w:rPr>
        <w:t>rzeczowo-finansowego.</w:t>
      </w:r>
      <w:r w:rsidRPr="001C645E">
        <w:rPr>
          <w:rFonts w:asciiTheme="minorHAnsi" w:hAnsiTheme="minorHAnsi"/>
          <w:spacing w:val="-3"/>
          <w:sz w:val="19"/>
          <w:szCs w:val="19"/>
        </w:rPr>
        <w:t xml:space="preserve"> </w:t>
      </w:r>
      <w:r w:rsidRPr="001C645E">
        <w:rPr>
          <w:rFonts w:asciiTheme="minorHAnsi" w:hAnsiTheme="minorHAnsi"/>
          <w:sz w:val="19"/>
          <w:szCs w:val="19"/>
        </w:rPr>
        <w:t>Aktualizację</w:t>
      </w:r>
      <w:r w:rsidRPr="001C645E">
        <w:rPr>
          <w:rFonts w:asciiTheme="minorHAnsi" w:hAnsiTheme="minorHAnsi"/>
          <w:spacing w:val="-5"/>
          <w:sz w:val="19"/>
          <w:szCs w:val="19"/>
        </w:rPr>
        <w:t xml:space="preserve"> </w:t>
      </w:r>
      <w:r w:rsidRPr="001C645E">
        <w:rPr>
          <w:rFonts w:asciiTheme="minorHAnsi" w:hAnsiTheme="minorHAnsi"/>
          <w:sz w:val="19"/>
          <w:szCs w:val="19"/>
        </w:rPr>
        <w:t>Wykonawca</w:t>
      </w:r>
      <w:r w:rsidRPr="001C645E">
        <w:rPr>
          <w:rFonts w:asciiTheme="minorHAnsi" w:hAnsiTheme="minorHAnsi"/>
          <w:spacing w:val="-4"/>
          <w:sz w:val="19"/>
          <w:szCs w:val="19"/>
        </w:rPr>
        <w:t xml:space="preserve"> </w:t>
      </w:r>
      <w:r w:rsidRPr="001C645E">
        <w:rPr>
          <w:rFonts w:asciiTheme="minorHAnsi" w:hAnsiTheme="minorHAnsi"/>
          <w:sz w:val="19"/>
          <w:szCs w:val="19"/>
        </w:rPr>
        <w:t>wykona</w:t>
      </w:r>
      <w:r w:rsidRPr="001C645E">
        <w:rPr>
          <w:rFonts w:asciiTheme="minorHAnsi" w:hAnsiTheme="minorHAnsi"/>
          <w:spacing w:val="-4"/>
          <w:sz w:val="19"/>
          <w:szCs w:val="19"/>
        </w:rPr>
        <w:t xml:space="preserve"> </w:t>
      </w:r>
      <w:r w:rsidRPr="001C645E">
        <w:rPr>
          <w:rFonts w:asciiTheme="minorHAnsi" w:hAnsiTheme="minorHAnsi"/>
          <w:sz w:val="19"/>
          <w:szCs w:val="19"/>
        </w:rPr>
        <w:t>w</w:t>
      </w:r>
      <w:r w:rsidRPr="001C645E">
        <w:rPr>
          <w:rFonts w:asciiTheme="minorHAnsi" w:hAnsiTheme="minorHAnsi"/>
          <w:spacing w:val="-5"/>
          <w:sz w:val="19"/>
          <w:szCs w:val="19"/>
        </w:rPr>
        <w:t xml:space="preserve"> </w:t>
      </w:r>
      <w:r w:rsidRPr="001C645E">
        <w:rPr>
          <w:rFonts w:asciiTheme="minorHAnsi" w:hAnsiTheme="minorHAnsi"/>
          <w:sz w:val="19"/>
          <w:szCs w:val="19"/>
        </w:rPr>
        <w:t>terminie</w:t>
      </w:r>
      <w:r w:rsidRPr="001C645E">
        <w:rPr>
          <w:rFonts w:asciiTheme="minorHAnsi" w:hAnsiTheme="minorHAnsi"/>
          <w:spacing w:val="-5"/>
          <w:sz w:val="19"/>
          <w:szCs w:val="19"/>
        </w:rPr>
        <w:t xml:space="preserve"> </w:t>
      </w:r>
      <w:r w:rsidRPr="001C645E">
        <w:rPr>
          <w:rFonts w:asciiTheme="minorHAnsi" w:hAnsiTheme="minorHAnsi"/>
          <w:sz w:val="19"/>
          <w:szCs w:val="19"/>
        </w:rPr>
        <w:t xml:space="preserve">do </w:t>
      </w:r>
      <w:r w:rsidRPr="001C645E">
        <w:rPr>
          <w:rFonts w:asciiTheme="minorHAnsi" w:hAnsiTheme="minorHAnsi"/>
          <w:b/>
          <w:sz w:val="19"/>
          <w:szCs w:val="19"/>
        </w:rPr>
        <w:t>7</w:t>
      </w:r>
      <w:r w:rsidRPr="001C645E">
        <w:rPr>
          <w:rFonts w:asciiTheme="minorHAnsi" w:hAnsiTheme="minorHAnsi"/>
          <w:b/>
          <w:spacing w:val="-5"/>
          <w:sz w:val="19"/>
          <w:szCs w:val="19"/>
        </w:rPr>
        <w:t xml:space="preserve"> </w:t>
      </w:r>
      <w:r w:rsidRPr="001C645E">
        <w:rPr>
          <w:rFonts w:asciiTheme="minorHAnsi" w:hAnsiTheme="minorHAnsi"/>
          <w:b/>
          <w:sz w:val="19"/>
          <w:szCs w:val="19"/>
        </w:rPr>
        <w:t xml:space="preserve">dni </w:t>
      </w:r>
      <w:r w:rsidRPr="001C645E">
        <w:rPr>
          <w:rFonts w:asciiTheme="minorHAnsi" w:hAnsiTheme="minorHAnsi"/>
          <w:sz w:val="19"/>
          <w:szCs w:val="19"/>
        </w:rPr>
        <w:t>od dnia wystąpienia rozbieżności. Propozycję zaktualizowanego Harmonogramu rzeczowo-finansowego Wykonawca przedstawi do zatwierdzenia przez Zamawiającego. Wraz ze złożeniem propozycji Harmonogramu rzeczowo-finansowego Wykonawca prze</w:t>
      </w:r>
      <w:r w:rsidR="00D96036">
        <w:rPr>
          <w:rFonts w:asciiTheme="minorHAnsi" w:hAnsiTheme="minorHAnsi"/>
          <w:sz w:val="19"/>
          <w:szCs w:val="19"/>
        </w:rPr>
        <w:t>d</w:t>
      </w:r>
      <w:r w:rsidRPr="001C645E">
        <w:rPr>
          <w:rFonts w:asciiTheme="minorHAnsi" w:hAnsiTheme="minorHAnsi"/>
          <w:sz w:val="19"/>
          <w:szCs w:val="19"/>
        </w:rPr>
        <w:t xml:space="preserve">stawi Zamawiającemu opis przyczyn powstania </w:t>
      </w:r>
      <w:r w:rsidRPr="001C645E">
        <w:rPr>
          <w:rFonts w:asciiTheme="minorHAnsi" w:hAnsiTheme="minorHAnsi"/>
          <w:spacing w:val="-2"/>
          <w:sz w:val="19"/>
          <w:szCs w:val="19"/>
        </w:rPr>
        <w:t>rozbieżności.</w:t>
      </w:r>
    </w:p>
    <w:p w14:paraId="192AC196" w14:textId="2E12FB72" w:rsidR="00CE5B57" w:rsidRPr="001C645E" w:rsidRDefault="00CE5B57" w:rsidP="00006B43">
      <w:pPr>
        <w:numPr>
          <w:ilvl w:val="0"/>
          <w:numId w:val="4"/>
        </w:numPr>
        <w:tabs>
          <w:tab w:val="left" w:pos="0"/>
          <w:tab w:val="left" w:pos="720"/>
        </w:tabs>
        <w:autoSpaceDE w:val="0"/>
        <w:autoSpaceDN w:val="0"/>
        <w:adjustRightInd w:val="0"/>
        <w:spacing w:before="120" w:after="120"/>
        <w:ind w:left="714" w:hanging="357"/>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3"/>
          <w:sz w:val="19"/>
          <w:szCs w:val="19"/>
        </w:rPr>
        <w:t xml:space="preserve"> </w:t>
      </w:r>
      <w:r w:rsidRPr="001C645E">
        <w:rPr>
          <w:rFonts w:asciiTheme="minorHAnsi" w:hAnsiTheme="minorHAnsi"/>
          <w:sz w:val="19"/>
          <w:szCs w:val="19"/>
        </w:rPr>
        <w:t>przypadku,</w:t>
      </w:r>
      <w:r w:rsidRPr="001C645E">
        <w:rPr>
          <w:rFonts w:asciiTheme="minorHAnsi" w:hAnsiTheme="minorHAnsi"/>
          <w:spacing w:val="-3"/>
          <w:sz w:val="19"/>
          <w:szCs w:val="19"/>
        </w:rPr>
        <w:t xml:space="preserve"> </w:t>
      </w:r>
      <w:r w:rsidRPr="001C645E">
        <w:rPr>
          <w:rFonts w:asciiTheme="minorHAnsi" w:hAnsiTheme="minorHAnsi"/>
          <w:sz w:val="19"/>
          <w:szCs w:val="19"/>
        </w:rPr>
        <w:t>gdy</w:t>
      </w:r>
      <w:r w:rsidRPr="001C645E">
        <w:rPr>
          <w:rFonts w:asciiTheme="minorHAnsi" w:hAnsiTheme="minorHAnsi"/>
          <w:spacing w:val="-3"/>
          <w:sz w:val="19"/>
          <w:szCs w:val="19"/>
        </w:rPr>
        <w:t xml:space="preserve"> </w:t>
      </w:r>
      <w:r w:rsidRPr="001C645E">
        <w:rPr>
          <w:rFonts w:asciiTheme="minorHAnsi" w:hAnsiTheme="minorHAnsi"/>
          <w:sz w:val="19"/>
          <w:szCs w:val="19"/>
        </w:rPr>
        <w:t>rozbieżność,</w:t>
      </w:r>
      <w:r w:rsidRPr="001C645E">
        <w:rPr>
          <w:rFonts w:asciiTheme="minorHAnsi" w:hAnsiTheme="minorHAnsi"/>
          <w:spacing w:val="-3"/>
          <w:sz w:val="19"/>
          <w:szCs w:val="19"/>
        </w:rPr>
        <w:t xml:space="preserve"> </w:t>
      </w:r>
      <w:r w:rsidRPr="001C645E">
        <w:rPr>
          <w:rFonts w:asciiTheme="minorHAnsi" w:hAnsiTheme="minorHAnsi"/>
          <w:sz w:val="19"/>
          <w:szCs w:val="19"/>
        </w:rPr>
        <w:t>o</w:t>
      </w:r>
      <w:r w:rsidRPr="001C645E">
        <w:rPr>
          <w:rFonts w:asciiTheme="minorHAnsi" w:hAnsiTheme="minorHAnsi"/>
          <w:spacing w:val="-3"/>
          <w:sz w:val="19"/>
          <w:szCs w:val="19"/>
        </w:rPr>
        <w:t xml:space="preserve"> </w:t>
      </w:r>
      <w:r w:rsidRPr="001C645E">
        <w:rPr>
          <w:rFonts w:asciiTheme="minorHAnsi" w:hAnsiTheme="minorHAnsi"/>
          <w:sz w:val="19"/>
          <w:szCs w:val="19"/>
        </w:rPr>
        <w:t>której</w:t>
      </w:r>
      <w:r w:rsidRPr="001C645E">
        <w:rPr>
          <w:rFonts w:asciiTheme="minorHAnsi" w:hAnsiTheme="minorHAnsi"/>
          <w:spacing w:val="-3"/>
          <w:sz w:val="19"/>
          <w:szCs w:val="19"/>
        </w:rPr>
        <w:t xml:space="preserve"> </w:t>
      </w:r>
      <w:r w:rsidRPr="001C645E">
        <w:rPr>
          <w:rFonts w:asciiTheme="minorHAnsi" w:hAnsiTheme="minorHAnsi"/>
          <w:sz w:val="19"/>
          <w:szCs w:val="19"/>
        </w:rPr>
        <w:t>mowa</w:t>
      </w:r>
      <w:r w:rsidRPr="001C645E">
        <w:rPr>
          <w:rFonts w:asciiTheme="minorHAnsi" w:hAnsiTheme="minorHAnsi"/>
          <w:spacing w:val="-3"/>
          <w:sz w:val="19"/>
          <w:szCs w:val="19"/>
        </w:rPr>
        <w:t xml:space="preserve"> </w:t>
      </w: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 xml:space="preserve">ust. </w:t>
      </w:r>
      <w:r w:rsidR="00D96036">
        <w:rPr>
          <w:rFonts w:asciiTheme="minorHAnsi" w:hAnsiTheme="minorHAnsi"/>
          <w:sz w:val="19"/>
          <w:szCs w:val="19"/>
        </w:rPr>
        <w:t>3</w:t>
      </w:r>
      <w:r w:rsidRPr="001C645E">
        <w:rPr>
          <w:rFonts w:asciiTheme="minorHAnsi" w:hAnsiTheme="minorHAnsi"/>
          <w:sz w:val="19"/>
          <w:szCs w:val="19"/>
        </w:rPr>
        <w:t>, wynika</w:t>
      </w:r>
      <w:r w:rsidRPr="001C645E">
        <w:rPr>
          <w:rFonts w:asciiTheme="minorHAnsi" w:hAnsiTheme="minorHAnsi"/>
          <w:spacing w:val="-3"/>
          <w:sz w:val="19"/>
          <w:szCs w:val="19"/>
        </w:rPr>
        <w:t xml:space="preserve"> </w:t>
      </w:r>
      <w:r w:rsidRPr="001C645E">
        <w:rPr>
          <w:rFonts w:asciiTheme="minorHAnsi" w:hAnsiTheme="minorHAnsi"/>
          <w:sz w:val="19"/>
          <w:szCs w:val="19"/>
        </w:rPr>
        <w:t>z</w:t>
      </w:r>
      <w:r w:rsidRPr="001C645E">
        <w:rPr>
          <w:rFonts w:asciiTheme="minorHAnsi" w:hAnsiTheme="minorHAnsi"/>
          <w:spacing w:val="-3"/>
          <w:sz w:val="19"/>
          <w:szCs w:val="19"/>
        </w:rPr>
        <w:t xml:space="preserve"> </w:t>
      </w:r>
      <w:r w:rsidRPr="001C645E">
        <w:rPr>
          <w:rFonts w:asciiTheme="minorHAnsi" w:hAnsiTheme="minorHAnsi"/>
          <w:sz w:val="19"/>
          <w:szCs w:val="19"/>
        </w:rPr>
        <w:t>okoliczności</w:t>
      </w:r>
      <w:r w:rsidRPr="001C645E">
        <w:rPr>
          <w:rFonts w:asciiTheme="minorHAnsi" w:hAnsiTheme="minorHAnsi"/>
          <w:spacing w:val="-4"/>
          <w:sz w:val="19"/>
          <w:szCs w:val="19"/>
        </w:rPr>
        <w:t xml:space="preserve"> </w:t>
      </w:r>
      <w:r w:rsidRPr="001C645E">
        <w:rPr>
          <w:rFonts w:asciiTheme="minorHAnsi" w:hAnsiTheme="minorHAnsi"/>
          <w:sz w:val="19"/>
          <w:szCs w:val="19"/>
        </w:rPr>
        <w:t>zależnych</w:t>
      </w:r>
      <w:r w:rsidRPr="001C645E">
        <w:rPr>
          <w:rFonts w:asciiTheme="minorHAnsi" w:hAnsiTheme="minorHAnsi"/>
          <w:spacing w:val="-3"/>
          <w:sz w:val="19"/>
          <w:szCs w:val="19"/>
        </w:rPr>
        <w:t xml:space="preserve"> </w:t>
      </w:r>
      <w:r w:rsidRPr="001C645E">
        <w:rPr>
          <w:rFonts w:asciiTheme="minorHAnsi" w:hAnsiTheme="minorHAnsi"/>
          <w:sz w:val="19"/>
          <w:szCs w:val="19"/>
        </w:rPr>
        <w:t>od</w:t>
      </w:r>
      <w:r w:rsidRPr="001C645E">
        <w:rPr>
          <w:rFonts w:asciiTheme="minorHAnsi" w:hAnsiTheme="minorHAnsi"/>
          <w:spacing w:val="-3"/>
          <w:sz w:val="19"/>
          <w:szCs w:val="19"/>
        </w:rPr>
        <w:t xml:space="preserve"> </w:t>
      </w:r>
      <w:r w:rsidRPr="001C645E">
        <w:rPr>
          <w:rFonts w:asciiTheme="minorHAnsi" w:hAnsiTheme="minorHAnsi"/>
          <w:sz w:val="19"/>
          <w:szCs w:val="19"/>
        </w:rPr>
        <w:t xml:space="preserve">Wykonawcy, Zamawiający może odmówić zatwierdzenia propozycji zaktualizowanego Harmonogramu rzeczowo- </w:t>
      </w:r>
      <w:r w:rsidRPr="001C645E">
        <w:rPr>
          <w:rFonts w:asciiTheme="minorHAnsi" w:hAnsiTheme="minorHAnsi"/>
          <w:spacing w:val="-2"/>
          <w:sz w:val="19"/>
          <w:szCs w:val="19"/>
        </w:rPr>
        <w:t>finansowego.</w:t>
      </w:r>
    </w:p>
    <w:p w14:paraId="1851680B" w14:textId="77777777" w:rsidR="00CE5B57" w:rsidRPr="001C645E"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8"/>
          <w:sz w:val="19"/>
          <w:szCs w:val="19"/>
        </w:rPr>
        <w:t xml:space="preserve"> </w:t>
      </w:r>
      <w:r w:rsidRPr="001C645E">
        <w:rPr>
          <w:rFonts w:asciiTheme="minorHAnsi" w:hAnsiTheme="minorHAnsi"/>
          <w:sz w:val="19"/>
          <w:szCs w:val="19"/>
        </w:rPr>
        <w:t>przypadku</w:t>
      </w:r>
      <w:r w:rsidRPr="001C645E">
        <w:rPr>
          <w:rFonts w:asciiTheme="minorHAnsi" w:hAnsiTheme="minorHAnsi"/>
          <w:spacing w:val="-9"/>
          <w:sz w:val="19"/>
          <w:szCs w:val="19"/>
        </w:rPr>
        <w:t xml:space="preserve"> </w:t>
      </w:r>
      <w:r w:rsidRPr="001C645E">
        <w:rPr>
          <w:rFonts w:asciiTheme="minorHAnsi" w:hAnsiTheme="minorHAnsi"/>
          <w:sz w:val="19"/>
          <w:szCs w:val="19"/>
        </w:rPr>
        <w:t>braku</w:t>
      </w:r>
      <w:r w:rsidRPr="001C645E">
        <w:rPr>
          <w:rFonts w:asciiTheme="minorHAnsi" w:hAnsiTheme="minorHAnsi"/>
          <w:spacing w:val="-6"/>
          <w:sz w:val="19"/>
          <w:szCs w:val="19"/>
        </w:rPr>
        <w:t xml:space="preserve"> </w:t>
      </w:r>
      <w:r w:rsidRPr="001C645E">
        <w:rPr>
          <w:rFonts w:asciiTheme="minorHAnsi" w:hAnsiTheme="minorHAnsi"/>
          <w:sz w:val="19"/>
          <w:szCs w:val="19"/>
        </w:rPr>
        <w:t>zatwierdzenia</w:t>
      </w:r>
      <w:r w:rsidRPr="001C645E">
        <w:rPr>
          <w:rFonts w:asciiTheme="minorHAnsi" w:hAnsiTheme="minorHAnsi"/>
          <w:spacing w:val="-8"/>
          <w:sz w:val="19"/>
          <w:szCs w:val="19"/>
        </w:rPr>
        <w:t xml:space="preserve"> </w:t>
      </w:r>
      <w:r w:rsidRPr="001C645E">
        <w:rPr>
          <w:rFonts w:asciiTheme="minorHAnsi" w:hAnsiTheme="minorHAnsi"/>
          <w:sz w:val="19"/>
          <w:szCs w:val="19"/>
        </w:rPr>
        <w:t>przez</w:t>
      </w:r>
      <w:r w:rsidRPr="001C645E">
        <w:rPr>
          <w:rFonts w:asciiTheme="minorHAnsi" w:hAnsiTheme="minorHAnsi"/>
          <w:spacing w:val="-8"/>
          <w:sz w:val="19"/>
          <w:szCs w:val="19"/>
        </w:rPr>
        <w:t xml:space="preserve"> </w:t>
      </w:r>
      <w:r w:rsidRPr="001C645E">
        <w:rPr>
          <w:rFonts w:asciiTheme="minorHAnsi" w:hAnsiTheme="minorHAnsi"/>
          <w:sz w:val="19"/>
          <w:szCs w:val="19"/>
        </w:rPr>
        <w:t>Zamawiającego</w:t>
      </w:r>
      <w:r w:rsidRPr="001C645E">
        <w:rPr>
          <w:rFonts w:asciiTheme="minorHAnsi" w:hAnsiTheme="minorHAnsi"/>
          <w:spacing w:val="-7"/>
          <w:sz w:val="19"/>
          <w:szCs w:val="19"/>
        </w:rPr>
        <w:t xml:space="preserve"> </w:t>
      </w:r>
      <w:r w:rsidRPr="001C645E">
        <w:rPr>
          <w:rFonts w:asciiTheme="minorHAnsi" w:hAnsiTheme="minorHAnsi"/>
          <w:sz w:val="19"/>
          <w:szCs w:val="19"/>
        </w:rPr>
        <w:t>propozycji</w:t>
      </w:r>
      <w:r w:rsidRPr="001C645E">
        <w:rPr>
          <w:rFonts w:asciiTheme="minorHAnsi" w:hAnsiTheme="minorHAnsi"/>
          <w:spacing w:val="-9"/>
          <w:sz w:val="19"/>
          <w:szCs w:val="19"/>
        </w:rPr>
        <w:t xml:space="preserve"> </w:t>
      </w:r>
      <w:r w:rsidRPr="001C645E">
        <w:rPr>
          <w:rFonts w:asciiTheme="minorHAnsi" w:hAnsiTheme="minorHAnsi"/>
          <w:sz w:val="19"/>
          <w:szCs w:val="19"/>
        </w:rPr>
        <w:t>zaktualizowanego</w:t>
      </w:r>
      <w:r w:rsidRPr="001C645E">
        <w:rPr>
          <w:rFonts w:asciiTheme="minorHAnsi" w:hAnsiTheme="minorHAnsi"/>
          <w:spacing w:val="-8"/>
          <w:sz w:val="19"/>
          <w:szCs w:val="19"/>
        </w:rPr>
        <w:t xml:space="preserve"> </w:t>
      </w:r>
      <w:r w:rsidRPr="001C645E">
        <w:rPr>
          <w:rFonts w:asciiTheme="minorHAnsi" w:hAnsiTheme="minorHAnsi"/>
          <w:spacing w:val="-2"/>
          <w:sz w:val="19"/>
          <w:szCs w:val="19"/>
        </w:rPr>
        <w:t xml:space="preserve">Harmonogramu </w:t>
      </w:r>
      <w:r w:rsidRPr="001C645E">
        <w:rPr>
          <w:rFonts w:asciiTheme="minorHAnsi" w:hAnsiTheme="minorHAnsi"/>
          <w:sz w:val="19"/>
          <w:szCs w:val="19"/>
        </w:rPr>
        <w:t>rzeczowo-finansowego,</w:t>
      </w:r>
      <w:r w:rsidRPr="001C645E">
        <w:rPr>
          <w:rFonts w:asciiTheme="minorHAnsi" w:hAnsiTheme="minorHAnsi"/>
          <w:spacing w:val="-9"/>
          <w:sz w:val="19"/>
          <w:szCs w:val="19"/>
        </w:rPr>
        <w:t xml:space="preserve"> </w:t>
      </w:r>
      <w:r w:rsidRPr="001C645E">
        <w:rPr>
          <w:rFonts w:asciiTheme="minorHAnsi" w:hAnsiTheme="minorHAnsi"/>
          <w:sz w:val="19"/>
          <w:szCs w:val="19"/>
        </w:rPr>
        <w:t>Wykonawca</w:t>
      </w:r>
      <w:r w:rsidRPr="001C645E">
        <w:rPr>
          <w:rFonts w:asciiTheme="minorHAnsi" w:hAnsiTheme="minorHAnsi"/>
          <w:spacing w:val="-9"/>
          <w:sz w:val="19"/>
          <w:szCs w:val="19"/>
        </w:rPr>
        <w:t xml:space="preserve"> </w:t>
      </w:r>
      <w:r w:rsidRPr="001C645E">
        <w:rPr>
          <w:rFonts w:asciiTheme="minorHAnsi" w:hAnsiTheme="minorHAnsi"/>
          <w:sz w:val="19"/>
          <w:szCs w:val="19"/>
        </w:rPr>
        <w:t>zobowiązany</w:t>
      </w:r>
      <w:r w:rsidRPr="001C645E">
        <w:rPr>
          <w:rFonts w:asciiTheme="minorHAnsi" w:hAnsiTheme="minorHAnsi"/>
          <w:spacing w:val="-9"/>
          <w:sz w:val="19"/>
          <w:szCs w:val="19"/>
        </w:rPr>
        <w:t xml:space="preserve"> </w:t>
      </w:r>
      <w:r w:rsidRPr="001C645E">
        <w:rPr>
          <w:rFonts w:asciiTheme="minorHAnsi" w:hAnsiTheme="minorHAnsi"/>
          <w:sz w:val="19"/>
          <w:szCs w:val="19"/>
        </w:rPr>
        <w:t>jest</w:t>
      </w:r>
      <w:r w:rsidRPr="001C645E">
        <w:rPr>
          <w:rFonts w:asciiTheme="minorHAnsi" w:hAnsiTheme="minorHAnsi"/>
          <w:spacing w:val="-8"/>
          <w:sz w:val="19"/>
          <w:szCs w:val="19"/>
        </w:rPr>
        <w:t xml:space="preserve"> </w:t>
      </w:r>
      <w:r w:rsidRPr="001C645E">
        <w:rPr>
          <w:rFonts w:asciiTheme="minorHAnsi" w:hAnsiTheme="minorHAnsi"/>
          <w:sz w:val="19"/>
          <w:szCs w:val="19"/>
        </w:rPr>
        <w:t>do</w:t>
      </w:r>
      <w:r w:rsidRPr="001C645E">
        <w:rPr>
          <w:rFonts w:asciiTheme="minorHAnsi" w:hAnsiTheme="minorHAnsi"/>
          <w:spacing w:val="-9"/>
          <w:sz w:val="19"/>
          <w:szCs w:val="19"/>
        </w:rPr>
        <w:t xml:space="preserve"> </w:t>
      </w:r>
      <w:r w:rsidRPr="001C645E">
        <w:rPr>
          <w:rFonts w:asciiTheme="minorHAnsi" w:hAnsiTheme="minorHAnsi"/>
          <w:sz w:val="19"/>
          <w:szCs w:val="19"/>
        </w:rPr>
        <w:t>przywrócenia</w:t>
      </w:r>
      <w:r w:rsidRPr="001C645E">
        <w:rPr>
          <w:rFonts w:asciiTheme="minorHAnsi" w:hAnsiTheme="minorHAnsi"/>
          <w:spacing w:val="-9"/>
          <w:sz w:val="19"/>
          <w:szCs w:val="19"/>
        </w:rPr>
        <w:t xml:space="preserve"> </w:t>
      </w:r>
      <w:r w:rsidRPr="001C645E">
        <w:rPr>
          <w:rFonts w:asciiTheme="minorHAnsi" w:hAnsiTheme="minorHAnsi"/>
          <w:sz w:val="19"/>
          <w:szCs w:val="19"/>
        </w:rPr>
        <w:t>tempa</w:t>
      </w:r>
      <w:r w:rsidRPr="001C645E">
        <w:rPr>
          <w:rFonts w:asciiTheme="minorHAnsi" w:hAnsiTheme="minorHAnsi"/>
          <w:spacing w:val="-8"/>
          <w:sz w:val="19"/>
          <w:szCs w:val="19"/>
        </w:rPr>
        <w:t xml:space="preserve"> </w:t>
      </w:r>
      <w:r w:rsidRPr="001C645E">
        <w:rPr>
          <w:rFonts w:asciiTheme="minorHAnsi" w:hAnsiTheme="minorHAnsi"/>
          <w:sz w:val="19"/>
          <w:szCs w:val="19"/>
        </w:rPr>
        <w:t>wykonywania</w:t>
      </w:r>
      <w:r w:rsidRPr="001C645E">
        <w:rPr>
          <w:rFonts w:asciiTheme="minorHAnsi" w:hAnsiTheme="minorHAnsi"/>
          <w:spacing w:val="-9"/>
          <w:sz w:val="19"/>
          <w:szCs w:val="19"/>
        </w:rPr>
        <w:t xml:space="preserve"> </w:t>
      </w:r>
      <w:r w:rsidRPr="001C645E">
        <w:rPr>
          <w:rFonts w:asciiTheme="minorHAnsi" w:hAnsiTheme="minorHAnsi"/>
          <w:sz w:val="19"/>
          <w:szCs w:val="19"/>
        </w:rPr>
        <w:t>robót</w:t>
      </w:r>
      <w:r w:rsidRPr="001C645E">
        <w:rPr>
          <w:rFonts w:asciiTheme="minorHAnsi" w:hAnsiTheme="minorHAnsi"/>
          <w:spacing w:val="-9"/>
          <w:sz w:val="19"/>
          <w:szCs w:val="19"/>
        </w:rPr>
        <w:t xml:space="preserve"> </w:t>
      </w:r>
      <w:r w:rsidRPr="001C645E">
        <w:rPr>
          <w:rFonts w:asciiTheme="minorHAnsi" w:hAnsiTheme="minorHAnsi"/>
          <w:spacing w:val="-2"/>
          <w:sz w:val="19"/>
          <w:szCs w:val="19"/>
        </w:rPr>
        <w:t>zgodnie</w:t>
      </w:r>
      <w:r w:rsidRPr="001C645E">
        <w:rPr>
          <w:rFonts w:asciiTheme="minorHAnsi" w:hAnsiTheme="minorHAnsi"/>
          <w:sz w:val="19"/>
          <w:szCs w:val="19"/>
        </w:rPr>
        <w:t xml:space="preserve"> </w:t>
      </w:r>
      <w:r w:rsidRPr="001C645E">
        <w:rPr>
          <w:rFonts w:asciiTheme="minorHAnsi" w:hAnsiTheme="minorHAnsi"/>
          <w:spacing w:val="-9"/>
          <w:sz w:val="19"/>
          <w:szCs w:val="19"/>
        </w:rPr>
        <w:t xml:space="preserve">z </w:t>
      </w:r>
      <w:r w:rsidRPr="001C645E">
        <w:rPr>
          <w:rFonts w:asciiTheme="minorHAnsi" w:hAnsiTheme="minorHAnsi"/>
          <w:sz w:val="19"/>
          <w:szCs w:val="19"/>
        </w:rPr>
        <w:t>ostatnim</w:t>
      </w:r>
      <w:r w:rsidRPr="001C645E">
        <w:rPr>
          <w:rFonts w:asciiTheme="minorHAnsi" w:hAnsiTheme="minorHAnsi"/>
          <w:spacing w:val="-10"/>
          <w:sz w:val="19"/>
          <w:szCs w:val="19"/>
        </w:rPr>
        <w:t xml:space="preserve"> </w:t>
      </w:r>
      <w:r w:rsidRPr="001C645E">
        <w:rPr>
          <w:rFonts w:asciiTheme="minorHAnsi" w:hAnsiTheme="minorHAnsi"/>
          <w:sz w:val="19"/>
          <w:szCs w:val="19"/>
        </w:rPr>
        <w:t>zatwierdzonym</w:t>
      </w:r>
      <w:r w:rsidRPr="001C645E">
        <w:rPr>
          <w:rFonts w:asciiTheme="minorHAnsi" w:hAnsiTheme="minorHAnsi"/>
          <w:spacing w:val="-9"/>
          <w:sz w:val="19"/>
          <w:szCs w:val="19"/>
        </w:rPr>
        <w:t xml:space="preserve"> </w:t>
      </w:r>
      <w:r w:rsidRPr="001C645E">
        <w:rPr>
          <w:rFonts w:asciiTheme="minorHAnsi" w:hAnsiTheme="minorHAnsi"/>
          <w:sz w:val="19"/>
          <w:szCs w:val="19"/>
        </w:rPr>
        <w:t>przez</w:t>
      </w:r>
      <w:r w:rsidRPr="001C645E">
        <w:rPr>
          <w:rFonts w:asciiTheme="minorHAnsi" w:hAnsiTheme="minorHAnsi"/>
          <w:spacing w:val="-8"/>
          <w:sz w:val="19"/>
          <w:szCs w:val="19"/>
        </w:rPr>
        <w:t xml:space="preserve"> </w:t>
      </w:r>
      <w:r w:rsidRPr="001C645E">
        <w:rPr>
          <w:rFonts w:asciiTheme="minorHAnsi" w:hAnsiTheme="minorHAnsi"/>
          <w:sz w:val="19"/>
          <w:szCs w:val="19"/>
        </w:rPr>
        <w:t>Zamawiającego</w:t>
      </w:r>
      <w:r w:rsidRPr="001C645E">
        <w:rPr>
          <w:rFonts w:asciiTheme="minorHAnsi" w:hAnsiTheme="minorHAnsi"/>
          <w:spacing w:val="-9"/>
          <w:sz w:val="19"/>
          <w:szCs w:val="19"/>
        </w:rPr>
        <w:t xml:space="preserve"> </w:t>
      </w:r>
      <w:r w:rsidRPr="001C645E">
        <w:rPr>
          <w:rFonts w:asciiTheme="minorHAnsi" w:hAnsiTheme="minorHAnsi"/>
          <w:sz w:val="19"/>
          <w:szCs w:val="19"/>
        </w:rPr>
        <w:t>Harmonogram</w:t>
      </w:r>
      <w:r w:rsidRPr="001C645E">
        <w:rPr>
          <w:rFonts w:asciiTheme="minorHAnsi" w:hAnsiTheme="minorHAnsi"/>
          <w:spacing w:val="-5"/>
          <w:sz w:val="19"/>
          <w:szCs w:val="19"/>
        </w:rPr>
        <w:t>em</w:t>
      </w:r>
      <w:r w:rsidRPr="001C645E">
        <w:rPr>
          <w:rFonts w:asciiTheme="minorHAnsi" w:hAnsiTheme="minorHAnsi"/>
          <w:sz w:val="19"/>
          <w:szCs w:val="19"/>
        </w:rPr>
        <w:t xml:space="preserve"> rzeczowo-finansowym,</w:t>
      </w:r>
      <w:r w:rsidRPr="001C645E">
        <w:rPr>
          <w:rFonts w:asciiTheme="minorHAnsi" w:hAnsiTheme="minorHAnsi"/>
          <w:spacing w:val="-7"/>
          <w:sz w:val="19"/>
          <w:szCs w:val="19"/>
        </w:rPr>
        <w:t xml:space="preserve"> </w:t>
      </w:r>
      <w:r w:rsidRPr="001C645E">
        <w:rPr>
          <w:rFonts w:asciiTheme="minorHAnsi" w:hAnsiTheme="minorHAnsi"/>
          <w:sz w:val="19"/>
          <w:szCs w:val="19"/>
        </w:rPr>
        <w:t>w</w:t>
      </w:r>
      <w:r w:rsidRPr="001C645E">
        <w:rPr>
          <w:rFonts w:asciiTheme="minorHAnsi" w:hAnsiTheme="minorHAnsi"/>
          <w:spacing w:val="-9"/>
          <w:sz w:val="19"/>
          <w:szCs w:val="19"/>
        </w:rPr>
        <w:t xml:space="preserve"> </w:t>
      </w:r>
      <w:r w:rsidRPr="001C645E">
        <w:rPr>
          <w:rFonts w:asciiTheme="minorHAnsi" w:hAnsiTheme="minorHAnsi"/>
          <w:sz w:val="19"/>
          <w:szCs w:val="19"/>
        </w:rPr>
        <w:t>terminie</w:t>
      </w:r>
      <w:r w:rsidRPr="001C645E">
        <w:rPr>
          <w:rFonts w:asciiTheme="minorHAnsi" w:hAnsiTheme="minorHAnsi"/>
          <w:spacing w:val="-8"/>
          <w:sz w:val="19"/>
          <w:szCs w:val="19"/>
        </w:rPr>
        <w:t xml:space="preserve"> </w:t>
      </w:r>
      <w:r w:rsidRPr="001C645E">
        <w:rPr>
          <w:rFonts w:asciiTheme="minorHAnsi" w:hAnsiTheme="minorHAnsi"/>
          <w:b/>
          <w:spacing w:val="-10"/>
          <w:sz w:val="19"/>
          <w:szCs w:val="19"/>
        </w:rPr>
        <w:t xml:space="preserve">1 </w:t>
      </w:r>
      <w:r w:rsidRPr="001C645E">
        <w:rPr>
          <w:rFonts w:asciiTheme="minorHAnsi" w:hAnsiTheme="minorHAnsi"/>
          <w:b/>
          <w:sz w:val="19"/>
          <w:szCs w:val="19"/>
        </w:rPr>
        <w:t>miesiąca</w:t>
      </w:r>
      <w:r w:rsidRPr="001C645E">
        <w:rPr>
          <w:rFonts w:asciiTheme="minorHAnsi" w:hAnsiTheme="minorHAnsi"/>
          <w:b/>
          <w:spacing w:val="-7"/>
          <w:sz w:val="19"/>
          <w:szCs w:val="19"/>
        </w:rPr>
        <w:t xml:space="preserve"> </w:t>
      </w:r>
      <w:r w:rsidRPr="001C645E">
        <w:rPr>
          <w:rFonts w:asciiTheme="minorHAnsi" w:hAnsiTheme="minorHAnsi"/>
          <w:sz w:val="19"/>
          <w:szCs w:val="19"/>
        </w:rPr>
        <w:t>od</w:t>
      </w:r>
      <w:r w:rsidRPr="001C645E">
        <w:rPr>
          <w:rFonts w:asciiTheme="minorHAnsi" w:hAnsiTheme="minorHAnsi"/>
          <w:spacing w:val="-6"/>
          <w:sz w:val="19"/>
          <w:szCs w:val="19"/>
        </w:rPr>
        <w:t xml:space="preserve"> </w:t>
      </w:r>
      <w:r w:rsidRPr="001C645E">
        <w:rPr>
          <w:rFonts w:asciiTheme="minorHAnsi" w:hAnsiTheme="minorHAnsi"/>
          <w:sz w:val="19"/>
          <w:szCs w:val="19"/>
        </w:rPr>
        <w:t>daty</w:t>
      </w:r>
      <w:r w:rsidRPr="001C645E">
        <w:rPr>
          <w:rFonts w:asciiTheme="minorHAnsi" w:hAnsiTheme="minorHAnsi"/>
          <w:spacing w:val="-6"/>
          <w:sz w:val="19"/>
          <w:szCs w:val="19"/>
        </w:rPr>
        <w:t xml:space="preserve"> </w:t>
      </w:r>
      <w:r w:rsidRPr="001C645E">
        <w:rPr>
          <w:rFonts w:asciiTheme="minorHAnsi" w:hAnsiTheme="minorHAnsi"/>
          <w:sz w:val="19"/>
          <w:szCs w:val="19"/>
        </w:rPr>
        <w:t>wystąpienia</w:t>
      </w:r>
      <w:r w:rsidRPr="001C645E">
        <w:rPr>
          <w:rFonts w:asciiTheme="minorHAnsi" w:hAnsiTheme="minorHAnsi"/>
          <w:spacing w:val="-6"/>
          <w:sz w:val="19"/>
          <w:szCs w:val="19"/>
        </w:rPr>
        <w:t xml:space="preserve"> </w:t>
      </w:r>
      <w:r w:rsidRPr="001C645E">
        <w:rPr>
          <w:rFonts w:asciiTheme="minorHAnsi" w:hAnsiTheme="minorHAnsi"/>
          <w:sz w:val="19"/>
          <w:szCs w:val="19"/>
        </w:rPr>
        <w:t>rozbieżności,</w:t>
      </w:r>
      <w:r w:rsidRPr="001C645E">
        <w:rPr>
          <w:rFonts w:asciiTheme="minorHAnsi" w:hAnsiTheme="minorHAnsi"/>
          <w:spacing w:val="-7"/>
          <w:sz w:val="19"/>
          <w:szCs w:val="19"/>
        </w:rPr>
        <w:t xml:space="preserve"> </w:t>
      </w:r>
      <w:r w:rsidRPr="001C645E">
        <w:rPr>
          <w:rFonts w:asciiTheme="minorHAnsi" w:hAnsiTheme="minorHAnsi"/>
          <w:sz w:val="19"/>
          <w:szCs w:val="19"/>
        </w:rPr>
        <w:t>o</w:t>
      </w:r>
      <w:r w:rsidRPr="001C645E">
        <w:rPr>
          <w:rFonts w:asciiTheme="minorHAnsi" w:hAnsiTheme="minorHAnsi"/>
          <w:spacing w:val="-6"/>
          <w:sz w:val="19"/>
          <w:szCs w:val="19"/>
        </w:rPr>
        <w:t xml:space="preserve"> </w:t>
      </w:r>
      <w:r w:rsidRPr="001C645E">
        <w:rPr>
          <w:rFonts w:asciiTheme="minorHAnsi" w:hAnsiTheme="minorHAnsi"/>
          <w:sz w:val="19"/>
          <w:szCs w:val="19"/>
        </w:rPr>
        <w:t>ile</w:t>
      </w:r>
      <w:r w:rsidRPr="001C645E">
        <w:rPr>
          <w:rFonts w:asciiTheme="minorHAnsi" w:hAnsiTheme="minorHAnsi"/>
          <w:spacing w:val="-6"/>
          <w:sz w:val="19"/>
          <w:szCs w:val="19"/>
        </w:rPr>
        <w:t xml:space="preserve"> </w:t>
      </w:r>
      <w:r w:rsidRPr="001C645E">
        <w:rPr>
          <w:rFonts w:asciiTheme="minorHAnsi" w:hAnsiTheme="minorHAnsi"/>
          <w:sz w:val="19"/>
          <w:szCs w:val="19"/>
        </w:rPr>
        <w:t>Strony</w:t>
      </w:r>
      <w:r w:rsidRPr="001C645E">
        <w:rPr>
          <w:rFonts w:asciiTheme="minorHAnsi" w:hAnsiTheme="minorHAnsi"/>
          <w:spacing w:val="-5"/>
          <w:sz w:val="19"/>
          <w:szCs w:val="19"/>
        </w:rPr>
        <w:t xml:space="preserve"> </w:t>
      </w:r>
      <w:r w:rsidRPr="001C645E">
        <w:rPr>
          <w:rFonts w:asciiTheme="minorHAnsi" w:hAnsiTheme="minorHAnsi"/>
          <w:sz w:val="19"/>
          <w:szCs w:val="19"/>
        </w:rPr>
        <w:t>nie</w:t>
      </w:r>
      <w:r w:rsidRPr="001C645E">
        <w:rPr>
          <w:rFonts w:asciiTheme="minorHAnsi" w:hAnsiTheme="minorHAnsi"/>
          <w:spacing w:val="-4"/>
          <w:sz w:val="19"/>
          <w:szCs w:val="19"/>
        </w:rPr>
        <w:t xml:space="preserve"> </w:t>
      </w:r>
      <w:r w:rsidRPr="001C645E">
        <w:rPr>
          <w:rFonts w:asciiTheme="minorHAnsi" w:hAnsiTheme="minorHAnsi"/>
          <w:sz w:val="19"/>
          <w:szCs w:val="19"/>
        </w:rPr>
        <w:t>ustalą</w:t>
      </w:r>
      <w:r w:rsidRPr="001C645E">
        <w:rPr>
          <w:rFonts w:asciiTheme="minorHAnsi" w:hAnsiTheme="minorHAnsi"/>
          <w:spacing w:val="-5"/>
          <w:sz w:val="19"/>
          <w:szCs w:val="19"/>
        </w:rPr>
        <w:t xml:space="preserve"> </w:t>
      </w:r>
      <w:r w:rsidRPr="001C645E">
        <w:rPr>
          <w:rFonts w:asciiTheme="minorHAnsi" w:hAnsiTheme="minorHAnsi"/>
          <w:sz w:val="19"/>
          <w:szCs w:val="19"/>
        </w:rPr>
        <w:t>innego</w:t>
      </w:r>
      <w:r w:rsidRPr="001C645E">
        <w:rPr>
          <w:rFonts w:asciiTheme="minorHAnsi" w:hAnsiTheme="minorHAnsi"/>
          <w:spacing w:val="-7"/>
          <w:sz w:val="19"/>
          <w:szCs w:val="19"/>
        </w:rPr>
        <w:t xml:space="preserve"> </w:t>
      </w:r>
      <w:r w:rsidRPr="001C645E">
        <w:rPr>
          <w:rFonts w:asciiTheme="minorHAnsi" w:hAnsiTheme="minorHAnsi"/>
          <w:sz w:val="19"/>
          <w:szCs w:val="19"/>
        </w:rPr>
        <w:t>terminu</w:t>
      </w:r>
      <w:r w:rsidRPr="001C645E">
        <w:rPr>
          <w:rFonts w:asciiTheme="minorHAnsi" w:hAnsiTheme="minorHAnsi"/>
          <w:spacing w:val="-5"/>
          <w:sz w:val="19"/>
          <w:szCs w:val="19"/>
        </w:rPr>
        <w:t xml:space="preserve"> </w:t>
      </w:r>
      <w:r w:rsidRPr="001C645E">
        <w:rPr>
          <w:rFonts w:asciiTheme="minorHAnsi" w:hAnsiTheme="minorHAnsi"/>
          <w:sz w:val="19"/>
          <w:szCs w:val="19"/>
        </w:rPr>
        <w:t>przywrócenia</w:t>
      </w:r>
      <w:r w:rsidRPr="001C645E">
        <w:rPr>
          <w:rFonts w:asciiTheme="minorHAnsi" w:hAnsiTheme="minorHAnsi"/>
          <w:spacing w:val="-6"/>
          <w:sz w:val="19"/>
          <w:szCs w:val="19"/>
        </w:rPr>
        <w:t xml:space="preserve"> </w:t>
      </w:r>
      <w:r w:rsidRPr="001C645E">
        <w:rPr>
          <w:rFonts w:asciiTheme="minorHAnsi" w:hAnsiTheme="minorHAnsi"/>
          <w:spacing w:val="-2"/>
          <w:sz w:val="19"/>
          <w:szCs w:val="19"/>
        </w:rPr>
        <w:t>tempa.</w:t>
      </w:r>
    </w:p>
    <w:p w14:paraId="06112B97" w14:textId="2EF95D4C"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przypadku</w:t>
      </w:r>
      <w:r w:rsidRPr="001C645E">
        <w:rPr>
          <w:rFonts w:asciiTheme="minorHAnsi" w:hAnsiTheme="minorHAnsi"/>
          <w:spacing w:val="-4"/>
          <w:sz w:val="19"/>
          <w:szCs w:val="19"/>
        </w:rPr>
        <w:t xml:space="preserve"> </w:t>
      </w:r>
      <w:r w:rsidRPr="001C645E">
        <w:rPr>
          <w:rFonts w:asciiTheme="minorHAnsi" w:hAnsiTheme="minorHAnsi"/>
          <w:sz w:val="19"/>
          <w:szCs w:val="19"/>
        </w:rPr>
        <w:t>wystąpienia</w:t>
      </w:r>
      <w:r w:rsidRPr="001C645E">
        <w:rPr>
          <w:rFonts w:asciiTheme="minorHAnsi" w:hAnsiTheme="minorHAnsi"/>
          <w:spacing w:val="-4"/>
          <w:sz w:val="19"/>
          <w:szCs w:val="19"/>
        </w:rPr>
        <w:t xml:space="preserve"> </w:t>
      </w:r>
      <w:r w:rsidRPr="001C645E">
        <w:rPr>
          <w:rFonts w:asciiTheme="minorHAnsi" w:hAnsiTheme="minorHAnsi"/>
          <w:sz w:val="19"/>
          <w:szCs w:val="19"/>
        </w:rPr>
        <w:t>opóźnień</w:t>
      </w:r>
      <w:r w:rsidRPr="001C645E">
        <w:rPr>
          <w:rFonts w:asciiTheme="minorHAnsi" w:hAnsiTheme="minorHAnsi"/>
          <w:spacing w:val="-4"/>
          <w:sz w:val="19"/>
          <w:szCs w:val="19"/>
        </w:rPr>
        <w:t xml:space="preserve"> </w:t>
      </w:r>
      <w:r w:rsidRPr="001C645E">
        <w:rPr>
          <w:rFonts w:asciiTheme="minorHAnsi" w:hAnsiTheme="minorHAnsi"/>
          <w:sz w:val="19"/>
          <w:szCs w:val="19"/>
        </w:rPr>
        <w:t>lub</w:t>
      </w:r>
      <w:r w:rsidRPr="001C645E">
        <w:rPr>
          <w:rFonts w:asciiTheme="minorHAnsi" w:hAnsiTheme="minorHAnsi"/>
          <w:spacing w:val="-4"/>
          <w:sz w:val="19"/>
          <w:szCs w:val="19"/>
        </w:rPr>
        <w:t xml:space="preserve"> </w:t>
      </w:r>
      <w:r w:rsidRPr="001C645E">
        <w:rPr>
          <w:rFonts w:asciiTheme="minorHAnsi" w:hAnsiTheme="minorHAnsi"/>
          <w:sz w:val="19"/>
          <w:szCs w:val="19"/>
        </w:rPr>
        <w:t>zwłoki</w:t>
      </w:r>
      <w:r w:rsidRPr="001C645E">
        <w:rPr>
          <w:rFonts w:asciiTheme="minorHAnsi" w:hAnsiTheme="minorHAnsi"/>
          <w:spacing w:val="-4"/>
          <w:sz w:val="19"/>
          <w:szCs w:val="19"/>
        </w:rPr>
        <w:t xml:space="preserve"> </w:t>
      </w:r>
      <w:r w:rsidRPr="001C645E">
        <w:rPr>
          <w:rFonts w:asciiTheme="minorHAnsi" w:hAnsiTheme="minorHAnsi"/>
          <w:sz w:val="19"/>
          <w:szCs w:val="19"/>
        </w:rPr>
        <w:t>w</w:t>
      </w:r>
      <w:r w:rsidRPr="001C645E">
        <w:rPr>
          <w:rFonts w:asciiTheme="minorHAnsi" w:hAnsiTheme="minorHAnsi"/>
          <w:spacing w:val="-5"/>
          <w:sz w:val="19"/>
          <w:szCs w:val="19"/>
        </w:rPr>
        <w:t xml:space="preserve"> </w:t>
      </w:r>
      <w:r w:rsidRPr="001C645E">
        <w:rPr>
          <w:rFonts w:asciiTheme="minorHAnsi" w:hAnsiTheme="minorHAnsi"/>
          <w:sz w:val="19"/>
          <w:szCs w:val="19"/>
        </w:rPr>
        <w:t>realizacji</w:t>
      </w:r>
      <w:r w:rsidRPr="001C645E">
        <w:rPr>
          <w:rFonts w:asciiTheme="minorHAnsi" w:hAnsiTheme="minorHAnsi"/>
          <w:spacing w:val="-4"/>
          <w:sz w:val="19"/>
          <w:szCs w:val="19"/>
        </w:rPr>
        <w:t xml:space="preserve"> </w:t>
      </w:r>
      <w:r w:rsidRPr="001C645E">
        <w:rPr>
          <w:rFonts w:asciiTheme="minorHAnsi" w:hAnsiTheme="minorHAnsi"/>
          <w:sz w:val="19"/>
          <w:szCs w:val="19"/>
        </w:rPr>
        <w:t>któregokolwiek</w:t>
      </w:r>
      <w:r w:rsidRPr="001C645E">
        <w:rPr>
          <w:rFonts w:asciiTheme="minorHAnsi" w:hAnsiTheme="minorHAnsi"/>
          <w:spacing w:val="-4"/>
          <w:sz w:val="19"/>
          <w:szCs w:val="19"/>
        </w:rPr>
        <w:t xml:space="preserve"> </w:t>
      </w:r>
      <w:r w:rsidRPr="001C645E">
        <w:rPr>
          <w:rFonts w:asciiTheme="minorHAnsi" w:hAnsiTheme="minorHAnsi"/>
          <w:sz w:val="19"/>
          <w:szCs w:val="19"/>
        </w:rPr>
        <w:t>z</w:t>
      </w:r>
      <w:r w:rsidRPr="001C645E">
        <w:rPr>
          <w:rFonts w:asciiTheme="minorHAnsi" w:hAnsiTheme="minorHAnsi"/>
          <w:spacing w:val="-4"/>
          <w:sz w:val="19"/>
          <w:szCs w:val="19"/>
        </w:rPr>
        <w:t xml:space="preserve"> </w:t>
      </w:r>
      <w:r w:rsidRPr="001C645E">
        <w:rPr>
          <w:rFonts w:asciiTheme="minorHAnsi" w:hAnsiTheme="minorHAnsi"/>
          <w:sz w:val="19"/>
          <w:szCs w:val="19"/>
        </w:rPr>
        <w:t>etapu</w:t>
      </w:r>
      <w:r w:rsidRPr="001C645E">
        <w:rPr>
          <w:rFonts w:asciiTheme="minorHAnsi" w:hAnsiTheme="minorHAnsi"/>
          <w:spacing w:val="-4"/>
          <w:sz w:val="19"/>
          <w:szCs w:val="19"/>
        </w:rPr>
        <w:t xml:space="preserve"> </w:t>
      </w:r>
      <w:r w:rsidRPr="001C645E">
        <w:rPr>
          <w:rFonts w:asciiTheme="minorHAnsi" w:hAnsiTheme="minorHAnsi"/>
          <w:sz w:val="19"/>
          <w:szCs w:val="19"/>
        </w:rPr>
        <w:t>robót,</w:t>
      </w:r>
      <w:r w:rsidRPr="001C645E">
        <w:rPr>
          <w:rFonts w:asciiTheme="minorHAnsi" w:hAnsiTheme="minorHAnsi"/>
          <w:spacing w:val="-4"/>
          <w:sz w:val="19"/>
          <w:szCs w:val="19"/>
        </w:rPr>
        <w:t xml:space="preserve"> </w:t>
      </w:r>
      <w:r w:rsidRPr="001C645E">
        <w:rPr>
          <w:rFonts w:asciiTheme="minorHAnsi" w:hAnsiTheme="minorHAnsi"/>
          <w:sz w:val="19"/>
          <w:szCs w:val="19"/>
        </w:rPr>
        <w:t xml:space="preserve">wynoszącego więcej niż </w:t>
      </w:r>
      <w:r w:rsidR="007E2FFD" w:rsidRPr="001C645E">
        <w:rPr>
          <w:rFonts w:asciiTheme="minorHAnsi" w:hAnsiTheme="minorHAnsi"/>
          <w:sz w:val="19"/>
          <w:szCs w:val="19"/>
        </w:rPr>
        <w:t xml:space="preserve">                </w:t>
      </w:r>
      <w:r w:rsidRPr="001C645E">
        <w:rPr>
          <w:rFonts w:asciiTheme="minorHAnsi" w:hAnsiTheme="minorHAnsi"/>
          <w:b/>
          <w:sz w:val="19"/>
          <w:szCs w:val="19"/>
        </w:rPr>
        <w:t xml:space="preserve">1 miesiąc </w:t>
      </w:r>
      <w:r w:rsidRPr="001C645E">
        <w:rPr>
          <w:rFonts w:asciiTheme="minorHAnsi" w:hAnsiTheme="minorHAnsi"/>
          <w:sz w:val="19"/>
          <w:szCs w:val="19"/>
        </w:rPr>
        <w:t>w stosunku do terminu wynikającego z zatwierdzonego przez Zamawiającego Harmonogramu rzeczowo-finansowego Wykonawca zobowiązany jest ponadto do przedstawienia</w:t>
      </w:r>
      <w:r w:rsidRPr="001C645E">
        <w:rPr>
          <w:rFonts w:asciiTheme="minorHAnsi" w:hAnsiTheme="minorHAnsi"/>
          <w:spacing w:val="-11"/>
          <w:sz w:val="19"/>
          <w:szCs w:val="19"/>
        </w:rPr>
        <w:t xml:space="preserve"> </w:t>
      </w:r>
      <w:r w:rsidRPr="001C645E">
        <w:rPr>
          <w:rFonts w:asciiTheme="minorHAnsi" w:hAnsiTheme="minorHAnsi"/>
          <w:sz w:val="19"/>
          <w:szCs w:val="19"/>
        </w:rPr>
        <w:t>programu</w:t>
      </w:r>
      <w:r w:rsidRPr="001C645E">
        <w:rPr>
          <w:rFonts w:asciiTheme="minorHAnsi" w:hAnsiTheme="minorHAnsi"/>
          <w:spacing w:val="-11"/>
          <w:sz w:val="19"/>
          <w:szCs w:val="19"/>
        </w:rPr>
        <w:t xml:space="preserve"> </w:t>
      </w:r>
      <w:r w:rsidRPr="001C645E">
        <w:rPr>
          <w:rFonts w:asciiTheme="minorHAnsi" w:hAnsiTheme="minorHAnsi"/>
          <w:spacing w:val="-2"/>
          <w:sz w:val="19"/>
          <w:szCs w:val="19"/>
        </w:rPr>
        <w:t xml:space="preserve">naprawczego, </w:t>
      </w:r>
      <w:r w:rsidRPr="001C645E">
        <w:rPr>
          <w:rFonts w:asciiTheme="minorHAnsi" w:hAnsiTheme="minorHAnsi"/>
          <w:sz w:val="19"/>
          <w:szCs w:val="19"/>
        </w:rPr>
        <w:t>z</w:t>
      </w:r>
      <w:r w:rsidRPr="001C645E">
        <w:rPr>
          <w:rFonts w:asciiTheme="minorHAnsi" w:hAnsiTheme="minorHAnsi"/>
          <w:spacing w:val="-4"/>
          <w:sz w:val="19"/>
          <w:szCs w:val="19"/>
        </w:rPr>
        <w:t xml:space="preserve"> </w:t>
      </w:r>
      <w:r w:rsidRPr="001C645E">
        <w:rPr>
          <w:rFonts w:asciiTheme="minorHAnsi" w:hAnsiTheme="minorHAnsi"/>
          <w:sz w:val="19"/>
          <w:szCs w:val="19"/>
        </w:rPr>
        <w:t>zastrzeżeniem</w:t>
      </w:r>
      <w:r w:rsidRPr="001C645E">
        <w:rPr>
          <w:rFonts w:asciiTheme="minorHAnsi" w:hAnsiTheme="minorHAnsi"/>
          <w:spacing w:val="-5"/>
          <w:sz w:val="19"/>
          <w:szCs w:val="19"/>
        </w:rPr>
        <w:t xml:space="preserve">, że </w:t>
      </w:r>
      <w:r w:rsidRPr="001C645E">
        <w:rPr>
          <w:rFonts w:asciiTheme="minorHAnsi" w:hAnsiTheme="minorHAnsi"/>
          <w:sz w:val="19"/>
          <w:szCs w:val="19"/>
        </w:rPr>
        <w:t>Wykonawca</w:t>
      </w:r>
      <w:r w:rsidRPr="001C645E">
        <w:rPr>
          <w:rFonts w:asciiTheme="minorHAnsi" w:hAnsiTheme="minorHAnsi"/>
          <w:spacing w:val="-4"/>
          <w:sz w:val="19"/>
          <w:szCs w:val="19"/>
        </w:rPr>
        <w:t xml:space="preserve"> </w:t>
      </w:r>
      <w:r w:rsidRPr="001C645E">
        <w:rPr>
          <w:rFonts w:asciiTheme="minorHAnsi" w:hAnsiTheme="minorHAnsi"/>
          <w:sz w:val="19"/>
          <w:szCs w:val="19"/>
        </w:rPr>
        <w:t>nie</w:t>
      </w:r>
      <w:r w:rsidRPr="001C645E">
        <w:rPr>
          <w:rFonts w:asciiTheme="minorHAnsi" w:hAnsiTheme="minorHAnsi"/>
          <w:spacing w:val="-6"/>
          <w:sz w:val="19"/>
          <w:szCs w:val="19"/>
        </w:rPr>
        <w:t xml:space="preserve"> </w:t>
      </w:r>
      <w:r w:rsidRPr="001C645E">
        <w:rPr>
          <w:rFonts w:asciiTheme="minorHAnsi" w:hAnsiTheme="minorHAnsi"/>
          <w:sz w:val="19"/>
          <w:szCs w:val="19"/>
        </w:rPr>
        <w:t>jest</w:t>
      </w:r>
      <w:r w:rsidRPr="001C645E">
        <w:rPr>
          <w:rFonts w:asciiTheme="minorHAnsi" w:hAnsiTheme="minorHAnsi"/>
          <w:spacing w:val="-4"/>
          <w:sz w:val="19"/>
          <w:szCs w:val="19"/>
        </w:rPr>
        <w:t xml:space="preserve"> </w:t>
      </w:r>
      <w:r w:rsidRPr="001C645E">
        <w:rPr>
          <w:rFonts w:asciiTheme="minorHAnsi" w:hAnsiTheme="minorHAnsi"/>
          <w:sz w:val="19"/>
          <w:szCs w:val="19"/>
        </w:rPr>
        <w:t>zobowiązany</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przedstawienia</w:t>
      </w:r>
      <w:r w:rsidRPr="001C645E">
        <w:rPr>
          <w:rFonts w:asciiTheme="minorHAnsi" w:hAnsiTheme="minorHAnsi"/>
          <w:spacing w:val="-4"/>
          <w:sz w:val="19"/>
          <w:szCs w:val="19"/>
        </w:rPr>
        <w:t xml:space="preserve"> </w:t>
      </w:r>
      <w:r w:rsidRPr="001C645E">
        <w:rPr>
          <w:rFonts w:asciiTheme="minorHAnsi" w:hAnsiTheme="minorHAnsi"/>
          <w:sz w:val="19"/>
          <w:szCs w:val="19"/>
        </w:rPr>
        <w:t>programu</w:t>
      </w:r>
      <w:r w:rsidRPr="001C645E">
        <w:rPr>
          <w:rFonts w:asciiTheme="minorHAnsi" w:hAnsiTheme="minorHAnsi"/>
          <w:spacing w:val="-4"/>
          <w:sz w:val="19"/>
          <w:szCs w:val="19"/>
        </w:rPr>
        <w:t xml:space="preserve"> </w:t>
      </w:r>
      <w:r w:rsidRPr="001C645E">
        <w:rPr>
          <w:rFonts w:asciiTheme="minorHAnsi" w:hAnsiTheme="minorHAnsi"/>
          <w:sz w:val="19"/>
          <w:szCs w:val="19"/>
        </w:rPr>
        <w:t>naprawczego,</w:t>
      </w:r>
      <w:r w:rsidRPr="001C645E">
        <w:rPr>
          <w:rFonts w:asciiTheme="minorHAnsi" w:hAnsiTheme="minorHAnsi"/>
          <w:spacing w:val="-4"/>
          <w:sz w:val="19"/>
          <w:szCs w:val="19"/>
        </w:rPr>
        <w:t xml:space="preserve"> </w:t>
      </w:r>
      <w:r w:rsidRPr="001C645E">
        <w:rPr>
          <w:rFonts w:asciiTheme="minorHAnsi" w:hAnsiTheme="minorHAnsi"/>
          <w:sz w:val="19"/>
          <w:szCs w:val="19"/>
        </w:rPr>
        <w:t>gdy opóźnienie wynika z okoliczności niezależnych od Wykonawcy.</w:t>
      </w:r>
    </w:p>
    <w:p w14:paraId="5BC1FF2B" w14:textId="77777777"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Program</w:t>
      </w:r>
      <w:r w:rsidRPr="001C645E">
        <w:rPr>
          <w:rFonts w:asciiTheme="minorHAnsi" w:hAnsiTheme="minorHAnsi"/>
          <w:spacing w:val="-9"/>
          <w:sz w:val="19"/>
          <w:szCs w:val="19"/>
        </w:rPr>
        <w:t xml:space="preserve"> </w:t>
      </w:r>
      <w:r w:rsidRPr="001C645E">
        <w:rPr>
          <w:rFonts w:asciiTheme="minorHAnsi" w:hAnsiTheme="minorHAnsi"/>
          <w:sz w:val="19"/>
          <w:szCs w:val="19"/>
        </w:rPr>
        <w:t>naprawczy</w:t>
      </w:r>
      <w:r w:rsidRPr="001C645E">
        <w:rPr>
          <w:rFonts w:asciiTheme="minorHAnsi" w:hAnsiTheme="minorHAnsi"/>
          <w:spacing w:val="-7"/>
          <w:sz w:val="19"/>
          <w:szCs w:val="19"/>
        </w:rPr>
        <w:t xml:space="preserve"> </w:t>
      </w:r>
      <w:r w:rsidRPr="001C645E">
        <w:rPr>
          <w:rFonts w:asciiTheme="minorHAnsi" w:hAnsiTheme="minorHAnsi"/>
          <w:sz w:val="19"/>
          <w:szCs w:val="19"/>
        </w:rPr>
        <w:t>zawierać</w:t>
      </w:r>
      <w:r w:rsidRPr="001C645E">
        <w:rPr>
          <w:rFonts w:asciiTheme="minorHAnsi" w:hAnsiTheme="minorHAnsi"/>
          <w:spacing w:val="-5"/>
          <w:sz w:val="19"/>
          <w:szCs w:val="19"/>
        </w:rPr>
        <w:t xml:space="preserve"> </w:t>
      </w:r>
      <w:r w:rsidRPr="001C645E">
        <w:rPr>
          <w:rFonts w:asciiTheme="minorHAnsi" w:hAnsiTheme="minorHAnsi"/>
          <w:sz w:val="19"/>
          <w:szCs w:val="19"/>
        </w:rPr>
        <w:t>musi</w:t>
      </w:r>
      <w:r w:rsidRPr="001C645E">
        <w:rPr>
          <w:rFonts w:asciiTheme="minorHAnsi" w:hAnsiTheme="minorHAnsi"/>
          <w:spacing w:val="-8"/>
          <w:sz w:val="19"/>
          <w:szCs w:val="19"/>
        </w:rPr>
        <w:t xml:space="preserve"> </w:t>
      </w:r>
      <w:r w:rsidRPr="001C645E">
        <w:rPr>
          <w:rFonts w:asciiTheme="minorHAnsi" w:hAnsiTheme="minorHAnsi"/>
          <w:sz w:val="19"/>
          <w:szCs w:val="19"/>
        </w:rPr>
        <w:t>plan</w:t>
      </w:r>
      <w:r w:rsidRPr="001C645E">
        <w:rPr>
          <w:rFonts w:asciiTheme="minorHAnsi" w:hAnsiTheme="minorHAnsi"/>
          <w:spacing w:val="-6"/>
          <w:sz w:val="19"/>
          <w:szCs w:val="19"/>
        </w:rPr>
        <w:t xml:space="preserve"> </w:t>
      </w:r>
      <w:r w:rsidRPr="001C645E">
        <w:rPr>
          <w:rFonts w:asciiTheme="minorHAnsi" w:hAnsiTheme="minorHAnsi"/>
          <w:sz w:val="19"/>
          <w:szCs w:val="19"/>
        </w:rPr>
        <w:t>czynności/działań</w:t>
      </w:r>
      <w:r w:rsidRPr="001C645E">
        <w:rPr>
          <w:rFonts w:asciiTheme="minorHAnsi" w:hAnsiTheme="minorHAnsi"/>
          <w:spacing w:val="-6"/>
          <w:sz w:val="19"/>
          <w:szCs w:val="19"/>
        </w:rPr>
        <w:t xml:space="preserve"> </w:t>
      </w:r>
      <w:r w:rsidRPr="001C645E">
        <w:rPr>
          <w:rFonts w:asciiTheme="minorHAnsi" w:hAnsiTheme="minorHAnsi"/>
          <w:sz w:val="19"/>
          <w:szCs w:val="19"/>
        </w:rPr>
        <w:t>w</w:t>
      </w:r>
      <w:r w:rsidRPr="001C645E">
        <w:rPr>
          <w:rFonts w:asciiTheme="minorHAnsi" w:hAnsiTheme="minorHAnsi"/>
          <w:spacing w:val="-8"/>
          <w:sz w:val="19"/>
          <w:szCs w:val="19"/>
        </w:rPr>
        <w:t xml:space="preserve"> </w:t>
      </w:r>
      <w:r w:rsidRPr="001C645E">
        <w:rPr>
          <w:rFonts w:asciiTheme="minorHAnsi" w:hAnsiTheme="minorHAnsi"/>
          <w:sz w:val="19"/>
          <w:szCs w:val="19"/>
        </w:rPr>
        <w:t>zakresie</w:t>
      </w:r>
      <w:r w:rsidRPr="001C645E">
        <w:rPr>
          <w:rFonts w:asciiTheme="minorHAnsi" w:hAnsiTheme="minorHAnsi"/>
          <w:spacing w:val="-9"/>
          <w:sz w:val="19"/>
          <w:szCs w:val="19"/>
        </w:rPr>
        <w:t xml:space="preserve"> </w:t>
      </w:r>
      <w:r w:rsidRPr="001C645E">
        <w:rPr>
          <w:rFonts w:asciiTheme="minorHAnsi" w:hAnsiTheme="minorHAnsi"/>
          <w:sz w:val="19"/>
          <w:szCs w:val="19"/>
        </w:rPr>
        <w:t>zaangażowania</w:t>
      </w:r>
      <w:r w:rsidRPr="001C645E">
        <w:rPr>
          <w:rFonts w:asciiTheme="minorHAnsi" w:hAnsiTheme="minorHAnsi"/>
          <w:spacing w:val="-8"/>
          <w:sz w:val="19"/>
          <w:szCs w:val="19"/>
        </w:rPr>
        <w:t xml:space="preserve"> </w:t>
      </w:r>
      <w:r w:rsidRPr="001C645E">
        <w:rPr>
          <w:rFonts w:asciiTheme="minorHAnsi" w:hAnsiTheme="minorHAnsi"/>
          <w:sz w:val="19"/>
          <w:szCs w:val="19"/>
        </w:rPr>
        <w:t>środków,</w:t>
      </w:r>
      <w:r w:rsidRPr="001C645E">
        <w:rPr>
          <w:rFonts w:asciiTheme="minorHAnsi" w:hAnsiTheme="minorHAnsi"/>
          <w:spacing w:val="-7"/>
          <w:sz w:val="19"/>
          <w:szCs w:val="19"/>
        </w:rPr>
        <w:t xml:space="preserve"> </w:t>
      </w:r>
      <w:r w:rsidRPr="001C645E">
        <w:rPr>
          <w:rFonts w:asciiTheme="minorHAnsi" w:hAnsiTheme="minorHAnsi"/>
          <w:spacing w:val="-2"/>
          <w:sz w:val="19"/>
          <w:szCs w:val="19"/>
        </w:rPr>
        <w:t xml:space="preserve">sprzętu </w:t>
      </w:r>
      <w:r w:rsidRPr="001C645E">
        <w:rPr>
          <w:rFonts w:asciiTheme="minorHAnsi" w:hAnsiTheme="minorHAnsi"/>
          <w:sz w:val="19"/>
          <w:szCs w:val="19"/>
        </w:rPr>
        <w:t>i</w:t>
      </w:r>
      <w:r w:rsidRPr="001C645E">
        <w:rPr>
          <w:rFonts w:asciiTheme="minorHAnsi" w:hAnsiTheme="minorHAnsi"/>
          <w:spacing w:val="-6"/>
          <w:sz w:val="19"/>
          <w:szCs w:val="19"/>
        </w:rPr>
        <w:t xml:space="preserve"> </w:t>
      </w:r>
      <w:r w:rsidRPr="001C645E">
        <w:rPr>
          <w:rFonts w:asciiTheme="minorHAnsi" w:hAnsiTheme="minorHAnsi"/>
          <w:sz w:val="19"/>
          <w:szCs w:val="19"/>
        </w:rPr>
        <w:t>personelu,</w:t>
      </w:r>
      <w:r w:rsidRPr="001C645E">
        <w:rPr>
          <w:rFonts w:asciiTheme="minorHAnsi" w:hAnsiTheme="minorHAnsi"/>
          <w:spacing w:val="-6"/>
          <w:sz w:val="19"/>
          <w:szCs w:val="19"/>
        </w:rPr>
        <w:t xml:space="preserve"> </w:t>
      </w:r>
      <w:r w:rsidRPr="001C645E">
        <w:rPr>
          <w:rFonts w:asciiTheme="minorHAnsi" w:hAnsiTheme="minorHAnsi"/>
          <w:sz w:val="19"/>
          <w:szCs w:val="19"/>
        </w:rPr>
        <w:t>które</w:t>
      </w:r>
      <w:r w:rsidRPr="001C645E">
        <w:rPr>
          <w:rFonts w:asciiTheme="minorHAnsi" w:hAnsiTheme="minorHAnsi"/>
          <w:spacing w:val="-6"/>
          <w:sz w:val="19"/>
          <w:szCs w:val="19"/>
        </w:rPr>
        <w:t xml:space="preserve"> </w:t>
      </w:r>
      <w:r w:rsidRPr="001C645E">
        <w:rPr>
          <w:rFonts w:asciiTheme="minorHAnsi" w:hAnsiTheme="minorHAnsi"/>
          <w:sz w:val="19"/>
          <w:szCs w:val="19"/>
        </w:rPr>
        <w:t>Wykonawca</w:t>
      </w:r>
      <w:r w:rsidRPr="001C645E">
        <w:rPr>
          <w:rFonts w:asciiTheme="minorHAnsi" w:hAnsiTheme="minorHAnsi"/>
          <w:spacing w:val="-6"/>
          <w:sz w:val="19"/>
          <w:szCs w:val="19"/>
        </w:rPr>
        <w:t xml:space="preserve"> </w:t>
      </w:r>
      <w:r w:rsidRPr="001C645E">
        <w:rPr>
          <w:rFonts w:asciiTheme="minorHAnsi" w:hAnsiTheme="minorHAnsi"/>
          <w:sz w:val="19"/>
          <w:szCs w:val="19"/>
        </w:rPr>
        <w:t>podjął</w:t>
      </w:r>
      <w:r w:rsidRPr="001C645E">
        <w:rPr>
          <w:rFonts w:asciiTheme="minorHAnsi" w:hAnsiTheme="minorHAnsi"/>
          <w:spacing w:val="-6"/>
          <w:sz w:val="19"/>
          <w:szCs w:val="19"/>
        </w:rPr>
        <w:t xml:space="preserve"> </w:t>
      </w:r>
      <w:r w:rsidRPr="001C645E">
        <w:rPr>
          <w:rFonts w:asciiTheme="minorHAnsi" w:hAnsiTheme="minorHAnsi"/>
          <w:sz w:val="19"/>
          <w:szCs w:val="19"/>
        </w:rPr>
        <w:t>lub</w:t>
      </w:r>
      <w:r w:rsidRPr="001C645E">
        <w:rPr>
          <w:rFonts w:asciiTheme="minorHAnsi" w:hAnsiTheme="minorHAnsi"/>
          <w:spacing w:val="-5"/>
          <w:sz w:val="19"/>
          <w:szCs w:val="19"/>
        </w:rPr>
        <w:t xml:space="preserve"> </w:t>
      </w:r>
      <w:r w:rsidRPr="001C645E">
        <w:rPr>
          <w:rFonts w:asciiTheme="minorHAnsi" w:hAnsiTheme="minorHAnsi"/>
          <w:sz w:val="19"/>
          <w:szCs w:val="19"/>
        </w:rPr>
        <w:t>zamierza</w:t>
      </w:r>
      <w:r w:rsidRPr="001C645E">
        <w:rPr>
          <w:rFonts w:asciiTheme="minorHAnsi" w:hAnsiTheme="minorHAnsi"/>
          <w:spacing w:val="-6"/>
          <w:sz w:val="19"/>
          <w:szCs w:val="19"/>
        </w:rPr>
        <w:t xml:space="preserve"> </w:t>
      </w:r>
      <w:r w:rsidRPr="001C645E">
        <w:rPr>
          <w:rFonts w:asciiTheme="minorHAnsi" w:hAnsiTheme="minorHAnsi"/>
          <w:sz w:val="19"/>
          <w:szCs w:val="19"/>
        </w:rPr>
        <w:t>podjąć</w:t>
      </w:r>
      <w:r w:rsidRPr="001C645E">
        <w:rPr>
          <w:rFonts w:asciiTheme="minorHAnsi" w:hAnsiTheme="minorHAnsi"/>
          <w:spacing w:val="-8"/>
          <w:sz w:val="19"/>
          <w:szCs w:val="19"/>
        </w:rPr>
        <w:t xml:space="preserve"> </w:t>
      </w:r>
      <w:r w:rsidRPr="001C645E">
        <w:rPr>
          <w:rFonts w:asciiTheme="minorHAnsi" w:hAnsiTheme="minorHAnsi"/>
          <w:sz w:val="19"/>
          <w:szCs w:val="19"/>
        </w:rPr>
        <w:t>w</w:t>
      </w:r>
      <w:r w:rsidRPr="001C645E">
        <w:rPr>
          <w:rFonts w:asciiTheme="minorHAnsi" w:hAnsiTheme="minorHAnsi"/>
          <w:spacing w:val="-7"/>
          <w:sz w:val="19"/>
          <w:szCs w:val="19"/>
        </w:rPr>
        <w:t xml:space="preserve"> </w:t>
      </w:r>
      <w:r w:rsidRPr="001C645E">
        <w:rPr>
          <w:rFonts w:asciiTheme="minorHAnsi" w:hAnsiTheme="minorHAnsi"/>
          <w:sz w:val="19"/>
          <w:szCs w:val="19"/>
        </w:rPr>
        <w:t>celu</w:t>
      </w:r>
      <w:r w:rsidRPr="001C645E">
        <w:rPr>
          <w:rFonts w:asciiTheme="minorHAnsi" w:hAnsiTheme="minorHAnsi"/>
          <w:spacing w:val="-5"/>
          <w:sz w:val="19"/>
          <w:szCs w:val="19"/>
        </w:rPr>
        <w:t xml:space="preserve"> </w:t>
      </w:r>
      <w:r w:rsidRPr="001C645E">
        <w:rPr>
          <w:rFonts w:asciiTheme="minorHAnsi" w:hAnsiTheme="minorHAnsi"/>
          <w:sz w:val="19"/>
          <w:szCs w:val="19"/>
        </w:rPr>
        <w:t>dotrzymania</w:t>
      </w:r>
      <w:r w:rsidRPr="001C645E">
        <w:rPr>
          <w:rFonts w:asciiTheme="minorHAnsi" w:hAnsiTheme="minorHAnsi"/>
          <w:spacing w:val="-6"/>
          <w:sz w:val="19"/>
          <w:szCs w:val="19"/>
        </w:rPr>
        <w:t xml:space="preserve"> </w:t>
      </w:r>
      <w:r w:rsidRPr="001C645E">
        <w:rPr>
          <w:rFonts w:asciiTheme="minorHAnsi" w:hAnsiTheme="minorHAnsi"/>
          <w:sz w:val="19"/>
          <w:szCs w:val="19"/>
        </w:rPr>
        <w:t>terminu</w:t>
      </w:r>
      <w:r w:rsidRPr="001C645E">
        <w:rPr>
          <w:rFonts w:asciiTheme="minorHAnsi" w:hAnsiTheme="minorHAnsi"/>
          <w:spacing w:val="-6"/>
          <w:sz w:val="19"/>
          <w:szCs w:val="19"/>
        </w:rPr>
        <w:t xml:space="preserve"> </w:t>
      </w:r>
      <w:r w:rsidRPr="001C645E">
        <w:rPr>
          <w:rFonts w:asciiTheme="minorHAnsi" w:hAnsiTheme="minorHAnsi"/>
          <w:spacing w:val="-2"/>
          <w:sz w:val="19"/>
          <w:szCs w:val="19"/>
        </w:rPr>
        <w:t xml:space="preserve">wykonania </w:t>
      </w:r>
      <w:r w:rsidRPr="001C645E">
        <w:rPr>
          <w:rFonts w:asciiTheme="minorHAnsi" w:hAnsiTheme="minorHAnsi"/>
          <w:sz w:val="19"/>
          <w:szCs w:val="19"/>
        </w:rPr>
        <w:t xml:space="preserve">przedmiotu umowy zgodnie </w:t>
      </w:r>
      <w:r w:rsidR="007E2FFD" w:rsidRPr="001C645E">
        <w:rPr>
          <w:rFonts w:asciiTheme="minorHAnsi" w:hAnsiTheme="minorHAnsi"/>
          <w:sz w:val="19"/>
          <w:szCs w:val="19"/>
        </w:rPr>
        <w:t xml:space="preserve">                </w:t>
      </w:r>
      <w:r w:rsidRPr="001C645E">
        <w:rPr>
          <w:rFonts w:asciiTheme="minorHAnsi" w:hAnsiTheme="minorHAnsi"/>
          <w:sz w:val="19"/>
          <w:szCs w:val="19"/>
        </w:rPr>
        <w:t>z postanowieniami umowy. Program</w:t>
      </w:r>
      <w:r w:rsidRPr="001C645E">
        <w:rPr>
          <w:rFonts w:asciiTheme="minorHAnsi" w:hAnsiTheme="minorHAnsi"/>
          <w:spacing w:val="-2"/>
          <w:sz w:val="19"/>
          <w:szCs w:val="19"/>
        </w:rPr>
        <w:t xml:space="preserve"> </w:t>
      </w:r>
      <w:r w:rsidRPr="001C645E">
        <w:rPr>
          <w:rFonts w:asciiTheme="minorHAnsi" w:hAnsiTheme="minorHAnsi"/>
          <w:sz w:val="19"/>
          <w:szCs w:val="19"/>
        </w:rPr>
        <w:t>naprawczy</w:t>
      </w:r>
      <w:r w:rsidRPr="001C645E">
        <w:rPr>
          <w:rFonts w:asciiTheme="minorHAnsi" w:hAnsiTheme="minorHAnsi"/>
          <w:spacing w:val="-3"/>
          <w:sz w:val="19"/>
          <w:szCs w:val="19"/>
        </w:rPr>
        <w:t xml:space="preserve"> </w:t>
      </w:r>
      <w:r w:rsidRPr="001C645E">
        <w:rPr>
          <w:rFonts w:asciiTheme="minorHAnsi" w:hAnsiTheme="minorHAnsi"/>
          <w:sz w:val="19"/>
          <w:szCs w:val="19"/>
        </w:rPr>
        <w:t>musi</w:t>
      </w:r>
      <w:r w:rsidRPr="001C645E">
        <w:rPr>
          <w:rFonts w:asciiTheme="minorHAnsi" w:hAnsiTheme="minorHAnsi"/>
          <w:spacing w:val="-3"/>
          <w:sz w:val="19"/>
          <w:szCs w:val="19"/>
        </w:rPr>
        <w:t xml:space="preserve"> </w:t>
      </w:r>
      <w:r w:rsidRPr="001C645E">
        <w:rPr>
          <w:rFonts w:asciiTheme="minorHAnsi" w:hAnsiTheme="minorHAnsi"/>
          <w:sz w:val="19"/>
          <w:szCs w:val="19"/>
        </w:rPr>
        <w:t>także</w:t>
      </w:r>
      <w:r w:rsidRPr="001C645E">
        <w:rPr>
          <w:rFonts w:asciiTheme="minorHAnsi" w:hAnsiTheme="minorHAnsi"/>
          <w:spacing w:val="-4"/>
          <w:sz w:val="19"/>
          <w:szCs w:val="19"/>
        </w:rPr>
        <w:t xml:space="preserve"> </w:t>
      </w:r>
      <w:r w:rsidRPr="001C645E">
        <w:rPr>
          <w:rFonts w:asciiTheme="minorHAnsi" w:hAnsiTheme="minorHAnsi"/>
          <w:sz w:val="19"/>
          <w:szCs w:val="19"/>
        </w:rPr>
        <w:t>zawierać</w:t>
      </w:r>
      <w:r w:rsidRPr="001C645E">
        <w:rPr>
          <w:rFonts w:asciiTheme="minorHAnsi" w:hAnsiTheme="minorHAnsi"/>
          <w:spacing w:val="-4"/>
          <w:sz w:val="19"/>
          <w:szCs w:val="19"/>
        </w:rPr>
        <w:t xml:space="preserve"> </w:t>
      </w:r>
      <w:r w:rsidRPr="001C645E">
        <w:rPr>
          <w:rFonts w:asciiTheme="minorHAnsi" w:hAnsiTheme="minorHAnsi"/>
          <w:sz w:val="19"/>
          <w:szCs w:val="19"/>
        </w:rPr>
        <w:t>opis</w:t>
      </w:r>
      <w:r w:rsidRPr="001C645E">
        <w:rPr>
          <w:rFonts w:asciiTheme="minorHAnsi" w:hAnsiTheme="minorHAnsi"/>
          <w:spacing w:val="-4"/>
          <w:sz w:val="19"/>
          <w:szCs w:val="19"/>
        </w:rPr>
        <w:t xml:space="preserve"> </w:t>
      </w:r>
      <w:r w:rsidRPr="001C645E">
        <w:rPr>
          <w:rFonts w:asciiTheme="minorHAnsi" w:hAnsiTheme="minorHAnsi"/>
          <w:sz w:val="19"/>
          <w:szCs w:val="19"/>
        </w:rPr>
        <w:t>przyczyny powstania opóźnienia/zwłoki.</w:t>
      </w:r>
    </w:p>
    <w:p w14:paraId="3C67011E" w14:textId="540B615D"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 xml:space="preserve">Aktualizacja Harmonogramu rzeczowo-finansowego oraz program naprawczy wymagają pozytywnego zatwierdzenia Zamawiającego. W terminie do </w:t>
      </w:r>
      <w:r w:rsidRPr="001C645E">
        <w:rPr>
          <w:rFonts w:asciiTheme="minorHAnsi" w:hAnsiTheme="minorHAnsi"/>
          <w:b/>
          <w:sz w:val="19"/>
          <w:szCs w:val="19"/>
        </w:rPr>
        <w:t xml:space="preserve">7 dni </w:t>
      </w:r>
      <w:r w:rsidRPr="001C645E">
        <w:rPr>
          <w:rFonts w:asciiTheme="minorHAnsi" w:hAnsiTheme="minorHAnsi"/>
          <w:sz w:val="19"/>
          <w:szCs w:val="19"/>
        </w:rPr>
        <w:t>od daty przedłożenia programu naprawczego Zamawiający</w:t>
      </w:r>
      <w:r w:rsidRPr="001C645E">
        <w:rPr>
          <w:rFonts w:asciiTheme="minorHAnsi" w:hAnsiTheme="minorHAnsi"/>
          <w:spacing w:val="-3"/>
          <w:sz w:val="19"/>
          <w:szCs w:val="19"/>
        </w:rPr>
        <w:t xml:space="preserve"> </w:t>
      </w:r>
      <w:r w:rsidRPr="001C645E">
        <w:rPr>
          <w:rFonts w:asciiTheme="minorHAnsi" w:hAnsiTheme="minorHAnsi"/>
          <w:sz w:val="19"/>
          <w:szCs w:val="19"/>
        </w:rPr>
        <w:t>może</w:t>
      </w:r>
      <w:r w:rsidRPr="001C645E">
        <w:rPr>
          <w:rFonts w:asciiTheme="minorHAnsi" w:hAnsiTheme="minorHAnsi"/>
          <w:spacing w:val="-4"/>
          <w:sz w:val="19"/>
          <w:szCs w:val="19"/>
        </w:rPr>
        <w:t xml:space="preserve"> </w:t>
      </w:r>
      <w:r w:rsidRPr="001C645E">
        <w:rPr>
          <w:rFonts w:asciiTheme="minorHAnsi" w:hAnsiTheme="minorHAnsi"/>
          <w:sz w:val="19"/>
          <w:szCs w:val="19"/>
        </w:rPr>
        <w:t>zgłosić</w:t>
      </w:r>
      <w:r w:rsidRPr="001C645E">
        <w:rPr>
          <w:rFonts w:asciiTheme="minorHAnsi" w:hAnsiTheme="minorHAnsi"/>
          <w:spacing w:val="-3"/>
          <w:sz w:val="19"/>
          <w:szCs w:val="19"/>
        </w:rPr>
        <w:t xml:space="preserve"> </w:t>
      </w:r>
      <w:r w:rsidRPr="001C645E">
        <w:rPr>
          <w:rFonts w:asciiTheme="minorHAnsi" w:hAnsiTheme="minorHAnsi"/>
          <w:sz w:val="19"/>
          <w:szCs w:val="19"/>
        </w:rPr>
        <w:t>Wykonawcy</w:t>
      </w:r>
      <w:r w:rsidRPr="001C645E">
        <w:rPr>
          <w:rFonts w:asciiTheme="minorHAnsi" w:hAnsiTheme="minorHAnsi"/>
          <w:spacing w:val="-3"/>
          <w:sz w:val="19"/>
          <w:szCs w:val="19"/>
        </w:rPr>
        <w:t xml:space="preserve"> </w:t>
      </w:r>
      <w:r w:rsidRPr="001C645E">
        <w:rPr>
          <w:rFonts w:asciiTheme="minorHAnsi" w:hAnsiTheme="minorHAnsi"/>
          <w:sz w:val="19"/>
          <w:szCs w:val="19"/>
        </w:rPr>
        <w:t>na</w:t>
      </w:r>
      <w:r w:rsidRPr="001C645E">
        <w:rPr>
          <w:rFonts w:asciiTheme="minorHAnsi" w:hAnsiTheme="minorHAnsi"/>
          <w:spacing w:val="-3"/>
          <w:sz w:val="19"/>
          <w:szCs w:val="19"/>
        </w:rPr>
        <w:t xml:space="preserve"> </w:t>
      </w:r>
      <w:r w:rsidRPr="001C645E">
        <w:rPr>
          <w:rFonts w:asciiTheme="minorHAnsi" w:hAnsiTheme="minorHAnsi"/>
          <w:sz w:val="19"/>
          <w:szCs w:val="19"/>
        </w:rPr>
        <w:t>piśmie</w:t>
      </w:r>
      <w:r w:rsidRPr="001C645E">
        <w:rPr>
          <w:rFonts w:asciiTheme="minorHAnsi" w:hAnsiTheme="minorHAnsi"/>
          <w:spacing w:val="-5"/>
          <w:sz w:val="19"/>
          <w:szCs w:val="19"/>
        </w:rPr>
        <w:t xml:space="preserve"> </w:t>
      </w:r>
      <w:r w:rsidRPr="001C645E">
        <w:rPr>
          <w:rFonts w:asciiTheme="minorHAnsi" w:hAnsiTheme="minorHAnsi"/>
          <w:sz w:val="19"/>
          <w:szCs w:val="19"/>
        </w:rPr>
        <w:t>lub</w:t>
      </w:r>
      <w:r w:rsidRPr="001C645E">
        <w:rPr>
          <w:rFonts w:asciiTheme="minorHAnsi" w:hAnsiTheme="minorHAnsi"/>
          <w:spacing w:val="-3"/>
          <w:sz w:val="19"/>
          <w:szCs w:val="19"/>
        </w:rPr>
        <w:t xml:space="preserve"> </w:t>
      </w:r>
      <w:r w:rsidRPr="001C645E">
        <w:rPr>
          <w:rFonts w:asciiTheme="minorHAnsi" w:hAnsiTheme="minorHAnsi"/>
          <w:sz w:val="19"/>
          <w:szCs w:val="19"/>
        </w:rPr>
        <w:t>za pośrednictwem</w:t>
      </w:r>
      <w:r w:rsidRPr="001C645E">
        <w:rPr>
          <w:rFonts w:asciiTheme="minorHAnsi" w:hAnsiTheme="minorHAnsi"/>
          <w:spacing w:val="-4"/>
          <w:sz w:val="19"/>
          <w:szCs w:val="19"/>
        </w:rPr>
        <w:t xml:space="preserve"> </w:t>
      </w:r>
      <w:r w:rsidRPr="001C645E">
        <w:rPr>
          <w:rFonts w:asciiTheme="minorHAnsi" w:hAnsiTheme="minorHAnsi"/>
          <w:sz w:val="19"/>
          <w:szCs w:val="19"/>
        </w:rPr>
        <w:t>poczty</w:t>
      </w:r>
      <w:r w:rsidRPr="001C645E">
        <w:rPr>
          <w:rFonts w:asciiTheme="minorHAnsi" w:hAnsiTheme="minorHAnsi"/>
          <w:spacing w:val="-3"/>
          <w:sz w:val="19"/>
          <w:szCs w:val="19"/>
        </w:rPr>
        <w:t xml:space="preserve"> </w:t>
      </w:r>
      <w:r w:rsidRPr="001C645E">
        <w:rPr>
          <w:rFonts w:asciiTheme="minorHAnsi" w:hAnsiTheme="minorHAnsi"/>
          <w:sz w:val="19"/>
          <w:szCs w:val="19"/>
        </w:rPr>
        <w:t>elektronicznej</w:t>
      </w:r>
      <w:r w:rsidRPr="001C645E">
        <w:rPr>
          <w:rFonts w:asciiTheme="minorHAnsi" w:hAnsiTheme="minorHAnsi"/>
          <w:spacing w:val="-3"/>
          <w:sz w:val="19"/>
          <w:szCs w:val="19"/>
        </w:rPr>
        <w:t xml:space="preserve"> </w:t>
      </w:r>
      <w:r w:rsidRPr="001C645E">
        <w:rPr>
          <w:rFonts w:asciiTheme="minorHAnsi" w:hAnsiTheme="minorHAnsi"/>
          <w:sz w:val="19"/>
          <w:szCs w:val="19"/>
        </w:rPr>
        <w:t>uwagi</w:t>
      </w:r>
      <w:r w:rsidRPr="001C645E">
        <w:rPr>
          <w:rFonts w:asciiTheme="minorHAnsi" w:hAnsiTheme="minorHAnsi"/>
          <w:spacing w:val="-3"/>
          <w:sz w:val="19"/>
          <w:szCs w:val="19"/>
        </w:rPr>
        <w:t xml:space="preserve"> </w:t>
      </w:r>
      <w:r w:rsidRPr="001C645E">
        <w:rPr>
          <w:rFonts w:asciiTheme="minorHAnsi" w:hAnsiTheme="minorHAnsi"/>
          <w:sz w:val="19"/>
          <w:szCs w:val="19"/>
        </w:rPr>
        <w:t>do programu naprawczego, które Wykonawca zobowiązany jest uwzględnić. Wykonawca przedłoży Zamawiającemu poprawioną wersję programu naprawczego</w:t>
      </w:r>
      <w:r w:rsidR="007E2FFD" w:rsidRPr="001C645E">
        <w:rPr>
          <w:rFonts w:asciiTheme="minorHAnsi" w:hAnsiTheme="minorHAnsi"/>
          <w:sz w:val="19"/>
          <w:szCs w:val="19"/>
        </w:rPr>
        <w:t xml:space="preserve"> </w:t>
      </w:r>
      <w:r w:rsidRPr="001C645E">
        <w:rPr>
          <w:rFonts w:asciiTheme="minorHAnsi" w:hAnsiTheme="minorHAnsi"/>
          <w:sz w:val="19"/>
          <w:szCs w:val="19"/>
        </w:rPr>
        <w:t xml:space="preserve">i Harmonogramu rzeczowo-finansowego w terminie do </w:t>
      </w:r>
      <w:r w:rsidRPr="001C645E">
        <w:rPr>
          <w:rFonts w:asciiTheme="minorHAnsi" w:hAnsiTheme="minorHAnsi"/>
          <w:b/>
          <w:sz w:val="19"/>
          <w:szCs w:val="19"/>
        </w:rPr>
        <w:t xml:space="preserve">7 dni </w:t>
      </w:r>
      <w:r w:rsidRPr="001C645E">
        <w:rPr>
          <w:rFonts w:asciiTheme="minorHAnsi" w:hAnsiTheme="minorHAnsi"/>
          <w:sz w:val="19"/>
          <w:szCs w:val="19"/>
        </w:rPr>
        <w:t>od dnia zgłoszenia uwag.</w:t>
      </w:r>
    </w:p>
    <w:p w14:paraId="56A2B656" w14:textId="77777777" w:rsidR="00CE5B57" w:rsidRPr="001C645E"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 przypadku braku zatwierdzenia Zamawiającego, Wykonawca zobowiązany jest do naniesienia odpowiednich zmian w Harmonogramie rzeczowo-finansowym oraz programie naprawczym, które mogą zostać</w:t>
      </w:r>
      <w:r w:rsidRPr="001C645E">
        <w:rPr>
          <w:rFonts w:asciiTheme="minorHAnsi" w:hAnsiTheme="minorHAnsi"/>
          <w:spacing w:val="-5"/>
          <w:sz w:val="19"/>
          <w:szCs w:val="19"/>
        </w:rPr>
        <w:t xml:space="preserve"> </w:t>
      </w:r>
      <w:r w:rsidRPr="001C645E">
        <w:rPr>
          <w:rFonts w:asciiTheme="minorHAnsi" w:hAnsiTheme="minorHAnsi"/>
          <w:sz w:val="19"/>
          <w:szCs w:val="19"/>
        </w:rPr>
        <w:t>polecone</w:t>
      </w:r>
      <w:r w:rsidRPr="001C645E">
        <w:rPr>
          <w:rFonts w:asciiTheme="minorHAnsi" w:hAnsiTheme="minorHAnsi"/>
          <w:spacing w:val="-5"/>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wprowadzenia</w:t>
      </w:r>
      <w:r w:rsidRPr="001C645E">
        <w:rPr>
          <w:rFonts w:asciiTheme="minorHAnsi" w:hAnsiTheme="minorHAnsi"/>
          <w:spacing w:val="-4"/>
          <w:sz w:val="19"/>
          <w:szCs w:val="19"/>
        </w:rPr>
        <w:t xml:space="preserve"> </w:t>
      </w:r>
      <w:r w:rsidRPr="001C645E">
        <w:rPr>
          <w:rFonts w:asciiTheme="minorHAnsi" w:hAnsiTheme="minorHAnsi"/>
          <w:sz w:val="19"/>
          <w:szCs w:val="19"/>
        </w:rPr>
        <w:t>przez</w:t>
      </w:r>
      <w:r w:rsidRPr="001C645E">
        <w:rPr>
          <w:rFonts w:asciiTheme="minorHAnsi" w:hAnsiTheme="minorHAnsi"/>
          <w:spacing w:val="-4"/>
          <w:sz w:val="19"/>
          <w:szCs w:val="19"/>
        </w:rPr>
        <w:t xml:space="preserve"> </w:t>
      </w:r>
      <w:r w:rsidRPr="001C645E">
        <w:rPr>
          <w:rFonts w:asciiTheme="minorHAnsi" w:hAnsiTheme="minorHAnsi"/>
          <w:sz w:val="19"/>
          <w:szCs w:val="19"/>
        </w:rPr>
        <w:t>Zamawiającego</w:t>
      </w:r>
      <w:r w:rsidRPr="001C645E">
        <w:rPr>
          <w:rFonts w:asciiTheme="minorHAnsi" w:hAnsiTheme="minorHAnsi"/>
          <w:spacing w:val="-4"/>
          <w:sz w:val="19"/>
          <w:szCs w:val="19"/>
        </w:rPr>
        <w:t xml:space="preserve"> </w:t>
      </w:r>
      <w:r w:rsidRPr="001C645E">
        <w:rPr>
          <w:rFonts w:asciiTheme="minorHAnsi" w:hAnsiTheme="minorHAnsi"/>
          <w:sz w:val="19"/>
          <w:szCs w:val="19"/>
        </w:rPr>
        <w:t>i</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ponownego</w:t>
      </w:r>
      <w:r w:rsidRPr="001C645E">
        <w:rPr>
          <w:rFonts w:asciiTheme="minorHAnsi" w:hAnsiTheme="minorHAnsi"/>
          <w:spacing w:val="-4"/>
          <w:sz w:val="19"/>
          <w:szCs w:val="19"/>
        </w:rPr>
        <w:t xml:space="preserve"> </w:t>
      </w:r>
      <w:r w:rsidRPr="001C645E">
        <w:rPr>
          <w:rFonts w:asciiTheme="minorHAnsi" w:hAnsiTheme="minorHAnsi"/>
          <w:sz w:val="19"/>
          <w:szCs w:val="19"/>
        </w:rPr>
        <w:t>przedstawienia</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4"/>
          <w:sz w:val="19"/>
          <w:szCs w:val="19"/>
        </w:rPr>
        <w:t xml:space="preserve"> </w:t>
      </w:r>
      <w:r w:rsidRPr="001C645E">
        <w:rPr>
          <w:rFonts w:asciiTheme="minorHAnsi" w:hAnsiTheme="minorHAnsi"/>
          <w:sz w:val="19"/>
          <w:szCs w:val="19"/>
        </w:rPr>
        <w:t xml:space="preserve">zatwierdzenia </w:t>
      </w:r>
      <w:r w:rsidRPr="001C645E">
        <w:rPr>
          <w:rFonts w:asciiTheme="minorHAnsi" w:hAnsiTheme="minorHAnsi"/>
          <w:spacing w:val="-2"/>
          <w:sz w:val="19"/>
          <w:szCs w:val="19"/>
        </w:rPr>
        <w:t>Zamawiającemu.</w:t>
      </w:r>
    </w:p>
    <w:p w14:paraId="3B39E44C" w14:textId="7ABB3C79"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Brak</w:t>
      </w:r>
      <w:r w:rsidRPr="001C645E">
        <w:rPr>
          <w:rFonts w:asciiTheme="minorHAnsi" w:hAnsiTheme="minorHAnsi"/>
          <w:spacing w:val="-7"/>
          <w:sz w:val="19"/>
          <w:szCs w:val="19"/>
        </w:rPr>
        <w:t xml:space="preserve"> </w:t>
      </w:r>
      <w:r w:rsidRPr="001C645E">
        <w:rPr>
          <w:rFonts w:asciiTheme="minorHAnsi" w:hAnsiTheme="minorHAnsi"/>
          <w:sz w:val="19"/>
          <w:szCs w:val="19"/>
        </w:rPr>
        <w:t>zatwierdzenia</w:t>
      </w:r>
      <w:r w:rsidRPr="001C645E">
        <w:rPr>
          <w:rFonts w:asciiTheme="minorHAnsi" w:hAnsiTheme="minorHAnsi"/>
          <w:spacing w:val="-7"/>
          <w:sz w:val="19"/>
          <w:szCs w:val="19"/>
        </w:rPr>
        <w:t xml:space="preserve"> </w:t>
      </w:r>
      <w:r w:rsidRPr="001C645E">
        <w:rPr>
          <w:rFonts w:asciiTheme="minorHAnsi" w:hAnsiTheme="minorHAnsi"/>
          <w:sz w:val="19"/>
          <w:szCs w:val="19"/>
        </w:rPr>
        <w:t>programu</w:t>
      </w:r>
      <w:r w:rsidRPr="001C645E">
        <w:rPr>
          <w:rFonts w:asciiTheme="minorHAnsi" w:hAnsiTheme="minorHAnsi"/>
          <w:spacing w:val="-4"/>
          <w:sz w:val="19"/>
          <w:szCs w:val="19"/>
        </w:rPr>
        <w:t xml:space="preserve"> </w:t>
      </w:r>
      <w:r w:rsidRPr="001C645E">
        <w:rPr>
          <w:rFonts w:asciiTheme="minorHAnsi" w:hAnsiTheme="minorHAnsi"/>
          <w:sz w:val="19"/>
          <w:szCs w:val="19"/>
        </w:rPr>
        <w:t>naprawczego</w:t>
      </w:r>
      <w:r w:rsidRPr="001C645E">
        <w:rPr>
          <w:rFonts w:asciiTheme="minorHAnsi" w:hAnsiTheme="minorHAnsi"/>
          <w:spacing w:val="-6"/>
          <w:sz w:val="19"/>
          <w:szCs w:val="19"/>
        </w:rPr>
        <w:t xml:space="preserve"> </w:t>
      </w:r>
      <w:r w:rsidRPr="001C645E">
        <w:rPr>
          <w:rFonts w:asciiTheme="minorHAnsi" w:hAnsiTheme="minorHAnsi"/>
          <w:sz w:val="19"/>
          <w:szCs w:val="19"/>
        </w:rPr>
        <w:t>nie</w:t>
      </w:r>
      <w:r w:rsidRPr="001C645E">
        <w:rPr>
          <w:rFonts w:asciiTheme="minorHAnsi" w:hAnsiTheme="minorHAnsi"/>
          <w:spacing w:val="-8"/>
          <w:sz w:val="19"/>
          <w:szCs w:val="19"/>
        </w:rPr>
        <w:t xml:space="preserve"> </w:t>
      </w:r>
      <w:r w:rsidRPr="001C645E">
        <w:rPr>
          <w:rFonts w:asciiTheme="minorHAnsi" w:hAnsiTheme="minorHAnsi"/>
          <w:sz w:val="19"/>
          <w:szCs w:val="19"/>
        </w:rPr>
        <w:t>może</w:t>
      </w:r>
      <w:r w:rsidRPr="001C645E">
        <w:rPr>
          <w:rFonts w:asciiTheme="minorHAnsi" w:hAnsiTheme="minorHAnsi"/>
          <w:spacing w:val="-8"/>
          <w:sz w:val="19"/>
          <w:szCs w:val="19"/>
        </w:rPr>
        <w:t xml:space="preserve"> </w:t>
      </w:r>
      <w:r w:rsidRPr="001C645E">
        <w:rPr>
          <w:rFonts w:asciiTheme="minorHAnsi" w:hAnsiTheme="minorHAnsi"/>
          <w:sz w:val="19"/>
          <w:szCs w:val="19"/>
        </w:rPr>
        <w:t>stanowić</w:t>
      </w:r>
      <w:r w:rsidRPr="001C645E">
        <w:rPr>
          <w:rFonts w:asciiTheme="minorHAnsi" w:hAnsiTheme="minorHAnsi"/>
          <w:spacing w:val="-6"/>
          <w:sz w:val="19"/>
          <w:szCs w:val="19"/>
        </w:rPr>
        <w:t xml:space="preserve"> </w:t>
      </w:r>
      <w:r w:rsidRPr="001C645E">
        <w:rPr>
          <w:rFonts w:asciiTheme="minorHAnsi" w:hAnsiTheme="minorHAnsi"/>
          <w:sz w:val="19"/>
          <w:szCs w:val="19"/>
        </w:rPr>
        <w:t>podstaw</w:t>
      </w:r>
      <w:r w:rsidRPr="001C645E">
        <w:rPr>
          <w:rFonts w:asciiTheme="minorHAnsi" w:hAnsiTheme="minorHAnsi"/>
          <w:spacing w:val="-8"/>
          <w:sz w:val="19"/>
          <w:szCs w:val="19"/>
        </w:rPr>
        <w:t xml:space="preserve"> </w:t>
      </w:r>
      <w:r w:rsidRPr="001C645E">
        <w:rPr>
          <w:rFonts w:asciiTheme="minorHAnsi" w:hAnsiTheme="minorHAnsi"/>
          <w:sz w:val="19"/>
          <w:szCs w:val="19"/>
        </w:rPr>
        <w:t>do</w:t>
      </w:r>
      <w:r w:rsidRPr="001C645E">
        <w:rPr>
          <w:rFonts w:asciiTheme="minorHAnsi" w:hAnsiTheme="minorHAnsi"/>
          <w:spacing w:val="-6"/>
          <w:sz w:val="19"/>
          <w:szCs w:val="19"/>
        </w:rPr>
        <w:t xml:space="preserve"> </w:t>
      </w:r>
      <w:r w:rsidRPr="001C645E">
        <w:rPr>
          <w:rFonts w:asciiTheme="minorHAnsi" w:hAnsiTheme="minorHAnsi"/>
          <w:sz w:val="19"/>
          <w:szCs w:val="19"/>
        </w:rPr>
        <w:t>wydłużenia</w:t>
      </w:r>
      <w:r w:rsidRPr="001C645E">
        <w:rPr>
          <w:rFonts w:asciiTheme="minorHAnsi" w:hAnsiTheme="minorHAnsi"/>
          <w:spacing w:val="-7"/>
          <w:sz w:val="19"/>
          <w:szCs w:val="19"/>
        </w:rPr>
        <w:t xml:space="preserve"> </w:t>
      </w:r>
      <w:r w:rsidRPr="001C645E">
        <w:rPr>
          <w:rFonts w:asciiTheme="minorHAnsi" w:hAnsiTheme="minorHAnsi"/>
          <w:sz w:val="19"/>
          <w:szCs w:val="19"/>
        </w:rPr>
        <w:t>terminu</w:t>
      </w:r>
      <w:r w:rsidRPr="001C645E">
        <w:rPr>
          <w:rFonts w:asciiTheme="minorHAnsi" w:hAnsiTheme="minorHAnsi"/>
          <w:spacing w:val="-6"/>
          <w:sz w:val="19"/>
          <w:szCs w:val="19"/>
        </w:rPr>
        <w:t xml:space="preserve"> </w:t>
      </w:r>
      <w:r w:rsidRPr="001C645E">
        <w:rPr>
          <w:rFonts w:asciiTheme="minorHAnsi" w:hAnsiTheme="minorHAnsi"/>
          <w:spacing w:val="-2"/>
          <w:sz w:val="19"/>
          <w:szCs w:val="19"/>
        </w:rPr>
        <w:t xml:space="preserve">wykonania </w:t>
      </w:r>
      <w:r w:rsidR="00684B3F">
        <w:rPr>
          <w:rFonts w:asciiTheme="minorHAnsi" w:hAnsiTheme="minorHAnsi"/>
          <w:sz w:val="19"/>
          <w:szCs w:val="19"/>
        </w:rPr>
        <w:t>p</w:t>
      </w:r>
      <w:r w:rsidRPr="001C645E">
        <w:rPr>
          <w:rFonts w:asciiTheme="minorHAnsi" w:hAnsiTheme="minorHAnsi"/>
          <w:sz w:val="19"/>
          <w:szCs w:val="19"/>
        </w:rPr>
        <w:t>rzedmiotu</w:t>
      </w:r>
      <w:r w:rsidRPr="001C645E">
        <w:rPr>
          <w:rFonts w:asciiTheme="minorHAnsi" w:hAnsiTheme="minorHAnsi"/>
          <w:spacing w:val="-5"/>
          <w:sz w:val="19"/>
          <w:szCs w:val="19"/>
        </w:rPr>
        <w:t xml:space="preserve"> </w:t>
      </w:r>
      <w:r w:rsidR="00684B3F">
        <w:rPr>
          <w:rFonts w:asciiTheme="minorHAnsi" w:hAnsiTheme="minorHAnsi"/>
          <w:sz w:val="19"/>
          <w:szCs w:val="19"/>
        </w:rPr>
        <w:t>u</w:t>
      </w:r>
      <w:r w:rsidRPr="001C645E">
        <w:rPr>
          <w:rFonts w:asciiTheme="minorHAnsi" w:hAnsiTheme="minorHAnsi"/>
          <w:sz w:val="19"/>
          <w:szCs w:val="19"/>
        </w:rPr>
        <w:t>mowy.</w:t>
      </w:r>
    </w:p>
    <w:p w14:paraId="36F81665" w14:textId="77777777" w:rsidR="00CE5B5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Wykonawca</w:t>
      </w:r>
      <w:r w:rsidRPr="001C645E">
        <w:rPr>
          <w:rFonts w:asciiTheme="minorHAnsi" w:hAnsiTheme="minorHAnsi"/>
          <w:spacing w:val="-5"/>
          <w:sz w:val="19"/>
          <w:szCs w:val="19"/>
        </w:rPr>
        <w:t xml:space="preserve"> </w:t>
      </w:r>
      <w:r w:rsidRPr="001C645E">
        <w:rPr>
          <w:rFonts w:asciiTheme="minorHAnsi" w:hAnsiTheme="minorHAnsi"/>
          <w:sz w:val="19"/>
          <w:szCs w:val="19"/>
        </w:rPr>
        <w:t>zobowiązany</w:t>
      </w:r>
      <w:r w:rsidRPr="001C645E">
        <w:rPr>
          <w:rFonts w:asciiTheme="minorHAnsi" w:hAnsiTheme="minorHAnsi"/>
          <w:spacing w:val="-5"/>
          <w:sz w:val="19"/>
          <w:szCs w:val="19"/>
        </w:rPr>
        <w:t xml:space="preserve"> </w:t>
      </w:r>
      <w:r w:rsidRPr="001C645E">
        <w:rPr>
          <w:rFonts w:asciiTheme="minorHAnsi" w:hAnsiTheme="minorHAnsi"/>
          <w:sz w:val="19"/>
          <w:szCs w:val="19"/>
        </w:rPr>
        <w:t>jest</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5"/>
          <w:sz w:val="19"/>
          <w:szCs w:val="19"/>
        </w:rPr>
        <w:t xml:space="preserve"> </w:t>
      </w:r>
      <w:r w:rsidRPr="001C645E">
        <w:rPr>
          <w:rFonts w:asciiTheme="minorHAnsi" w:hAnsiTheme="minorHAnsi"/>
          <w:sz w:val="19"/>
          <w:szCs w:val="19"/>
        </w:rPr>
        <w:t>niezwłocznego</w:t>
      </w:r>
      <w:r w:rsidRPr="001C645E">
        <w:rPr>
          <w:rFonts w:asciiTheme="minorHAnsi" w:hAnsiTheme="minorHAnsi"/>
          <w:spacing w:val="-5"/>
          <w:sz w:val="19"/>
          <w:szCs w:val="19"/>
        </w:rPr>
        <w:t xml:space="preserve"> </w:t>
      </w:r>
      <w:r w:rsidRPr="001C645E">
        <w:rPr>
          <w:rFonts w:asciiTheme="minorHAnsi" w:hAnsiTheme="minorHAnsi"/>
          <w:sz w:val="19"/>
          <w:szCs w:val="19"/>
        </w:rPr>
        <w:t>(nie</w:t>
      </w:r>
      <w:r w:rsidRPr="001C645E">
        <w:rPr>
          <w:rFonts w:asciiTheme="minorHAnsi" w:hAnsiTheme="minorHAnsi"/>
          <w:spacing w:val="-6"/>
          <w:sz w:val="19"/>
          <w:szCs w:val="19"/>
        </w:rPr>
        <w:t xml:space="preserve"> </w:t>
      </w:r>
      <w:r w:rsidRPr="001C645E">
        <w:rPr>
          <w:rFonts w:asciiTheme="minorHAnsi" w:hAnsiTheme="minorHAnsi"/>
          <w:sz w:val="19"/>
          <w:szCs w:val="19"/>
        </w:rPr>
        <w:t>później</w:t>
      </w:r>
      <w:r w:rsidRPr="001C645E">
        <w:rPr>
          <w:rFonts w:asciiTheme="minorHAnsi" w:hAnsiTheme="minorHAnsi"/>
          <w:spacing w:val="-5"/>
          <w:sz w:val="19"/>
          <w:szCs w:val="19"/>
        </w:rPr>
        <w:t xml:space="preserve"> </w:t>
      </w:r>
      <w:r w:rsidRPr="001C645E">
        <w:rPr>
          <w:rFonts w:asciiTheme="minorHAnsi" w:hAnsiTheme="minorHAnsi"/>
          <w:sz w:val="19"/>
          <w:szCs w:val="19"/>
        </w:rPr>
        <w:t>niż</w:t>
      </w:r>
      <w:r w:rsidRPr="001C645E">
        <w:rPr>
          <w:rFonts w:asciiTheme="minorHAnsi" w:hAnsiTheme="minorHAnsi"/>
          <w:spacing w:val="-4"/>
          <w:sz w:val="19"/>
          <w:szCs w:val="19"/>
        </w:rPr>
        <w:t xml:space="preserve"> </w:t>
      </w:r>
      <w:r w:rsidRPr="001C645E">
        <w:rPr>
          <w:rFonts w:asciiTheme="minorHAnsi" w:hAnsiTheme="minorHAnsi"/>
          <w:sz w:val="19"/>
          <w:szCs w:val="19"/>
        </w:rPr>
        <w:t>w</w:t>
      </w:r>
      <w:r w:rsidRPr="001C645E">
        <w:rPr>
          <w:rFonts w:asciiTheme="minorHAnsi" w:hAnsiTheme="minorHAnsi"/>
          <w:spacing w:val="-6"/>
          <w:sz w:val="19"/>
          <w:szCs w:val="19"/>
        </w:rPr>
        <w:t xml:space="preserve"> </w:t>
      </w:r>
      <w:r w:rsidRPr="001C645E">
        <w:rPr>
          <w:rFonts w:asciiTheme="minorHAnsi" w:hAnsiTheme="minorHAnsi"/>
          <w:sz w:val="19"/>
          <w:szCs w:val="19"/>
        </w:rPr>
        <w:t>ciągu</w:t>
      </w:r>
      <w:r w:rsidRPr="001C645E">
        <w:rPr>
          <w:rFonts w:asciiTheme="minorHAnsi" w:hAnsiTheme="minorHAnsi"/>
          <w:spacing w:val="2"/>
          <w:sz w:val="19"/>
          <w:szCs w:val="19"/>
        </w:rPr>
        <w:t xml:space="preserve"> </w:t>
      </w:r>
      <w:r w:rsidRPr="001C645E">
        <w:rPr>
          <w:rFonts w:asciiTheme="minorHAnsi" w:hAnsiTheme="minorHAnsi"/>
          <w:b/>
          <w:spacing w:val="2"/>
          <w:sz w:val="19"/>
          <w:szCs w:val="19"/>
        </w:rPr>
        <w:t>21</w:t>
      </w:r>
      <w:r w:rsidRPr="001C645E">
        <w:rPr>
          <w:rFonts w:asciiTheme="minorHAnsi" w:hAnsiTheme="minorHAnsi"/>
          <w:b/>
          <w:spacing w:val="-6"/>
          <w:sz w:val="19"/>
          <w:szCs w:val="19"/>
        </w:rPr>
        <w:t xml:space="preserve"> </w:t>
      </w:r>
      <w:r w:rsidRPr="001C645E">
        <w:rPr>
          <w:rFonts w:asciiTheme="minorHAnsi" w:hAnsiTheme="minorHAnsi"/>
          <w:b/>
          <w:sz w:val="19"/>
          <w:szCs w:val="19"/>
        </w:rPr>
        <w:t>dni</w:t>
      </w:r>
      <w:r w:rsidRPr="001C645E">
        <w:rPr>
          <w:rFonts w:asciiTheme="minorHAnsi" w:hAnsiTheme="minorHAnsi"/>
          <w:b/>
          <w:spacing w:val="-5"/>
          <w:sz w:val="19"/>
          <w:szCs w:val="19"/>
        </w:rPr>
        <w:t xml:space="preserve"> </w:t>
      </w:r>
      <w:r w:rsidRPr="001C645E">
        <w:rPr>
          <w:rFonts w:asciiTheme="minorHAnsi" w:hAnsiTheme="minorHAnsi"/>
          <w:sz w:val="19"/>
          <w:szCs w:val="19"/>
        </w:rPr>
        <w:t>od</w:t>
      </w:r>
      <w:r w:rsidRPr="001C645E">
        <w:rPr>
          <w:rFonts w:asciiTheme="minorHAnsi" w:hAnsiTheme="minorHAnsi"/>
          <w:spacing w:val="-5"/>
          <w:sz w:val="19"/>
          <w:szCs w:val="19"/>
        </w:rPr>
        <w:t xml:space="preserve"> </w:t>
      </w:r>
      <w:r w:rsidRPr="001C645E">
        <w:rPr>
          <w:rFonts w:asciiTheme="minorHAnsi" w:hAnsiTheme="minorHAnsi"/>
          <w:sz w:val="19"/>
          <w:szCs w:val="19"/>
        </w:rPr>
        <w:t>momentu</w:t>
      </w:r>
      <w:r w:rsidRPr="001C645E">
        <w:rPr>
          <w:rFonts w:asciiTheme="minorHAnsi" w:hAnsiTheme="minorHAnsi"/>
          <w:spacing w:val="-4"/>
          <w:sz w:val="19"/>
          <w:szCs w:val="19"/>
        </w:rPr>
        <w:t xml:space="preserve"> </w:t>
      </w:r>
      <w:r w:rsidRPr="001C645E">
        <w:rPr>
          <w:rFonts w:asciiTheme="minorHAnsi" w:hAnsiTheme="minorHAnsi"/>
          <w:spacing w:val="-2"/>
          <w:sz w:val="19"/>
          <w:szCs w:val="19"/>
        </w:rPr>
        <w:t xml:space="preserve">dowiedzenia </w:t>
      </w:r>
      <w:r w:rsidRPr="001C645E">
        <w:rPr>
          <w:rFonts w:asciiTheme="minorHAnsi" w:hAnsiTheme="minorHAnsi"/>
          <w:sz w:val="19"/>
          <w:szCs w:val="19"/>
        </w:rPr>
        <w:t>się o nich) informowania o ewentualnych okolicznościach, które mogą spowodować niedotrzymanie jakichkolwiek</w:t>
      </w:r>
      <w:r w:rsidRPr="001C645E">
        <w:rPr>
          <w:rFonts w:asciiTheme="minorHAnsi" w:hAnsiTheme="minorHAnsi"/>
          <w:spacing w:val="-5"/>
          <w:sz w:val="19"/>
          <w:szCs w:val="19"/>
        </w:rPr>
        <w:t xml:space="preserve"> </w:t>
      </w:r>
      <w:r w:rsidRPr="001C645E">
        <w:rPr>
          <w:rFonts w:asciiTheme="minorHAnsi" w:hAnsiTheme="minorHAnsi"/>
          <w:sz w:val="19"/>
          <w:szCs w:val="19"/>
        </w:rPr>
        <w:t>terminów</w:t>
      </w:r>
      <w:r w:rsidRPr="001C645E">
        <w:rPr>
          <w:rFonts w:asciiTheme="minorHAnsi" w:hAnsiTheme="minorHAnsi"/>
          <w:spacing w:val="-4"/>
          <w:sz w:val="19"/>
          <w:szCs w:val="19"/>
        </w:rPr>
        <w:t xml:space="preserve"> </w:t>
      </w:r>
      <w:r w:rsidRPr="001C645E">
        <w:rPr>
          <w:rFonts w:asciiTheme="minorHAnsi" w:hAnsiTheme="minorHAnsi"/>
          <w:sz w:val="19"/>
          <w:szCs w:val="19"/>
        </w:rPr>
        <w:t>wynikających</w:t>
      </w:r>
      <w:r w:rsidRPr="001C645E">
        <w:rPr>
          <w:rFonts w:asciiTheme="minorHAnsi" w:hAnsiTheme="minorHAnsi"/>
          <w:spacing w:val="-5"/>
          <w:sz w:val="19"/>
          <w:szCs w:val="19"/>
        </w:rPr>
        <w:t xml:space="preserve"> </w:t>
      </w:r>
      <w:r w:rsidRPr="001C645E">
        <w:rPr>
          <w:rFonts w:asciiTheme="minorHAnsi" w:hAnsiTheme="minorHAnsi"/>
          <w:sz w:val="19"/>
          <w:szCs w:val="19"/>
        </w:rPr>
        <w:t>z</w:t>
      </w:r>
      <w:r w:rsidRPr="001C645E">
        <w:rPr>
          <w:rFonts w:asciiTheme="minorHAnsi" w:hAnsiTheme="minorHAnsi"/>
          <w:spacing w:val="-3"/>
          <w:sz w:val="19"/>
          <w:szCs w:val="19"/>
        </w:rPr>
        <w:t xml:space="preserve"> </w:t>
      </w:r>
      <w:r w:rsidRPr="001C645E">
        <w:rPr>
          <w:rFonts w:asciiTheme="minorHAnsi" w:hAnsiTheme="minorHAnsi"/>
          <w:sz w:val="19"/>
          <w:szCs w:val="19"/>
        </w:rPr>
        <w:t>Harmonogramu</w:t>
      </w:r>
      <w:r w:rsidRPr="001C645E">
        <w:rPr>
          <w:rFonts w:asciiTheme="minorHAnsi" w:hAnsiTheme="minorHAnsi"/>
          <w:spacing w:val="-3"/>
          <w:sz w:val="19"/>
          <w:szCs w:val="19"/>
        </w:rPr>
        <w:t xml:space="preserve"> </w:t>
      </w:r>
      <w:r w:rsidRPr="001C645E">
        <w:rPr>
          <w:rFonts w:asciiTheme="minorHAnsi" w:hAnsiTheme="minorHAnsi"/>
          <w:sz w:val="19"/>
          <w:szCs w:val="19"/>
        </w:rPr>
        <w:t>rzeczowo-finansowego,</w:t>
      </w:r>
      <w:r w:rsidRPr="001C645E">
        <w:rPr>
          <w:rFonts w:asciiTheme="minorHAnsi" w:hAnsiTheme="minorHAnsi"/>
          <w:spacing w:val="-5"/>
          <w:sz w:val="19"/>
          <w:szCs w:val="19"/>
        </w:rPr>
        <w:t xml:space="preserve"> </w:t>
      </w:r>
      <w:r w:rsidRPr="001C645E">
        <w:rPr>
          <w:rFonts w:asciiTheme="minorHAnsi" w:hAnsiTheme="minorHAnsi"/>
          <w:sz w:val="19"/>
          <w:szCs w:val="19"/>
        </w:rPr>
        <w:t>przerwanie</w:t>
      </w:r>
      <w:r w:rsidRPr="001C645E">
        <w:rPr>
          <w:rFonts w:asciiTheme="minorHAnsi" w:hAnsiTheme="minorHAnsi"/>
          <w:spacing w:val="-6"/>
          <w:sz w:val="19"/>
          <w:szCs w:val="19"/>
        </w:rPr>
        <w:t xml:space="preserve"> </w:t>
      </w:r>
      <w:r w:rsidRPr="001C645E">
        <w:rPr>
          <w:rFonts w:asciiTheme="minorHAnsi" w:hAnsiTheme="minorHAnsi"/>
          <w:sz w:val="19"/>
          <w:szCs w:val="19"/>
        </w:rPr>
        <w:t>robót</w:t>
      </w:r>
      <w:r w:rsidRPr="001C645E">
        <w:rPr>
          <w:rFonts w:asciiTheme="minorHAnsi" w:hAnsiTheme="minorHAnsi"/>
          <w:spacing w:val="-5"/>
          <w:sz w:val="19"/>
          <w:szCs w:val="19"/>
        </w:rPr>
        <w:t xml:space="preserve"> </w:t>
      </w:r>
      <w:r w:rsidRPr="001C645E">
        <w:rPr>
          <w:rFonts w:asciiTheme="minorHAnsi" w:hAnsiTheme="minorHAnsi"/>
          <w:sz w:val="19"/>
          <w:szCs w:val="19"/>
        </w:rPr>
        <w:t>lub zmianę</w:t>
      </w:r>
      <w:r w:rsidRPr="001C645E">
        <w:rPr>
          <w:rFonts w:asciiTheme="minorHAnsi" w:hAnsiTheme="minorHAnsi"/>
          <w:spacing w:val="-1"/>
          <w:sz w:val="19"/>
          <w:szCs w:val="19"/>
        </w:rPr>
        <w:t xml:space="preserve"> </w:t>
      </w:r>
      <w:r w:rsidRPr="001C645E">
        <w:rPr>
          <w:rFonts w:asciiTheme="minorHAnsi" w:hAnsiTheme="minorHAnsi"/>
          <w:sz w:val="19"/>
          <w:szCs w:val="19"/>
        </w:rPr>
        <w:t>zakresu robót. Niedotrzymanie</w:t>
      </w:r>
      <w:r w:rsidRPr="001C645E">
        <w:rPr>
          <w:rFonts w:asciiTheme="minorHAnsi" w:hAnsiTheme="minorHAnsi"/>
          <w:spacing w:val="-2"/>
          <w:sz w:val="19"/>
          <w:szCs w:val="19"/>
        </w:rPr>
        <w:t xml:space="preserve"> </w:t>
      </w:r>
      <w:r w:rsidRPr="001C645E">
        <w:rPr>
          <w:rFonts w:asciiTheme="minorHAnsi" w:hAnsiTheme="minorHAnsi"/>
          <w:sz w:val="19"/>
          <w:szCs w:val="19"/>
        </w:rPr>
        <w:t>wyżej wskazanego terminu powoduje, że</w:t>
      </w:r>
      <w:r w:rsidRPr="001C645E">
        <w:rPr>
          <w:rFonts w:asciiTheme="minorHAnsi" w:hAnsiTheme="minorHAnsi"/>
          <w:spacing w:val="-1"/>
          <w:sz w:val="19"/>
          <w:szCs w:val="19"/>
        </w:rPr>
        <w:t xml:space="preserve"> </w:t>
      </w:r>
      <w:r w:rsidRPr="001C645E">
        <w:rPr>
          <w:rFonts w:asciiTheme="minorHAnsi" w:hAnsiTheme="minorHAnsi"/>
          <w:sz w:val="19"/>
          <w:szCs w:val="19"/>
        </w:rPr>
        <w:t>okoliczności</w:t>
      </w:r>
      <w:r w:rsidRPr="001C645E">
        <w:rPr>
          <w:rFonts w:asciiTheme="minorHAnsi" w:hAnsiTheme="minorHAnsi"/>
          <w:spacing w:val="-1"/>
          <w:sz w:val="19"/>
          <w:szCs w:val="19"/>
        </w:rPr>
        <w:t xml:space="preserve"> </w:t>
      </w:r>
      <w:r w:rsidRPr="001C645E">
        <w:rPr>
          <w:rFonts w:asciiTheme="minorHAnsi" w:hAnsiTheme="minorHAnsi"/>
          <w:sz w:val="19"/>
          <w:szCs w:val="19"/>
        </w:rPr>
        <w:t>te</w:t>
      </w:r>
      <w:r w:rsidRPr="001C645E">
        <w:rPr>
          <w:rFonts w:asciiTheme="minorHAnsi" w:hAnsiTheme="minorHAnsi"/>
          <w:spacing w:val="-1"/>
          <w:sz w:val="19"/>
          <w:szCs w:val="19"/>
        </w:rPr>
        <w:t xml:space="preserve"> </w:t>
      </w:r>
      <w:r w:rsidRPr="001C645E">
        <w:rPr>
          <w:rFonts w:asciiTheme="minorHAnsi" w:hAnsiTheme="minorHAnsi"/>
          <w:sz w:val="19"/>
          <w:szCs w:val="19"/>
        </w:rPr>
        <w:t>nie mogą stanowić</w:t>
      </w:r>
      <w:r w:rsidRPr="001C645E">
        <w:rPr>
          <w:rFonts w:asciiTheme="minorHAnsi" w:hAnsiTheme="minorHAnsi"/>
          <w:spacing w:val="-3"/>
          <w:sz w:val="19"/>
          <w:szCs w:val="19"/>
        </w:rPr>
        <w:t xml:space="preserve"> </w:t>
      </w:r>
      <w:r w:rsidRPr="001C645E">
        <w:rPr>
          <w:rFonts w:asciiTheme="minorHAnsi" w:hAnsiTheme="minorHAnsi"/>
          <w:sz w:val="19"/>
          <w:szCs w:val="19"/>
        </w:rPr>
        <w:t>podstawy</w:t>
      </w:r>
      <w:r w:rsidRPr="001C645E">
        <w:rPr>
          <w:rFonts w:asciiTheme="minorHAnsi" w:hAnsiTheme="minorHAnsi"/>
          <w:spacing w:val="-3"/>
          <w:sz w:val="19"/>
          <w:szCs w:val="19"/>
        </w:rPr>
        <w:t xml:space="preserve"> </w:t>
      </w:r>
      <w:r w:rsidRPr="001C645E">
        <w:rPr>
          <w:rFonts w:asciiTheme="minorHAnsi" w:hAnsiTheme="minorHAnsi"/>
          <w:sz w:val="19"/>
          <w:szCs w:val="19"/>
        </w:rPr>
        <w:t>do</w:t>
      </w:r>
      <w:r w:rsidRPr="001C645E">
        <w:rPr>
          <w:rFonts w:asciiTheme="minorHAnsi" w:hAnsiTheme="minorHAnsi"/>
          <w:spacing w:val="-3"/>
          <w:sz w:val="19"/>
          <w:szCs w:val="19"/>
        </w:rPr>
        <w:t xml:space="preserve"> </w:t>
      </w:r>
      <w:r w:rsidRPr="001C645E">
        <w:rPr>
          <w:rFonts w:asciiTheme="minorHAnsi" w:hAnsiTheme="minorHAnsi"/>
          <w:sz w:val="19"/>
          <w:szCs w:val="19"/>
        </w:rPr>
        <w:t>jakichkolwiek</w:t>
      </w:r>
      <w:r w:rsidRPr="001C645E">
        <w:rPr>
          <w:rFonts w:asciiTheme="minorHAnsi" w:hAnsiTheme="minorHAnsi"/>
          <w:spacing w:val="-3"/>
          <w:sz w:val="19"/>
          <w:szCs w:val="19"/>
        </w:rPr>
        <w:t xml:space="preserve"> </w:t>
      </w:r>
      <w:r w:rsidRPr="001C645E">
        <w:rPr>
          <w:rFonts w:asciiTheme="minorHAnsi" w:hAnsiTheme="minorHAnsi"/>
          <w:sz w:val="19"/>
          <w:szCs w:val="19"/>
        </w:rPr>
        <w:t>późniejszych</w:t>
      </w:r>
      <w:r w:rsidRPr="001C645E">
        <w:rPr>
          <w:rFonts w:asciiTheme="minorHAnsi" w:hAnsiTheme="minorHAnsi"/>
          <w:spacing w:val="-3"/>
          <w:sz w:val="19"/>
          <w:szCs w:val="19"/>
        </w:rPr>
        <w:t xml:space="preserve"> </w:t>
      </w:r>
      <w:r w:rsidRPr="001C645E">
        <w:rPr>
          <w:rFonts w:asciiTheme="minorHAnsi" w:hAnsiTheme="minorHAnsi"/>
          <w:sz w:val="19"/>
          <w:szCs w:val="19"/>
        </w:rPr>
        <w:t>roszczeń</w:t>
      </w:r>
      <w:r w:rsidRPr="001C645E">
        <w:rPr>
          <w:rFonts w:asciiTheme="minorHAnsi" w:hAnsiTheme="minorHAnsi"/>
          <w:spacing w:val="-1"/>
          <w:sz w:val="19"/>
          <w:szCs w:val="19"/>
        </w:rPr>
        <w:t xml:space="preserve"> </w:t>
      </w:r>
      <w:r w:rsidRPr="001C645E">
        <w:rPr>
          <w:rFonts w:asciiTheme="minorHAnsi" w:hAnsiTheme="minorHAnsi"/>
          <w:sz w:val="19"/>
          <w:szCs w:val="19"/>
        </w:rPr>
        <w:t>Wykonawcy,</w:t>
      </w:r>
      <w:r w:rsidRPr="001C645E">
        <w:rPr>
          <w:rFonts w:asciiTheme="minorHAnsi" w:hAnsiTheme="minorHAnsi"/>
          <w:spacing w:val="-3"/>
          <w:sz w:val="19"/>
          <w:szCs w:val="19"/>
        </w:rPr>
        <w:t xml:space="preserve"> </w:t>
      </w:r>
      <w:r w:rsidRPr="001C645E">
        <w:rPr>
          <w:rFonts w:asciiTheme="minorHAnsi" w:hAnsiTheme="minorHAnsi"/>
          <w:sz w:val="19"/>
          <w:szCs w:val="19"/>
        </w:rPr>
        <w:t>w</w:t>
      </w:r>
      <w:r w:rsidRPr="001C645E">
        <w:rPr>
          <w:rFonts w:asciiTheme="minorHAnsi" w:hAnsiTheme="minorHAnsi"/>
          <w:spacing w:val="-4"/>
          <w:sz w:val="19"/>
          <w:szCs w:val="19"/>
        </w:rPr>
        <w:t xml:space="preserve"> </w:t>
      </w:r>
      <w:r w:rsidRPr="001C645E">
        <w:rPr>
          <w:rFonts w:asciiTheme="minorHAnsi" w:hAnsiTheme="minorHAnsi"/>
          <w:sz w:val="19"/>
          <w:szCs w:val="19"/>
        </w:rPr>
        <w:t>tym</w:t>
      </w:r>
      <w:r w:rsidRPr="001C645E">
        <w:rPr>
          <w:rFonts w:asciiTheme="minorHAnsi" w:hAnsiTheme="minorHAnsi"/>
          <w:spacing w:val="-4"/>
          <w:sz w:val="19"/>
          <w:szCs w:val="19"/>
        </w:rPr>
        <w:t xml:space="preserve"> </w:t>
      </w:r>
      <w:r w:rsidRPr="001C645E">
        <w:rPr>
          <w:rFonts w:asciiTheme="minorHAnsi" w:hAnsiTheme="minorHAnsi"/>
          <w:sz w:val="19"/>
          <w:szCs w:val="19"/>
        </w:rPr>
        <w:t>o</w:t>
      </w:r>
      <w:r w:rsidRPr="001C645E">
        <w:rPr>
          <w:rFonts w:asciiTheme="minorHAnsi" w:hAnsiTheme="minorHAnsi"/>
          <w:spacing w:val="-3"/>
          <w:sz w:val="19"/>
          <w:szCs w:val="19"/>
        </w:rPr>
        <w:t xml:space="preserve"> </w:t>
      </w:r>
      <w:r w:rsidRPr="001C645E">
        <w:rPr>
          <w:rFonts w:asciiTheme="minorHAnsi" w:hAnsiTheme="minorHAnsi"/>
          <w:sz w:val="19"/>
          <w:szCs w:val="19"/>
        </w:rPr>
        <w:t>przedłużenie</w:t>
      </w:r>
      <w:r w:rsidRPr="001C645E">
        <w:rPr>
          <w:rFonts w:asciiTheme="minorHAnsi" w:hAnsiTheme="minorHAnsi"/>
          <w:spacing w:val="-5"/>
          <w:sz w:val="19"/>
          <w:szCs w:val="19"/>
        </w:rPr>
        <w:t xml:space="preserve"> </w:t>
      </w:r>
      <w:r w:rsidRPr="001C645E">
        <w:rPr>
          <w:rFonts w:asciiTheme="minorHAnsi" w:hAnsiTheme="minorHAnsi"/>
          <w:sz w:val="19"/>
          <w:szCs w:val="19"/>
        </w:rPr>
        <w:t>terminu</w:t>
      </w:r>
      <w:r w:rsidRPr="001C645E">
        <w:rPr>
          <w:rFonts w:asciiTheme="minorHAnsi" w:hAnsiTheme="minorHAnsi"/>
          <w:spacing w:val="-3"/>
          <w:sz w:val="19"/>
          <w:szCs w:val="19"/>
        </w:rPr>
        <w:t xml:space="preserve"> </w:t>
      </w:r>
      <w:r w:rsidRPr="001C645E">
        <w:rPr>
          <w:rFonts w:asciiTheme="minorHAnsi" w:hAnsiTheme="minorHAnsi"/>
          <w:sz w:val="19"/>
          <w:szCs w:val="19"/>
        </w:rPr>
        <w:t>na zakończenie realizacji Umowy ani o zwiększenie wynagrodzenia Wykonawcy.</w:t>
      </w:r>
    </w:p>
    <w:p w14:paraId="667FF1E9" w14:textId="7B1728E8" w:rsidR="00CE5B57" w:rsidRPr="001C645E"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Zamawiający</w:t>
      </w:r>
      <w:r w:rsidRPr="001C645E">
        <w:rPr>
          <w:rFonts w:asciiTheme="minorHAnsi" w:hAnsiTheme="minorHAnsi"/>
          <w:spacing w:val="-7"/>
          <w:sz w:val="19"/>
          <w:szCs w:val="19"/>
        </w:rPr>
        <w:t xml:space="preserve"> </w:t>
      </w:r>
      <w:r w:rsidRPr="001C645E">
        <w:rPr>
          <w:rFonts w:asciiTheme="minorHAnsi" w:hAnsiTheme="minorHAnsi"/>
          <w:sz w:val="19"/>
          <w:szCs w:val="19"/>
        </w:rPr>
        <w:t>uprawniony</w:t>
      </w:r>
      <w:r w:rsidRPr="001C645E">
        <w:rPr>
          <w:rFonts w:asciiTheme="minorHAnsi" w:hAnsiTheme="minorHAnsi"/>
          <w:spacing w:val="-7"/>
          <w:sz w:val="19"/>
          <w:szCs w:val="19"/>
        </w:rPr>
        <w:t xml:space="preserve"> </w:t>
      </w:r>
      <w:r w:rsidRPr="001C645E">
        <w:rPr>
          <w:rFonts w:asciiTheme="minorHAnsi" w:hAnsiTheme="minorHAnsi"/>
          <w:sz w:val="19"/>
          <w:szCs w:val="19"/>
        </w:rPr>
        <w:t>jest</w:t>
      </w:r>
      <w:r w:rsidRPr="001C645E">
        <w:rPr>
          <w:rFonts w:asciiTheme="minorHAnsi" w:hAnsiTheme="minorHAnsi"/>
          <w:spacing w:val="-4"/>
          <w:sz w:val="19"/>
          <w:szCs w:val="19"/>
        </w:rPr>
        <w:t xml:space="preserve"> </w:t>
      </w:r>
      <w:r w:rsidRPr="001C645E">
        <w:rPr>
          <w:rFonts w:asciiTheme="minorHAnsi" w:hAnsiTheme="minorHAnsi"/>
          <w:sz w:val="19"/>
          <w:szCs w:val="19"/>
        </w:rPr>
        <w:t>do</w:t>
      </w:r>
      <w:r w:rsidRPr="001C645E">
        <w:rPr>
          <w:rFonts w:asciiTheme="minorHAnsi" w:hAnsiTheme="minorHAnsi"/>
          <w:spacing w:val="-7"/>
          <w:sz w:val="19"/>
          <w:szCs w:val="19"/>
        </w:rPr>
        <w:t xml:space="preserve"> </w:t>
      </w:r>
      <w:r w:rsidRPr="001C645E">
        <w:rPr>
          <w:rFonts w:asciiTheme="minorHAnsi" w:hAnsiTheme="minorHAnsi"/>
          <w:sz w:val="19"/>
          <w:szCs w:val="19"/>
        </w:rPr>
        <w:t>żądania</w:t>
      </w:r>
      <w:r w:rsidRPr="001C645E">
        <w:rPr>
          <w:rFonts w:asciiTheme="minorHAnsi" w:hAnsiTheme="minorHAnsi"/>
          <w:spacing w:val="-6"/>
          <w:sz w:val="19"/>
          <w:szCs w:val="19"/>
        </w:rPr>
        <w:t xml:space="preserve"> </w:t>
      </w:r>
      <w:r w:rsidRPr="001C645E">
        <w:rPr>
          <w:rFonts w:asciiTheme="minorHAnsi" w:hAnsiTheme="minorHAnsi"/>
          <w:sz w:val="19"/>
          <w:szCs w:val="19"/>
        </w:rPr>
        <w:t>od</w:t>
      </w:r>
      <w:r w:rsidRPr="001C645E">
        <w:rPr>
          <w:rFonts w:asciiTheme="minorHAnsi" w:hAnsiTheme="minorHAnsi"/>
          <w:spacing w:val="-9"/>
          <w:sz w:val="19"/>
          <w:szCs w:val="19"/>
        </w:rPr>
        <w:t xml:space="preserve"> </w:t>
      </w:r>
      <w:r w:rsidRPr="001C645E">
        <w:rPr>
          <w:rFonts w:asciiTheme="minorHAnsi" w:hAnsiTheme="minorHAnsi"/>
          <w:sz w:val="19"/>
          <w:szCs w:val="19"/>
        </w:rPr>
        <w:t>Wykonawcy</w:t>
      </w:r>
      <w:r w:rsidRPr="001C645E">
        <w:rPr>
          <w:rFonts w:asciiTheme="minorHAnsi" w:hAnsiTheme="minorHAnsi"/>
          <w:spacing w:val="-7"/>
          <w:sz w:val="19"/>
          <w:szCs w:val="19"/>
        </w:rPr>
        <w:t xml:space="preserve"> </w:t>
      </w:r>
      <w:r w:rsidRPr="001C645E">
        <w:rPr>
          <w:rFonts w:asciiTheme="minorHAnsi" w:hAnsiTheme="minorHAnsi"/>
          <w:sz w:val="19"/>
          <w:szCs w:val="19"/>
        </w:rPr>
        <w:t>oceny</w:t>
      </w:r>
      <w:r w:rsidRPr="001C645E">
        <w:rPr>
          <w:rFonts w:asciiTheme="minorHAnsi" w:hAnsiTheme="minorHAnsi"/>
          <w:spacing w:val="-6"/>
          <w:sz w:val="19"/>
          <w:szCs w:val="19"/>
        </w:rPr>
        <w:t xml:space="preserve"> </w:t>
      </w:r>
      <w:r w:rsidRPr="001C645E">
        <w:rPr>
          <w:rFonts w:asciiTheme="minorHAnsi" w:hAnsiTheme="minorHAnsi"/>
          <w:sz w:val="19"/>
          <w:szCs w:val="19"/>
        </w:rPr>
        <w:t>wpływu</w:t>
      </w:r>
      <w:r w:rsidRPr="001C645E">
        <w:rPr>
          <w:rFonts w:asciiTheme="minorHAnsi" w:hAnsiTheme="minorHAnsi"/>
          <w:spacing w:val="-7"/>
          <w:sz w:val="19"/>
          <w:szCs w:val="19"/>
        </w:rPr>
        <w:t xml:space="preserve"> </w:t>
      </w:r>
      <w:r w:rsidRPr="001C645E">
        <w:rPr>
          <w:rFonts w:asciiTheme="minorHAnsi" w:hAnsiTheme="minorHAnsi"/>
          <w:sz w:val="19"/>
          <w:szCs w:val="19"/>
        </w:rPr>
        <w:t>przyszłego</w:t>
      </w:r>
      <w:r w:rsidRPr="001C645E">
        <w:rPr>
          <w:rFonts w:asciiTheme="minorHAnsi" w:hAnsiTheme="minorHAnsi"/>
          <w:spacing w:val="-7"/>
          <w:sz w:val="19"/>
          <w:szCs w:val="19"/>
        </w:rPr>
        <w:t xml:space="preserve"> </w:t>
      </w:r>
      <w:r w:rsidRPr="001C645E">
        <w:rPr>
          <w:rFonts w:asciiTheme="minorHAnsi" w:hAnsiTheme="minorHAnsi"/>
          <w:spacing w:val="-2"/>
          <w:sz w:val="19"/>
          <w:szCs w:val="19"/>
        </w:rPr>
        <w:t xml:space="preserve">wydarzenia </w:t>
      </w:r>
      <w:r w:rsidRPr="001C645E">
        <w:rPr>
          <w:rFonts w:asciiTheme="minorHAnsi" w:hAnsiTheme="minorHAnsi"/>
          <w:spacing w:val="-2"/>
          <w:sz w:val="19"/>
          <w:szCs w:val="19"/>
        </w:rPr>
        <w:br/>
      </w:r>
      <w:r w:rsidRPr="001C645E">
        <w:rPr>
          <w:rFonts w:asciiTheme="minorHAnsi" w:hAnsiTheme="minorHAnsi"/>
          <w:sz w:val="19"/>
          <w:szCs w:val="19"/>
        </w:rPr>
        <w:t>i</w:t>
      </w:r>
      <w:r w:rsidRPr="001C645E">
        <w:rPr>
          <w:rFonts w:asciiTheme="minorHAnsi" w:hAnsiTheme="minorHAnsi"/>
          <w:spacing w:val="-4"/>
          <w:sz w:val="19"/>
          <w:szCs w:val="19"/>
        </w:rPr>
        <w:t xml:space="preserve"> </w:t>
      </w:r>
      <w:r w:rsidRPr="001C645E">
        <w:rPr>
          <w:rFonts w:asciiTheme="minorHAnsi" w:hAnsiTheme="minorHAnsi"/>
          <w:sz w:val="19"/>
          <w:szCs w:val="19"/>
        </w:rPr>
        <w:t>okoliczności</w:t>
      </w:r>
      <w:r w:rsidRPr="001C645E">
        <w:rPr>
          <w:rFonts w:asciiTheme="minorHAnsi" w:hAnsiTheme="minorHAnsi"/>
          <w:spacing w:val="-5"/>
          <w:sz w:val="19"/>
          <w:szCs w:val="19"/>
        </w:rPr>
        <w:t xml:space="preserve"> </w:t>
      </w:r>
      <w:r w:rsidRPr="001C645E">
        <w:rPr>
          <w:rFonts w:asciiTheme="minorHAnsi" w:hAnsiTheme="minorHAnsi"/>
          <w:sz w:val="19"/>
          <w:szCs w:val="19"/>
        </w:rPr>
        <w:t>na</w:t>
      </w:r>
      <w:r w:rsidRPr="001C645E">
        <w:rPr>
          <w:rFonts w:asciiTheme="minorHAnsi" w:hAnsiTheme="minorHAnsi"/>
          <w:spacing w:val="-4"/>
          <w:sz w:val="19"/>
          <w:szCs w:val="19"/>
        </w:rPr>
        <w:t xml:space="preserve"> </w:t>
      </w:r>
      <w:r w:rsidRPr="001C645E">
        <w:rPr>
          <w:rFonts w:asciiTheme="minorHAnsi" w:hAnsiTheme="minorHAnsi"/>
          <w:sz w:val="19"/>
          <w:szCs w:val="19"/>
        </w:rPr>
        <w:t>Harmonogram</w:t>
      </w:r>
      <w:r w:rsidRPr="001C645E">
        <w:rPr>
          <w:rFonts w:asciiTheme="minorHAnsi" w:hAnsiTheme="minorHAnsi"/>
          <w:spacing w:val="-2"/>
          <w:sz w:val="19"/>
          <w:szCs w:val="19"/>
        </w:rPr>
        <w:t xml:space="preserve"> </w:t>
      </w:r>
      <w:r w:rsidRPr="001C645E">
        <w:rPr>
          <w:rFonts w:asciiTheme="minorHAnsi" w:hAnsiTheme="minorHAnsi"/>
          <w:sz w:val="19"/>
          <w:szCs w:val="19"/>
        </w:rPr>
        <w:t>rzeczowo-finansowy</w:t>
      </w:r>
      <w:r w:rsidRPr="001C645E">
        <w:rPr>
          <w:rFonts w:asciiTheme="minorHAnsi" w:hAnsiTheme="minorHAnsi"/>
          <w:spacing w:val="-3"/>
          <w:sz w:val="19"/>
          <w:szCs w:val="19"/>
        </w:rPr>
        <w:t xml:space="preserve"> </w:t>
      </w:r>
      <w:r w:rsidRPr="001C645E">
        <w:rPr>
          <w:rFonts w:asciiTheme="minorHAnsi" w:hAnsiTheme="minorHAnsi"/>
          <w:sz w:val="19"/>
          <w:szCs w:val="19"/>
        </w:rPr>
        <w:t>oraz</w:t>
      </w:r>
      <w:r w:rsidRPr="001C645E">
        <w:rPr>
          <w:rFonts w:asciiTheme="minorHAnsi" w:hAnsiTheme="minorHAnsi"/>
          <w:spacing w:val="-4"/>
          <w:sz w:val="19"/>
          <w:szCs w:val="19"/>
        </w:rPr>
        <w:t xml:space="preserve"> </w:t>
      </w:r>
      <w:r w:rsidRPr="001C645E">
        <w:rPr>
          <w:rFonts w:asciiTheme="minorHAnsi" w:hAnsiTheme="minorHAnsi"/>
          <w:sz w:val="19"/>
          <w:szCs w:val="19"/>
        </w:rPr>
        <w:t>termin</w:t>
      </w:r>
      <w:r w:rsidRPr="001C645E">
        <w:rPr>
          <w:rFonts w:asciiTheme="minorHAnsi" w:hAnsiTheme="minorHAnsi"/>
          <w:spacing w:val="-4"/>
          <w:sz w:val="19"/>
          <w:szCs w:val="19"/>
        </w:rPr>
        <w:t xml:space="preserve"> </w:t>
      </w:r>
      <w:r w:rsidRPr="001C645E">
        <w:rPr>
          <w:rFonts w:asciiTheme="minorHAnsi" w:hAnsiTheme="minorHAnsi"/>
          <w:sz w:val="19"/>
          <w:szCs w:val="19"/>
        </w:rPr>
        <w:t>wykonania</w:t>
      </w:r>
      <w:r w:rsidRPr="001C645E">
        <w:rPr>
          <w:rFonts w:asciiTheme="minorHAnsi" w:hAnsiTheme="minorHAnsi"/>
          <w:spacing w:val="-4"/>
          <w:sz w:val="19"/>
          <w:szCs w:val="19"/>
        </w:rPr>
        <w:t xml:space="preserve"> </w:t>
      </w:r>
      <w:r w:rsidR="00684B3F">
        <w:rPr>
          <w:rFonts w:asciiTheme="minorHAnsi" w:hAnsiTheme="minorHAnsi"/>
          <w:sz w:val="19"/>
          <w:szCs w:val="19"/>
        </w:rPr>
        <w:t>p</w:t>
      </w:r>
      <w:r w:rsidRPr="001C645E">
        <w:rPr>
          <w:rFonts w:asciiTheme="minorHAnsi" w:hAnsiTheme="minorHAnsi"/>
          <w:sz w:val="19"/>
          <w:szCs w:val="19"/>
        </w:rPr>
        <w:t>rzedmiotu</w:t>
      </w:r>
      <w:r w:rsidRPr="001C645E">
        <w:rPr>
          <w:rFonts w:asciiTheme="minorHAnsi" w:hAnsiTheme="minorHAnsi"/>
          <w:spacing w:val="-1"/>
          <w:sz w:val="19"/>
          <w:szCs w:val="19"/>
        </w:rPr>
        <w:t xml:space="preserve"> </w:t>
      </w:r>
      <w:r w:rsidR="00684B3F">
        <w:rPr>
          <w:rFonts w:asciiTheme="minorHAnsi" w:hAnsiTheme="minorHAnsi"/>
          <w:sz w:val="19"/>
          <w:szCs w:val="19"/>
        </w:rPr>
        <w:t>u</w:t>
      </w:r>
      <w:r w:rsidRPr="001C645E">
        <w:rPr>
          <w:rFonts w:asciiTheme="minorHAnsi" w:hAnsiTheme="minorHAnsi"/>
          <w:sz w:val="19"/>
          <w:szCs w:val="19"/>
        </w:rPr>
        <w:t>mowy. Wykonawca opracuje i przedstawi do zatwierdzenia Zamawiającemu propozycje dotyczące</w:t>
      </w:r>
      <w:r w:rsidRPr="001C645E">
        <w:rPr>
          <w:rFonts w:asciiTheme="minorHAnsi" w:hAnsiTheme="minorHAnsi"/>
          <w:spacing w:val="-9"/>
          <w:sz w:val="19"/>
          <w:szCs w:val="19"/>
        </w:rPr>
        <w:t xml:space="preserve"> </w:t>
      </w:r>
      <w:r w:rsidRPr="001C645E">
        <w:rPr>
          <w:rFonts w:asciiTheme="minorHAnsi" w:hAnsiTheme="minorHAnsi"/>
          <w:sz w:val="19"/>
          <w:szCs w:val="19"/>
        </w:rPr>
        <w:t>uniknięcia</w:t>
      </w:r>
      <w:r w:rsidRPr="001C645E">
        <w:rPr>
          <w:rFonts w:asciiTheme="minorHAnsi" w:hAnsiTheme="minorHAnsi"/>
          <w:spacing w:val="-7"/>
          <w:sz w:val="19"/>
          <w:szCs w:val="19"/>
        </w:rPr>
        <w:t xml:space="preserve"> </w:t>
      </w:r>
      <w:r w:rsidRPr="001C645E">
        <w:rPr>
          <w:rFonts w:asciiTheme="minorHAnsi" w:hAnsiTheme="minorHAnsi"/>
          <w:sz w:val="19"/>
          <w:szCs w:val="19"/>
        </w:rPr>
        <w:t>lub</w:t>
      </w:r>
      <w:r w:rsidRPr="001C645E">
        <w:rPr>
          <w:rFonts w:asciiTheme="minorHAnsi" w:hAnsiTheme="minorHAnsi"/>
          <w:spacing w:val="-6"/>
          <w:sz w:val="19"/>
          <w:szCs w:val="19"/>
        </w:rPr>
        <w:t xml:space="preserve"> </w:t>
      </w:r>
      <w:r w:rsidRPr="001C645E">
        <w:rPr>
          <w:rFonts w:asciiTheme="minorHAnsi" w:hAnsiTheme="minorHAnsi"/>
          <w:sz w:val="19"/>
          <w:szCs w:val="19"/>
        </w:rPr>
        <w:t>zmniejszenia</w:t>
      </w:r>
      <w:r w:rsidRPr="001C645E">
        <w:rPr>
          <w:rFonts w:asciiTheme="minorHAnsi" w:hAnsiTheme="minorHAnsi"/>
          <w:spacing w:val="-4"/>
          <w:sz w:val="19"/>
          <w:szCs w:val="19"/>
        </w:rPr>
        <w:t xml:space="preserve"> </w:t>
      </w:r>
      <w:r w:rsidRPr="001C645E">
        <w:rPr>
          <w:rFonts w:asciiTheme="minorHAnsi" w:hAnsiTheme="minorHAnsi"/>
          <w:sz w:val="19"/>
          <w:szCs w:val="19"/>
        </w:rPr>
        <w:t>wpływu</w:t>
      </w:r>
      <w:r w:rsidRPr="001C645E">
        <w:rPr>
          <w:rFonts w:asciiTheme="minorHAnsi" w:hAnsiTheme="minorHAnsi"/>
          <w:spacing w:val="-7"/>
          <w:sz w:val="19"/>
          <w:szCs w:val="19"/>
        </w:rPr>
        <w:t xml:space="preserve"> </w:t>
      </w:r>
      <w:r w:rsidRPr="001C645E">
        <w:rPr>
          <w:rFonts w:asciiTheme="minorHAnsi" w:hAnsiTheme="minorHAnsi"/>
          <w:sz w:val="19"/>
          <w:szCs w:val="19"/>
        </w:rPr>
        <w:t>takiego</w:t>
      </w:r>
      <w:r w:rsidRPr="001C645E">
        <w:rPr>
          <w:rFonts w:asciiTheme="minorHAnsi" w:hAnsiTheme="minorHAnsi"/>
          <w:spacing w:val="-7"/>
          <w:sz w:val="19"/>
          <w:szCs w:val="19"/>
        </w:rPr>
        <w:t xml:space="preserve"> </w:t>
      </w:r>
      <w:r w:rsidRPr="001C645E">
        <w:rPr>
          <w:rFonts w:asciiTheme="minorHAnsi" w:hAnsiTheme="minorHAnsi"/>
          <w:sz w:val="19"/>
          <w:szCs w:val="19"/>
        </w:rPr>
        <w:t>zdarzenia</w:t>
      </w:r>
      <w:r w:rsidRPr="001C645E">
        <w:rPr>
          <w:rFonts w:asciiTheme="minorHAnsi" w:hAnsiTheme="minorHAnsi"/>
          <w:spacing w:val="-6"/>
          <w:sz w:val="19"/>
          <w:szCs w:val="19"/>
        </w:rPr>
        <w:t xml:space="preserve"> </w:t>
      </w:r>
      <w:r w:rsidRPr="001C645E">
        <w:rPr>
          <w:rFonts w:asciiTheme="minorHAnsi" w:hAnsiTheme="minorHAnsi"/>
          <w:sz w:val="19"/>
          <w:szCs w:val="19"/>
        </w:rPr>
        <w:t>lub</w:t>
      </w:r>
      <w:r w:rsidRPr="001C645E">
        <w:rPr>
          <w:rFonts w:asciiTheme="minorHAnsi" w:hAnsiTheme="minorHAnsi"/>
          <w:spacing w:val="-7"/>
          <w:sz w:val="19"/>
          <w:szCs w:val="19"/>
        </w:rPr>
        <w:t xml:space="preserve"> </w:t>
      </w:r>
      <w:r w:rsidRPr="001C645E">
        <w:rPr>
          <w:rFonts w:asciiTheme="minorHAnsi" w:hAnsiTheme="minorHAnsi"/>
          <w:sz w:val="19"/>
          <w:szCs w:val="19"/>
        </w:rPr>
        <w:t>okoliczności</w:t>
      </w:r>
      <w:r w:rsidRPr="001C645E">
        <w:rPr>
          <w:rFonts w:asciiTheme="minorHAnsi" w:hAnsiTheme="minorHAnsi"/>
          <w:spacing w:val="-8"/>
          <w:sz w:val="19"/>
          <w:szCs w:val="19"/>
        </w:rPr>
        <w:t xml:space="preserve"> </w:t>
      </w:r>
      <w:r w:rsidRPr="001C645E">
        <w:rPr>
          <w:rFonts w:asciiTheme="minorHAnsi" w:hAnsiTheme="minorHAnsi"/>
          <w:sz w:val="19"/>
          <w:szCs w:val="19"/>
        </w:rPr>
        <w:t>na</w:t>
      </w:r>
      <w:r w:rsidRPr="001C645E">
        <w:rPr>
          <w:rFonts w:asciiTheme="minorHAnsi" w:hAnsiTheme="minorHAnsi"/>
          <w:spacing w:val="-6"/>
          <w:sz w:val="19"/>
          <w:szCs w:val="19"/>
        </w:rPr>
        <w:t xml:space="preserve"> </w:t>
      </w:r>
      <w:r w:rsidRPr="001C645E">
        <w:rPr>
          <w:rFonts w:asciiTheme="minorHAnsi" w:hAnsiTheme="minorHAnsi"/>
          <w:sz w:val="19"/>
          <w:szCs w:val="19"/>
        </w:rPr>
        <w:t>realizację</w:t>
      </w:r>
      <w:r w:rsidRPr="001C645E">
        <w:rPr>
          <w:rFonts w:asciiTheme="minorHAnsi" w:hAnsiTheme="minorHAnsi"/>
          <w:spacing w:val="-8"/>
          <w:sz w:val="19"/>
          <w:szCs w:val="19"/>
        </w:rPr>
        <w:t xml:space="preserve"> </w:t>
      </w:r>
      <w:r w:rsidR="00684B3F">
        <w:rPr>
          <w:rFonts w:asciiTheme="minorHAnsi" w:hAnsiTheme="minorHAnsi"/>
          <w:spacing w:val="-2"/>
          <w:sz w:val="19"/>
          <w:szCs w:val="19"/>
        </w:rPr>
        <w:t>p</w:t>
      </w:r>
      <w:r w:rsidRPr="001C645E">
        <w:rPr>
          <w:rFonts w:asciiTheme="minorHAnsi" w:hAnsiTheme="minorHAnsi"/>
          <w:spacing w:val="-2"/>
          <w:sz w:val="19"/>
          <w:szCs w:val="19"/>
        </w:rPr>
        <w:t xml:space="preserve">rzedmiotu </w:t>
      </w:r>
      <w:r w:rsidR="00684B3F">
        <w:rPr>
          <w:rFonts w:asciiTheme="minorHAnsi" w:hAnsiTheme="minorHAnsi"/>
          <w:spacing w:val="-2"/>
          <w:sz w:val="19"/>
          <w:szCs w:val="19"/>
        </w:rPr>
        <w:t>u</w:t>
      </w:r>
      <w:r w:rsidRPr="001C645E">
        <w:rPr>
          <w:rFonts w:asciiTheme="minorHAnsi" w:hAnsiTheme="minorHAnsi"/>
          <w:spacing w:val="-2"/>
          <w:sz w:val="19"/>
          <w:szCs w:val="19"/>
        </w:rPr>
        <w:t>mowy.</w:t>
      </w:r>
    </w:p>
    <w:p w14:paraId="6DB6D222" w14:textId="169A90BE" w:rsidR="001C645E" w:rsidRPr="00DE4BC0" w:rsidRDefault="00CE5B57" w:rsidP="00DE4BC0">
      <w:pPr>
        <w:numPr>
          <w:ilvl w:val="0"/>
          <w:numId w:val="4"/>
        </w:numPr>
        <w:tabs>
          <w:tab w:val="left" w:pos="720"/>
        </w:tabs>
        <w:autoSpaceDE w:val="0"/>
        <w:autoSpaceDN w:val="0"/>
        <w:adjustRightInd w:val="0"/>
        <w:spacing w:before="120" w:after="120"/>
        <w:ind w:left="720" w:hanging="360"/>
        <w:jc w:val="both"/>
        <w:rPr>
          <w:rFonts w:asciiTheme="minorHAnsi" w:hAnsiTheme="minorHAnsi"/>
          <w:sz w:val="19"/>
          <w:szCs w:val="19"/>
        </w:rPr>
      </w:pPr>
      <w:r w:rsidRPr="001C645E">
        <w:rPr>
          <w:rFonts w:asciiTheme="minorHAnsi" w:hAnsiTheme="minorHAnsi"/>
          <w:sz w:val="19"/>
          <w:szCs w:val="19"/>
        </w:rPr>
        <w:t>Zmiany terminów wewnętrznych wynikających z aktualizacji Harmonogramu rzeczowo-finansowego nie mogą stanowić samodzielnej podstawy do żądania przez Wykonawcę zmiany terminu wykonania Przedmiotu</w:t>
      </w:r>
      <w:r w:rsidRPr="001C645E">
        <w:rPr>
          <w:rFonts w:asciiTheme="minorHAnsi" w:hAnsiTheme="minorHAnsi"/>
          <w:spacing w:val="-2"/>
          <w:sz w:val="19"/>
          <w:szCs w:val="19"/>
        </w:rPr>
        <w:t xml:space="preserve"> </w:t>
      </w:r>
      <w:r w:rsidRPr="001C645E">
        <w:rPr>
          <w:rFonts w:asciiTheme="minorHAnsi" w:hAnsiTheme="minorHAnsi"/>
          <w:sz w:val="19"/>
          <w:szCs w:val="19"/>
        </w:rPr>
        <w:t>Umowy,</w:t>
      </w:r>
      <w:r w:rsidRPr="001C645E">
        <w:rPr>
          <w:rFonts w:asciiTheme="minorHAnsi" w:hAnsiTheme="minorHAnsi"/>
          <w:spacing w:val="-3"/>
          <w:sz w:val="19"/>
          <w:szCs w:val="19"/>
        </w:rPr>
        <w:t xml:space="preserve"> </w:t>
      </w:r>
      <w:r w:rsidRPr="001C645E">
        <w:rPr>
          <w:rFonts w:asciiTheme="minorHAnsi" w:hAnsiTheme="minorHAnsi"/>
          <w:sz w:val="19"/>
          <w:szCs w:val="19"/>
        </w:rPr>
        <w:t>chyba,</w:t>
      </w:r>
      <w:r w:rsidRPr="001C645E">
        <w:rPr>
          <w:rFonts w:asciiTheme="minorHAnsi" w:hAnsiTheme="minorHAnsi"/>
          <w:spacing w:val="-3"/>
          <w:sz w:val="19"/>
          <w:szCs w:val="19"/>
        </w:rPr>
        <w:t xml:space="preserve"> </w:t>
      </w:r>
      <w:r w:rsidRPr="001C645E">
        <w:rPr>
          <w:rFonts w:asciiTheme="minorHAnsi" w:hAnsiTheme="minorHAnsi"/>
          <w:sz w:val="19"/>
          <w:szCs w:val="19"/>
        </w:rPr>
        <w:t>że</w:t>
      </w:r>
      <w:r w:rsidRPr="001C645E">
        <w:rPr>
          <w:rFonts w:asciiTheme="minorHAnsi" w:hAnsiTheme="minorHAnsi"/>
          <w:spacing w:val="-4"/>
          <w:sz w:val="19"/>
          <w:szCs w:val="19"/>
        </w:rPr>
        <w:t xml:space="preserve"> </w:t>
      </w:r>
      <w:r w:rsidRPr="001C645E">
        <w:rPr>
          <w:rFonts w:asciiTheme="minorHAnsi" w:hAnsiTheme="minorHAnsi"/>
          <w:sz w:val="19"/>
          <w:szCs w:val="19"/>
        </w:rPr>
        <w:t>zachodzą</w:t>
      </w:r>
      <w:r w:rsidRPr="001C645E">
        <w:rPr>
          <w:rFonts w:asciiTheme="minorHAnsi" w:hAnsiTheme="minorHAnsi"/>
          <w:spacing w:val="-3"/>
          <w:sz w:val="19"/>
          <w:szCs w:val="19"/>
        </w:rPr>
        <w:t xml:space="preserve"> </w:t>
      </w:r>
      <w:r w:rsidRPr="001C645E">
        <w:rPr>
          <w:rFonts w:asciiTheme="minorHAnsi" w:hAnsiTheme="minorHAnsi"/>
          <w:sz w:val="19"/>
          <w:szCs w:val="19"/>
        </w:rPr>
        <w:t>okoliczności</w:t>
      </w:r>
      <w:r w:rsidRPr="001C645E">
        <w:rPr>
          <w:rFonts w:asciiTheme="minorHAnsi" w:hAnsiTheme="minorHAnsi"/>
          <w:spacing w:val="-4"/>
          <w:sz w:val="19"/>
          <w:szCs w:val="19"/>
        </w:rPr>
        <w:t xml:space="preserve"> </w:t>
      </w:r>
      <w:r w:rsidRPr="001C645E">
        <w:rPr>
          <w:rFonts w:asciiTheme="minorHAnsi" w:hAnsiTheme="minorHAnsi"/>
          <w:sz w:val="19"/>
          <w:szCs w:val="19"/>
        </w:rPr>
        <w:t>dopuszczające</w:t>
      </w:r>
      <w:r w:rsidRPr="001C645E">
        <w:rPr>
          <w:rFonts w:asciiTheme="minorHAnsi" w:hAnsiTheme="minorHAnsi"/>
          <w:spacing w:val="-4"/>
          <w:sz w:val="19"/>
          <w:szCs w:val="19"/>
        </w:rPr>
        <w:t xml:space="preserve"> </w:t>
      </w:r>
      <w:r w:rsidRPr="001C645E">
        <w:rPr>
          <w:rFonts w:asciiTheme="minorHAnsi" w:hAnsiTheme="minorHAnsi"/>
          <w:sz w:val="19"/>
          <w:szCs w:val="19"/>
        </w:rPr>
        <w:t>zmianę Umowy, określone w postanowieniach umowy.</w:t>
      </w:r>
    </w:p>
    <w:p w14:paraId="561D183A" w14:textId="77777777" w:rsidR="00604259" w:rsidRDefault="00604259" w:rsidP="00A97026">
      <w:pPr>
        <w:tabs>
          <w:tab w:val="left" w:pos="4253"/>
        </w:tabs>
        <w:spacing w:before="120" w:after="120"/>
        <w:ind w:left="284" w:hanging="426"/>
        <w:jc w:val="center"/>
        <w:rPr>
          <w:rFonts w:ascii="Calibri" w:hAnsi="Calibri" w:cs="Calibri"/>
          <w:sz w:val="19"/>
          <w:szCs w:val="19"/>
        </w:rPr>
      </w:pPr>
      <w:r>
        <w:rPr>
          <w:rFonts w:ascii="Calibri" w:hAnsi="Calibri" w:cs="Calibri"/>
          <w:b/>
          <w:bCs/>
          <w:sz w:val="19"/>
          <w:szCs w:val="19"/>
        </w:rPr>
        <w:t>§ 3</w:t>
      </w:r>
    </w:p>
    <w:p w14:paraId="353758F0" w14:textId="77777777" w:rsidR="00604259" w:rsidRDefault="00604259" w:rsidP="00A97026">
      <w:pPr>
        <w:tabs>
          <w:tab w:val="left" w:pos="4253"/>
        </w:tabs>
        <w:spacing w:before="120" w:after="120"/>
        <w:ind w:left="284" w:hanging="426"/>
        <w:jc w:val="center"/>
        <w:rPr>
          <w:rFonts w:ascii="Calibri" w:hAnsi="Calibri" w:cs="Calibri"/>
          <w:sz w:val="19"/>
          <w:szCs w:val="19"/>
        </w:rPr>
      </w:pPr>
      <w:r>
        <w:rPr>
          <w:rFonts w:ascii="Calibri" w:hAnsi="Calibri" w:cs="Calibri"/>
          <w:b/>
          <w:bCs/>
          <w:sz w:val="19"/>
          <w:szCs w:val="19"/>
        </w:rPr>
        <w:t>Termin realizacji umowy</w:t>
      </w:r>
    </w:p>
    <w:p w14:paraId="275BD04C" w14:textId="4661FB0B" w:rsidR="00604259"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34BD0">
        <w:rPr>
          <w:rFonts w:asciiTheme="minorHAnsi" w:hAnsiTheme="minorHAnsi"/>
          <w:sz w:val="19"/>
          <w:szCs w:val="19"/>
        </w:rPr>
        <w:t>Przekazanie placu budowy nastąpi w terminie do 7 dni od podpisania umowy.</w:t>
      </w:r>
    </w:p>
    <w:p w14:paraId="0A3FF45D" w14:textId="795FB6B7" w:rsidR="00963FB3" w:rsidRPr="00963FB3" w:rsidRDefault="00604259" w:rsidP="00963FB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b/>
          <w:bCs/>
          <w:sz w:val="19"/>
          <w:szCs w:val="19"/>
        </w:rPr>
      </w:pPr>
      <w:r w:rsidRPr="00034BD0">
        <w:rPr>
          <w:rFonts w:asciiTheme="minorHAnsi" w:hAnsiTheme="minorHAnsi"/>
          <w:sz w:val="19"/>
          <w:szCs w:val="19"/>
        </w:rPr>
        <w:t xml:space="preserve">Zakończenie robót </w:t>
      </w:r>
      <w:r w:rsidR="009669F9">
        <w:rPr>
          <w:rFonts w:asciiTheme="minorHAnsi" w:hAnsiTheme="minorHAnsi"/>
          <w:b/>
          <w:sz w:val="19"/>
          <w:szCs w:val="19"/>
        </w:rPr>
        <w:t>do 30 listopada 2026 roku z uwagi na konieczność rozliczenia zewnętrznego dofinansowania.</w:t>
      </w:r>
      <w:bookmarkStart w:id="2" w:name="_GoBack"/>
      <w:bookmarkEnd w:id="2"/>
    </w:p>
    <w:p w14:paraId="6836ADC3" w14:textId="652F2197" w:rsidR="00604259" w:rsidRPr="00034BD0"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34BD0">
        <w:rPr>
          <w:rFonts w:asciiTheme="minorHAnsi" w:hAnsiTheme="minorHAnsi"/>
          <w:sz w:val="19"/>
          <w:szCs w:val="19"/>
        </w:rPr>
        <w:t>Termin, o którym mowa w ust. 2 może ulec zmianie za zgodą Zamawiającego w sytuacji wystąpienia poniższych okoliczności:</w:t>
      </w:r>
    </w:p>
    <w:p w14:paraId="14B50468" w14:textId="1C3F9685"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spowodowanych niekorzystnymi warunkami technicznymi lub organizacyjnymi Szpitala</w:t>
      </w:r>
    </w:p>
    <w:p w14:paraId="7F76D934" w14:textId="09C6A686"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będących następstwem okoliczności leżących po stronie Zamawiającego, w szczególności takich jak: nieterminowe przekazanie terenu budowy przez Zamawiającego, wstrzymanie robót przez Zamawiającego, konieczność dokonania zmian w dokumentacji projektowej,</w:t>
      </w:r>
    </w:p>
    <w:p w14:paraId="0D778E6A" w14:textId="24EF273E"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z przyczyn niezależnych od Wykonawcy lub Zamawiającego, w szczególności w przypadku okoliczności wystąpienia siły wyższej lub z powodu działania osób trzecich, które to przyczyny Strona musi udokumentować,</w:t>
      </w:r>
    </w:p>
    <w:p w14:paraId="3E9F28FD" w14:textId="05C130B8"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zwłoki w działaniu instytucji opiniujących, uzgadniających oraz wydających decyzje administracyjne ponad czas (termin) wynikający z przepisów prawa,</w:t>
      </w:r>
    </w:p>
    <w:p w14:paraId="7AF43963" w14:textId="5F76C95A" w:rsidR="00604259" w:rsidRDefault="00604259" w:rsidP="00006B43">
      <w:pPr>
        <w:pStyle w:val="Akapitzlist"/>
        <w:numPr>
          <w:ilvl w:val="0"/>
          <w:numId w:val="16"/>
        </w:numPr>
        <w:tabs>
          <w:tab w:val="left" w:pos="1418"/>
        </w:tabs>
        <w:spacing w:before="120" w:after="120"/>
        <w:ind w:left="1134" w:hanging="283"/>
        <w:jc w:val="both"/>
        <w:rPr>
          <w:sz w:val="19"/>
          <w:szCs w:val="19"/>
        </w:rPr>
      </w:pPr>
      <w:r>
        <w:rPr>
          <w:rFonts w:ascii="Calibri" w:hAnsi="Calibri" w:cs="Calibri"/>
          <w:sz w:val="19"/>
          <w:szCs w:val="19"/>
        </w:rPr>
        <w:t>konieczności wykonania robót budowlanych objętych zamówieniem dodatkowym, których wykonanie jest niezbędne do wyk</w:t>
      </w:r>
      <w:r w:rsidR="00CE57CA">
        <w:rPr>
          <w:rFonts w:ascii="Calibri" w:hAnsi="Calibri" w:cs="Calibri"/>
          <w:sz w:val="19"/>
          <w:szCs w:val="19"/>
        </w:rPr>
        <w:t>onania zamówienia podstawowego.</w:t>
      </w:r>
      <w:r>
        <w:rPr>
          <w:rFonts w:ascii="Calibri" w:hAnsi="Calibri" w:cs="Calibri"/>
          <w:sz w:val="19"/>
          <w:szCs w:val="19"/>
        </w:rPr>
        <w:t xml:space="preserve"> Udzielenie zamówienia dodatkowego musi być poprzedzone sporządzeniem protokołu konieczności,</w:t>
      </w:r>
    </w:p>
    <w:p w14:paraId="064A961C" w14:textId="6B17589C" w:rsidR="00604259" w:rsidRDefault="00604259" w:rsidP="00006B43">
      <w:pPr>
        <w:pStyle w:val="Akapitzlist"/>
        <w:numPr>
          <w:ilvl w:val="0"/>
          <w:numId w:val="16"/>
        </w:numPr>
        <w:tabs>
          <w:tab w:val="left" w:pos="1418"/>
        </w:tabs>
        <w:spacing w:before="120" w:after="120"/>
        <w:ind w:left="1134" w:hanging="283"/>
        <w:jc w:val="both"/>
        <w:rPr>
          <w:rFonts w:ascii="Calibri" w:hAnsi="Calibri" w:cs="Calibri"/>
          <w:sz w:val="19"/>
          <w:szCs w:val="19"/>
        </w:rPr>
      </w:pPr>
      <w:r>
        <w:rPr>
          <w:rFonts w:ascii="Calibri" w:hAnsi="Calibri" w:cs="Calibri"/>
          <w:sz w:val="19"/>
          <w:szCs w:val="19"/>
        </w:rPr>
        <w:t xml:space="preserve">konieczności wykonania robót zamiennych. Roboty zamienne polegają na tym, że Wykonawca zobowiązuje się do wykonania zamówienia podstawowego w sposób odmienny od określonego w umowie, </w:t>
      </w:r>
    </w:p>
    <w:p w14:paraId="766D6F7C" w14:textId="21F8AA48" w:rsidR="00604259" w:rsidRPr="00006B43"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06B43">
        <w:rPr>
          <w:rFonts w:asciiTheme="minorHAnsi" w:hAnsiTheme="minorHAnsi"/>
          <w:sz w:val="19"/>
          <w:szCs w:val="19"/>
        </w:rPr>
        <w:t xml:space="preserve">Konieczność wykonania robót zamiennych zachodzi między innymi w sytuacji, gdy: </w:t>
      </w:r>
    </w:p>
    <w:p w14:paraId="5F5AD48B" w14:textId="05377517"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 xml:space="preserve">materiały budowlane, osprzęt lub urządzenia przewidziane do wykonania zamówienia, wskazane w dokumentacji projektowej, nie mogą być użyte przy realizacji przedmiotu zamówienia z powodu zaprzestania produkcji, wycofania z rynku lub zastąpienia innymi lub lepszymi, </w:t>
      </w:r>
    </w:p>
    <w:p w14:paraId="3A98B2EF" w14:textId="77777777"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w trakcie wykonania Przedmiotu zamówienia nastąpiła zmiana przepisów prawa budowlanego,</w:t>
      </w:r>
    </w:p>
    <w:p w14:paraId="0F155DE2" w14:textId="77777777"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 xml:space="preserve">w czasie realizacji budowy zmienią się warunki techniczne wykonania przedmiotu zamówienia (np. Polska Norma), </w:t>
      </w:r>
    </w:p>
    <w:p w14:paraId="41BF5F86" w14:textId="38F5C779" w:rsidR="00604259"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w trakcie realizacji Przedmiotu zamówienia wystąpiła konieczność zmiany technologii wykonania robót</w:t>
      </w:r>
      <w:r w:rsidR="00006B43">
        <w:rPr>
          <w:rFonts w:ascii="Calibri" w:hAnsi="Calibri" w:cs="Calibri"/>
          <w:sz w:val="19"/>
          <w:szCs w:val="19"/>
        </w:rPr>
        <w:t>,</w:t>
      </w:r>
    </w:p>
    <w:p w14:paraId="65C068E6" w14:textId="77777777" w:rsidR="00604259" w:rsidRPr="00006B43" w:rsidRDefault="00604259" w:rsidP="00006B43">
      <w:pPr>
        <w:pStyle w:val="Akapitzlist"/>
        <w:numPr>
          <w:ilvl w:val="0"/>
          <w:numId w:val="18"/>
        </w:numPr>
        <w:tabs>
          <w:tab w:val="left" w:pos="1418"/>
        </w:tabs>
        <w:spacing w:before="120" w:after="120"/>
        <w:ind w:left="1134" w:hanging="283"/>
        <w:jc w:val="both"/>
        <w:rPr>
          <w:rFonts w:ascii="Calibri" w:hAnsi="Calibri" w:cs="Calibri"/>
          <w:sz w:val="19"/>
          <w:szCs w:val="19"/>
        </w:rPr>
      </w:pPr>
      <w:r w:rsidRPr="00006B43">
        <w:rPr>
          <w:rFonts w:ascii="Calibri" w:hAnsi="Calibri" w:cs="Calibri"/>
          <w:sz w:val="19"/>
          <w:szCs w:val="19"/>
        </w:rPr>
        <w:t>Wykonawca złoży uzasadniony wniosek o wprowadzenie rozwiązań zamiennych</w:t>
      </w:r>
    </w:p>
    <w:p w14:paraId="21853BDD" w14:textId="02276EAC" w:rsidR="00604259" w:rsidRPr="00006B43"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 w:val="19"/>
          <w:szCs w:val="19"/>
        </w:rPr>
      </w:pPr>
      <w:r w:rsidRPr="00006B43">
        <w:rPr>
          <w:rFonts w:asciiTheme="minorHAnsi" w:hAnsiTheme="minorHAnsi"/>
          <w:sz w:val="19"/>
          <w:szCs w:val="19"/>
        </w:rPr>
        <w:t xml:space="preserve">Zmiana terminu realizacji przedmiotu zamówienia może ulec odpowiedniemu przedłużeniu, o czas niezbędny do wykonywania przedmiotu zamówienia, w sposób należyty, nie dłużej jednak, niż o czas trwania okoliczności wymienionych w ust 3 powyżej. </w:t>
      </w:r>
    </w:p>
    <w:p w14:paraId="0F564DE0" w14:textId="77777777" w:rsidR="00E47271" w:rsidRDefault="00D14ACE"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xml:space="preserve">§ </w:t>
      </w:r>
      <w:r w:rsidR="00860095">
        <w:rPr>
          <w:rFonts w:ascii="Calibri" w:hAnsi="Calibri" w:cs="Calibri"/>
          <w:b/>
          <w:bCs/>
          <w:sz w:val="19"/>
          <w:szCs w:val="19"/>
        </w:rPr>
        <w:t>4</w:t>
      </w:r>
    </w:p>
    <w:p w14:paraId="7CF653E0" w14:textId="77777777" w:rsidR="00E47271" w:rsidRPr="00E47271" w:rsidRDefault="00E47271" w:rsidP="00A97026">
      <w:pPr>
        <w:tabs>
          <w:tab w:val="left" w:pos="4253"/>
        </w:tabs>
        <w:spacing w:before="120" w:after="120"/>
        <w:ind w:left="426" w:hanging="284"/>
        <w:jc w:val="center"/>
        <w:rPr>
          <w:rFonts w:ascii="Calibri" w:hAnsi="Calibri" w:cs="Calibri"/>
          <w:b/>
          <w:bCs/>
          <w:sz w:val="19"/>
          <w:szCs w:val="19"/>
        </w:rPr>
      </w:pPr>
      <w:r w:rsidRPr="00E47271">
        <w:rPr>
          <w:rFonts w:ascii="Calibri" w:hAnsi="Calibri" w:cs="Calibri"/>
          <w:b/>
          <w:bCs/>
          <w:sz w:val="19"/>
          <w:szCs w:val="19"/>
        </w:rPr>
        <w:t>Wynagrodzenie Wykonawcy</w:t>
      </w:r>
    </w:p>
    <w:p w14:paraId="51B42602" w14:textId="20FEFDA9" w:rsidR="00796B71" w:rsidRDefault="00E47271" w:rsidP="00796B71">
      <w:pPr>
        <w:pStyle w:val="Akapitzlist"/>
        <w:numPr>
          <w:ilvl w:val="6"/>
          <w:numId w:val="4"/>
        </w:numPr>
        <w:spacing w:before="120" w:after="120"/>
        <w:ind w:left="709" w:hanging="283"/>
        <w:jc w:val="both"/>
        <w:rPr>
          <w:rFonts w:ascii="Calibri" w:hAnsi="Calibri" w:cs="Calibri"/>
          <w:bCs/>
          <w:sz w:val="19"/>
          <w:szCs w:val="19"/>
        </w:rPr>
      </w:pPr>
      <w:r w:rsidRPr="00796B71">
        <w:rPr>
          <w:rFonts w:ascii="Calibri" w:hAnsi="Calibri" w:cs="Calibri"/>
          <w:bCs/>
          <w:sz w:val="19"/>
          <w:szCs w:val="19"/>
        </w:rPr>
        <w:t xml:space="preserve">Za wykonanie przedmiotu umowy, określonego w § 1 niniejszej umowy, strony ustalają </w:t>
      </w:r>
      <w:r w:rsidRPr="00796B71">
        <w:rPr>
          <w:rFonts w:ascii="Calibri" w:hAnsi="Calibri" w:cs="Calibri"/>
          <w:b/>
          <w:bCs/>
          <w:sz w:val="19"/>
          <w:szCs w:val="19"/>
        </w:rPr>
        <w:t>wynagrodzenie ryczałtowe</w:t>
      </w:r>
      <w:r w:rsidRPr="00796B71">
        <w:rPr>
          <w:rFonts w:ascii="Calibri" w:hAnsi="Calibri" w:cs="Calibri"/>
          <w:bCs/>
          <w:sz w:val="19"/>
          <w:szCs w:val="19"/>
        </w:rPr>
        <w:t xml:space="preserve"> zgodnie z art. 632 Kodeksu Cywilnego w łącznej kwocie netto ………………… zł, (sł. zł: ………………………… 00/100), w tym 23 % podatek VAT w kwocie ………………… zł, co łącznie stanowi kwotę brutto ………………. zł </w:t>
      </w:r>
      <w:r w:rsidR="00AB1E85">
        <w:rPr>
          <w:rFonts w:ascii="Calibri" w:hAnsi="Calibri" w:cs="Calibri"/>
          <w:bCs/>
          <w:sz w:val="19"/>
          <w:szCs w:val="19"/>
        </w:rPr>
        <w:t>(sł. zł: ………………… 00/100)</w:t>
      </w:r>
      <w:r w:rsidR="00796B71" w:rsidRPr="00796B71">
        <w:rPr>
          <w:rFonts w:ascii="Calibri" w:hAnsi="Calibri" w:cs="Calibri"/>
          <w:bCs/>
          <w:sz w:val="19"/>
          <w:szCs w:val="19"/>
        </w:rPr>
        <w:t>.</w:t>
      </w:r>
    </w:p>
    <w:p w14:paraId="4F52457A" w14:textId="1664397B" w:rsidR="005537A6" w:rsidRPr="002A3E86" w:rsidRDefault="00D43623" w:rsidP="002A3E86">
      <w:pPr>
        <w:pStyle w:val="Akapitzlist"/>
        <w:numPr>
          <w:ilvl w:val="6"/>
          <w:numId w:val="4"/>
        </w:numPr>
        <w:spacing w:before="120" w:after="120"/>
        <w:ind w:left="709" w:hanging="283"/>
        <w:jc w:val="both"/>
        <w:rPr>
          <w:rFonts w:ascii="Calibri" w:hAnsi="Calibri" w:cs="Calibri"/>
          <w:bCs/>
          <w:sz w:val="19"/>
          <w:szCs w:val="19"/>
        </w:rPr>
      </w:pPr>
      <w:r>
        <w:rPr>
          <w:rFonts w:ascii="Calibri" w:hAnsi="Calibri" w:cs="Calibri"/>
          <w:bCs/>
          <w:sz w:val="19"/>
          <w:szCs w:val="19"/>
        </w:rPr>
        <w:t xml:space="preserve">Wynagrodzenie Wykonawcy wypłacane będzie </w:t>
      </w:r>
      <w:r w:rsidR="00542691">
        <w:rPr>
          <w:rFonts w:ascii="Calibri" w:hAnsi="Calibri" w:cs="Calibri"/>
          <w:bCs/>
          <w:sz w:val="19"/>
          <w:szCs w:val="19"/>
        </w:rPr>
        <w:t>zgodnie z harmonogramem rzeczowo – finansowym</w:t>
      </w:r>
      <w:r w:rsidR="00686904">
        <w:rPr>
          <w:rFonts w:ascii="Calibri" w:hAnsi="Calibri" w:cs="Calibri"/>
          <w:bCs/>
          <w:sz w:val="19"/>
          <w:szCs w:val="19"/>
        </w:rPr>
        <w:t>, przy czym wynagrodzenie za wykonanie dokumentacji projektowej nie może przekraczać 10% wartości całości wynagrodzenia netto.</w:t>
      </w:r>
      <w:r w:rsidR="00542691">
        <w:rPr>
          <w:rFonts w:ascii="Calibri" w:hAnsi="Calibri" w:cs="Calibri"/>
          <w:bCs/>
          <w:sz w:val="19"/>
          <w:szCs w:val="19"/>
        </w:rPr>
        <w:t>.</w:t>
      </w:r>
    </w:p>
    <w:p w14:paraId="1A7D8630" w14:textId="77777777" w:rsidR="001F3FE2" w:rsidRDefault="00E47271" w:rsidP="00E53888">
      <w:pPr>
        <w:pStyle w:val="Akapitzlist"/>
        <w:numPr>
          <w:ilvl w:val="6"/>
          <w:numId w:val="4"/>
        </w:numPr>
        <w:spacing w:before="120" w:after="120"/>
        <w:ind w:left="709" w:hanging="283"/>
        <w:jc w:val="both"/>
        <w:rPr>
          <w:rFonts w:ascii="Calibri" w:hAnsi="Calibri" w:cs="Calibri"/>
          <w:bCs/>
          <w:sz w:val="19"/>
          <w:szCs w:val="19"/>
        </w:rPr>
      </w:pPr>
      <w:r w:rsidRPr="00E53888">
        <w:rPr>
          <w:rFonts w:ascii="Calibri" w:hAnsi="Calibri" w:cs="Calibri"/>
          <w:bCs/>
          <w:sz w:val="19"/>
          <w:szCs w:val="19"/>
        </w:rPr>
        <w:t xml:space="preserve">Wynagrodzenie Wykonawcy, o którym mowa w ust. 1 jest wynagrodzeniem ryczałtowym i obejmuje wszelkie koszty związane z wykonaniem umowy. </w:t>
      </w:r>
    </w:p>
    <w:p w14:paraId="2A9462F6" w14:textId="30425066" w:rsidR="00E47271" w:rsidRDefault="00E47271" w:rsidP="00E53888">
      <w:pPr>
        <w:pStyle w:val="Akapitzlist"/>
        <w:numPr>
          <w:ilvl w:val="6"/>
          <w:numId w:val="4"/>
        </w:numPr>
        <w:spacing w:before="120" w:after="120"/>
        <w:ind w:left="709" w:hanging="283"/>
        <w:jc w:val="both"/>
        <w:rPr>
          <w:rFonts w:ascii="Calibri" w:hAnsi="Calibri" w:cs="Calibri"/>
          <w:bCs/>
          <w:sz w:val="19"/>
          <w:szCs w:val="19"/>
        </w:rPr>
      </w:pPr>
      <w:r w:rsidRPr="00E53888">
        <w:rPr>
          <w:rFonts w:ascii="Calibri" w:hAnsi="Calibri" w:cs="Calibri"/>
          <w:bCs/>
          <w:sz w:val="19"/>
          <w:szCs w:val="19"/>
        </w:rPr>
        <w:t>W ramach wynagrodzenia ryczałtowego Wykonawca jest zobowiązany do wykonania</w:t>
      </w:r>
      <w:r w:rsidR="00592620" w:rsidRPr="00E53888">
        <w:rPr>
          <w:rFonts w:ascii="Calibri" w:hAnsi="Calibri" w:cs="Calibri"/>
          <w:bCs/>
          <w:sz w:val="19"/>
          <w:szCs w:val="19"/>
        </w:rPr>
        <w:t xml:space="preserve"> </w:t>
      </w:r>
      <w:r w:rsidRPr="00E53888">
        <w:rPr>
          <w:rFonts w:ascii="Calibri" w:hAnsi="Calibri" w:cs="Calibri"/>
          <w:bCs/>
          <w:sz w:val="19"/>
          <w:szCs w:val="19"/>
        </w:rPr>
        <w:t>z</w:t>
      </w:r>
      <w:r w:rsidR="001F3FE2">
        <w:rPr>
          <w:rFonts w:ascii="Calibri" w:hAnsi="Calibri" w:cs="Calibri"/>
          <w:bCs/>
          <w:sz w:val="19"/>
          <w:szCs w:val="19"/>
        </w:rPr>
        <w:t xml:space="preserve"> </w:t>
      </w:r>
      <w:r w:rsidRPr="00E53888">
        <w:rPr>
          <w:rFonts w:ascii="Calibri" w:hAnsi="Calibri" w:cs="Calibri"/>
          <w:bCs/>
          <w:sz w:val="19"/>
          <w:szCs w:val="19"/>
        </w:rPr>
        <w:t xml:space="preserve">należytą starannością kompletnego przedmiotu umowy, w szczególności </w:t>
      </w:r>
      <w:r w:rsidR="00AB1E85">
        <w:rPr>
          <w:rFonts w:ascii="Calibri" w:hAnsi="Calibri" w:cs="Calibri"/>
          <w:bCs/>
          <w:sz w:val="19"/>
          <w:szCs w:val="19"/>
        </w:rPr>
        <w:t xml:space="preserve">opracowanie dokumentacji projektowej wraz z uzyskaniem pozwolenia na budowę oraz </w:t>
      </w:r>
      <w:r w:rsidRPr="00E53888">
        <w:rPr>
          <w:rFonts w:ascii="Calibri" w:hAnsi="Calibri" w:cs="Calibri"/>
          <w:bCs/>
          <w:sz w:val="19"/>
          <w:szCs w:val="19"/>
        </w:rPr>
        <w:t>wszelkich robót budowlanych i czynności niezbędnych do kompletnego wykonania przedmiotu umowy, dostarczenia i zamontowania materiałów i urządzeń objętych przedmiotem umowy</w:t>
      </w:r>
      <w:r w:rsidR="00542691">
        <w:rPr>
          <w:rFonts w:ascii="Calibri" w:hAnsi="Calibri" w:cs="Calibri"/>
          <w:bCs/>
          <w:sz w:val="19"/>
          <w:szCs w:val="19"/>
        </w:rPr>
        <w:t>.</w:t>
      </w:r>
    </w:p>
    <w:p w14:paraId="19A535C9" w14:textId="57076241" w:rsid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6126B1">
        <w:rPr>
          <w:rFonts w:ascii="Calibri" w:hAnsi="Calibri" w:cs="Calibri"/>
          <w:bCs/>
          <w:sz w:val="19"/>
          <w:szCs w:val="19"/>
        </w:rPr>
        <w:t>Wynagrodzenie ryczałtowe określone w ust. 1 niniejszego paragrafu, zawiera wszelkie koszty niezbędne do zrealizowania zamówienia i uwzględnia zakres czynności i obowiązków wynikających wprost z projektu, specyfikacji technicznych wykonania i odbioru robót budowlanych, warunków prowadzenia robót podanych w SWZ jak również wszelkie koszty w nich nieujęte, a bez których nie można wykonać zamówienia w zakresie podanym w opisie przedmiotu zamówienia, zgodnie z przedmiarem robót, SWZ, obowiązującymi przepisami, Prawem budowlanym, wydanymi decyzjami, pozwoleniami i uzgodnieniami, sztuką budowlaną itp., oraz należny podatek VAT - Wykonawca ponosi pełną odpowiedzialność z tytułu przyjętej przez niego przy kalkulacji oferty stawki podatku VAT i w razie przyjęcia niewłaściwej stawki podatku VAT nie może żądać od Zamawiającego dopłat i odszkodowań.</w:t>
      </w:r>
    </w:p>
    <w:p w14:paraId="720D1F42" w14:textId="77777777" w:rsidR="00E47271" w:rsidRPr="006126B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6126B1">
        <w:rPr>
          <w:rFonts w:ascii="Calibri" w:hAnsi="Calibri" w:cs="Calibri"/>
          <w:bCs/>
          <w:sz w:val="19"/>
          <w:szCs w:val="19"/>
        </w:rPr>
        <w:t>Wynagrodzenie zawiera w szczególności:</w:t>
      </w:r>
    </w:p>
    <w:p w14:paraId="7C750C80" w14:textId="18385EA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wszelkich mediów wykorzystywanych do realizacji zadania, tj. w szczególności: prądu, wody, telekomunikacji;</w:t>
      </w:r>
    </w:p>
    <w:p w14:paraId="316D8F80" w14:textId="196A6023"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urządzenia, utrzymania i likwidacji zaplecza budowy w tym zaplecza socjalnego, wywozu śmieci z terenu budowy, utylizacji odpadów powstałych przy realizacji niniejszej umowy, wywozu i zagospodarowania ziemi, utylizacji gruzu, prac koniecznych dla przeniesienia działalności SOR celem zapewnienia jego nieprzerwanego działania,</w:t>
      </w:r>
    </w:p>
    <w:p w14:paraId="5326E4DC" w14:textId="5BB9CDD4"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zapewnienia ochrony terenu budowy i to od momentu jego przekazania do chwili dokonania odbioru końcowego;</w:t>
      </w:r>
    </w:p>
    <w:p w14:paraId="1626B114" w14:textId="2DCBB949"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wszelkich kar administracyjnych (mandaty itp.), wynikających z winy Wykonawcy;</w:t>
      </w:r>
    </w:p>
    <w:p w14:paraId="656407FB" w14:textId="254B2BA9"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wszystkie koszty związane z pracami towarzyszącymi i robotami tymczasowymi niezbędnymi do realizacji zamówienia;</w:t>
      </w:r>
    </w:p>
    <w:p w14:paraId="49931F78" w14:textId="61F3B96B"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uporządkowania terenu budowy po wykonaniu robót;</w:t>
      </w:r>
    </w:p>
    <w:p w14:paraId="2C2B1F07" w14:textId="1D6CAC9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zabezpieczenia robót;</w:t>
      </w:r>
    </w:p>
    <w:p w14:paraId="0D52209E" w14:textId="2EE682D2"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 całodobowej ochrony mienia własnego na przekazanym terenie budowy lub robót oraz ochrony terenu budowy przed dostępem osób nieuprawnionych;</w:t>
      </w:r>
    </w:p>
    <w:p w14:paraId="22BA1568" w14:textId="7D161D9B"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wyposażenia zaplecza tymczasowego w urządzenia placu budowy, obejmujące tymczasowe sieci elektryczne, energetyczne, wodociągowe, kanalizacyjne, oświetlenie placu budowy, zastępcze źródła ciepła do ogrzewania obiektów i robót, urządzenia zabezpieczające materiały i roboty przed deszczem, słońcem i mrozem i inne tego typu urządzenia, oraz koszt zasilania zaplecza i terenu budowy w media;</w:t>
      </w:r>
    </w:p>
    <w:p w14:paraId="57D3FF9C" w14:textId="000E32A0"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eksploatacji wszelkiego sprzętu budowlanego, niezbędnego do wykonania robót, obejmujące również koszty sprowadzenia jak i odprowadzenia sprzętu na plac budowy, jego montaż i demontaż po zakończeniu robót, koszty energii elektrycznej i paliw;</w:t>
      </w:r>
    </w:p>
    <w:p w14:paraId="7B01F2CA" w14:textId="2598B6EB"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zagospodarowania placu budowy, w tym między innymi tymczasowe ogrodzenie, drogi technologiczne, oświetlenie placu budowy z niezbędnymi zabezpieczeniami bhp i p.poż., dostawy wody, energii elektrycznej, odprowadzenia ścieków;</w:t>
      </w:r>
    </w:p>
    <w:p w14:paraId="14CC1789" w14:textId="2D8BFB90"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tymczasowej organizacji ruchu kołowego i pieszego (oznaczenia, barierki i  oświetlenie) dostosowanej do specyfiki prac;</w:t>
      </w:r>
    </w:p>
    <w:p w14:paraId="74AFA8D3" w14:textId="189BB99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zaplecza budowy i tymczasowych składowisk mas ziemnych;</w:t>
      </w:r>
    </w:p>
    <w:p w14:paraId="11ECA07D" w14:textId="53D60144"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odwodnienia wykopów na czas prowadzenia robót;</w:t>
      </w:r>
    </w:p>
    <w:p w14:paraId="3DD59C60" w14:textId="4AFB9498"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niezbędnych projektów i rysunków wykonawczych lub warsztatowych uzgadnianych z Zamawiającym;</w:t>
      </w:r>
    </w:p>
    <w:p w14:paraId="46DCD4DC" w14:textId="302036D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sporządzenia instrukcji bezpieczeństwa pożarowego oraz wyposażenia obiektu w podstawowy sprzęt p.poż., wraz z jego oznakowaniem i oznakowaniem dróg ewakuacyjnych;</w:t>
      </w:r>
    </w:p>
    <w:p w14:paraId="20DEC86D" w14:textId="38126347"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kompleksowej obsługi geodezyjnej, geologicznej i archeologicznej zamówienia;</w:t>
      </w:r>
    </w:p>
    <w:p w14:paraId="1DBBC289" w14:textId="5F3D169A"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dokonania uzgodnień, odbiorów branżowych, wyłączeń sieci w celu wykonywania robót;</w:t>
      </w:r>
    </w:p>
    <w:p w14:paraId="4722B971" w14:textId="719FA26D"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wykonania dokumentacji powykonawczej;</w:t>
      </w:r>
    </w:p>
    <w:p w14:paraId="1A30FC52" w14:textId="4B894F2F"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przygotowania dokumentacji formalno-prawnej wynikającej z art. 56 i 57 Prawa budowlanego;</w:t>
      </w:r>
    </w:p>
    <w:p w14:paraId="644C8837" w14:textId="68C79680"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 xml:space="preserve">koszty wykonania tymczasowych niezbędnych przełączeń instalacyjnych: elektrycznych, teletechnicznych </w:t>
      </w:r>
      <w:r w:rsidR="00592620" w:rsidRPr="006126B1">
        <w:rPr>
          <w:rFonts w:ascii="Calibri" w:hAnsi="Calibri" w:cs="Calibri"/>
          <w:bCs/>
          <w:sz w:val="19"/>
          <w:szCs w:val="19"/>
        </w:rPr>
        <w:t xml:space="preserve">                                             </w:t>
      </w:r>
      <w:r w:rsidRPr="006126B1">
        <w:rPr>
          <w:rFonts w:ascii="Calibri" w:hAnsi="Calibri" w:cs="Calibri"/>
          <w:bCs/>
          <w:sz w:val="19"/>
          <w:szCs w:val="19"/>
        </w:rPr>
        <w:t>i kanalizacyjnych dla zapewniania ciągłości eksploatacji obiektów;</w:t>
      </w:r>
    </w:p>
    <w:p w14:paraId="6712892F" w14:textId="54C631C5"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opracowania instrukcji obsługi wykonanych instalacji/urządzeń oraz przeszkolenia pracowników Zamawiającego;</w:t>
      </w:r>
    </w:p>
    <w:p w14:paraId="4D25BCCB" w14:textId="01430909"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sporządzenia „Planu bezpieczeństwa i ochrony zdrowia”;</w:t>
      </w:r>
    </w:p>
    <w:p w14:paraId="3BC8A717" w14:textId="60A7F101"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koszty realizacji przedmiotu zamówienia:</w:t>
      </w:r>
    </w:p>
    <w:p w14:paraId="1BBEF40D" w14:textId="4E8D3DE4" w:rsidR="00E47271" w:rsidRPr="006126B1" w:rsidRDefault="00E47271" w:rsidP="006126B1">
      <w:pPr>
        <w:pStyle w:val="Akapitzlist"/>
        <w:numPr>
          <w:ilvl w:val="0"/>
          <w:numId w:val="21"/>
        </w:numPr>
        <w:tabs>
          <w:tab w:val="left" w:pos="4253"/>
        </w:tabs>
        <w:spacing w:before="120" w:after="120"/>
        <w:ind w:left="1560" w:hanging="284"/>
        <w:jc w:val="both"/>
        <w:rPr>
          <w:rFonts w:ascii="Calibri" w:hAnsi="Calibri" w:cs="Calibri"/>
          <w:bCs/>
          <w:sz w:val="19"/>
          <w:szCs w:val="19"/>
        </w:rPr>
      </w:pPr>
      <w:r w:rsidRPr="006126B1">
        <w:rPr>
          <w:rFonts w:ascii="Calibri" w:hAnsi="Calibri" w:cs="Calibri"/>
          <w:bCs/>
          <w:sz w:val="19"/>
          <w:szCs w:val="19"/>
        </w:rPr>
        <w:t>w dni wolne od pracy;</w:t>
      </w:r>
    </w:p>
    <w:p w14:paraId="07A55045" w14:textId="0E43A363" w:rsidR="00E47271" w:rsidRPr="006126B1" w:rsidRDefault="00E47271" w:rsidP="006126B1">
      <w:pPr>
        <w:pStyle w:val="Akapitzlist"/>
        <w:numPr>
          <w:ilvl w:val="0"/>
          <w:numId w:val="21"/>
        </w:numPr>
        <w:tabs>
          <w:tab w:val="left" w:pos="4253"/>
        </w:tabs>
        <w:spacing w:before="120" w:after="120"/>
        <w:ind w:left="1560" w:hanging="284"/>
        <w:jc w:val="both"/>
        <w:rPr>
          <w:rFonts w:ascii="Calibri" w:hAnsi="Calibri" w:cs="Calibri"/>
          <w:bCs/>
          <w:sz w:val="19"/>
          <w:szCs w:val="19"/>
        </w:rPr>
      </w:pPr>
      <w:r w:rsidRPr="006126B1">
        <w:rPr>
          <w:rFonts w:ascii="Calibri" w:hAnsi="Calibri" w:cs="Calibri"/>
          <w:bCs/>
          <w:sz w:val="19"/>
          <w:szCs w:val="19"/>
        </w:rPr>
        <w:t>w godzinach popołudniowych;</w:t>
      </w:r>
    </w:p>
    <w:p w14:paraId="31D03FAB" w14:textId="1403C23C" w:rsidR="006126B1" w:rsidRPr="006126B1" w:rsidRDefault="00E47271" w:rsidP="006126B1">
      <w:pPr>
        <w:pStyle w:val="Akapitzlist"/>
        <w:numPr>
          <w:ilvl w:val="0"/>
          <w:numId w:val="21"/>
        </w:numPr>
        <w:tabs>
          <w:tab w:val="left" w:pos="4253"/>
        </w:tabs>
        <w:spacing w:before="120" w:after="120"/>
        <w:ind w:left="1560" w:hanging="284"/>
        <w:jc w:val="both"/>
        <w:rPr>
          <w:rFonts w:ascii="Calibri" w:hAnsi="Calibri" w:cs="Calibri"/>
          <w:bCs/>
          <w:sz w:val="19"/>
          <w:szCs w:val="19"/>
        </w:rPr>
      </w:pPr>
      <w:r w:rsidRPr="006126B1">
        <w:rPr>
          <w:rFonts w:ascii="Calibri" w:hAnsi="Calibri" w:cs="Calibri"/>
          <w:bCs/>
          <w:sz w:val="19"/>
          <w:szCs w:val="19"/>
        </w:rPr>
        <w:t>w godzinach nocnych;</w:t>
      </w:r>
      <w:r w:rsidR="006126B1">
        <w:rPr>
          <w:rFonts w:ascii="Calibri" w:hAnsi="Calibri" w:cs="Calibri"/>
          <w:bCs/>
          <w:sz w:val="19"/>
          <w:szCs w:val="19"/>
        </w:rPr>
        <w:t xml:space="preserve"> przy czym w </w:t>
      </w:r>
      <w:r w:rsidR="006126B1" w:rsidRPr="006126B1">
        <w:rPr>
          <w:rFonts w:ascii="Calibri" w:hAnsi="Calibri" w:cs="Calibri"/>
          <w:bCs/>
          <w:sz w:val="19"/>
          <w:szCs w:val="19"/>
        </w:rPr>
        <w:t>godzinach nocnych mogą być wykonywane wyłącznie roboty niezakłócające ciszy nocnej</w:t>
      </w:r>
    </w:p>
    <w:p w14:paraId="358DE72C" w14:textId="082468A2" w:rsidR="00E4727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E47271">
        <w:rPr>
          <w:rFonts w:ascii="Calibri" w:hAnsi="Calibri" w:cs="Calibri"/>
          <w:bCs/>
          <w:sz w:val="19"/>
          <w:szCs w:val="19"/>
        </w:rPr>
        <w:t>koszty wykonania na budowie prototypu próbek zastosowanych rozwiązań, systemów, użytych materiałów i elementów wyposażenia</w:t>
      </w:r>
      <w:r w:rsidR="006126B1">
        <w:rPr>
          <w:rFonts w:ascii="Calibri" w:hAnsi="Calibri" w:cs="Calibri"/>
          <w:bCs/>
          <w:sz w:val="19"/>
          <w:szCs w:val="19"/>
        </w:rPr>
        <w:t>,</w:t>
      </w:r>
    </w:p>
    <w:p w14:paraId="1FEA4BF8" w14:textId="763F9646" w:rsidR="00E47271" w:rsidRPr="006126B1" w:rsidRDefault="00E47271" w:rsidP="006126B1">
      <w:pPr>
        <w:pStyle w:val="Akapitzlist"/>
        <w:numPr>
          <w:ilvl w:val="1"/>
          <w:numId w:val="20"/>
        </w:numPr>
        <w:tabs>
          <w:tab w:val="left" w:pos="4253"/>
        </w:tabs>
        <w:spacing w:before="120" w:after="120"/>
        <w:ind w:left="1134" w:hanging="425"/>
        <w:jc w:val="both"/>
        <w:rPr>
          <w:rFonts w:ascii="Calibri" w:hAnsi="Calibri" w:cs="Calibri"/>
          <w:bCs/>
          <w:sz w:val="19"/>
          <w:szCs w:val="19"/>
        </w:rPr>
      </w:pPr>
      <w:r w:rsidRPr="006126B1">
        <w:rPr>
          <w:rFonts w:ascii="Calibri" w:hAnsi="Calibri" w:cs="Calibri"/>
          <w:bCs/>
          <w:sz w:val="19"/>
          <w:szCs w:val="19"/>
        </w:rPr>
        <w:t>koszt uzyskania ewentualnych aktualizacji lub dokonania ponownych uzgodnień które utraciły ważność.</w:t>
      </w:r>
    </w:p>
    <w:p w14:paraId="7A71196B" w14:textId="06BFACE5"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Wynagrodzenie Wykonawcy określone w ust. 1 jest rozumiane jako ryczałtowe za wykonanie całości zamówienia, tj. wszystkich prac, robót i towarzyszących im dostaw niezbędnych do realizacji przedmiotu zamówienia oraz uwzględnia także ryzyko związane z wynagrodzeniem ryczałtowym. Nie uwzględnienie powyższego przez Wykonawcę w powyższym wynagrodzeniu nie stanowi podstawy do ponoszenia przez Zamawiającego jakichkolwiek dodatkowych kosztów w terminie późniejszym.</w:t>
      </w:r>
    </w:p>
    <w:p w14:paraId="5FE92424" w14:textId="6B406335"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Wynagrodzenie ryczałtowe określone w ust. 1 jest wynagrodzeniem niezmiennym przez cały okres realizacji inwestycji, z zastrzeżeniem wyjątków przewidzianych w niniejszej umowie.</w:t>
      </w:r>
    </w:p>
    <w:p w14:paraId="0E1C661A" w14:textId="0627C7B3"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 xml:space="preserve">Zamawiający nie przewiduje udzielenia Wykonawcy zaliczek. </w:t>
      </w:r>
    </w:p>
    <w:p w14:paraId="7285B1EF" w14:textId="31698252"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Wynagrodzenie, o którym mowa w ust. 1 obejmuje wynagrodzenie podwykonawców.</w:t>
      </w:r>
    </w:p>
    <w:p w14:paraId="0E080A66" w14:textId="29F4DBBF" w:rsidR="00E47271" w:rsidRPr="00E47271" w:rsidRDefault="00E47271" w:rsidP="006126B1">
      <w:pPr>
        <w:pStyle w:val="Akapitzlist"/>
        <w:numPr>
          <w:ilvl w:val="6"/>
          <w:numId w:val="4"/>
        </w:numPr>
        <w:spacing w:before="120" w:after="120"/>
        <w:ind w:left="709" w:hanging="283"/>
        <w:jc w:val="both"/>
        <w:rPr>
          <w:rFonts w:ascii="Calibri" w:hAnsi="Calibri" w:cs="Calibri"/>
          <w:bCs/>
          <w:sz w:val="19"/>
          <w:szCs w:val="19"/>
        </w:rPr>
      </w:pPr>
      <w:r w:rsidRPr="00E47271">
        <w:rPr>
          <w:rFonts w:ascii="Calibri" w:hAnsi="Calibri" w:cs="Calibri"/>
          <w:bCs/>
          <w:sz w:val="19"/>
          <w:szCs w:val="19"/>
        </w:rPr>
        <w:t>Poza przypadkami wyraźnie wskazanymi w niniejszej umowie, wysokość wynagrodzenia, o którym mowa w ust. 1 może ulec zmianie tylko i wyłącznie w przypadku zmiany:</w:t>
      </w:r>
    </w:p>
    <w:p w14:paraId="6583A62C" w14:textId="3112B3B5"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stawki podatku od towarów i usług,</w:t>
      </w:r>
    </w:p>
    <w:p w14:paraId="068ACBE4" w14:textId="2F27D8CA"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wysokości minimalnego wynagrodzenia za pracę albo wysokości minimalnej stawki godzinowej, ustalonych na podstawie przepisów ustawy z dnia 10 października 2002 roku o minimalnym wynagrodzeniu za pracę,</w:t>
      </w:r>
    </w:p>
    <w:p w14:paraId="15BC9E81" w14:textId="06755E31"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zasad podlegania ubezpieczeniom społecznym lub ubezpieczeniu zdrowotnemu lub wysokości stawki składki na ubezpieczenia społeczne lub zdrowotne,</w:t>
      </w:r>
    </w:p>
    <w:p w14:paraId="6EA7435D" w14:textId="24B625D1" w:rsidR="00E47271" w:rsidRPr="006126B1" w:rsidRDefault="00E47271" w:rsidP="006126B1">
      <w:pPr>
        <w:pStyle w:val="Akapitzlist"/>
        <w:numPr>
          <w:ilvl w:val="1"/>
          <w:numId w:val="24"/>
        </w:numPr>
        <w:tabs>
          <w:tab w:val="left" w:pos="4253"/>
        </w:tabs>
        <w:spacing w:before="120" w:after="120"/>
        <w:ind w:left="1134" w:hanging="283"/>
        <w:jc w:val="both"/>
        <w:rPr>
          <w:rFonts w:ascii="Calibri" w:hAnsi="Calibri" w:cs="Calibri"/>
          <w:bCs/>
          <w:sz w:val="19"/>
          <w:szCs w:val="19"/>
        </w:rPr>
      </w:pPr>
      <w:r w:rsidRPr="006126B1">
        <w:rPr>
          <w:rFonts w:ascii="Calibri" w:hAnsi="Calibri" w:cs="Calibri"/>
          <w:bCs/>
          <w:sz w:val="19"/>
          <w:szCs w:val="19"/>
        </w:rPr>
        <w:t xml:space="preserve">zasad gromadzenia i wysokości wpłat do pracowniczych planów kapitałowych, o których mowa w ustawie z dnia </w:t>
      </w:r>
      <w:r w:rsidR="00592620" w:rsidRPr="006126B1">
        <w:rPr>
          <w:rFonts w:ascii="Calibri" w:hAnsi="Calibri" w:cs="Calibri"/>
          <w:bCs/>
          <w:sz w:val="19"/>
          <w:szCs w:val="19"/>
        </w:rPr>
        <w:t xml:space="preserve">                         </w:t>
      </w:r>
      <w:r w:rsidRPr="006126B1">
        <w:rPr>
          <w:rFonts w:ascii="Calibri" w:hAnsi="Calibri" w:cs="Calibri"/>
          <w:bCs/>
          <w:sz w:val="19"/>
          <w:szCs w:val="19"/>
        </w:rPr>
        <w:t>4 października 2018 r. o pracowniczych planach kapitałowych, jeżeli zmiany te będą miały wpływ na koszty wykonania przedmiotu umowy przez Wykonawcę, na zasadach określonych poniżej.</w:t>
      </w:r>
    </w:p>
    <w:p w14:paraId="21D0415F" w14:textId="58648B71"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Zmiana wysokości wynagrodzenia, o którym mowa w ust. 1 może nastąpić jeżeli Strona Umowy, która wnioskuje o tę zmianę, wykaże wpływ zmian, o których mowa w ust. 1</w:t>
      </w:r>
      <w:r w:rsidR="009F7267">
        <w:rPr>
          <w:rFonts w:ascii="Calibri" w:hAnsi="Calibri" w:cs="Calibri"/>
          <w:bCs/>
          <w:sz w:val="19"/>
          <w:szCs w:val="19"/>
        </w:rPr>
        <w:t>2</w:t>
      </w:r>
      <w:r w:rsidRPr="00E47271">
        <w:rPr>
          <w:rFonts w:ascii="Calibri" w:hAnsi="Calibri" w:cs="Calibri"/>
          <w:bCs/>
          <w:sz w:val="19"/>
          <w:szCs w:val="19"/>
        </w:rPr>
        <w:t xml:space="preserve"> pkt 1-4, na koszty realizacji umowy. W ramach wykazania tego wpływu należy przedstawić kalkulację kosztów z uwzględnieniem zaistniałej zmiany w odniesieniu do robót niewykonanych, przy jednoczesnym przedłożeniu inwentaryzacji robót wykonanych zatwierdzonych przez Inspektora nadzoru.</w:t>
      </w:r>
    </w:p>
    <w:p w14:paraId="4D68A111" w14:textId="39A50BF4"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W przypadku wykazania wpływu zmian, o których mowa w ust. 1</w:t>
      </w:r>
      <w:r w:rsidR="009F7267">
        <w:rPr>
          <w:rFonts w:ascii="Calibri" w:hAnsi="Calibri" w:cs="Calibri"/>
          <w:bCs/>
          <w:sz w:val="19"/>
          <w:szCs w:val="19"/>
        </w:rPr>
        <w:t>2</w:t>
      </w:r>
      <w:r w:rsidRPr="00E47271">
        <w:rPr>
          <w:rFonts w:ascii="Calibri" w:hAnsi="Calibri" w:cs="Calibri"/>
          <w:bCs/>
          <w:sz w:val="19"/>
          <w:szCs w:val="19"/>
        </w:rPr>
        <w:t xml:space="preserve"> pkt 1-4, na koszty wykonania umowy, stosowna zmiana wysokości wynagrodzenia, nastąpi na podstawie aneksu do Umowy.</w:t>
      </w:r>
    </w:p>
    <w:p w14:paraId="41F7F4EC" w14:textId="77777777"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Zamawiający wprowadza mechanizm zmiany umowy zgodnie z art. 439 pzp w ten sposób, że zmiana wynagrodzenia będzie mogła nastąpić na podstawie opublikowanych przez Prezesa Głównego Urzędu Statystycznego wskaźników zmiany cen kolejno dla okresów 6, 12, 18 miesięcy liczonych w każdym przypadku od miesiąca w którym zawarto niniejszą umowę.</w:t>
      </w:r>
    </w:p>
    <w:p w14:paraId="607BE337" w14:textId="77777777" w:rsidR="00E47271" w:rsidRPr="00E47271" w:rsidRDefault="00E47271" w:rsidP="009F7267">
      <w:pPr>
        <w:tabs>
          <w:tab w:val="left" w:pos="4253"/>
        </w:tabs>
        <w:spacing w:before="120" w:after="120"/>
        <w:ind w:left="709" w:hanging="283"/>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Zamawiający przewiduje możliwość dokonania zmiany wynagrodzenia dla umów o jakich mowa w art. 439 ustawy Prawo zamówień publicznych, z uwzględnieniem brzmienia ust 13 poprzez zmianę wartości wynagrodzenia w przypadku zmiany cen materiałów lub kosztów związanych z realizacją umowy, na podstawie wskaźników zmiany ceny w/w materiałów lub kosztów ogółem, opublikowanych przez Prezesa Głównego Urzędu Statystycznego, dostępnych na stronie internetowej https://stat.gov.pl/obszary-tematyczne/ceny-handel/ceny/, w dokumencie pn. „Ceny robót budowlano-montażowych i obiektów budowlanych(…)”, dla wskaźnika odnoszącego się wyłącznie do głównej pozycji o symbolu PKOB 1264 „Przychodnia rejonowa” z TABL. 2 odniesionej do wartości robót wg. złożonej oferty, z następującymi zastrzeżeniami:</w:t>
      </w:r>
    </w:p>
    <w:p w14:paraId="0BC89AE3" w14:textId="59939562" w:rsidR="00E47271" w:rsidRPr="00C46432"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C46432">
        <w:rPr>
          <w:rFonts w:ascii="Calibri" w:hAnsi="Calibri" w:cs="Calibri"/>
          <w:bCs/>
          <w:sz w:val="19"/>
          <w:szCs w:val="19"/>
        </w:rPr>
        <w:t>pierwsza zmiana wartości wynagrodzenia może nastąpić po opublikowaniu przez Prezesa Głównego Urzędu Statystycznego wskaźników zmiany cen dla 6 miesięcy liczonych od dnia zawarcia umowy; następne waloryzacje wynagrodzenia mogą następować każdorazowo po opublikowaniu wskaźników dla kolejno następujących po sobie okresach 6- miesięcznych,</w:t>
      </w:r>
    </w:p>
    <w:p w14:paraId="29EAAB24" w14:textId="281AB898" w:rsidR="00E47271" w:rsidRPr="00C46432"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C46432">
        <w:rPr>
          <w:rFonts w:ascii="Calibri" w:hAnsi="Calibri" w:cs="Calibri"/>
          <w:bCs/>
          <w:sz w:val="19"/>
          <w:szCs w:val="19"/>
        </w:rPr>
        <w:t>minimalny poziom zmiany ceny materiałów lub kosztów, uprawniający strony umowy do żądania zmiany wynagrodzenia powinien wynosić odpowiednio:</w:t>
      </w:r>
    </w:p>
    <w:p w14:paraId="2AB45228" w14:textId="5D2F5556" w:rsidR="00E47271" w:rsidRDefault="00E47271" w:rsidP="00C46432">
      <w:pPr>
        <w:pStyle w:val="Akapitzlist"/>
        <w:numPr>
          <w:ilvl w:val="0"/>
          <w:numId w:val="27"/>
        </w:numPr>
        <w:spacing w:before="120" w:after="120"/>
        <w:ind w:left="1560" w:hanging="284"/>
        <w:jc w:val="both"/>
        <w:rPr>
          <w:rFonts w:ascii="Calibri" w:hAnsi="Calibri" w:cs="Calibri"/>
          <w:bCs/>
          <w:sz w:val="19"/>
          <w:szCs w:val="19"/>
        </w:rPr>
      </w:pPr>
      <w:r w:rsidRPr="00C46432">
        <w:rPr>
          <w:rFonts w:ascii="Calibri" w:hAnsi="Calibri" w:cs="Calibri"/>
          <w:bCs/>
          <w:sz w:val="19"/>
          <w:szCs w:val="19"/>
        </w:rPr>
        <w:t>powyżej 5% dla wskaźnika wyliczonego na podstawie opublikowanych danych statystycznych dla okresu 6 miesięcy od dnia podpisania niniejszej umowy</w:t>
      </w:r>
    </w:p>
    <w:p w14:paraId="62C08658" w14:textId="36D34E43" w:rsidR="00E47271" w:rsidRDefault="00E47271" w:rsidP="00C46432">
      <w:pPr>
        <w:pStyle w:val="Akapitzlist"/>
        <w:numPr>
          <w:ilvl w:val="0"/>
          <w:numId w:val="27"/>
        </w:numPr>
        <w:spacing w:before="120" w:after="120"/>
        <w:ind w:left="1560" w:hanging="284"/>
        <w:jc w:val="both"/>
        <w:rPr>
          <w:rFonts w:ascii="Calibri" w:hAnsi="Calibri" w:cs="Calibri"/>
          <w:bCs/>
          <w:sz w:val="19"/>
          <w:szCs w:val="19"/>
        </w:rPr>
      </w:pPr>
      <w:r w:rsidRPr="00C46432">
        <w:rPr>
          <w:rFonts w:ascii="Calibri" w:hAnsi="Calibri" w:cs="Calibri"/>
          <w:bCs/>
          <w:sz w:val="19"/>
          <w:szCs w:val="19"/>
        </w:rPr>
        <w:t>powyżej 10% dla wskaźnika wyliczonego na podstawie opublikowanych danych statystycznych dla okresu 12 miesięcy od dnia podpisania niniejszej umowy</w:t>
      </w:r>
    </w:p>
    <w:p w14:paraId="0EEED88E" w14:textId="20B85807" w:rsidR="00E47271" w:rsidRPr="00C46432" w:rsidRDefault="00E47271" w:rsidP="00C46432">
      <w:pPr>
        <w:pStyle w:val="Akapitzlist"/>
        <w:numPr>
          <w:ilvl w:val="0"/>
          <w:numId w:val="27"/>
        </w:numPr>
        <w:spacing w:before="120" w:after="120"/>
        <w:ind w:left="1560" w:hanging="284"/>
        <w:jc w:val="both"/>
        <w:rPr>
          <w:rFonts w:ascii="Calibri" w:hAnsi="Calibri" w:cs="Calibri"/>
          <w:bCs/>
          <w:sz w:val="19"/>
          <w:szCs w:val="19"/>
        </w:rPr>
      </w:pPr>
      <w:r w:rsidRPr="00C46432">
        <w:rPr>
          <w:rFonts w:ascii="Calibri" w:hAnsi="Calibri" w:cs="Calibri"/>
          <w:bCs/>
          <w:sz w:val="19"/>
          <w:szCs w:val="19"/>
        </w:rPr>
        <w:t>powyżej 15% dla wskaźnika wyliczonego na podstawie opublikowanych danych statystycznych dla okresu 18 miesięcy od dnia podpisania niniejszej umowy</w:t>
      </w:r>
    </w:p>
    <w:p w14:paraId="7BF6795A" w14:textId="07601BBF" w:rsidR="00E47271" w:rsidRP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wysokość waloryzacji, o jaką może ubiegać się strona umowy wynosi wyłącznie wartość przekraczającą wymieniony powyżej procentowy poziom wynoszący odpowiednio:</w:t>
      </w:r>
    </w:p>
    <w:p w14:paraId="399A739F" w14:textId="4C8B8964" w:rsidR="00E47271" w:rsidRDefault="00E47271" w:rsidP="00C46432">
      <w:pPr>
        <w:pStyle w:val="Akapitzlist"/>
        <w:numPr>
          <w:ilvl w:val="2"/>
          <w:numId w:val="29"/>
        </w:numPr>
        <w:spacing w:before="120" w:after="120"/>
        <w:ind w:left="1560" w:hanging="284"/>
        <w:jc w:val="both"/>
        <w:rPr>
          <w:rFonts w:ascii="Calibri" w:hAnsi="Calibri" w:cs="Calibri"/>
          <w:bCs/>
          <w:sz w:val="19"/>
          <w:szCs w:val="19"/>
        </w:rPr>
      </w:pPr>
      <w:r w:rsidRPr="00C46432">
        <w:rPr>
          <w:rFonts w:ascii="Calibri" w:hAnsi="Calibri" w:cs="Calibri"/>
          <w:bCs/>
          <w:sz w:val="19"/>
          <w:szCs w:val="19"/>
        </w:rPr>
        <w:t>5% dla wskaźnika wyliczonego na podstawie opublikowanych danych statystycznych dla okresu 6 miesięcy od dnia podpisania niniejszej umowy</w:t>
      </w:r>
    </w:p>
    <w:p w14:paraId="75527366" w14:textId="01F2454C" w:rsidR="00E47271" w:rsidRDefault="00E47271" w:rsidP="00C46432">
      <w:pPr>
        <w:pStyle w:val="Akapitzlist"/>
        <w:numPr>
          <w:ilvl w:val="2"/>
          <w:numId w:val="29"/>
        </w:numPr>
        <w:spacing w:before="120" w:after="120"/>
        <w:ind w:left="1560" w:hanging="284"/>
        <w:jc w:val="both"/>
        <w:rPr>
          <w:rFonts w:ascii="Calibri" w:hAnsi="Calibri" w:cs="Calibri"/>
          <w:bCs/>
          <w:sz w:val="19"/>
          <w:szCs w:val="19"/>
        </w:rPr>
      </w:pPr>
      <w:r w:rsidRPr="00C46432">
        <w:rPr>
          <w:rFonts w:ascii="Calibri" w:hAnsi="Calibri" w:cs="Calibri"/>
          <w:bCs/>
          <w:sz w:val="19"/>
          <w:szCs w:val="19"/>
        </w:rPr>
        <w:t>10% dla wskaźnika wyliczonego na podstawie opublikowanych danych statystycznych dla okresu 12 miesięcy od dnia podpisania niniejszej umowy</w:t>
      </w:r>
    </w:p>
    <w:p w14:paraId="77220BAF" w14:textId="0A08F18E" w:rsidR="00E47271" w:rsidRPr="00C46432" w:rsidRDefault="00E47271" w:rsidP="00C46432">
      <w:pPr>
        <w:pStyle w:val="Akapitzlist"/>
        <w:numPr>
          <w:ilvl w:val="2"/>
          <w:numId w:val="29"/>
        </w:numPr>
        <w:spacing w:before="120" w:after="120"/>
        <w:ind w:left="1560" w:hanging="284"/>
        <w:jc w:val="both"/>
        <w:rPr>
          <w:rFonts w:ascii="Calibri" w:hAnsi="Calibri" w:cs="Calibri"/>
          <w:bCs/>
          <w:sz w:val="19"/>
          <w:szCs w:val="19"/>
        </w:rPr>
      </w:pPr>
      <w:r w:rsidRPr="00C46432">
        <w:rPr>
          <w:rFonts w:ascii="Calibri" w:hAnsi="Calibri" w:cs="Calibri"/>
          <w:bCs/>
          <w:sz w:val="19"/>
          <w:szCs w:val="19"/>
        </w:rPr>
        <w:t>15% dla wskaźnika wyliczonego na podstawie opublikowanych danych statystycznych dla okresu 18 miesięcy od dnia podpisania niniejszej umowy</w:t>
      </w:r>
    </w:p>
    <w:p w14:paraId="70272DAF" w14:textId="322629F3" w:rsidR="00E47271" w:rsidRP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 xml:space="preserve">Jako poziom odniesienia zawsze należy przyjmować najbardziej aktualne wskaźniki cen opublikowane na stronach GUS przed zawarciem niniejszej umowy, </w:t>
      </w:r>
    </w:p>
    <w:p w14:paraId="2A108F2E" w14:textId="0598A564" w:rsid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 xml:space="preserve">Każda kolejna zmiana wysokości wynagrodzenia musi uwzględnić wszystkie ewentualne poprzednie już wprowadzone zmiany tak aby nie powielać ewentualnego uwzględnionego już zwiększenia lub zmniejszenia wartości robót w kolejnych okresach. </w:t>
      </w:r>
    </w:p>
    <w:p w14:paraId="5851B43F" w14:textId="5371914E" w:rsidR="00E47271"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027908">
        <w:rPr>
          <w:rFonts w:ascii="Calibri" w:hAnsi="Calibri" w:cs="Calibri"/>
          <w:bCs/>
          <w:sz w:val="19"/>
          <w:szCs w:val="19"/>
        </w:rPr>
        <w:t>zwiększenie wysokości wynagrodzenia, o jakim mowa w niniejszym ustępie, może nastąpić jeżeli strona umowy, która o nie wnioskuje, wykaże wpływ zmiany wskaźnika o jakim mowa powyżej na koszty wykonania zamówienia. W ramach wykazania tego wpływu należy przedstawić kalkulację kosztów wykonania umowy z uwzględnieniem zaistniałej zmiany. Wniosek strony umowy podlega rozpatrzeniu w terminie 30 dni, licząc od dnia powiadomienia drugiej strony o ww. okolicznościach i przedstawieniu kalkulacji kosztów; Waloryzacja może dotyczyć wyłącznie wartości prac niezrealizowanych; Zamawiający ma prawo żądać od Wykonawcy a Wykonawca jest zobowiązany udostępnić Zamawiającemu wszelką dokumentację księgowa i zakupową materiałów na wykonanie umowy celem weryfikacji kosztów opisanych w niniejszym ustępie.</w:t>
      </w:r>
    </w:p>
    <w:p w14:paraId="517CBB3D" w14:textId="602DE645" w:rsidR="00E47271" w:rsidRPr="00027908" w:rsidRDefault="00E47271" w:rsidP="009F7267">
      <w:pPr>
        <w:pStyle w:val="Akapitzlist"/>
        <w:numPr>
          <w:ilvl w:val="1"/>
          <w:numId w:val="29"/>
        </w:numPr>
        <w:tabs>
          <w:tab w:val="left" w:pos="4253"/>
        </w:tabs>
        <w:spacing w:before="120" w:after="120"/>
        <w:ind w:left="1134" w:hanging="284"/>
        <w:jc w:val="both"/>
        <w:rPr>
          <w:rFonts w:ascii="Calibri" w:hAnsi="Calibri" w:cs="Calibri"/>
          <w:bCs/>
          <w:sz w:val="19"/>
          <w:szCs w:val="19"/>
        </w:rPr>
      </w:pPr>
      <w:r w:rsidRPr="00027908">
        <w:rPr>
          <w:rFonts w:ascii="Calibri" w:hAnsi="Calibri" w:cs="Calibri"/>
          <w:bCs/>
          <w:sz w:val="19"/>
          <w:szCs w:val="19"/>
        </w:rPr>
        <w:t xml:space="preserve">maksymalna łączna wartość zmiany wynagrodzenia, jaką dopuszcza Zamawiający w efekcie zastosowania niniejszego ustępu, nie przekroczy 5% wartości o jakiej mowa w §4 ust. 1 niniejszej umowy. </w:t>
      </w:r>
    </w:p>
    <w:p w14:paraId="3927F1A5"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 xml:space="preserve">Zwaloryzowane ceny będą obowiązywały od daty zatwierdzenia przez Zamawiającego wniosku o waloryzację wynagrodzenia z tym zastrzeżeniem, że wartość prac już rozpoczętych i zrealizowanych lub ich zrealizowanej części na dzień złożenia wniosku - zostanie rozliczona na podstawie cen obowiązujących w dacie rozpoczęcia ich realizacji. Wartość prac już rozpoczętych i zrealizowanych lub ich zrealizowanej części na dzień złożenia wniosku należy uzgodnić </w:t>
      </w:r>
      <w:r w:rsidR="00592620">
        <w:rPr>
          <w:rFonts w:ascii="Calibri" w:hAnsi="Calibri" w:cs="Calibri"/>
          <w:bCs/>
          <w:sz w:val="19"/>
          <w:szCs w:val="19"/>
        </w:rPr>
        <w:t xml:space="preserve">                                     </w:t>
      </w:r>
      <w:r w:rsidRPr="00E47271">
        <w:rPr>
          <w:rFonts w:ascii="Calibri" w:hAnsi="Calibri" w:cs="Calibri"/>
          <w:bCs/>
          <w:sz w:val="19"/>
          <w:szCs w:val="19"/>
        </w:rPr>
        <w:t xml:space="preserve">z inspektorem nadzoru inwestorskiego na piśmie. </w:t>
      </w:r>
    </w:p>
    <w:p w14:paraId="4C6E22A7"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 xml:space="preserve">Przez zmianę ceny materiałów lub kosztów rozumie się wzrost odpowiednio cen lub kosztów, jak i ich obniżenie, względem ceny lub kosztu przyjętych w celu ustalenia wynagrodzenia wykonawcy zawartego w ofercie. </w:t>
      </w:r>
    </w:p>
    <w:p w14:paraId="38344719"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17.</w:t>
      </w:r>
      <w:r w:rsidRPr="00E47271">
        <w:rPr>
          <w:rFonts w:ascii="Calibri" w:hAnsi="Calibri" w:cs="Calibri"/>
          <w:bCs/>
          <w:sz w:val="19"/>
          <w:szCs w:val="19"/>
        </w:rPr>
        <w:tab/>
        <w:t xml:space="preserve">W odniesieniu do umów o jakich mowa w art. 439 ust 5 ustawy Prawo zamówień publicznych Wykonawca, którego wynagrodzenie zostało zmienione zgodnie z ust. 15 powyżej, zobowiązany jest do zmiany wynagrodzenia przysługującego podwykonawcy, z którym zawarł umowę, w zakresie odpowiadającym zmianom cen materiałów lub kosztów dotyczących zobowiązania podwykonawcy jeżeli takim posługuje się przy wykonywaniu niniejszej umowy – na zasadach jak w umowie głównej. </w:t>
      </w:r>
    </w:p>
    <w:p w14:paraId="4898492C" w14:textId="72CBF132"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18.</w:t>
      </w:r>
      <w:r w:rsidRPr="00E47271">
        <w:rPr>
          <w:rFonts w:ascii="Calibri" w:hAnsi="Calibri" w:cs="Calibri"/>
          <w:bCs/>
          <w:sz w:val="19"/>
          <w:szCs w:val="19"/>
        </w:rPr>
        <w:tab/>
        <w:t>Na zasadach określonych w SWZ Wykonawca zobowiązany jest przekazać Zamawiającemu do zatwierdzenia kosztorys ofertowy – łącznie z propozycją harmonogramu rzeczowo - finansowego. Kosztorys ofertowy nie określa zakresu rzeczowego zobowiązania Wykonawcy, ale służy jedynie do obliczenia wysokości należnego wynagrodzenia Wykonawcy w przypadku odstąpienia od umowy lub rezygnacji Zamawiającego z wykonania części przedmiotu umowy lub w przypadku wystąpienia robót zamiennych lub dodatkowych. Kosztorys opracowany zostanie metodą kalkulacji uproszczonej z załączeniem kalkulacji szczegółowej ceny jednostkowej zgodnie z pkt. 5.2.2. Polskich Standardów Kosztorysowania Robót Budowlanych i wyszczególnieniem narzutów (Kp, Kz, Z, R, M, S) oraz podaniem przyjętej stawki roboczogodziny, przyjętych w oparciu o katalogi nakładów rzeczowych i kalkulacji własnych oraz aktualne bazy cenowe</w:t>
      </w:r>
      <w:r w:rsidR="00592620">
        <w:rPr>
          <w:rFonts w:ascii="Calibri" w:hAnsi="Calibri" w:cs="Calibri"/>
          <w:bCs/>
          <w:sz w:val="19"/>
          <w:szCs w:val="19"/>
        </w:rPr>
        <w:t xml:space="preserve"> </w:t>
      </w:r>
      <w:r w:rsidRPr="00E47271">
        <w:rPr>
          <w:rFonts w:ascii="Calibri" w:hAnsi="Calibri" w:cs="Calibri"/>
          <w:bCs/>
          <w:sz w:val="19"/>
          <w:szCs w:val="19"/>
        </w:rPr>
        <w:t xml:space="preserve">i ceny rynkowe, obejmujących wszystkie roboty budowlane i inne prace niezbędne do realizacji Przedmiotu Umowy. Kosztorys będzie oparty na dokumentacji projektowej oraz STWIORB oraz stanowił będzie uszczegółowienie oferty. Zamawiający zgłosi Wykonawcy uwagi do Kosztorysu szczegółowego w terminie do 14 dni od jego otrzymania lub dokona w tym terminie zatwierdzenia Kosztorysu. Zatwierdzeniu podlegać będą tylko kompletne Kosztorysy, z zastrzeżeniem iż nie mogą one prowadzić do zmiany charakteru wynagrodzenia ryczałtowego. Wykonawca uwzględni zgłoszone uwagi w terminie do 7 dni od dnia ich przekazania przez Zamawiającego i w tym terminie przekaże Zamawiającemu poprawioną wersję Kosztorysu szczegółowego w ilości i formie wskazanej w zdaniu pierwszym. W szczególności uwagi do kosztorysu mogą dotyczyć rozbieżności między wycenami zaproponowanymi przez Wykonawcę a stawkami rynkowymi. </w:t>
      </w:r>
    </w:p>
    <w:p w14:paraId="153BF494"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19.</w:t>
      </w:r>
      <w:r w:rsidRPr="00E47271">
        <w:rPr>
          <w:rFonts w:ascii="Calibri" w:hAnsi="Calibri" w:cs="Calibri"/>
          <w:bCs/>
          <w:sz w:val="19"/>
          <w:szCs w:val="19"/>
        </w:rPr>
        <w:tab/>
        <w:t>W przypadku zaistnienia sytuacji powodującej konieczność wprowadzenia w trakcie realizacji niniejszego zamówienia zmian w zakresie lub materiałach w stosunku do określonych w kosztorysie ofertowym – zamienne zakresy robót lub materiałów zostaną ustalone przed ich realizacją oraz zatwierdzone przez Zamawiającego, a ich wartość zostanie określona w oparciu o sporządzony przez Wykonawcę kosztorys. Wykonawca do sporządzenia kosztorysu szczegółowego przyjmie identyczne czynniki jakie określił w kosztorysie ofertowym. Zamawiający ma prawo korekty wartości przedmiotu umowy w przypadku ograniczenia lub rezygnacji z umownego zakresu prac objętych niniejszą umową.</w:t>
      </w:r>
    </w:p>
    <w:p w14:paraId="38229234" w14:textId="77777777" w:rsidR="00E47271" w:rsidRP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20.</w:t>
      </w:r>
      <w:r w:rsidRPr="00E47271">
        <w:rPr>
          <w:rFonts w:ascii="Calibri" w:hAnsi="Calibri" w:cs="Calibri"/>
          <w:bCs/>
          <w:sz w:val="19"/>
          <w:szCs w:val="19"/>
        </w:rPr>
        <w:tab/>
        <w:t xml:space="preserve">W przypadku ograniczenia zakresu rzeczowego przedmiotu umowy, roboty niewykonane nie podlegają zapłacie </w:t>
      </w:r>
      <w:r w:rsidR="00592620">
        <w:rPr>
          <w:rFonts w:ascii="Calibri" w:hAnsi="Calibri" w:cs="Calibri"/>
          <w:bCs/>
          <w:sz w:val="19"/>
          <w:szCs w:val="19"/>
        </w:rPr>
        <w:t xml:space="preserve">                                  </w:t>
      </w:r>
      <w:r w:rsidRPr="00E47271">
        <w:rPr>
          <w:rFonts w:ascii="Calibri" w:hAnsi="Calibri" w:cs="Calibri"/>
          <w:bCs/>
          <w:sz w:val="19"/>
          <w:szCs w:val="19"/>
        </w:rPr>
        <w:t>i wynagrodzenie wskazane w § 4 ust. 1 niniejszej umowy zostanie stosownie pomniejszone o wartość niewykonanej części przedmiotu umowy ustaloną na podstawie kosztorysu, o którym mowa w ust 18 powyżej, z zastrzeżeniem, że łączna wartość niewykonanej części przedmiotu umowy nie może przekraczać 20% pierwotnego zakresu zamówienia. Wykonawcy z tego tytułu nie przysługują żadne roszczenia, w tym prawo do odszkodowania.</w:t>
      </w:r>
    </w:p>
    <w:p w14:paraId="214FB6D3" w14:textId="57C1ED27" w:rsidR="00E47271" w:rsidRDefault="00E47271" w:rsidP="009F726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21.</w:t>
      </w:r>
      <w:r w:rsidRPr="00E47271">
        <w:rPr>
          <w:rFonts w:ascii="Calibri" w:hAnsi="Calibri" w:cs="Calibri"/>
          <w:bCs/>
          <w:sz w:val="19"/>
          <w:szCs w:val="19"/>
        </w:rPr>
        <w:tab/>
        <w:t xml:space="preserve">W przypadku konieczności udzielenia zamówienia dodatkowego na roboty nieobjęte zamówieniem podstawowym, </w:t>
      </w:r>
      <w:r w:rsidR="00592620">
        <w:rPr>
          <w:rFonts w:ascii="Calibri" w:hAnsi="Calibri" w:cs="Calibri"/>
          <w:bCs/>
          <w:sz w:val="19"/>
          <w:szCs w:val="19"/>
        </w:rPr>
        <w:t xml:space="preserve">                          </w:t>
      </w:r>
      <w:r w:rsidRPr="00E47271">
        <w:rPr>
          <w:rFonts w:ascii="Calibri" w:hAnsi="Calibri" w:cs="Calibri"/>
          <w:bCs/>
          <w:sz w:val="19"/>
          <w:szCs w:val="19"/>
        </w:rPr>
        <w:t>a konieczne do prawidłowego zakończenia robót, dla rozliczenia robót nie ujętych w ramach wynagrodzenia, o którym mowa w § 4 ust. 1 niniejszej umowy, Strony wprowadzają następujące zasady ich kalkulacji: dla wyceny robót nie wykazanych w kosztorysie o którym mowa w § 4 ust. 18, stosuje się nie większe niż średnie ceny materiałów SEKOCENBUD dla województwa małopolskiego. W przypadku braku ceny jednostkowej wycenę nale</w:t>
      </w:r>
      <w:r w:rsidR="00AA6128">
        <w:rPr>
          <w:rFonts w:ascii="Calibri" w:hAnsi="Calibri" w:cs="Calibri"/>
          <w:bCs/>
          <w:sz w:val="19"/>
          <w:szCs w:val="19"/>
        </w:rPr>
        <w:t>ży wykonać na podstawie pozycji</w:t>
      </w:r>
      <w:r w:rsidR="00592620">
        <w:rPr>
          <w:rFonts w:ascii="Calibri" w:hAnsi="Calibri" w:cs="Calibri"/>
          <w:bCs/>
          <w:sz w:val="19"/>
          <w:szCs w:val="19"/>
        </w:rPr>
        <w:t xml:space="preserve"> </w:t>
      </w:r>
      <w:r w:rsidRPr="00E47271">
        <w:rPr>
          <w:rFonts w:ascii="Calibri" w:hAnsi="Calibri" w:cs="Calibri"/>
          <w:bCs/>
          <w:sz w:val="19"/>
          <w:szCs w:val="19"/>
        </w:rPr>
        <w:t>z kosztorysu ofertowego lub w przypadku braku danej pozycji w ww. kosztorysie, wycena nastąpi wg średnich cen SEKOCENBUDU dla województwa małopolskiego z ostatniego kwartału poprzedzającego powyższe rozliczenie. W tym celu Wykonawca przedstawi kalkulację kosztorysową wykonaną metodą szczegółową przy zastosowaniu Kosztorysowych Norm Nakładów Rzeczowych.</w:t>
      </w:r>
    </w:p>
    <w:p w14:paraId="0A257FA4"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xml:space="preserve">§ </w:t>
      </w:r>
      <w:r w:rsidR="00860095">
        <w:rPr>
          <w:rFonts w:ascii="Calibri" w:hAnsi="Calibri" w:cs="Calibri"/>
          <w:b/>
          <w:bCs/>
          <w:sz w:val="19"/>
          <w:szCs w:val="19"/>
        </w:rPr>
        <w:t>5</w:t>
      </w:r>
      <w:r w:rsidRPr="00AE1540">
        <w:rPr>
          <w:rFonts w:ascii="Calibri" w:hAnsi="Calibri" w:cs="Calibri"/>
          <w:b/>
          <w:bCs/>
          <w:sz w:val="19"/>
          <w:szCs w:val="19"/>
        </w:rPr>
        <w:t xml:space="preserve">. </w:t>
      </w:r>
    </w:p>
    <w:p w14:paraId="5B9E78E3"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Płatności</w:t>
      </w:r>
    </w:p>
    <w:p w14:paraId="69909326" w14:textId="22AE9DA2" w:rsidR="00E47271" w:rsidRPr="00E47271" w:rsidRDefault="00E47271" w:rsidP="009F7267">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Wynagrodzeni</w:t>
      </w:r>
      <w:r w:rsidR="00DE27FA">
        <w:rPr>
          <w:rFonts w:ascii="Calibri" w:hAnsi="Calibri" w:cs="Calibri"/>
          <w:bCs/>
          <w:sz w:val="19"/>
          <w:szCs w:val="19"/>
        </w:rPr>
        <w:t xml:space="preserve">e Wykonawcy, o którym mowa w § </w:t>
      </w:r>
      <w:r w:rsidR="003F1905">
        <w:rPr>
          <w:rFonts w:ascii="Calibri" w:hAnsi="Calibri" w:cs="Calibri"/>
          <w:bCs/>
          <w:sz w:val="19"/>
          <w:szCs w:val="19"/>
        </w:rPr>
        <w:t>4</w:t>
      </w:r>
      <w:r w:rsidRPr="00E47271">
        <w:rPr>
          <w:rFonts w:ascii="Calibri" w:hAnsi="Calibri" w:cs="Calibri"/>
          <w:bCs/>
          <w:sz w:val="19"/>
          <w:szCs w:val="19"/>
        </w:rPr>
        <w:t>, rozliczane będzie faktura</w:t>
      </w:r>
      <w:r w:rsidR="00441027">
        <w:rPr>
          <w:rFonts w:ascii="Calibri" w:hAnsi="Calibri" w:cs="Calibri"/>
          <w:bCs/>
          <w:sz w:val="19"/>
          <w:szCs w:val="19"/>
        </w:rPr>
        <w:t>mi częściowymi i fakturą końcową</w:t>
      </w:r>
      <w:r w:rsidRPr="00E47271">
        <w:rPr>
          <w:rFonts w:ascii="Calibri" w:hAnsi="Calibri" w:cs="Calibri"/>
          <w:bCs/>
          <w:sz w:val="19"/>
          <w:szCs w:val="19"/>
        </w:rPr>
        <w:t>, zgodnie z harmonogramem</w:t>
      </w:r>
      <w:r w:rsidR="009F7267" w:rsidRPr="009F7267">
        <w:rPr>
          <w:rFonts w:ascii="Calibri" w:hAnsi="Calibri" w:cs="Calibri"/>
          <w:bCs/>
          <w:sz w:val="19"/>
          <w:szCs w:val="19"/>
        </w:rPr>
        <w:t xml:space="preserve"> </w:t>
      </w:r>
      <w:r w:rsidR="009F7267" w:rsidRPr="00E47271">
        <w:rPr>
          <w:rFonts w:ascii="Calibri" w:hAnsi="Calibri" w:cs="Calibri"/>
          <w:bCs/>
          <w:sz w:val="19"/>
          <w:szCs w:val="19"/>
        </w:rPr>
        <w:t>rzeczowo – finansowym</w:t>
      </w:r>
      <w:r w:rsidRPr="00E47271">
        <w:rPr>
          <w:rFonts w:ascii="Calibri" w:hAnsi="Calibri" w:cs="Calibri"/>
          <w:bCs/>
          <w:sz w:val="19"/>
          <w:szCs w:val="19"/>
        </w:rPr>
        <w:t xml:space="preserve">, o którym mowa w § 2 umowy. </w:t>
      </w:r>
    </w:p>
    <w:p w14:paraId="173B69A1" w14:textId="610912FE" w:rsidR="00380865" w:rsidRPr="0088758A" w:rsidRDefault="00E47271" w:rsidP="00AB1E85">
      <w:pPr>
        <w:tabs>
          <w:tab w:val="left" w:pos="4253"/>
        </w:tabs>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Przewiduje się, że Wykonawca będzie wystawiał faktury, na warunkach określonych w niniejszej umowie, zgodnie </w:t>
      </w:r>
      <w:r w:rsidR="00FC234D">
        <w:rPr>
          <w:rFonts w:ascii="Calibri" w:hAnsi="Calibri" w:cs="Calibri"/>
          <w:bCs/>
          <w:sz w:val="19"/>
          <w:szCs w:val="19"/>
        </w:rPr>
        <w:t xml:space="preserve">                         </w:t>
      </w:r>
      <w:r w:rsidRPr="00E47271">
        <w:rPr>
          <w:rFonts w:ascii="Calibri" w:hAnsi="Calibri" w:cs="Calibri"/>
          <w:bCs/>
          <w:sz w:val="19"/>
          <w:szCs w:val="19"/>
        </w:rPr>
        <w:t>z harmonogramem rzeczowo – finansowym, o którym mowa w § 2.</w:t>
      </w:r>
    </w:p>
    <w:p w14:paraId="593E9FB2" w14:textId="57651D5F" w:rsidR="00517332" w:rsidRPr="00E47271" w:rsidRDefault="00E47271" w:rsidP="00517332">
      <w:pPr>
        <w:tabs>
          <w:tab w:val="left" w:pos="4253"/>
        </w:tabs>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Podstawę do wystawienia faktury częściowej będzie stanowić protokół odbioru wykonanych robót podpisany</w:t>
      </w:r>
      <w:r w:rsidR="00DF50EF">
        <w:rPr>
          <w:rFonts w:ascii="Calibri" w:hAnsi="Calibri" w:cs="Calibri"/>
          <w:bCs/>
          <w:sz w:val="19"/>
          <w:szCs w:val="19"/>
        </w:rPr>
        <w:t xml:space="preserve"> bez uwag i zastrzeżeń</w:t>
      </w:r>
      <w:r w:rsidRPr="00E47271">
        <w:rPr>
          <w:rFonts w:ascii="Calibri" w:hAnsi="Calibri" w:cs="Calibri"/>
          <w:bCs/>
          <w:sz w:val="19"/>
          <w:szCs w:val="19"/>
        </w:rPr>
        <w:t xml:space="preserve"> przez uczestników odbioru ze strony Zamawiającego i Wykonawcy, po uprzednio dokonanym pisemnym zgłoszeniu do odbioru częściowego robót za dany okres rozliczeniowy lub etap.</w:t>
      </w:r>
    </w:p>
    <w:p w14:paraId="610EC1E4" w14:textId="12D1BF62" w:rsidR="00E47271" w:rsidRPr="00E47271" w:rsidRDefault="00E47271" w:rsidP="00517332">
      <w:pPr>
        <w:tabs>
          <w:tab w:val="left" w:pos="4253"/>
        </w:tabs>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Podstawę do wystawienia faktury końcowej będzie stanowić protokół odbioru końcowego przedmiotu umowy podpisany</w:t>
      </w:r>
      <w:r w:rsidR="00DF50EF" w:rsidRPr="00DF50EF">
        <w:rPr>
          <w:rFonts w:ascii="Calibri" w:hAnsi="Calibri" w:cs="Calibri"/>
          <w:bCs/>
          <w:sz w:val="19"/>
          <w:szCs w:val="19"/>
        </w:rPr>
        <w:t xml:space="preserve"> </w:t>
      </w:r>
      <w:r w:rsidR="00DF50EF">
        <w:rPr>
          <w:rFonts w:ascii="Calibri" w:hAnsi="Calibri" w:cs="Calibri"/>
          <w:bCs/>
          <w:sz w:val="19"/>
          <w:szCs w:val="19"/>
        </w:rPr>
        <w:t>bez uwag i zastrzeżeń</w:t>
      </w:r>
      <w:r w:rsidRPr="00E47271">
        <w:rPr>
          <w:rFonts w:ascii="Calibri" w:hAnsi="Calibri" w:cs="Calibri"/>
          <w:bCs/>
          <w:sz w:val="19"/>
          <w:szCs w:val="19"/>
        </w:rPr>
        <w:t xml:space="preserve"> przez uczestników odbioru ze strony Zamawiającego i Wykonawcy, do którego dołączony będzie w postaci załącznika wykaz robót zgłoszonych do odbioru końcowego oraz zakres robót budowlanych, dostaw lub usług wykonanych przez podwykonawcę i ich wartość. Wzór wykazu robót podlegających odbiorowi końcowemu, Wykonawca winien uzgodnić</w:t>
      </w:r>
      <w:r w:rsidR="004910F9">
        <w:rPr>
          <w:rFonts w:ascii="Calibri" w:hAnsi="Calibri" w:cs="Calibri"/>
          <w:bCs/>
          <w:sz w:val="19"/>
          <w:szCs w:val="19"/>
        </w:rPr>
        <w:t xml:space="preserve"> </w:t>
      </w:r>
      <w:r w:rsidRPr="00E47271">
        <w:rPr>
          <w:rFonts w:ascii="Calibri" w:hAnsi="Calibri" w:cs="Calibri"/>
          <w:bCs/>
          <w:sz w:val="19"/>
          <w:szCs w:val="19"/>
        </w:rPr>
        <w:t>z Zamawiającym przy udziale Inspektora nadzoru inwestorskiego.</w:t>
      </w:r>
    </w:p>
    <w:p w14:paraId="0E313214" w14:textId="77777777" w:rsidR="00E47271" w:rsidRPr="00E47271" w:rsidRDefault="00E47271" w:rsidP="00517332">
      <w:pPr>
        <w:tabs>
          <w:tab w:val="left" w:pos="4253"/>
        </w:tabs>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Podstawą wystawienia protokołów odbioru częściowego i końcowego będą elementy lub ich części wykonane i odebrane zgodnie z harmonogramem, o którym mowa w § 2.</w:t>
      </w:r>
    </w:p>
    <w:p w14:paraId="54031035" w14:textId="49B79025" w:rsidR="00010086" w:rsidRPr="00E47271" w:rsidRDefault="00E47271" w:rsidP="00010086">
      <w:pPr>
        <w:tabs>
          <w:tab w:val="left" w:pos="4253"/>
        </w:tabs>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W przypadku powierzenia przez Wykonawcę części zamówienia Podwykonawcom, faktury Wykonawcy za wykonanie przedmiotu umowy zostaną opłacone, pod warunkiem przedłożenia przez Wykonawcę dokumentów potwierdzających uregulowanie zobowiązań Wykonawcy wobec Podwykonawcy i dalszych Podwykonawców, w szczególności pisemnego oświadczenia podwykonawcy</w:t>
      </w:r>
      <w:r w:rsidR="00CE18D1">
        <w:rPr>
          <w:rFonts w:ascii="Calibri" w:hAnsi="Calibri" w:cs="Calibri"/>
          <w:bCs/>
          <w:sz w:val="19"/>
          <w:szCs w:val="19"/>
        </w:rPr>
        <w:t xml:space="preserve"> </w:t>
      </w:r>
      <w:r w:rsidRPr="00E47271">
        <w:rPr>
          <w:rFonts w:ascii="Calibri" w:hAnsi="Calibri" w:cs="Calibri"/>
          <w:bCs/>
          <w:sz w:val="19"/>
          <w:szCs w:val="19"/>
        </w:rPr>
        <w:t>i dalszych podwykonawców. Wstrzymanie przez Zamawiającego zapłaty do czasu wypełnienia przez Wykonawcę wymagań, o których mowa powyżej, nie jest traktowane jako opóźnienie Zamawiającego w zapłacie należnego wynagrodzenia i w takim przypadku nie będą naliczane za ten okres odsetki za opóźnienie w wysokości odsetek ustawowych. Zamawiający jest uprawniony do żądania i uzyskania od Wykonawcy niezwłocznie wyjaśnień w przypadku wątpliwości dotyczących dokumentów i oświadczeń dotyczących rozliczeń z Podwykonawcami</w:t>
      </w:r>
      <w:r w:rsidR="00FC234D">
        <w:rPr>
          <w:rFonts w:ascii="Calibri" w:hAnsi="Calibri" w:cs="Calibri"/>
          <w:bCs/>
          <w:sz w:val="19"/>
          <w:szCs w:val="19"/>
        </w:rPr>
        <w:t xml:space="preserve"> </w:t>
      </w:r>
      <w:r w:rsidRPr="00E47271">
        <w:rPr>
          <w:rFonts w:ascii="Calibri" w:hAnsi="Calibri" w:cs="Calibri"/>
          <w:bCs/>
          <w:sz w:val="19"/>
          <w:szCs w:val="19"/>
        </w:rPr>
        <w:t>i dalszymi Podwykonawcami.</w:t>
      </w:r>
    </w:p>
    <w:p w14:paraId="0C14D132" w14:textId="23265C0F" w:rsidR="00E47271" w:rsidRPr="00E47271" w:rsidRDefault="00E47271" w:rsidP="00010086">
      <w:pPr>
        <w:tabs>
          <w:tab w:val="left" w:pos="4253"/>
        </w:tabs>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Należność Wykonawcy przekazywana będzie na rachunek wykonawcy wskazany w umowie w terminie do 30 dni od dnia dostarczenia Zamawiającemu prawidłowo wystawionej faktury wraz z dokumentami wymienionymi odpowiednio w ust. 4, 5, 7. Za datę dokonania zapłaty przyjmuje się dzień obciążenia kwotą zapłaty rachunku bankowego Zamawiającego.</w:t>
      </w:r>
    </w:p>
    <w:p w14:paraId="15AA1859"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 xml:space="preserve">W przypadku otrzymania faktury nieprawidłowej albo niezgodnej z umową Zamawiającemu przysługuje prawo odmowy jej zapłaty do czasu otrzymania przez Zamawiającego faktury korygującej. </w:t>
      </w:r>
    </w:p>
    <w:p w14:paraId="3974D61D"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Zamawiający informuje, że w przypadku, gdy Wykonawca jest podatnikiem VAT, płatność za fakturę realizowana będzie z zastosowaniem mechanizmu podzielonej płatności (tzw. split payment). Zapłatę w tym systemie uznaje się za dokonanie płatności w terminie przewidzianym umową.</w:t>
      </w:r>
    </w:p>
    <w:p w14:paraId="5246F0D3"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Wykonawca (jako podatnik VAT) oświadcza, że numer rachunku rozliczeniowego wskazanego w fakturze, która będzie wystawiona w Jego imieniu, jest rachunkiem, dla którego zgodnie z art. 108a ustawy z 11 marca 2004 r. o podatku od towarów i usług  prowadzony jest rachunek VAT.</w:t>
      </w:r>
    </w:p>
    <w:p w14:paraId="0691A3C6"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Wykonawca (jako podatnik VAT ) oświadcza, że numer rachunku rozliczeniowego wskazanego w fakturze, która będzie wystawiona w Jego imieniu, jest rachunkiem widniejącym na białej liście podatników VAT (wykaz podatników VAT prowadzony jest na stronie Ministerstwa Finansów: https://www.podatki.gov.pl/wykaz-podatnikow-vat-wyszukiwarka/ zgodnie z art. 96b ustawy z 11 marca 2004 r. o podatku od towarów i usług).</w:t>
      </w:r>
    </w:p>
    <w:p w14:paraId="1C44A398"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Jeżeli rachunek bankowy wskazany przez Wykonawcę w fakturze nie spełnia warunków określonych w ust. 11 i 12, to Zamawiający może wstrzymać się z zapłatą faktury do czasu uzyskania od Wykonawcy informacji na piśmie, że przedmiotowy rachunek spełnia wymogi określone w ust. 11 i 12.</w:t>
      </w:r>
    </w:p>
    <w:p w14:paraId="1044CEB2" w14:textId="77777777" w:rsidR="00E47271" w:rsidRPr="00E47271" w:rsidRDefault="00E47271" w:rsidP="00183EC3">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Wstrzymanie płatności faktury z powodów wymienionych w ust. 13 nie skutkuje naliczaniem odsetek za opóźnienie.</w:t>
      </w:r>
    </w:p>
    <w:p w14:paraId="15348F52"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xml:space="preserve">§ </w:t>
      </w:r>
      <w:r w:rsidR="00860095">
        <w:rPr>
          <w:rFonts w:ascii="Calibri" w:hAnsi="Calibri" w:cs="Calibri"/>
          <w:b/>
          <w:bCs/>
          <w:sz w:val="19"/>
          <w:szCs w:val="19"/>
        </w:rPr>
        <w:t>6</w:t>
      </w:r>
      <w:r w:rsidR="00E47271" w:rsidRPr="00AE1540">
        <w:rPr>
          <w:rFonts w:ascii="Calibri" w:hAnsi="Calibri" w:cs="Calibri"/>
          <w:b/>
          <w:bCs/>
          <w:sz w:val="19"/>
          <w:szCs w:val="19"/>
        </w:rPr>
        <w:t xml:space="preserve">. </w:t>
      </w:r>
    </w:p>
    <w:p w14:paraId="1C6B028D" w14:textId="77777777" w:rsidR="00AE1540"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Fakturowanie elektroniczne</w:t>
      </w:r>
    </w:p>
    <w:p w14:paraId="504D92D2" w14:textId="16F34B3D" w:rsidR="00E47271" w:rsidRPr="00E47271" w:rsidRDefault="00E47271" w:rsidP="00CE18D1">
      <w:pPr>
        <w:tabs>
          <w:tab w:val="left" w:pos="4253"/>
        </w:tabs>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2020 r., poz. 1666 z późn. zm.), zwanej dalej ustawą o elektronicznym fakturowaniu.</w:t>
      </w:r>
    </w:p>
    <w:p w14:paraId="4B065396" w14:textId="40D48ACE" w:rsidR="00AE1540" w:rsidRPr="00AB1E85" w:rsidRDefault="00E47271" w:rsidP="00AB1E85">
      <w:pPr>
        <w:tabs>
          <w:tab w:val="left" w:pos="4253"/>
        </w:tabs>
        <w:ind w:left="709" w:hanging="284"/>
        <w:jc w:val="both"/>
        <w:rPr>
          <w:rFonts w:asciiTheme="minorHAnsi" w:hAnsiTheme="minorHAnsi" w:cstheme="minorHAnsi"/>
          <w:sz w:val="19"/>
          <w:szCs w:val="19"/>
        </w:rPr>
      </w:pPr>
      <w:r w:rsidRPr="00E47271">
        <w:rPr>
          <w:rFonts w:ascii="Calibri" w:hAnsi="Calibri" w:cs="Calibri"/>
          <w:bCs/>
          <w:sz w:val="19"/>
          <w:szCs w:val="19"/>
        </w:rPr>
        <w:t>2.</w:t>
      </w:r>
      <w:r w:rsidRPr="00E47271">
        <w:rPr>
          <w:rFonts w:ascii="Calibri" w:hAnsi="Calibri" w:cs="Calibri"/>
          <w:bCs/>
          <w:sz w:val="19"/>
          <w:szCs w:val="19"/>
        </w:rPr>
        <w:tab/>
      </w:r>
      <w:r w:rsidR="00AE1540" w:rsidRPr="00AE1540">
        <w:rPr>
          <w:rFonts w:ascii="Calibri" w:hAnsi="Calibri" w:cs="Calibri"/>
          <w:bCs/>
          <w:sz w:val="19"/>
          <w:szCs w:val="19"/>
        </w:rPr>
        <w:t xml:space="preserve">W przypadku, gdy Wykonawca skorzysta z możliwości przesłania ustrukturyzowanej faktury elektronicznej, wówczas zobowiązany jest do </w:t>
      </w:r>
      <w:r w:rsidR="00A65A7F">
        <w:rPr>
          <w:rFonts w:ascii="Calibri" w:hAnsi="Calibri" w:cs="Calibri"/>
          <w:bCs/>
          <w:sz w:val="19"/>
          <w:szCs w:val="19"/>
        </w:rPr>
        <w:t>przesłania</w:t>
      </w:r>
      <w:r w:rsidR="00AE1540" w:rsidRPr="00AE1540">
        <w:rPr>
          <w:rFonts w:ascii="Calibri" w:hAnsi="Calibri" w:cs="Calibri"/>
          <w:bCs/>
          <w:sz w:val="19"/>
          <w:szCs w:val="19"/>
        </w:rPr>
        <w:t xml:space="preserve"> na adres </w:t>
      </w:r>
      <w:r w:rsidR="00E011A4">
        <w:rPr>
          <w:rFonts w:ascii="Calibri" w:hAnsi="Calibri" w:cs="Calibri"/>
          <w:bCs/>
          <w:sz w:val="19"/>
          <w:szCs w:val="19"/>
        </w:rPr>
        <w:t xml:space="preserve">Szpital Powiatowy w Limanowej: </w:t>
      </w:r>
      <w:r w:rsidR="00AE1540">
        <w:rPr>
          <w:rFonts w:ascii="Calibri" w:hAnsi="Calibri" w:cs="Calibri"/>
          <w:bCs/>
          <w:sz w:val="19"/>
          <w:szCs w:val="19"/>
        </w:rPr>
        <w:t xml:space="preserve"> </w:t>
      </w:r>
      <w:hyperlink r:id="rId7" w:history="1">
        <w:r w:rsidR="00AB1E85" w:rsidRPr="00166282">
          <w:rPr>
            <w:rStyle w:val="Hipercze"/>
            <w:rFonts w:asciiTheme="minorHAnsi" w:hAnsiTheme="minorHAnsi" w:cstheme="minorHAnsi"/>
            <w:sz w:val="19"/>
            <w:szCs w:val="19"/>
          </w:rPr>
          <w:t>eod@szpitallimanowa.pl</w:t>
        </w:r>
      </w:hyperlink>
      <w:r w:rsidR="00AB1E85">
        <w:rPr>
          <w:rFonts w:asciiTheme="minorHAnsi" w:hAnsiTheme="minorHAnsi" w:cstheme="minorHAnsi"/>
          <w:sz w:val="19"/>
          <w:szCs w:val="19"/>
        </w:rPr>
        <w:t xml:space="preserve"> , </w:t>
      </w:r>
      <w:r w:rsidR="00AE1540" w:rsidRPr="00AE1540">
        <w:rPr>
          <w:rFonts w:ascii="Calibri" w:hAnsi="Calibri" w:cs="Calibri"/>
          <w:bCs/>
          <w:sz w:val="19"/>
          <w:szCs w:val="19"/>
        </w:rPr>
        <w:t>przy czym:</w:t>
      </w:r>
    </w:p>
    <w:p w14:paraId="4CC17E67" w14:textId="02F2E62E" w:rsidR="00AE1540"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w</w:t>
      </w:r>
      <w:r w:rsidR="00AE1540" w:rsidRPr="00CE18D1">
        <w:rPr>
          <w:rFonts w:ascii="Calibri" w:hAnsi="Calibri" w:cs="Calibri"/>
          <w:bCs/>
          <w:sz w:val="19"/>
          <w:szCs w:val="19"/>
        </w:rPr>
        <w:t xml:space="preserve">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361B1840" w14:textId="167DC5AD" w:rsidR="00AE1540"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f</w:t>
      </w:r>
      <w:r w:rsidR="00AE1540" w:rsidRPr="00CE18D1">
        <w:rPr>
          <w:rFonts w:ascii="Calibri" w:hAnsi="Calibri" w:cs="Calibri"/>
          <w:bCs/>
          <w:sz w:val="19"/>
          <w:szCs w:val="19"/>
        </w:rPr>
        <w:t>aktury przesyłane za pośrednictwem poczty elektronicznej będą przesyłane w formacie pdf (Portable Document Format).</w:t>
      </w:r>
    </w:p>
    <w:p w14:paraId="487E1921" w14:textId="5D3AF4D9" w:rsidR="00AE1540"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r</w:t>
      </w:r>
      <w:r w:rsidR="00AE1540" w:rsidRPr="00CE18D1">
        <w:rPr>
          <w:rFonts w:ascii="Calibri" w:hAnsi="Calibri" w:cs="Calibri"/>
          <w:bCs/>
          <w:sz w:val="19"/>
          <w:szCs w:val="19"/>
        </w:rPr>
        <w:t>ezygnacja z tej drogi przesyłania faktur jak również zmiana adresów wskazanych w pkt.</w:t>
      </w:r>
      <w:r>
        <w:rPr>
          <w:rFonts w:ascii="Calibri" w:hAnsi="Calibri" w:cs="Calibri"/>
          <w:bCs/>
          <w:sz w:val="19"/>
          <w:szCs w:val="19"/>
        </w:rPr>
        <w:t>2</w:t>
      </w:r>
      <w:r w:rsidR="00AE1540" w:rsidRPr="00CE18D1">
        <w:rPr>
          <w:rFonts w:ascii="Calibri" w:hAnsi="Calibri" w:cs="Calibri"/>
          <w:bCs/>
          <w:sz w:val="19"/>
          <w:szCs w:val="19"/>
        </w:rPr>
        <w:t>, musi zostać poprzedzona poinformowaniem drogą mailową drugiej strony oraz potwierdzeniem przez tą stronę przyjęcia proponowanej zmiany. Zmiana ta nie wymaga aneksu do umowy.</w:t>
      </w:r>
    </w:p>
    <w:p w14:paraId="2896E493" w14:textId="127C2F92" w:rsidR="00E47271" w:rsidRPr="00CE18D1" w:rsidRDefault="002E58EE" w:rsidP="00CE18D1">
      <w:pPr>
        <w:pStyle w:val="Akapitzlist"/>
        <w:numPr>
          <w:ilvl w:val="0"/>
          <w:numId w:val="32"/>
        </w:numPr>
        <w:tabs>
          <w:tab w:val="left" w:pos="4253"/>
        </w:tabs>
        <w:spacing w:before="120" w:after="120"/>
        <w:ind w:left="1134" w:hanging="283"/>
        <w:jc w:val="both"/>
        <w:rPr>
          <w:rFonts w:ascii="Calibri" w:hAnsi="Calibri" w:cs="Calibri"/>
          <w:bCs/>
          <w:sz w:val="19"/>
          <w:szCs w:val="19"/>
        </w:rPr>
      </w:pPr>
      <w:r>
        <w:rPr>
          <w:rFonts w:ascii="Calibri" w:hAnsi="Calibri" w:cs="Calibri"/>
          <w:bCs/>
          <w:sz w:val="19"/>
          <w:szCs w:val="19"/>
        </w:rPr>
        <w:t>j</w:t>
      </w:r>
      <w:r w:rsidR="00AE1540" w:rsidRPr="00CE18D1">
        <w:rPr>
          <w:rFonts w:ascii="Calibri" w:hAnsi="Calibri" w:cs="Calibri"/>
          <w:bCs/>
          <w:sz w:val="19"/>
          <w:szCs w:val="19"/>
        </w:rPr>
        <w:t>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FCBB039" w14:textId="77777777" w:rsidR="00AE1540" w:rsidRDefault="003850A6"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7</w:t>
      </w:r>
      <w:r w:rsidR="00E47271" w:rsidRPr="00AE1540">
        <w:rPr>
          <w:rFonts w:ascii="Calibri" w:hAnsi="Calibri" w:cs="Calibri"/>
          <w:b/>
          <w:bCs/>
          <w:sz w:val="19"/>
          <w:szCs w:val="19"/>
        </w:rPr>
        <w:t xml:space="preserve">. </w:t>
      </w:r>
    </w:p>
    <w:p w14:paraId="043445DD"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Sposób reprezentacji</w:t>
      </w:r>
    </w:p>
    <w:p w14:paraId="6468E9E1"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Zamawiający do realizacji oraz rozliczenia niniejszej umowy i kontaktów z Wykonawcą ustanawia osobę…………………………. tel.…………….. e-mail…………..………</w:t>
      </w:r>
    </w:p>
    <w:p w14:paraId="27E1383A"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Wykonawca jako koordynatora w zakresie obowiązków umownych i kontaktów z Zamawiającym ustanawia osobę…………….…………………… tel.…………………….…        e-mail: ………………….</w:t>
      </w:r>
    </w:p>
    <w:p w14:paraId="0636DA99"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Strony zobowiązują się do wzajemnego i niezwłocznego powiadamiania się na piśmie o przeszkodach w wypełnianiu wzajemnych zobowiązań w trakcie wykonywania zamówienia.</w:t>
      </w:r>
    </w:p>
    <w:p w14:paraId="016CC4AD"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Strony zobowiązują się do niezwłocznego, pisemnego powiadomienia o każdej zmianie adresów, siedzib, firmy, osób reprezentujących, numerów telefonów, numerów faksów i adresów poczty elektronicznej.</w:t>
      </w:r>
    </w:p>
    <w:p w14:paraId="5A79EBA5"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xml:space="preserve">§ </w:t>
      </w:r>
      <w:r w:rsidR="003850A6">
        <w:rPr>
          <w:rFonts w:ascii="Calibri" w:hAnsi="Calibri" w:cs="Calibri"/>
          <w:b/>
          <w:bCs/>
          <w:sz w:val="19"/>
          <w:szCs w:val="19"/>
        </w:rPr>
        <w:t>8</w:t>
      </w:r>
      <w:r>
        <w:rPr>
          <w:rFonts w:ascii="Calibri" w:hAnsi="Calibri" w:cs="Calibri"/>
          <w:b/>
          <w:bCs/>
          <w:sz w:val="19"/>
          <w:szCs w:val="19"/>
        </w:rPr>
        <w:t>.</w:t>
      </w:r>
      <w:r w:rsidR="00E47271" w:rsidRPr="00AE1540">
        <w:rPr>
          <w:rFonts w:ascii="Calibri" w:hAnsi="Calibri" w:cs="Calibri"/>
          <w:b/>
          <w:bCs/>
          <w:sz w:val="19"/>
          <w:szCs w:val="19"/>
        </w:rPr>
        <w:t xml:space="preserve"> </w:t>
      </w:r>
    </w:p>
    <w:p w14:paraId="1251F76E" w14:textId="0B12430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Obowiązki Zamawiającego</w:t>
      </w:r>
    </w:p>
    <w:p w14:paraId="6D8DEC4F" w14:textId="77777777" w:rsidR="00E47271" w:rsidRPr="00E47271" w:rsidRDefault="00E47271" w:rsidP="003C18E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Do obowiązków Zamawiającego należy:</w:t>
      </w:r>
    </w:p>
    <w:p w14:paraId="78AF7920" w14:textId="77777777" w:rsidR="00E47271" w:rsidRDefault="00E47271" w:rsidP="003C18EA">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protokolarne przekazanie Wykonawcy terenu budowy wraz z ewentualnymi decyzjami o pozwolenie na budowę oraz zgłoszeniami robót właściwemu organowi architektoniczno – budowlanemu w terminie do 14 dni od dnia zawarcia umowy;</w:t>
      </w:r>
    </w:p>
    <w:p w14:paraId="35BE3A98" w14:textId="1DAD770E" w:rsidR="009A0696" w:rsidRPr="00E47271" w:rsidRDefault="009A0696" w:rsidP="003C18EA">
      <w:pPr>
        <w:tabs>
          <w:tab w:val="left" w:pos="4253"/>
        </w:tabs>
        <w:ind w:left="1135" w:hanging="284"/>
        <w:jc w:val="both"/>
        <w:rPr>
          <w:rFonts w:ascii="Calibri" w:hAnsi="Calibri" w:cs="Calibri"/>
          <w:bCs/>
          <w:sz w:val="19"/>
          <w:szCs w:val="19"/>
        </w:rPr>
      </w:pPr>
      <w:r>
        <w:rPr>
          <w:rFonts w:ascii="Calibri" w:hAnsi="Calibri" w:cs="Calibri"/>
          <w:bCs/>
          <w:sz w:val="19"/>
          <w:szCs w:val="19"/>
        </w:rPr>
        <w:t xml:space="preserve">2)  </w:t>
      </w:r>
      <w:r w:rsidRPr="009A0696">
        <w:rPr>
          <w:rFonts w:ascii="Calibri" w:hAnsi="Calibri" w:cs="Calibri"/>
          <w:bCs/>
          <w:sz w:val="19"/>
          <w:szCs w:val="19"/>
        </w:rPr>
        <w:t>zatwierdzenie dokumentacji projektowej</w:t>
      </w:r>
    </w:p>
    <w:p w14:paraId="7EC6A626" w14:textId="4AF458AC" w:rsidR="00E47271" w:rsidRPr="00E47271" w:rsidRDefault="009A0696" w:rsidP="003C18EA">
      <w:pPr>
        <w:tabs>
          <w:tab w:val="left" w:pos="4253"/>
        </w:tabs>
        <w:ind w:left="1135" w:hanging="284"/>
        <w:jc w:val="both"/>
        <w:rPr>
          <w:rFonts w:ascii="Calibri" w:hAnsi="Calibri" w:cs="Calibri"/>
          <w:bCs/>
          <w:sz w:val="19"/>
          <w:szCs w:val="19"/>
        </w:rPr>
      </w:pPr>
      <w:r>
        <w:rPr>
          <w:rFonts w:ascii="Calibri" w:hAnsi="Calibri" w:cs="Calibri"/>
          <w:bCs/>
          <w:sz w:val="19"/>
          <w:szCs w:val="19"/>
        </w:rPr>
        <w:t>3</w:t>
      </w:r>
      <w:r w:rsidR="00E47271" w:rsidRPr="00E47271">
        <w:rPr>
          <w:rFonts w:ascii="Calibri" w:hAnsi="Calibri" w:cs="Calibri"/>
          <w:bCs/>
          <w:sz w:val="19"/>
          <w:szCs w:val="19"/>
        </w:rPr>
        <w:t>)</w:t>
      </w:r>
      <w:r w:rsidR="00E47271" w:rsidRPr="00E47271">
        <w:rPr>
          <w:rFonts w:ascii="Calibri" w:hAnsi="Calibri" w:cs="Calibri"/>
          <w:bCs/>
          <w:sz w:val="19"/>
          <w:szCs w:val="19"/>
        </w:rPr>
        <w:tab/>
        <w:t>zapewnienie nadzoru inwestorskiego;</w:t>
      </w:r>
    </w:p>
    <w:p w14:paraId="25E104CE" w14:textId="1981C789" w:rsidR="00E47271" w:rsidRPr="00E47271" w:rsidRDefault="009A0696" w:rsidP="003C18EA">
      <w:pPr>
        <w:tabs>
          <w:tab w:val="left" w:pos="4253"/>
        </w:tabs>
        <w:ind w:left="1135" w:hanging="284"/>
        <w:jc w:val="both"/>
        <w:rPr>
          <w:rFonts w:ascii="Calibri" w:hAnsi="Calibri" w:cs="Calibri"/>
          <w:bCs/>
          <w:sz w:val="19"/>
          <w:szCs w:val="19"/>
        </w:rPr>
      </w:pPr>
      <w:r>
        <w:rPr>
          <w:rFonts w:ascii="Calibri" w:hAnsi="Calibri" w:cs="Calibri"/>
          <w:bCs/>
          <w:sz w:val="19"/>
          <w:szCs w:val="19"/>
        </w:rPr>
        <w:t>4</w:t>
      </w:r>
      <w:r w:rsidR="00E47271" w:rsidRPr="00E47271">
        <w:rPr>
          <w:rFonts w:ascii="Calibri" w:hAnsi="Calibri" w:cs="Calibri"/>
          <w:bCs/>
          <w:sz w:val="19"/>
          <w:szCs w:val="19"/>
        </w:rPr>
        <w:t>)</w:t>
      </w:r>
      <w:r w:rsidR="00E47271" w:rsidRPr="00E47271">
        <w:rPr>
          <w:rFonts w:ascii="Calibri" w:hAnsi="Calibri" w:cs="Calibri"/>
          <w:bCs/>
          <w:sz w:val="19"/>
          <w:szCs w:val="19"/>
        </w:rPr>
        <w:tab/>
        <w:t>przeprowadzenie odbioru częściowego/końcowego robót;</w:t>
      </w:r>
    </w:p>
    <w:p w14:paraId="44821632" w14:textId="36E2D7BB" w:rsidR="00E47271" w:rsidRPr="00E47271" w:rsidRDefault="009A0696" w:rsidP="003C18EA">
      <w:pPr>
        <w:tabs>
          <w:tab w:val="left" w:pos="4253"/>
        </w:tabs>
        <w:ind w:left="1135" w:hanging="284"/>
        <w:jc w:val="both"/>
        <w:rPr>
          <w:rFonts w:ascii="Calibri" w:hAnsi="Calibri" w:cs="Calibri"/>
          <w:bCs/>
          <w:sz w:val="19"/>
          <w:szCs w:val="19"/>
        </w:rPr>
      </w:pPr>
      <w:r>
        <w:rPr>
          <w:rFonts w:ascii="Calibri" w:hAnsi="Calibri" w:cs="Calibri"/>
          <w:bCs/>
          <w:sz w:val="19"/>
          <w:szCs w:val="19"/>
        </w:rPr>
        <w:t>5</w:t>
      </w:r>
      <w:r w:rsidR="00E47271" w:rsidRPr="00E47271">
        <w:rPr>
          <w:rFonts w:ascii="Calibri" w:hAnsi="Calibri" w:cs="Calibri"/>
          <w:bCs/>
          <w:sz w:val="19"/>
          <w:szCs w:val="19"/>
        </w:rPr>
        <w:t>)</w:t>
      </w:r>
      <w:r w:rsidR="00E47271" w:rsidRPr="00E47271">
        <w:rPr>
          <w:rFonts w:ascii="Calibri" w:hAnsi="Calibri" w:cs="Calibri"/>
          <w:bCs/>
          <w:sz w:val="19"/>
          <w:szCs w:val="19"/>
        </w:rPr>
        <w:tab/>
        <w:t>odbiór należycie wykonanego przedmiotu umowy po jego wykonaniu poprzez zatwierdzenie protokołu odbioru końcowego;</w:t>
      </w:r>
    </w:p>
    <w:p w14:paraId="4D9A6151" w14:textId="004A39C4" w:rsidR="00E47271" w:rsidRPr="00E47271" w:rsidRDefault="009A0696" w:rsidP="003C18EA">
      <w:pPr>
        <w:tabs>
          <w:tab w:val="left" w:pos="4253"/>
        </w:tabs>
        <w:ind w:left="1135" w:hanging="284"/>
        <w:jc w:val="both"/>
        <w:rPr>
          <w:rFonts w:ascii="Calibri" w:hAnsi="Calibri" w:cs="Calibri"/>
          <w:bCs/>
          <w:sz w:val="19"/>
          <w:szCs w:val="19"/>
        </w:rPr>
      </w:pPr>
      <w:r>
        <w:rPr>
          <w:rFonts w:ascii="Calibri" w:hAnsi="Calibri" w:cs="Calibri"/>
          <w:bCs/>
          <w:sz w:val="19"/>
          <w:szCs w:val="19"/>
        </w:rPr>
        <w:t>6</w:t>
      </w:r>
      <w:r w:rsidR="00E47271" w:rsidRPr="00E47271">
        <w:rPr>
          <w:rFonts w:ascii="Calibri" w:hAnsi="Calibri" w:cs="Calibri"/>
          <w:bCs/>
          <w:sz w:val="19"/>
          <w:szCs w:val="19"/>
        </w:rPr>
        <w:t>)</w:t>
      </w:r>
      <w:r w:rsidR="00E47271" w:rsidRPr="00E47271">
        <w:rPr>
          <w:rFonts w:ascii="Calibri" w:hAnsi="Calibri" w:cs="Calibri"/>
          <w:bCs/>
          <w:sz w:val="19"/>
          <w:szCs w:val="19"/>
        </w:rPr>
        <w:tab/>
        <w:t>dokonanie zapłaty Wykonawcy odpowiedniego wynagrodzenia za wykonane roboty, na zasadach określonych w §</w:t>
      </w:r>
      <w:r w:rsidR="006D2A24">
        <w:rPr>
          <w:rFonts w:ascii="Calibri" w:hAnsi="Calibri" w:cs="Calibri"/>
          <w:bCs/>
          <w:sz w:val="19"/>
          <w:szCs w:val="19"/>
        </w:rPr>
        <w:t xml:space="preserve">4 i </w:t>
      </w:r>
      <w:r w:rsidR="006D2A24" w:rsidRPr="00E47271">
        <w:rPr>
          <w:rFonts w:ascii="Calibri" w:hAnsi="Calibri" w:cs="Calibri"/>
          <w:bCs/>
          <w:sz w:val="19"/>
          <w:szCs w:val="19"/>
        </w:rPr>
        <w:t>§</w:t>
      </w:r>
      <w:r w:rsidR="006D2A24">
        <w:rPr>
          <w:rFonts w:ascii="Calibri" w:hAnsi="Calibri" w:cs="Calibri"/>
          <w:bCs/>
          <w:sz w:val="19"/>
          <w:szCs w:val="19"/>
        </w:rPr>
        <w:t>5</w:t>
      </w:r>
      <w:r w:rsidR="00E47271" w:rsidRPr="00E47271">
        <w:rPr>
          <w:rFonts w:ascii="Calibri" w:hAnsi="Calibri" w:cs="Calibri"/>
          <w:bCs/>
          <w:sz w:val="19"/>
          <w:szCs w:val="19"/>
        </w:rPr>
        <w:t>.</w:t>
      </w:r>
    </w:p>
    <w:p w14:paraId="70C84625" w14:textId="77777777" w:rsidR="003C40DE" w:rsidRDefault="003850A6"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9</w:t>
      </w:r>
      <w:r w:rsidR="00E47271" w:rsidRPr="003C40DE">
        <w:rPr>
          <w:rFonts w:ascii="Calibri" w:hAnsi="Calibri" w:cs="Calibri"/>
          <w:b/>
          <w:bCs/>
          <w:sz w:val="19"/>
          <w:szCs w:val="19"/>
        </w:rPr>
        <w:t xml:space="preserve">. </w:t>
      </w:r>
    </w:p>
    <w:p w14:paraId="4E38003D" w14:textId="77777777" w:rsidR="00E47271" w:rsidRPr="003C40DE" w:rsidRDefault="00E47271" w:rsidP="00A97026">
      <w:pPr>
        <w:tabs>
          <w:tab w:val="left" w:pos="4253"/>
        </w:tabs>
        <w:spacing w:before="120" w:after="120"/>
        <w:ind w:left="426" w:hanging="284"/>
        <w:jc w:val="center"/>
        <w:rPr>
          <w:rFonts w:ascii="Calibri" w:hAnsi="Calibri" w:cs="Calibri"/>
          <w:b/>
          <w:bCs/>
          <w:sz w:val="19"/>
          <w:szCs w:val="19"/>
        </w:rPr>
      </w:pPr>
      <w:r w:rsidRPr="003C40DE">
        <w:rPr>
          <w:rFonts w:ascii="Calibri" w:hAnsi="Calibri" w:cs="Calibri"/>
          <w:b/>
          <w:bCs/>
          <w:sz w:val="19"/>
          <w:szCs w:val="19"/>
        </w:rPr>
        <w:t>Obowiązki Wykonawcy</w:t>
      </w:r>
    </w:p>
    <w:p w14:paraId="556DF54E" w14:textId="77777777" w:rsidR="00E47271" w:rsidRPr="00E47271" w:rsidRDefault="00E47271" w:rsidP="0041353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w ramach niniejszej umowy i w ramach wy</w:t>
      </w:r>
      <w:r w:rsidR="00592985">
        <w:rPr>
          <w:rFonts w:ascii="Calibri" w:hAnsi="Calibri" w:cs="Calibri"/>
          <w:bCs/>
          <w:sz w:val="19"/>
          <w:szCs w:val="19"/>
        </w:rPr>
        <w:t xml:space="preserve">nagrodzenia, o którym mowa w § </w:t>
      </w:r>
      <w:r w:rsidR="00860095">
        <w:rPr>
          <w:rFonts w:ascii="Calibri" w:hAnsi="Calibri" w:cs="Calibri"/>
          <w:bCs/>
          <w:sz w:val="19"/>
          <w:szCs w:val="19"/>
        </w:rPr>
        <w:t>4</w:t>
      </w:r>
      <w:r w:rsidRPr="00E47271">
        <w:rPr>
          <w:rFonts w:ascii="Calibri" w:hAnsi="Calibri" w:cs="Calibri"/>
          <w:bCs/>
          <w:sz w:val="19"/>
          <w:szCs w:val="19"/>
        </w:rPr>
        <w:t xml:space="preserve"> ust. 1, zobowiązany jest </w:t>
      </w:r>
      <w:r w:rsidR="00FC234D">
        <w:rPr>
          <w:rFonts w:ascii="Calibri" w:hAnsi="Calibri" w:cs="Calibri"/>
          <w:bCs/>
          <w:sz w:val="19"/>
          <w:szCs w:val="19"/>
        </w:rPr>
        <w:t xml:space="preserve">                     </w:t>
      </w:r>
      <w:r w:rsidRPr="00E47271">
        <w:rPr>
          <w:rFonts w:ascii="Calibri" w:hAnsi="Calibri" w:cs="Calibri"/>
          <w:bCs/>
          <w:sz w:val="19"/>
          <w:szCs w:val="19"/>
        </w:rPr>
        <w:t>w szczególności do:</w:t>
      </w:r>
    </w:p>
    <w:p w14:paraId="3A96C7FB" w14:textId="4582AF5E" w:rsidR="009A0696" w:rsidRPr="00E47271" w:rsidRDefault="00E47271" w:rsidP="009A0696">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 xml:space="preserve">wykonania przedmiotu umowy zgodnie ze złożoną ofertą, </w:t>
      </w:r>
      <w:r w:rsidR="009A0696">
        <w:rPr>
          <w:rFonts w:ascii="Calibri" w:hAnsi="Calibri" w:cs="Calibri"/>
          <w:bCs/>
          <w:sz w:val="19"/>
          <w:szCs w:val="19"/>
        </w:rPr>
        <w:t>programem funkcjonalno – użytkowym, opisem przedmiotu zamówienia</w:t>
      </w:r>
      <w:r w:rsidRPr="00E47271">
        <w:rPr>
          <w:rFonts w:ascii="Calibri" w:hAnsi="Calibri" w:cs="Calibri"/>
          <w:bCs/>
          <w:sz w:val="19"/>
          <w:szCs w:val="19"/>
        </w:rPr>
        <w:t>, przepisami ustawy Prawo budowlane oraz innymi obowiązującymi przepisami prawa, w tym dotyczącymi ochrony środowiska, zasadami rzetelnej wiedzy techniczno – budowlanej, w terminach określonych harmonogramem.</w:t>
      </w:r>
    </w:p>
    <w:p w14:paraId="27CEFF8F"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wykonania zabezpieczenia i oznakowania robót, </w:t>
      </w:r>
    </w:p>
    <w:p w14:paraId="4B2EDA27"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 xml:space="preserve">powiadomienia o wszelkich utrudnieniach i ograniczeniach z co najmniej 7-mio dniowym wyprzedzeniem Zamawiającego oraz instytucje i jednostki wykazane przez Zamawiającego w trakcie protokolarnego przekazania terenu budowy, </w:t>
      </w:r>
    </w:p>
    <w:p w14:paraId="5F73F5C3"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prowadzenia kompleksowej obsługi geodezyjnej,</w:t>
      </w:r>
    </w:p>
    <w:p w14:paraId="7EA833BF"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zakupu i dostarczenia materiałów, konstrukcji i urządzeń niezbędnych do wykonania przedmiotu umowy,</w:t>
      </w:r>
    </w:p>
    <w:p w14:paraId="15D61489"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 xml:space="preserve">zapewnienia i utrzymania dróg dojazdowych na teren budowy w należytym stanie technicznym, </w:t>
      </w:r>
    </w:p>
    <w:p w14:paraId="50DE7FD8"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zagospodarowania terenu budowy wraz z doprowadzeniem mediów dla celów budowy oraz jego zabezpieczenia przed dostępem osób nieupoważnionych,</w:t>
      </w:r>
    </w:p>
    <w:p w14:paraId="02DB6487" w14:textId="23BB3432"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zawiadamiania Zamawiającego nie później niż na 3 dni przed terminem wyznaczonym na dokonanie prób i sprawdzeń o terminie ich przeprowadzenia,</w:t>
      </w:r>
    </w:p>
    <w:p w14:paraId="35AC4777"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prowadzenia dokumentacji budowy,</w:t>
      </w:r>
    </w:p>
    <w:p w14:paraId="2D3E7175"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zorganizowania i kierowania budową w sposób zgodny z umową, obowiązującymi przepisami w tym przepisami bhp, przepisami p. poż. i wymogami sanitarnymi,</w:t>
      </w:r>
    </w:p>
    <w:p w14:paraId="4F935C16"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utrzymania ładu i porządku na terenie budowy, a po zakończeniu robót usunięcia poza teren budowy wszelkich maszyn, urządzeń i materiałów, a także tymczasowego zaplecza oraz pozostawienia całego terenu robót oraz terenów przyległych w stanie uporządkowanym,</w:t>
      </w:r>
    </w:p>
    <w:p w14:paraId="634095E0"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ochrony mienia znajdującego się na terenie robót w terminie od dnia przejęcia terenu robót do dnia przekazania przedmiotu umowy Zamawiającemu,</w:t>
      </w:r>
    </w:p>
    <w:p w14:paraId="3FC2A311"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 xml:space="preserve">wywozu wszelkich odpadów pochodzących z budowy w sposób wynikający z obowiązujących przepisów wraz </w:t>
      </w:r>
      <w:r w:rsidR="00FC234D">
        <w:rPr>
          <w:rFonts w:ascii="Calibri" w:hAnsi="Calibri" w:cs="Calibri"/>
          <w:bCs/>
          <w:sz w:val="19"/>
          <w:szCs w:val="19"/>
        </w:rPr>
        <w:t xml:space="preserve">                                     </w:t>
      </w:r>
      <w:r w:rsidRPr="00E47271">
        <w:rPr>
          <w:rFonts w:ascii="Calibri" w:hAnsi="Calibri" w:cs="Calibri"/>
          <w:bCs/>
          <w:sz w:val="19"/>
          <w:szCs w:val="19"/>
        </w:rPr>
        <w:t>z ponoszeniem kosztów z tym związanych,</w:t>
      </w:r>
    </w:p>
    <w:p w14:paraId="28F6A436"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realizacji zaleceń Zamawiającego wpisanych do dziennika budowy,</w:t>
      </w:r>
    </w:p>
    <w:p w14:paraId="190667B6"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w przypadku naruszenia własności osób trzecich, poniesienia kosztów z tytułu wyrządzonych szkód we własnym zakresie,</w:t>
      </w:r>
    </w:p>
    <w:p w14:paraId="25C57E85" w14:textId="77777777"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wykonania badań laboratoryjnych w jednostce wskazanej przez Zamawiającego lub zaakceptowanej przez Zamawiającego, jeżeli jednostkę badającą wskaże Wykonawca,</w:t>
      </w:r>
    </w:p>
    <w:p w14:paraId="24938025" w14:textId="72641F9B" w:rsidR="00E47271" w:rsidRPr="00E47271" w:rsidRDefault="00E47271" w:rsidP="00DE4BC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17)</w:t>
      </w:r>
      <w:r w:rsidRPr="00E47271">
        <w:rPr>
          <w:rFonts w:ascii="Calibri" w:hAnsi="Calibri" w:cs="Calibri"/>
          <w:bCs/>
          <w:sz w:val="19"/>
          <w:szCs w:val="19"/>
        </w:rPr>
        <w:tab/>
        <w:t xml:space="preserve"> wykonania prac przygotowawczych, zorganizowania zaplecza techniczno – socjalnego i terenu budowy, wykonania wszystkich robót towarzyszących niezbędnych do kompleksowej realizacji przedmiotu umowy.</w:t>
      </w:r>
    </w:p>
    <w:p w14:paraId="49A7DE63" w14:textId="111EB7D3" w:rsidR="00E47271" w:rsidRPr="00E47271" w:rsidRDefault="00E47271" w:rsidP="00441F4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Wykonanie dokumentacji powykonawczej w skali 1:500 – w ilości 3 egz. oraz forma elektroniczna (płyta CD).</w:t>
      </w:r>
    </w:p>
    <w:p w14:paraId="480B58BA" w14:textId="37D4F4CE" w:rsidR="00E47271" w:rsidRPr="00E47271" w:rsidRDefault="00E47271" w:rsidP="00441F4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w:t>
      </w:r>
      <w:r w:rsidR="00B55AC8">
        <w:rPr>
          <w:rFonts w:ascii="Calibri" w:hAnsi="Calibri" w:cs="Calibri"/>
          <w:bCs/>
          <w:sz w:val="19"/>
          <w:szCs w:val="19"/>
        </w:rPr>
        <w:t xml:space="preserve"> </w:t>
      </w:r>
      <w:r w:rsidRPr="00E47271">
        <w:rPr>
          <w:rFonts w:ascii="Calibri" w:hAnsi="Calibri" w:cs="Calibri"/>
          <w:bCs/>
          <w:sz w:val="19"/>
          <w:szCs w:val="19"/>
        </w:rPr>
        <w:t>przypadku zniszczenia lub uszkodzenia wykonanych elementów robót, ich części bądź innego majątku Zamawiającego z przyczyn leżących po stronie Wykonawcy lub Podwykonawców – Wykonawca zobowiązany jest do przywrócenia stanu poprzedniego i naprawienia wynikłej szkody.</w:t>
      </w:r>
    </w:p>
    <w:p w14:paraId="7657AC76" w14:textId="77777777" w:rsidR="00E47271" w:rsidRDefault="00E47271" w:rsidP="00441F4A">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Wykonawca zobowiązuje się do bieżącego uzgadniania i współpracy z Zamawiającym i Inspektorem nadzoru inwestorskiego podczas wykonywania robót budowlanych w okresie realizacji umowy, a także po ich zakończeniu jeżeli jest to niezbędne dla uzyskania stosownych przewidzianych prawem pozwoleń lub uzgodnień, w tym w szczególności pozwolenia na użytkowanie. W ramach w/w obowiązków, jeżeli po zakończeniu realizacji robót objętych niniejszą umową zajdzie konieczność uzupełnienia na żądanie stosownych organów dokumentacji z przebiegu procesu budowlanego, Wykonawca zobowiązuje się niezwłocznie, nieodpłatnie, na każde żądanie Zamawiającego dokonać takich uzupełnień lub wyjaśnień. Wszelkie uzgodnienia będą dokonywane na spotkaniach zorganizowanych w razie potrzeby w siedzibie Zamawiającego, przy udziale osób wyznaczonych do kierowania robotami budowlanymi reprezentujących Wykonawcę. Skład osobowy oraz omówione zagadnienia będą ujmowane w każdorazowo sporządzonym protokole, podpisanym przez przedstawicieli obu stron. Na spotkaniach Wykonawca ma obowiązek przedkładania dokumentów potwierdzających stopień zaawansowania robót budowlanych.</w:t>
      </w:r>
    </w:p>
    <w:p w14:paraId="7AD91087" w14:textId="130F7790" w:rsidR="00E47271" w:rsidRPr="00E47271" w:rsidRDefault="002F30E1" w:rsidP="00B55AC8">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5. </w:t>
      </w:r>
      <w:r w:rsidR="00B55AC8">
        <w:rPr>
          <w:rFonts w:ascii="Calibri" w:hAnsi="Calibri" w:cs="Calibri"/>
          <w:bCs/>
          <w:sz w:val="19"/>
          <w:szCs w:val="19"/>
        </w:rPr>
        <w:t xml:space="preserve">  </w:t>
      </w:r>
      <w:r>
        <w:rPr>
          <w:rFonts w:ascii="Calibri" w:hAnsi="Calibri" w:cs="Calibri"/>
          <w:bCs/>
          <w:sz w:val="19"/>
          <w:szCs w:val="19"/>
        </w:rPr>
        <w:t>Wykonawca po zakończonej inwestycji dostarczy Wykaz Środków trwałych i urządzeń wraz z wartością początkową brutto.</w:t>
      </w:r>
    </w:p>
    <w:p w14:paraId="745C0D44" w14:textId="77777777" w:rsidR="00AE1540" w:rsidRDefault="003850A6"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10</w:t>
      </w:r>
      <w:r w:rsidR="00E47271" w:rsidRPr="00AE1540">
        <w:rPr>
          <w:rFonts w:ascii="Calibri" w:hAnsi="Calibri" w:cs="Calibri"/>
          <w:b/>
          <w:bCs/>
          <w:sz w:val="19"/>
          <w:szCs w:val="19"/>
        </w:rPr>
        <w:t xml:space="preserve">. </w:t>
      </w:r>
    </w:p>
    <w:p w14:paraId="0A75DE38"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Nadzór nad pracami</w:t>
      </w:r>
    </w:p>
    <w:p w14:paraId="66DACF33"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 celu nadzorowania realizacji przedmiotu umowy Zamawiający ustanowi Inspektora nadzoru inwestorskiego, o którym poinformuje Wykonawcę. Obowiązki inspektorów nadzoru inwestorskiego wynikają wprost z przepisów prawa budowlanego i uzupełniają niewymienione w umowie obowiązki Zamawiającego, którego interesy reprezentuje ww. inspektor w wykonaniu niniejszej umowy.</w:t>
      </w:r>
    </w:p>
    <w:p w14:paraId="734BD4F4"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Inspektor Nadzoru inwestorskiego będzie działać w granicach umocowania określonego w ustawie Prawo budowlane, nie posiada natomiast pełnomocnictwa do podejmowania w imieniu Zamawiającego decyzji niosących skutki finansowe wykraczające poza wynagrodzenie Wykonawcy, określone w umowie i powodujących jego zwiększenie.</w:t>
      </w:r>
    </w:p>
    <w:p w14:paraId="3F359764"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ustanawia kierownika budowy w osobie: p. ………………………………..</w:t>
      </w:r>
    </w:p>
    <w:p w14:paraId="05FDAFD3"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Obowiązki kierownika budowy, wynikają wprost z przepisów prawa budowlanego i uzupełniają niewymienione w umowie obowiązki Wykonawcy, którego interesy reprezentuje kierownik budowy w wykonaniu niniejszej umowy. Wykonawca ponosi pełną prawną odpowiedzialność za działania i zaniechania kierownika budowy.</w:t>
      </w:r>
    </w:p>
    <w:p w14:paraId="704ED29E"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Zmiana osoby, o której mowa w ust. 3, w trakcie realizacji przedmiotu niniejszej umowy, musi być uzasadniona przez Wykonawcę na piśmie i wymaga zaakceptowania przez Zamawiającego. Zamawiający zaakceptuje taką zmianę w terminie 7 dni od daty przedłożenia propozycji.</w:t>
      </w:r>
    </w:p>
    <w:p w14:paraId="1AF2F49B" w14:textId="77777777" w:rsidR="00E47271" w:rsidRPr="00E47271"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Zmiana osoby, o której mowa w ust. 3 nie wymaga aneksu do niniejszej umowy.</w:t>
      </w:r>
    </w:p>
    <w:p w14:paraId="64A44389" w14:textId="380757AD" w:rsidR="00232A96" w:rsidRDefault="00E47271" w:rsidP="00B55AC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W przypadku zmiany osoby wskazanej w ust. 3 niniejszego paragrafu, nowa osoba powołana do pełnienia ww. obowiązków musi spełniać wymagania określone w specyfikacji warunków zamówienia i w innych przepisach prawa dla danej funkcji. </w:t>
      </w:r>
    </w:p>
    <w:p w14:paraId="0BE46B82" w14:textId="6B27D1A2" w:rsidR="00B55AC8" w:rsidRPr="00AC48EA" w:rsidRDefault="00AC48EA" w:rsidP="00AC48EA">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Pr>
          <w:rFonts w:ascii="Calibri" w:hAnsi="Calibri" w:cs="Calibri"/>
          <w:b/>
          <w:bCs/>
          <w:sz w:val="19"/>
          <w:szCs w:val="19"/>
        </w:rPr>
        <w:t>1</w:t>
      </w:r>
      <w:r w:rsidRPr="00AE1540">
        <w:rPr>
          <w:rFonts w:ascii="Calibri" w:hAnsi="Calibri" w:cs="Calibri"/>
          <w:b/>
          <w:bCs/>
          <w:sz w:val="19"/>
          <w:szCs w:val="19"/>
        </w:rPr>
        <w:t>.</w:t>
      </w:r>
    </w:p>
    <w:p w14:paraId="24FBF7DE" w14:textId="77777777" w:rsidR="00AC48EA" w:rsidRPr="00AC48EA" w:rsidRDefault="00AC48EA" w:rsidP="00AC48EA">
      <w:pPr>
        <w:spacing w:before="120" w:after="120"/>
        <w:ind w:left="426" w:hanging="284"/>
        <w:jc w:val="center"/>
        <w:rPr>
          <w:rFonts w:ascii="Calibri" w:hAnsi="Calibri" w:cs="Calibri"/>
          <w:b/>
          <w:bCs/>
          <w:sz w:val="19"/>
          <w:szCs w:val="19"/>
        </w:rPr>
      </w:pPr>
      <w:r w:rsidRPr="00AC48EA">
        <w:rPr>
          <w:rFonts w:ascii="Calibri" w:hAnsi="Calibri" w:cs="Calibri"/>
          <w:b/>
          <w:bCs/>
          <w:sz w:val="19"/>
          <w:szCs w:val="19"/>
        </w:rPr>
        <w:t>Prawa autorskie</w:t>
      </w:r>
    </w:p>
    <w:p w14:paraId="7160BCDD" w14:textId="181DB970" w:rsidR="00AC48EA" w:rsidRPr="00AC48EA" w:rsidRDefault="00AC48EA" w:rsidP="00AC48EA">
      <w:pPr>
        <w:spacing w:before="120" w:after="120"/>
        <w:ind w:left="426" w:hanging="284"/>
        <w:rPr>
          <w:rFonts w:ascii="Calibri" w:hAnsi="Calibri" w:cs="Calibri"/>
          <w:bCs/>
          <w:sz w:val="19"/>
          <w:szCs w:val="19"/>
        </w:rPr>
      </w:pPr>
      <w:r w:rsidRPr="00AC48EA">
        <w:rPr>
          <w:rFonts w:ascii="Calibri" w:hAnsi="Calibri" w:cs="Calibri"/>
          <w:bCs/>
          <w:sz w:val="19"/>
          <w:szCs w:val="19"/>
        </w:rPr>
        <w:t>1.</w:t>
      </w:r>
      <w:r w:rsidRPr="00AC48EA">
        <w:rPr>
          <w:rFonts w:ascii="Calibri" w:hAnsi="Calibri" w:cs="Calibri"/>
          <w:bCs/>
          <w:sz w:val="19"/>
          <w:szCs w:val="19"/>
        </w:rPr>
        <w:tab/>
        <w:t>W ramach wy</w:t>
      </w:r>
      <w:r w:rsidR="00B26532">
        <w:rPr>
          <w:rFonts w:ascii="Calibri" w:hAnsi="Calibri" w:cs="Calibri"/>
          <w:bCs/>
          <w:sz w:val="19"/>
          <w:szCs w:val="19"/>
        </w:rPr>
        <w:t xml:space="preserve">nagrodzenia, o którym mowa w § </w:t>
      </w:r>
      <w:r w:rsidRPr="00AC48EA">
        <w:rPr>
          <w:rFonts w:ascii="Calibri" w:hAnsi="Calibri" w:cs="Calibri"/>
          <w:bCs/>
          <w:sz w:val="19"/>
          <w:szCs w:val="19"/>
        </w:rPr>
        <w:t>4, Wykonawca:</w:t>
      </w:r>
    </w:p>
    <w:p w14:paraId="273A537C" w14:textId="1A39DC13" w:rsidR="00AC48EA" w:rsidRPr="00AC48EA" w:rsidRDefault="00AC48EA" w:rsidP="00AC48EA">
      <w:pPr>
        <w:spacing w:before="120" w:after="120"/>
        <w:ind w:left="426"/>
        <w:rPr>
          <w:rFonts w:ascii="Calibri" w:hAnsi="Calibri" w:cs="Calibri"/>
          <w:bCs/>
          <w:sz w:val="19"/>
          <w:szCs w:val="19"/>
        </w:rPr>
      </w:pPr>
      <w:r>
        <w:rPr>
          <w:rFonts w:ascii="Calibri" w:hAnsi="Calibri" w:cs="Calibri"/>
          <w:bCs/>
          <w:sz w:val="19"/>
          <w:szCs w:val="19"/>
        </w:rPr>
        <w:t xml:space="preserve">1.1. </w:t>
      </w:r>
      <w:r w:rsidRPr="00AC48EA">
        <w:rPr>
          <w:rFonts w:ascii="Calibri" w:hAnsi="Calibri" w:cs="Calibri"/>
          <w:bCs/>
          <w:sz w:val="19"/>
          <w:szCs w:val="19"/>
        </w:rPr>
        <w:t>przenosi na Zamawiającego autorskie prawa majątkowe do wszystkich utworów w rozumieniu ustawy o Prawie autorskim i prawach pokrewnych wytworzonych w trakcie realizacji umowy, w szczególności takich jak: raporty, mapy, wykresy, rysunki, plany, ekspertyzy, obliczenia i inne dokumenty powstałe przy realizacji Umowy oraz broszury, zwanych dalej utworami;</w:t>
      </w:r>
    </w:p>
    <w:p w14:paraId="03A196CA" w14:textId="7C46716C" w:rsidR="00AC48EA" w:rsidRPr="00AC48EA" w:rsidRDefault="00AC48EA" w:rsidP="00AC48EA">
      <w:pPr>
        <w:spacing w:before="120" w:after="120"/>
        <w:ind w:left="426"/>
        <w:rPr>
          <w:rFonts w:ascii="Calibri" w:hAnsi="Calibri" w:cs="Calibri"/>
          <w:bCs/>
          <w:sz w:val="19"/>
          <w:szCs w:val="19"/>
        </w:rPr>
      </w:pPr>
      <w:r>
        <w:rPr>
          <w:rFonts w:ascii="Calibri" w:hAnsi="Calibri" w:cs="Calibri"/>
          <w:bCs/>
          <w:sz w:val="19"/>
          <w:szCs w:val="19"/>
        </w:rPr>
        <w:t xml:space="preserve">1.2. </w:t>
      </w:r>
      <w:r w:rsidRPr="00AC48EA">
        <w:rPr>
          <w:rFonts w:ascii="Calibri" w:hAnsi="Calibri" w:cs="Calibri"/>
          <w:bCs/>
          <w:sz w:val="19"/>
          <w:szCs w:val="19"/>
        </w:rPr>
        <w:t>zezwala Zamawiającemu na korzystanie z opracowań utworów oraz ich przeróbek oraz na rozporządzanie tymi opracowaniami wraz z przeróbkami – tj. udziela Zamawiającemu praw zależnych.</w:t>
      </w:r>
    </w:p>
    <w:p w14:paraId="69227595" w14:textId="77777777" w:rsidR="00AC48EA" w:rsidRPr="00AC48EA" w:rsidRDefault="00AC48EA" w:rsidP="00AC48EA">
      <w:pPr>
        <w:spacing w:before="120" w:after="120"/>
        <w:ind w:left="426" w:hanging="284"/>
        <w:rPr>
          <w:rFonts w:ascii="Calibri" w:hAnsi="Calibri" w:cs="Calibri"/>
          <w:bCs/>
          <w:sz w:val="19"/>
          <w:szCs w:val="19"/>
        </w:rPr>
      </w:pPr>
      <w:r w:rsidRPr="00AC48EA">
        <w:rPr>
          <w:rFonts w:ascii="Calibri" w:hAnsi="Calibri" w:cs="Calibri"/>
          <w:bCs/>
          <w:sz w:val="19"/>
          <w:szCs w:val="19"/>
        </w:rPr>
        <w:t>2.</w:t>
      </w:r>
      <w:r w:rsidRPr="00AC48EA">
        <w:rPr>
          <w:rFonts w:ascii="Calibri" w:hAnsi="Calibri" w:cs="Calibri"/>
          <w:bCs/>
          <w:sz w:val="19"/>
          <w:szCs w:val="19"/>
        </w:rPr>
        <w:tab/>
        <w:t>Nabycie przez Zamawiającego praw, o których mowa w ust. 1, następuje:</w:t>
      </w:r>
    </w:p>
    <w:p w14:paraId="6A05C9CA" w14:textId="77777777" w:rsidR="00AC48EA" w:rsidRPr="00AC48EA" w:rsidRDefault="00AC48EA" w:rsidP="00AC48EA">
      <w:pPr>
        <w:spacing w:before="120" w:after="120"/>
        <w:ind w:left="426"/>
        <w:rPr>
          <w:rFonts w:ascii="Calibri" w:hAnsi="Calibri" w:cs="Calibri"/>
          <w:bCs/>
          <w:sz w:val="19"/>
          <w:szCs w:val="19"/>
        </w:rPr>
      </w:pPr>
      <w:r w:rsidRPr="00AC48EA">
        <w:rPr>
          <w:rFonts w:ascii="Calibri" w:hAnsi="Calibri" w:cs="Calibri"/>
          <w:bCs/>
          <w:sz w:val="19"/>
          <w:szCs w:val="19"/>
        </w:rPr>
        <w:t>2.1. z chwilą faktycznego wydania poszczególnych części przedmiotu Umowy Zamawiającemu, oraz</w:t>
      </w:r>
    </w:p>
    <w:p w14:paraId="7B1B4377" w14:textId="77777777" w:rsidR="00AC48EA" w:rsidRPr="00AC48EA" w:rsidRDefault="00AC48EA" w:rsidP="00AC48EA">
      <w:pPr>
        <w:spacing w:before="120" w:after="120"/>
        <w:ind w:left="426"/>
        <w:rPr>
          <w:rFonts w:ascii="Calibri" w:hAnsi="Calibri" w:cs="Calibri"/>
          <w:bCs/>
          <w:sz w:val="19"/>
          <w:szCs w:val="19"/>
        </w:rPr>
      </w:pPr>
      <w:r w:rsidRPr="00AC48EA">
        <w:rPr>
          <w:rFonts w:ascii="Calibri" w:hAnsi="Calibri" w:cs="Calibri"/>
          <w:bCs/>
          <w:sz w:val="19"/>
          <w:szCs w:val="19"/>
        </w:rPr>
        <w:t>2.2. bez ograniczeń co do terytorium, czasu, liczby egzemplarzy, w zakresie następujących pól eksploatacji:</w:t>
      </w:r>
    </w:p>
    <w:p w14:paraId="5FF81A73" w14:textId="5791ABB8"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a) </w:t>
      </w:r>
      <w:r w:rsidRPr="00AC48EA">
        <w:rPr>
          <w:rFonts w:ascii="Calibri" w:hAnsi="Calibri" w:cs="Calibri"/>
          <w:bCs/>
          <w:sz w:val="19"/>
          <w:szCs w:val="19"/>
        </w:rPr>
        <w:t>użytkowania utworów na własny użytek, użytek swoich jednostek organizacyjnych oraz użytek osób trzecich w celach związanych  z realizacją zadań Zamawiającego,</w:t>
      </w:r>
    </w:p>
    <w:p w14:paraId="4C1B8F1C" w14:textId="282F667A"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b) </w:t>
      </w:r>
      <w:r w:rsidRPr="00AC48EA">
        <w:rPr>
          <w:rFonts w:ascii="Calibri" w:hAnsi="Calibri" w:cs="Calibri"/>
          <w:bCs/>
          <w:sz w:val="19"/>
          <w:szCs w:val="19"/>
        </w:rPr>
        <w:t>utrwalenie utworów na wszelkich rodzajach nośników, a w szczególności na nośnikach video, taśmie światłoczułej, magnetycznej, dyskach komputerowych oraz wszystkich typach nośników przeznaczonych do zapisu cyfrowego (np. CD, DVD, Blue-ray, pendrive, itd.),</w:t>
      </w:r>
    </w:p>
    <w:p w14:paraId="584DFD23" w14:textId="08BF3009"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c) </w:t>
      </w:r>
      <w:r w:rsidRPr="00AC48EA">
        <w:rPr>
          <w:rFonts w:ascii="Calibri" w:hAnsi="Calibri" w:cs="Calibri"/>
          <w:bCs/>
          <w:sz w:val="19"/>
          <w:szCs w:val="19"/>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2F50AFF" w14:textId="4D72F2A5"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d) </w:t>
      </w:r>
      <w:r w:rsidRPr="00AC48EA">
        <w:rPr>
          <w:rFonts w:ascii="Calibri" w:hAnsi="Calibri" w:cs="Calibri"/>
          <w:bCs/>
          <w:sz w:val="19"/>
          <w:szCs w:val="19"/>
        </w:rPr>
        <w:t xml:space="preserve">wprowadzania utworów do pamięci komputera na dowolnej liczbie stanowisk komputerowych oraz do sieci multimedialnej, telekomunikacyjnej, komputerowej, w tym do Internetu, </w:t>
      </w:r>
    </w:p>
    <w:p w14:paraId="4DB3A5F6" w14:textId="07DF7DDA"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e) </w:t>
      </w:r>
      <w:r w:rsidRPr="00AC48EA">
        <w:rPr>
          <w:rFonts w:ascii="Calibri" w:hAnsi="Calibri" w:cs="Calibri"/>
          <w:bCs/>
          <w:sz w:val="19"/>
          <w:szCs w:val="19"/>
        </w:rPr>
        <w:t xml:space="preserve">wyświetlanie i publiczne odtwarzanie utworu, </w:t>
      </w:r>
    </w:p>
    <w:p w14:paraId="7FF2B996" w14:textId="1EC70C91"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f) </w:t>
      </w:r>
      <w:r w:rsidRPr="00AC48EA">
        <w:rPr>
          <w:rFonts w:ascii="Calibri" w:hAnsi="Calibri" w:cs="Calibri"/>
          <w:bCs/>
          <w:sz w:val="19"/>
          <w:szCs w:val="19"/>
        </w:rPr>
        <w:t>nadawanie całości lub wybranych fragmentów utworu za pomocą wizji albo fonii przewodowej i bezprzewodowej przez stację naziemną,</w:t>
      </w:r>
    </w:p>
    <w:p w14:paraId="1DC6ACED" w14:textId="1D51A7AB"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g) </w:t>
      </w:r>
      <w:r w:rsidRPr="00AC48EA">
        <w:rPr>
          <w:rFonts w:ascii="Calibri" w:hAnsi="Calibri" w:cs="Calibri"/>
          <w:bCs/>
          <w:sz w:val="19"/>
          <w:szCs w:val="19"/>
        </w:rPr>
        <w:t>nadawanie za pośrednictwem satelity,</w:t>
      </w:r>
    </w:p>
    <w:p w14:paraId="69E4B645" w14:textId="7599E6BF"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h) </w:t>
      </w:r>
      <w:r w:rsidRPr="00AC48EA">
        <w:rPr>
          <w:rFonts w:ascii="Calibri" w:hAnsi="Calibri" w:cs="Calibri"/>
          <w:bCs/>
          <w:sz w:val="19"/>
          <w:szCs w:val="19"/>
        </w:rPr>
        <w:t>reemisja,</w:t>
      </w:r>
    </w:p>
    <w:p w14:paraId="06315B6C" w14:textId="4F4DB7EE"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i) </w:t>
      </w:r>
      <w:r w:rsidRPr="00AC48EA">
        <w:rPr>
          <w:rFonts w:ascii="Calibri" w:hAnsi="Calibri" w:cs="Calibri"/>
          <w:bCs/>
          <w:sz w:val="19"/>
          <w:szCs w:val="19"/>
        </w:rPr>
        <w:t>wymiana nośników, na których utwór utrwalono,</w:t>
      </w:r>
    </w:p>
    <w:p w14:paraId="2E8CF65B" w14:textId="58CD136F"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j) </w:t>
      </w:r>
      <w:r w:rsidRPr="00AC48EA">
        <w:rPr>
          <w:rFonts w:ascii="Calibri" w:hAnsi="Calibri" w:cs="Calibri"/>
          <w:bCs/>
          <w:sz w:val="19"/>
          <w:szCs w:val="19"/>
        </w:rPr>
        <w:t>wykorzystanie w utworach multimedialnych,</w:t>
      </w:r>
    </w:p>
    <w:p w14:paraId="70D3DCC5" w14:textId="45E0E049"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k) </w:t>
      </w:r>
      <w:r w:rsidRPr="00AC48EA">
        <w:rPr>
          <w:rFonts w:ascii="Calibri" w:hAnsi="Calibri" w:cs="Calibri"/>
          <w:bCs/>
          <w:sz w:val="19"/>
          <w:szCs w:val="19"/>
        </w:rPr>
        <w:t>wykorzystywanie całości lub fragmentów utworu co celów promocyjnych i reklamy,</w:t>
      </w:r>
    </w:p>
    <w:p w14:paraId="0AC957FF" w14:textId="440C912D" w:rsidR="00AC48EA" w:rsidRPr="00AC48EA" w:rsidRDefault="00AC48EA" w:rsidP="00AC48EA">
      <w:pPr>
        <w:spacing w:before="120" w:after="120"/>
        <w:ind w:left="426" w:firstLine="283"/>
        <w:rPr>
          <w:rFonts w:ascii="Calibri" w:hAnsi="Calibri" w:cs="Calibri"/>
          <w:bCs/>
          <w:sz w:val="19"/>
          <w:szCs w:val="19"/>
        </w:rPr>
      </w:pPr>
      <w:r>
        <w:rPr>
          <w:rFonts w:ascii="Calibri" w:hAnsi="Calibri" w:cs="Calibri"/>
          <w:bCs/>
          <w:sz w:val="19"/>
          <w:szCs w:val="19"/>
        </w:rPr>
        <w:t xml:space="preserve">l) </w:t>
      </w:r>
      <w:r w:rsidRPr="00AC48EA">
        <w:rPr>
          <w:rFonts w:ascii="Calibri" w:hAnsi="Calibri" w:cs="Calibri"/>
          <w:bCs/>
          <w:sz w:val="19"/>
          <w:szCs w:val="19"/>
        </w:rPr>
        <w:t>wprowadzanie zmian, skrótów,</w:t>
      </w:r>
    </w:p>
    <w:p w14:paraId="694190CD" w14:textId="3F67C032" w:rsidR="00AC48EA" w:rsidRPr="00AC48EA" w:rsidRDefault="00AC48EA" w:rsidP="00AC48EA">
      <w:pPr>
        <w:spacing w:before="120" w:after="120"/>
        <w:ind w:left="426" w:firstLine="283"/>
        <w:rPr>
          <w:rFonts w:ascii="Calibri" w:hAnsi="Calibri" w:cs="Calibri"/>
          <w:bCs/>
          <w:sz w:val="19"/>
          <w:szCs w:val="19"/>
        </w:rPr>
      </w:pPr>
      <w:r w:rsidRPr="00AC48EA">
        <w:rPr>
          <w:rFonts w:ascii="Calibri" w:hAnsi="Calibri" w:cs="Calibri"/>
          <w:bCs/>
          <w:sz w:val="19"/>
          <w:szCs w:val="19"/>
        </w:rPr>
        <w:t>m)</w:t>
      </w:r>
      <w:r>
        <w:rPr>
          <w:rFonts w:ascii="Calibri" w:hAnsi="Calibri" w:cs="Calibri"/>
          <w:bCs/>
          <w:sz w:val="19"/>
          <w:szCs w:val="19"/>
        </w:rPr>
        <w:t xml:space="preserve"> </w:t>
      </w:r>
      <w:r w:rsidRPr="00AC48EA">
        <w:rPr>
          <w:rFonts w:ascii="Calibri" w:hAnsi="Calibri" w:cs="Calibri"/>
          <w:bCs/>
          <w:sz w:val="19"/>
          <w:szCs w:val="19"/>
        </w:rPr>
        <w:t>sporządzenie wersji obcojęzycznych, zarówno przy Użyciu napisów, jak i lektora,</w:t>
      </w:r>
    </w:p>
    <w:p w14:paraId="135CE709" w14:textId="006EA9B7" w:rsidR="00AC48EA" w:rsidRPr="00AC48EA" w:rsidRDefault="00AC48EA" w:rsidP="00AC48EA">
      <w:pPr>
        <w:spacing w:before="120" w:after="120"/>
        <w:ind w:left="851" w:hanging="142"/>
        <w:rPr>
          <w:rFonts w:ascii="Calibri" w:hAnsi="Calibri" w:cs="Calibri"/>
          <w:bCs/>
          <w:sz w:val="19"/>
          <w:szCs w:val="19"/>
        </w:rPr>
      </w:pPr>
      <w:r>
        <w:rPr>
          <w:rFonts w:ascii="Calibri" w:hAnsi="Calibri" w:cs="Calibri"/>
          <w:bCs/>
          <w:sz w:val="19"/>
          <w:szCs w:val="19"/>
        </w:rPr>
        <w:t xml:space="preserve">n) </w:t>
      </w:r>
      <w:r w:rsidRPr="00AC48EA">
        <w:rPr>
          <w:rFonts w:ascii="Calibri" w:hAnsi="Calibri" w:cs="Calibri"/>
          <w:bCs/>
          <w:sz w:val="19"/>
          <w:szCs w:val="19"/>
        </w:rPr>
        <w:t>publiczne udostępnianie utworu w taki sposób, aby każdy mógł mieć do niego dostęp w miejscu i w czasie przez niego wybranym.</w:t>
      </w:r>
    </w:p>
    <w:p w14:paraId="6E180096" w14:textId="77777777" w:rsidR="00AC48EA" w:rsidRPr="00AC48EA" w:rsidRDefault="00AC48EA" w:rsidP="00AC48EA">
      <w:pPr>
        <w:spacing w:before="120" w:after="120"/>
        <w:ind w:left="426" w:hanging="284"/>
        <w:rPr>
          <w:rFonts w:ascii="Calibri" w:hAnsi="Calibri" w:cs="Calibri"/>
          <w:bCs/>
          <w:sz w:val="19"/>
          <w:szCs w:val="19"/>
        </w:rPr>
      </w:pPr>
      <w:r w:rsidRPr="00AC48EA">
        <w:rPr>
          <w:rFonts w:ascii="Calibri" w:hAnsi="Calibri" w:cs="Calibri"/>
          <w:bCs/>
          <w:sz w:val="19"/>
          <w:szCs w:val="19"/>
        </w:rPr>
        <w:t>3.</w:t>
      </w:r>
      <w:r w:rsidRPr="00AC48EA">
        <w:rPr>
          <w:rFonts w:ascii="Calibri" w:hAnsi="Calibri" w:cs="Calibri"/>
          <w:bCs/>
          <w:sz w:val="19"/>
          <w:szCs w:val="19"/>
        </w:rPr>
        <w:tab/>
        <w:t>Równocześnie z nabyciem autorskich praw majątkowych do utworów Zamawiający nabywa własność wszystkich egzemplarzy, na których utwory zostały utrwalone.</w:t>
      </w:r>
    </w:p>
    <w:p w14:paraId="153A5523" w14:textId="29DB5CCD" w:rsidR="00AC48EA" w:rsidRPr="00AC48EA" w:rsidRDefault="00AC48EA" w:rsidP="00AC48EA">
      <w:pPr>
        <w:spacing w:before="120" w:after="120"/>
        <w:ind w:left="426" w:hanging="284"/>
        <w:rPr>
          <w:rFonts w:ascii="Calibri" w:hAnsi="Calibri" w:cs="Calibri"/>
          <w:bCs/>
          <w:sz w:val="19"/>
          <w:szCs w:val="19"/>
        </w:rPr>
      </w:pPr>
      <w:r w:rsidRPr="00AC48EA">
        <w:rPr>
          <w:rFonts w:ascii="Calibri" w:hAnsi="Calibri" w:cs="Calibri"/>
          <w:bCs/>
          <w:sz w:val="19"/>
          <w:szCs w:val="19"/>
        </w:rPr>
        <w:t>4.</w:t>
      </w:r>
      <w:r w:rsidRPr="00AC48EA">
        <w:rPr>
          <w:rFonts w:ascii="Calibri" w:hAnsi="Calibri" w:cs="Calibri"/>
          <w:bCs/>
          <w:sz w:val="19"/>
          <w:szCs w:val="19"/>
        </w:rPr>
        <w:tab/>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p>
    <w:p w14:paraId="0CBFD29D" w14:textId="77A1999F"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sidR="002D7E88">
        <w:rPr>
          <w:rFonts w:ascii="Calibri" w:hAnsi="Calibri" w:cs="Calibri"/>
          <w:b/>
          <w:bCs/>
          <w:sz w:val="19"/>
          <w:szCs w:val="19"/>
        </w:rPr>
        <w:t>2</w:t>
      </w:r>
      <w:r w:rsidRPr="00AE1540">
        <w:rPr>
          <w:rFonts w:ascii="Calibri" w:hAnsi="Calibri" w:cs="Calibri"/>
          <w:b/>
          <w:bCs/>
          <w:sz w:val="19"/>
          <w:szCs w:val="19"/>
        </w:rPr>
        <w:t>.</w:t>
      </w:r>
    </w:p>
    <w:p w14:paraId="35FF7D78"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xml:space="preserve"> Podwykonawstwo</w:t>
      </w:r>
    </w:p>
    <w:p w14:paraId="257D336C"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Zgodnie z ofertą złożoną w postępowaniu, Wykonawca zamierza/nie zamierza powierzyć wykonanie części zamówienia Podwykonawcy/om, zgodnie z art. 462 ust. 2 ustawy Pzp.</w:t>
      </w:r>
    </w:p>
    <w:p w14:paraId="4F2A6D02"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 przypadku realizacji przedmiotu umowy przy udziale Podwykonawcy lub dalszego Podwykonawcy, zmiana Podwykonawcy lub dalszego Podwykonawcy w zakresie wykonania robót budowlanych stanowiących przedmiot umowy nie stanowi zmiany umowy z Wykonawcą. Wymagana jest zgoda Zamawiającego na zmianę Podwykonawcy lub dalszego Podwykonawcy, wyrażona poprzez akceptację umowy o podwykonawstwo.</w:t>
      </w:r>
    </w:p>
    <w:p w14:paraId="29A4B71A"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Wykonanie prac w podwykonawstwie nie zwalnia Wykonawcy z odpowiedzialności za wykonanie obowiązków wynikających z umowy i obowiązujących przepisów prawa. Wykonawca odpowiada za działania i zaniechania podwykonawców jak za własne.</w:t>
      </w:r>
    </w:p>
    <w:p w14:paraId="2F111DF6"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Wykonawca zobowiązany jest do przedłożenia Zamawiającemu:</w:t>
      </w:r>
    </w:p>
    <w:p w14:paraId="3EB74514"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 xml:space="preserve">projektu umowy o podwykonawstwo, której przedmiotem są roboty budowlane, </w:t>
      </w:r>
    </w:p>
    <w:p w14:paraId="17E1DA86"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poświadczonej za zgodność z oryginałem kopii zawartej umowy o podwykonawstwo której przedmiotem są roboty budowlane w terminie 7 od dnia jej zawarcia,</w:t>
      </w:r>
    </w:p>
    <w:p w14:paraId="4E88FA61" w14:textId="57EFD5C5"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poświadczonej za zgodność z oryginałem kopii zawartej umowy o podwykonawstwo, której przedmiotem są dostawy lub usługi a także zmian tej umowy, w terminie 7 dni od dnia jej zawarcia, z wyłączeniem umów o podwykonawstwo</w:t>
      </w:r>
      <w:r w:rsidR="00C833E0">
        <w:rPr>
          <w:rFonts w:ascii="Calibri" w:hAnsi="Calibri" w:cs="Calibri"/>
          <w:bCs/>
          <w:sz w:val="19"/>
          <w:szCs w:val="19"/>
        </w:rPr>
        <w:t xml:space="preserve"> </w:t>
      </w:r>
      <w:r w:rsidRPr="00E47271">
        <w:rPr>
          <w:rFonts w:ascii="Calibri" w:hAnsi="Calibri" w:cs="Calibri"/>
          <w:bCs/>
          <w:sz w:val="19"/>
          <w:szCs w:val="19"/>
        </w:rPr>
        <w:t>o wartości mniejszej niż 0,5% wartości umowy. Wyłączenie nie dotyczy umów o podwykonawstwo o wartości większej niż 50.000 zł.</w:t>
      </w:r>
    </w:p>
    <w:p w14:paraId="77FA41D0" w14:textId="77777777" w:rsidR="00E47271" w:rsidRPr="00E47271" w:rsidRDefault="00E47271" w:rsidP="00C833E0">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Wykonawca zobowiązuje się iż:</w:t>
      </w:r>
    </w:p>
    <w:p w14:paraId="56BBBBF3"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 Podwykonawca lub dalszy Podwykonawca zamierzający zawrzeć umowę o podwykonawstwo, której przedmiotem są roboty budowlane, każdorazowo przedłożą Zamawiającemu projekt tej umowy, przy czym podwykonawca lub dalszy podwykonawca dołączą zgodę wykonawcy na zawarcie umowy o podwykonawstwo o treści zgodnej z projektem umowy,</w:t>
      </w:r>
    </w:p>
    <w:p w14:paraId="7B264EFD"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 Podwykonawca lub dalszy Podwykonawca zamówienia na roboty budowlane przedłożą Zamawiającemu poświadczoną za zgodność z oryginałem kopię zawartej umowy o podwykonawstwo, której przedmiotem są roboty budowlane, w terminie 7 dni od dnia jej zawarcia,</w:t>
      </w:r>
    </w:p>
    <w:p w14:paraId="07B12777" w14:textId="77777777" w:rsidR="00E47271" w:rsidRPr="00E47271" w:rsidRDefault="00E47271" w:rsidP="00C833E0">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 xml:space="preserve">3) Podwykonawca lub dalszy Podwykonawca każdorazowo przedłożą Zamawiającemu poświadczoną za zgodność </w:t>
      </w:r>
      <w:r w:rsidR="00FC234D">
        <w:rPr>
          <w:rFonts w:ascii="Calibri" w:hAnsi="Calibri" w:cs="Calibri"/>
          <w:bCs/>
          <w:sz w:val="19"/>
          <w:szCs w:val="19"/>
        </w:rPr>
        <w:t xml:space="preserve">                                   </w:t>
      </w:r>
      <w:r w:rsidRPr="00E47271">
        <w:rPr>
          <w:rFonts w:ascii="Calibri" w:hAnsi="Calibri" w:cs="Calibri"/>
          <w:bCs/>
          <w:sz w:val="19"/>
          <w:szCs w:val="19"/>
        </w:rPr>
        <w:t>z oryginałem kopię zawartej umowy o podwykonawstwo, której przedmiotem są dostawy lub usługi, w terminie 7 dni od dnia jej zawarcia, z wyłączeniem umów o podwykonawstwo o wartości mniejszej niż 0,5% wartości umowy. Wyłączenie nie dotyczy umów o podwykonawstwo o wartości większej niż 50.000 zł.</w:t>
      </w:r>
    </w:p>
    <w:p w14:paraId="3243B4E8"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Jeżeli zmiana albo rezygnacja z Podwykonawcy dotyczy podmiotu, na którego zasoby Wykonawca powołał się w celu wykazania spełniania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14:paraId="6A7FF65B"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Wykonawca, Podwykonawca lub dalszy Podwykonawca przedłoży wraz z kopią umowy o podwykonawstwo odpis </w:t>
      </w:r>
      <w:r w:rsidR="00361AF3">
        <w:rPr>
          <w:rFonts w:ascii="Calibri" w:hAnsi="Calibri" w:cs="Calibri"/>
          <w:bCs/>
          <w:sz w:val="19"/>
          <w:szCs w:val="19"/>
        </w:rPr>
        <w:t xml:space="preserve">                           </w:t>
      </w:r>
      <w:r w:rsidRPr="00E47271">
        <w:rPr>
          <w:rFonts w:ascii="Calibri" w:hAnsi="Calibri" w:cs="Calibri"/>
          <w:bCs/>
          <w:sz w:val="19"/>
          <w:szCs w:val="19"/>
        </w:rPr>
        <w:t>z Krajowego Rejestru Sądowego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4A1AE53D"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Zapisy ust. 4 mają zastosowanie do zmian projektów umów i zmian umów.</w:t>
      </w:r>
    </w:p>
    <w:p w14:paraId="04D92962"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1A154E60"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 xml:space="preserve">Termin zapłaty wynagrodzenia Podwykonawcy lub dalszemu Podwykonawcy przewidziany w umowie </w:t>
      </w:r>
      <w:r w:rsidR="00361AF3">
        <w:rPr>
          <w:rFonts w:ascii="Calibri" w:hAnsi="Calibri" w:cs="Calibri"/>
          <w:bCs/>
          <w:sz w:val="19"/>
          <w:szCs w:val="19"/>
        </w:rPr>
        <w:t xml:space="preserve">                                                         </w:t>
      </w:r>
      <w:r w:rsidRPr="00E47271">
        <w:rPr>
          <w:rFonts w:ascii="Calibri" w:hAnsi="Calibri" w:cs="Calibri"/>
          <w:bCs/>
          <w:sz w:val="19"/>
          <w:szCs w:val="19"/>
        </w:rPr>
        <w:t>o podwykonawstwo nie może być dłuższy niż 30 dni od dnia doręczenia Wykonawcy, Podwykonawcy lub dalszemu Podwykonawcy faktury lub rachunku, potwierdzających wykonanie zleconej Podwykonawcy lub dalszemu Podwykonawcy dostawy, usługi lub roboty budowlanej.</w:t>
      </w:r>
    </w:p>
    <w:p w14:paraId="3E6C6E13"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 xml:space="preserve">W przypadku jeżeli termin zapłaty wynagrodzenia jest dłuższy niż określony w ust. 10, Zamawiający informuje o tym Wykonawcę i wzywa go do doprowadzenie do zmiany tej umowy pod rygorem wystąpienia o zapłatę kary umownej </w:t>
      </w:r>
      <w:r w:rsidR="00361AF3">
        <w:rPr>
          <w:rFonts w:ascii="Calibri" w:hAnsi="Calibri" w:cs="Calibri"/>
          <w:bCs/>
          <w:sz w:val="19"/>
          <w:szCs w:val="19"/>
        </w:rPr>
        <w:t xml:space="preserve">                       </w:t>
      </w:r>
      <w:r w:rsidRPr="00E47271">
        <w:rPr>
          <w:rFonts w:ascii="Calibri" w:hAnsi="Calibri" w:cs="Calibri"/>
          <w:bCs/>
          <w:sz w:val="19"/>
          <w:szCs w:val="19"/>
        </w:rPr>
        <w:t>o jakiej mowa w niniejszej umowie.</w:t>
      </w:r>
    </w:p>
    <w:p w14:paraId="60C7A764"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Umowa o podwykonawstwo musi zawierać zapisy, o których mowa w § 16 Umowy, a które umożliwią Wykonawcy skontrolowanie spełniania przez Podwykonawcę obowiązku zatrudnienia na umowę o pracę, jeżeli czynności, których dotyczą wymagania zatrudnienia na umowę o pracę wykonywane są przez osoby zatrudnione przez Podwykonawcę.</w:t>
      </w:r>
    </w:p>
    <w:p w14:paraId="666D9505" w14:textId="77777777" w:rsidR="00E47271" w:rsidRPr="00E47271" w:rsidRDefault="00E47271" w:rsidP="00EE00F1">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 xml:space="preserve">Zamawiający w terminie 14 dni zgłasza w formie pisemnej, pod rygorem nieważności, zastrzeżenia do projektu umowy </w:t>
      </w:r>
      <w:r w:rsidR="00361AF3">
        <w:rPr>
          <w:rFonts w:ascii="Calibri" w:hAnsi="Calibri" w:cs="Calibri"/>
          <w:bCs/>
          <w:sz w:val="19"/>
          <w:szCs w:val="19"/>
        </w:rPr>
        <w:t xml:space="preserve">                </w:t>
      </w:r>
      <w:r w:rsidRPr="00E47271">
        <w:rPr>
          <w:rFonts w:ascii="Calibri" w:hAnsi="Calibri" w:cs="Calibri"/>
          <w:bCs/>
          <w:sz w:val="19"/>
          <w:szCs w:val="19"/>
        </w:rPr>
        <w:t>o podwykonawstwo, której przedmiotem są roboty budowlane (i projektu jej zmiany), w przypadku gdy:</w:t>
      </w:r>
    </w:p>
    <w:p w14:paraId="14FADE06" w14:textId="77777777" w:rsidR="00E47271" w:rsidRPr="00E47271" w:rsidRDefault="00E47271" w:rsidP="00EE00F1">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 nie spełnia ona wymagań określonych w dokumentach zamówienia,</w:t>
      </w:r>
    </w:p>
    <w:p w14:paraId="772453A9" w14:textId="77777777" w:rsidR="00E47271" w:rsidRPr="00E47271" w:rsidRDefault="00E47271" w:rsidP="00EE00F1">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 xml:space="preserve">2) przewiduje ona termin zapłaty wynagrodzenia dłuższy niż określony w ust. 10, </w:t>
      </w:r>
    </w:p>
    <w:p w14:paraId="47AA5F2C" w14:textId="77777777" w:rsidR="00E47271" w:rsidRPr="00E47271" w:rsidRDefault="00E47271" w:rsidP="00EE00F1">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 xml:space="preserve">3) zawiera ona postanowienia niezgodne z ust. 9. </w:t>
      </w:r>
    </w:p>
    <w:p w14:paraId="6E1200A9"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 xml:space="preserve">Zamawiający w terminie 14 dni zgłasza w formie pisemnej, pod rygorem nieważności, sprzeciw do umowy </w:t>
      </w:r>
      <w:r w:rsidR="00361AF3">
        <w:rPr>
          <w:rFonts w:ascii="Calibri" w:hAnsi="Calibri" w:cs="Calibri"/>
          <w:bCs/>
          <w:sz w:val="19"/>
          <w:szCs w:val="19"/>
        </w:rPr>
        <w:t xml:space="preserve">                                             </w:t>
      </w:r>
      <w:r w:rsidRPr="00E47271">
        <w:rPr>
          <w:rFonts w:ascii="Calibri" w:hAnsi="Calibri" w:cs="Calibri"/>
          <w:bCs/>
          <w:sz w:val="19"/>
          <w:szCs w:val="19"/>
        </w:rPr>
        <w:t xml:space="preserve">o podwykonawstwo, której przedmiotem są roboty budowlane (i projektu jej zmian), w przypadkach, o których mowa </w:t>
      </w:r>
      <w:r w:rsidR="00361AF3">
        <w:rPr>
          <w:rFonts w:ascii="Calibri" w:hAnsi="Calibri" w:cs="Calibri"/>
          <w:bCs/>
          <w:sz w:val="19"/>
          <w:szCs w:val="19"/>
        </w:rPr>
        <w:t xml:space="preserve">                        </w:t>
      </w:r>
      <w:r w:rsidRPr="00E47271">
        <w:rPr>
          <w:rFonts w:ascii="Calibri" w:hAnsi="Calibri" w:cs="Calibri"/>
          <w:bCs/>
          <w:sz w:val="19"/>
          <w:szCs w:val="19"/>
        </w:rPr>
        <w:t>w ust. 13.</w:t>
      </w:r>
    </w:p>
    <w:p w14:paraId="43B03FE4"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Zamawiający ma prawo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na zasadach wskazanych w ustawie Prawo zamówień publicznych.</w:t>
      </w:r>
    </w:p>
    <w:p w14:paraId="5B8FE844"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W przypadku dokonania bezpośredniej zapłaty Podwykonawcy lub dalszemu Podwykonawcy, o których mowa w ust. 15, Zamawiający potrąca kwotę wypłaconego wynagrodzenia z wynagrodzenia należnego Wykonawcy.</w:t>
      </w:r>
    </w:p>
    <w:p w14:paraId="3ACE5BC2" w14:textId="77777777" w:rsidR="00E47271" w:rsidRPr="00E47271" w:rsidRDefault="00E47271" w:rsidP="00A97026">
      <w:pPr>
        <w:tabs>
          <w:tab w:val="left" w:pos="4253"/>
        </w:tabs>
        <w:spacing w:before="120" w:after="120"/>
        <w:ind w:left="426" w:hanging="284"/>
        <w:jc w:val="both"/>
        <w:rPr>
          <w:rFonts w:ascii="Calibri" w:hAnsi="Calibri" w:cs="Calibri"/>
          <w:bCs/>
          <w:sz w:val="19"/>
          <w:szCs w:val="19"/>
        </w:rPr>
      </w:pPr>
      <w:r w:rsidRPr="00E47271">
        <w:rPr>
          <w:rFonts w:ascii="Calibri" w:hAnsi="Calibri" w:cs="Calibri"/>
          <w:bCs/>
          <w:sz w:val="19"/>
          <w:szCs w:val="19"/>
        </w:rPr>
        <w:t>17.</w:t>
      </w:r>
      <w:r w:rsidRPr="00E47271">
        <w:rPr>
          <w:rFonts w:ascii="Calibri" w:hAnsi="Calibri" w:cs="Calibri"/>
          <w:bCs/>
          <w:sz w:val="19"/>
          <w:szCs w:val="19"/>
        </w:rPr>
        <w:tab/>
        <w:t>Zamawiający może odstąpić od umowy w terminie jednego miesiąca w przypadku konieczności dokonania bezpośrednich zapłat na rzecz Podwykonawcy lub dalszemu Podwykonawcy, o których mowa w ust. 15, na sumę większą niż 5% wartości umowy.</w:t>
      </w:r>
    </w:p>
    <w:p w14:paraId="19A30043" w14:textId="6BD8D196"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xml:space="preserve">§ </w:t>
      </w:r>
      <w:r w:rsidR="002D7E88">
        <w:rPr>
          <w:rFonts w:ascii="Calibri" w:hAnsi="Calibri" w:cs="Calibri"/>
          <w:b/>
          <w:bCs/>
          <w:sz w:val="19"/>
          <w:szCs w:val="19"/>
        </w:rPr>
        <w:t>13</w:t>
      </w:r>
      <w:r w:rsidRPr="00AE1540">
        <w:rPr>
          <w:rFonts w:ascii="Calibri" w:hAnsi="Calibri" w:cs="Calibri"/>
          <w:b/>
          <w:bCs/>
          <w:sz w:val="19"/>
          <w:szCs w:val="19"/>
        </w:rPr>
        <w:t xml:space="preserve">. </w:t>
      </w:r>
    </w:p>
    <w:p w14:paraId="1D4DDB91"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Odbiór przedmiotu umowy</w:t>
      </w:r>
    </w:p>
    <w:p w14:paraId="4EECF94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   Strony ustalają, że będą stosowane następujące rodzaje odbiorów:</w:t>
      </w:r>
    </w:p>
    <w:p w14:paraId="74231990"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odbiór robót zanikających i ulegających zakryciu,</w:t>
      </w:r>
    </w:p>
    <w:p w14:paraId="0198992F"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odbiór częściowy,</w:t>
      </w:r>
    </w:p>
    <w:p w14:paraId="56395AE4"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odbiór końcowy.</w:t>
      </w:r>
    </w:p>
    <w:p w14:paraId="7160CD38"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Odbioru robót zanikających oraz robót ulegających zakryciu dokonuje inspektor nadzoru inwestorskiego w terminie do 7 dni od dnia zgłoszenia odbioru przez Wykonawcę wpisem do dziennika budowy. Potwierdzenie wpisu przez inspektora nadzoru inwestorskiego w terminie do 7 dni od daty dokonania wpisu oznaczać będzie gotowość do odbioru w dacie dokonania potwierdzenia. W przypadku nie zgłoszenia do odbioru tych robót wykonawca na żądanie inspektora nadzoru inwestorskiego będzie zobowiązany na własny koszt do ich odkrycia i doprowadzenia do wymaganego stanu.</w:t>
      </w:r>
    </w:p>
    <w:p w14:paraId="29ADD455"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Odbioru częściowego dokonuje się w celu prowadzenia bieżących rozliczeń lub kontroli postępu prac w terminie 14  dni od dnia zgłoszenia odbioru przez Wykonawcę wpisem do dziennika budowy. Potwierdzenie wpisu przez inspektora nadzoru w terminie 14  dni od daty dokonania wpisu oznaczać będzie gotowość do odbioru w dacie dokonania potwierdzenia. Odbiór częściowy nastąpi także po zakończeniu realizacji przez Wykonawcę robot przy realizacji nowej części SOR.</w:t>
      </w:r>
    </w:p>
    <w:p w14:paraId="0CB78571" w14:textId="50431D86"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Przed rozpoczęciem odbioru częściowego Wykonawca skompletuje i przedstawi Zamawiającemu dokumenty pozwalające na ocenę prawidłowego wykonania umowy w szczególności inwentaryzację geodezyjną powykonawczą, zestawienie wykonanych prac, dokumentację jakościową zastosowanych materiałów,</w:t>
      </w:r>
      <w:r w:rsidR="0048176B">
        <w:rPr>
          <w:rFonts w:ascii="Calibri" w:hAnsi="Calibri" w:cs="Calibri"/>
          <w:bCs/>
          <w:sz w:val="19"/>
          <w:szCs w:val="19"/>
        </w:rPr>
        <w:t xml:space="preserve"> </w:t>
      </w:r>
      <w:r w:rsidRPr="00E47271">
        <w:rPr>
          <w:rFonts w:ascii="Calibri" w:hAnsi="Calibri" w:cs="Calibri"/>
          <w:bCs/>
          <w:sz w:val="19"/>
          <w:szCs w:val="19"/>
        </w:rPr>
        <w:t>proto</w:t>
      </w:r>
      <w:r w:rsidR="002D7E88">
        <w:rPr>
          <w:rFonts w:ascii="Calibri" w:hAnsi="Calibri" w:cs="Calibri"/>
          <w:bCs/>
          <w:sz w:val="19"/>
          <w:szCs w:val="19"/>
        </w:rPr>
        <w:t>koły z badania i sprawdzeń itp.</w:t>
      </w:r>
    </w:p>
    <w:p w14:paraId="7786FB3E"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Odbiór końcowy ma na celu przekazanie Zamawiającemu zrealizowanego przedmiotu umowy po sprawdzeniu jego należytego wykonania i przeprowadzeniu przewidzianych przepisami prawa badań, prób technicznych i innych.</w:t>
      </w:r>
    </w:p>
    <w:p w14:paraId="10616666"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 xml:space="preserve">Gotowość do odbioru końcowego Wykonawca zgłosi Zamawiającemu w formie pisemnej oraz wpisem do dziennika budowy. Zamawiający wyznaczy termin i rozpocznie odbiór końcowy w ciągu 14 dni od daty zawiadomienia go o zgłoszeniu przez Wykonawcę gotowości do odbioru końcowego i osiągnięcia gotowości do odbioru zawiadamiając o tym Wykonawcę na piśmie. </w:t>
      </w:r>
    </w:p>
    <w:p w14:paraId="03A207B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Z dniem wpisu do dziennika budowy o zakończeniu robót objętych umową i zgłoszeniu do odbioru końcowego przedmiotu umowy Wykonawca jest zobowiązany do przekazania Zamawiającemu wszystkich dokumentów wymaganych art. 57 ust. 1 i 2 ustawy Prawo budowlane, z zastrzeżeniem że powykonawcza inwentaryzacja geodezyjna winna być dostarczona w 3 egzemplarzach a pozostała dokumentacja w 2 egzemplarzach i w wersji elektronicznej jako skan wszystkich dokumentów łącznie z rysunkami itp..</w:t>
      </w:r>
    </w:p>
    <w:p w14:paraId="7A0D99FD"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 xml:space="preserve">W przypadku stwierdzenia w trakcie obowiązkowej kontroli, o której mowa w art. 59a ust. 2 ustawy Prawo budowlane nieprawidłowości stwierdzonych przez właściwy organ, a spowodowanych działaniem Wykonawcy – Wykonawca zobowiązany jest do wykonania zaleceń organu w ramach wynagrodzenia umownego. </w:t>
      </w:r>
    </w:p>
    <w:p w14:paraId="76D981CF"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Odbioru końcowego dokona Komisja powołana przez Zamawiającego do odbioru robót i uprawniony przedstawiciel Wykonawcy.</w:t>
      </w:r>
    </w:p>
    <w:p w14:paraId="1155C8A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Prace Komisji, o której mowa w ust. 9 nie powinny trwać dłużej niż 3 tygodnie od daty rozpoczęcia odbioru końcowego.</w:t>
      </w:r>
    </w:p>
    <w:p w14:paraId="22FE87A8"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Z czynności odbiorów, o których mowa w ust. 1 pkt 2) i 3) sporządza się protokoły zawierające wszelkie ustalenia dokonane w toku odbioru, a w szczególności ujawnione wady, jak też ewentualne wyznaczenie terminów na ich usunięcie.</w:t>
      </w:r>
    </w:p>
    <w:p w14:paraId="19A6F03B"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W razie stwierdzenia w toku czynności odbioru wad przedmiotu odbioru Zamawiającemu przysługują następujące uprawnienia:</w:t>
      </w:r>
    </w:p>
    <w:p w14:paraId="345AC3C0"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jeżeli wady nadają się do usunięcia może odmówić odbioru do czasu ich usunięcia,</w:t>
      </w:r>
    </w:p>
    <w:p w14:paraId="19147F0F"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jeżeli wady nie nadają się do usunięcia to:</w:t>
      </w:r>
    </w:p>
    <w:p w14:paraId="425B21EA" w14:textId="77777777" w:rsidR="00E47271" w:rsidRPr="00E47271" w:rsidRDefault="00E47271" w:rsidP="0048176B">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jeżeli nie uniemożliwiają one użytkowania przedmiotu odbioru zgodnie z przeznaczeniem, Zamawiający może obniżyć odpowiednio wynagrodzenie,</w:t>
      </w:r>
    </w:p>
    <w:p w14:paraId="3D30E214" w14:textId="77777777" w:rsidR="00E47271" w:rsidRPr="00E47271" w:rsidRDefault="00E47271" w:rsidP="0048176B">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jeżeli wady uniemożliwiają użytkowanie zgodnie z przeznaczeniem Zamawiający może odstąpić od umowy lub zażądać wykonania przedmiotu umowy po raz drugi.</w:t>
      </w:r>
    </w:p>
    <w:p w14:paraId="175DEB77"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Wykonawca obowiązany jest do pisemnego zawiadomienia Zamawiającego o usunięciu wad.</w:t>
      </w:r>
    </w:p>
    <w:p w14:paraId="091EF1AD"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Zamawiający wyznaczy ostateczny termin odbioru robót  i przystąpi do odbioru w terminie 14 dni licząc od otrzymania zawiadomienia o usunięciu wad. Jeżeli Wykonawca nie usunie wykrytych wad w wyznaczonym terminie, Zamawiający nalicza</w:t>
      </w:r>
      <w:r w:rsidR="00361AF3">
        <w:rPr>
          <w:rFonts w:ascii="Calibri" w:hAnsi="Calibri" w:cs="Calibri"/>
          <w:bCs/>
          <w:sz w:val="19"/>
          <w:szCs w:val="19"/>
        </w:rPr>
        <w:t xml:space="preserve"> mu kary umowne określone w § 1</w:t>
      </w:r>
      <w:r w:rsidR="009C6E1D">
        <w:rPr>
          <w:rFonts w:ascii="Calibri" w:hAnsi="Calibri" w:cs="Calibri"/>
          <w:bCs/>
          <w:sz w:val="19"/>
          <w:szCs w:val="19"/>
        </w:rPr>
        <w:t>7</w:t>
      </w:r>
      <w:r w:rsidRPr="00E47271">
        <w:rPr>
          <w:rFonts w:ascii="Calibri" w:hAnsi="Calibri" w:cs="Calibri"/>
          <w:bCs/>
          <w:sz w:val="19"/>
          <w:szCs w:val="19"/>
        </w:rPr>
        <w:t xml:space="preserve"> ust. 1 pkt 1 lit. c, wyznaczając ostateczny termin odbioru robót. Jeżeli Wykonawca, wezwany pisemnie nie usunie wad w wyznaczonym terminie, Zamawiający może zlecić ich usunięcie osobie trzeciej (innemu wykonawcy) na koszt i ryzyko Wykonawcy. Wykonawca zostanie obciążony kosztami wykonania zastępczego. W pierwszej kolejności Zamawiającemu przysługuje prawo ich potrącenia z wynagrodzenia Wykonawcy. </w:t>
      </w:r>
    </w:p>
    <w:p w14:paraId="032A2B3B"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Zamawiający może przerwać czynności odbioru w przypadku stwierdzenia w przedmiocie odbioru wad uniemożliwiających użytkowanie przedmiotu umowy zgodnie z przeznaczeniem, aż do czasu usunięcia tych wad.</w:t>
      </w:r>
    </w:p>
    <w:p w14:paraId="3C79478A" w14:textId="4CACDD10" w:rsidR="003850A6"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16.</w:t>
      </w:r>
      <w:r w:rsidRPr="00E47271">
        <w:rPr>
          <w:rFonts w:ascii="Calibri" w:hAnsi="Calibri" w:cs="Calibri"/>
          <w:bCs/>
          <w:sz w:val="19"/>
          <w:szCs w:val="19"/>
        </w:rPr>
        <w:tab/>
        <w:t>Po protokolarnym potwierdzeniu usunięcia wad stwierdzonych przy odbiorze końcowym rozpoczyna swój bieg termin zwrotu lub zwolnienia zabezpieczenia należytego wykonania umowy.</w:t>
      </w:r>
    </w:p>
    <w:p w14:paraId="13BA426A" w14:textId="77777777" w:rsidR="003C40DE" w:rsidRDefault="00E47271" w:rsidP="00A97026">
      <w:pPr>
        <w:tabs>
          <w:tab w:val="left" w:pos="4253"/>
        </w:tabs>
        <w:spacing w:before="120" w:after="120"/>
        <w:ind w:left="426" w:hanging="284"/>
        <w:jc w:val="center"/>
        <w:rPr>
          <w:rFonts w:ascii="Calibri" w:hAnsi="Calibri" w:cs="Calibri"/>
          <w:b/>
          <w:bCs/>
          <w:sz w:val="19"/>
          <w:szCs w:val="19"/>
        </w:rPr>
      </w:pPr>
      <w:r w:rsidRPr="003C40DE">
        <w:rPr>
          <w:rFonts w:ascii="Calibri" w:hAnsi="Calibri" w:cs="Calibri"/>
          <w:b/>
          <w:bCs/>
          <w:sz w:val="19"/>
          <w:szCs w:val="19"/>
        </w:rPr>
        <w:t>§ 1</w:t>
      </w:r>
      <w:r w:rsidR="00B67302">
        <w:rPr>
          <w:rFonts w:ascii="Calibri" w:hAnsi="Calibri" w:cs="Calibri"/>
          <w:b/>
          <w:bCs/>
          <w:sz w:val="19"/>
          <w:szCs w:val="19"/>
        </w:rPr>
        <w:t>3</w:t>
      </w:r>
      <w:r w:rsidRPr="003C40DE">
        <w:rPr>
          <w:rFonts w:ascii="Calibri" w:hAnsi="Calibri" w:cs="Calibri"/>
          <w:b/>
          <w:bCs/>
          <w:sz w:val="19"/>
          <w:szCs w:val="19"/>
        </w:rPr>
        <w:t xml:space="preserve">. </w:t>
      </w:r>
    </w:p>
    <w:p w14:paraId="6B92A8B5" w14:textId="77777777" w:rsidR="00E47271" w:rsidRPr="003C40DE" w:rsidRDefault="00E47271" w:rsidP="00A97026">
      <w:pPr>
        <w:tabs>
          <w:tab w:val="left" w:pos="4253"/>
        </w:tabs>
        <w:spacing w:before="120" w:after="120"/>
        <w:ind w:left="426" w:hanging="284"/>
        <w:jc w:val="center"/>
        <w:rPr>
          <w:rFonts w:ascii="Calibri" w:hAnsi="Calibri" w:cs="Calibri"/>
          <w:b/>
          <w:bCs/>
          <w:sz w:val="19"/>
          <w:szCs w:val="19"/>
        </w:rPr>
      </w:pPr>
      <w:r w:rsidRPr="003C40DE">
        <w:rPr>
          <w:rFonts w:ascii="Calibri" w:hAnsi="Calibri" w:cs="Calibri"/>
          <w:b/>
          <w:bCs/>
          <w:sz w:val="19"/>
          <w:szCs w:val="19"/>
        </w:rPr>
        <w:t>Gwarancja i rękojmia</w:t>
      </w:r>
    </w:p>
    <w:p w14:paraId="745F1D8A"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udziela Zamawiającemu poprzez zawarcie niniejszej umowy bez konieczności wręczania odrębnego dokumentu gwarancyjnego gwarancji jakości na wykonane prace na okres ………… miesięcy (długość okresu zostanie wpisana zgodnie ze złożoną ofertą Wykonawcy) na zasadach określonych w ustawie z dnia 23 kwietnia 1964 r. Kodeks cywilny. Terminy gwarancji zaczynają bieg od dnia odbioru prac protokołem końcowym.</w:t>
      </w:r>
    </w:p>
    <w:p w14:paraId="7FFD25A6"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Jeżeli warunki gwarancji jakości udzielonej przez producenta materiałów i urządzeń przewidują dłuższy okres gwarancji jakości niż gwarancja udzielona przez Wykonawcę – obowiązuje okres gwarancji w wymiarze równym okresowi gwarancji producenta. </w:t>
      </w:r>
    </w:p>
    <w:p w14:paraId="2D9A4E83"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Gwarancja obejmuje również prace wykonywane przez Podwykonawców oraz wszystkie materiały użyte przez Wykonawcę i Podwykonawców.</w:t>
      </w:r>
    </w:p>
    <w:p w14:paraId="13C2BF26"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Wykonawca jest odpowiedzialny względem Zamawiającego jeżeli wykonany przedmiot umowy ma wady tj. jawne lub ukryte właściwości tkwiące w stanowiących przedmiot umowy robotach budowlanych, w jakimkolwiek ich elemencie, powodujące niemożność używania lub korzystania z przedmiotu umowy zgodnie z przeznaczeniem, niemożność uzyskania pozwolenia na użytkowanie (o ile jest wymagane) niezgodność materiałów użytych do realizacji zadania, o których mowa w § 1 Umowy, zmniejszenie wartości przedmiotu umowy, obniżenie stopnia użyteczności przedmiotu umowy, obniżenie jakości lub inne uszkodzenia w przedmiocie umowy, albo jeżeli wykonany przedmiot umowy nie ma właściwości, które zgodnie z dokumentacją robót posiadać powinien lub został wydany w stanie niezupełnym. Za wadę uznaje się również sytuację, w której przedmiot umowy nie stanowi własności Wykonawcy albo jeżeli jest obciążony prawem osoby trzeciej.</w:t>
      </w:r>
    </w:p>
    <w:p w14:paraId="312BDA3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 przypadku ujawnienia Wady, Zamawiający jest uprawniony, według swojego uznania do:</w:t>
      </w:r>
    </w:p>
    <w:p w14:paraId="7A5E44EA"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żądania nieodpłatnego usunięcia wady,</w:t>
      </w:r>
    </w:p>
    <w:p w14:paraId="0D86D147"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wskazania trybu usunięcia wady lub wymiany Wyrobu na wolny od wad,</w:t>
      </w:r>
    </w:p>
    <w:p w14:paraId="08174579"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żądania od Wykonawcy odszkodowania obejmującego zarówno poniesione straty, jak i utracone korzyści, jakiej doznał Zamawiający na skutek wystąpienia Wady,</w:t>
      </w:r>
    </w:p>
    <w:p w14:paraId="7FD0DAAA"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żądania od Wykonawcy ka</w:t>
      </w:r>
      <w:r w:rsidR="00361AF3">
        <w:rPr>
          <w:rFonts w:ascii="Calibri" w:hAnsi="Calibri" w:cs="Calibri"/>
          <w:bCs/>
          <w:sz w:val="19"/>
          <w:szCs w:val="19"/>
        </w:rPr>
        <w:t>ry umownej, o której mowa w § 1</w:t>
      </w:r>
      <w:r w:rsidR="005828B6">
        <w:rPr>
          <w:rFonts w:ascii="Calibri" w:hAnsi="Calibri" w:cs="Calibri"/>
          <w:bCs/>
          <w:sz w:val="19"/>
          <w:szCs w:val="19"/>
        </w:rPr>
        <w:t>7</w:t>
      </w:r>
      <w:r w:rsidRPr="00E47271">
        <w:rPr>
          <w:rFonts w:ascii="Calibri" w:hAnsi="Calibri" w:cs="Calibri"/>
          <w:bCs/>
          <w:sz w:val="19"/>
          <w:szCs w:val="19"/>
        </w:rPr>
        <w:t xml:space="preserve"> ust. 1 pkt 1 lit. c,</w:t>
      </w:r>
    </w:p>
    <w:p w14:paraId="154EABE5" w14:textId="06253115" w:rsidR="0048176B" w:rsidRPr="00E47271" w:rsidRDefault="00E47271" w:rsidP="0048176B">
      <w:pPr>
        <w:tabs>
          <w:tab w:val="left" w:pos="4253"/>
        </w:tabs>
        <w:spacing w:after="120"/>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żądania od Wykonawcy odszkodowania za nieterminowe usunięcie Wad lub wymianę wyrobu na wolny od Wad, w wysokości przewyższającej kwotę kary umownej, o której mowa w pkt 4).</w:t>
      </w:r>
    </w:p>
    <w:p w14:paraId="619B7C44" w14:textId="77777777" w:rsidR="00E47271" w:rsidRPr="00E47271" w:rsidRDefault="00E47271" w:rsidP="0048176B">
      <w:pPr>
        <w:tabs>
          <w:tab w:val="left" w:pos="4253"/>
        </w:tabs>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 przypadku ujawnienia wady w Przedmiocie Umowy Wykonawca jest zobowiązany do:</w:t>
      </w:r>
    </w:p>
    <w:p w14:paraId="24FB23CE"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terminowego spełniania żądania Zamawiającego dotyczącego nieodpłatnego usunięcia Wady, przy czym usunięcie wady może nastąpić również poprzez wymianę wyrobu wchodzącego w zakres przedmiotu umowy na wolną od Wad,</w:t>
      </w:r>
    </w:p>
    <w:p w14:paraId="51996D47"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terminowego spełnienia żądania Zamawiającego dotyczącego nieodpłatnej wymiany Wyrobu na wolny od Wad,</w:t>
      </w:r>
    </w:p>
    <w:p w14:paraId="060215A9"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zapłaty odszkodowania, o którym mowa w ust. 5 pkt 3,</w:t>
      </w:r>
    </w:p>
    <w:p w14:paraId="1905B835"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zapłaty kary umownej, o której mowa w ust. 5 pkt 4,</w:t>
      </w:r>
    </w:p>
    <w:p w14:paraId="0B788B7E" w14:textId="77777777" w:rsidR="00E47271" w:rsidRPr="00E47271" w:rsidRDefault="00E47271" w:rsidP="0048176B">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zapłaty odszkodowania, o którym mowa w ust. 5 pkt 5.</w:t>
      </w:r>
    </w:p>
    <w:p w14:paraId="2A8C2A2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Zamawiający może dochodzić roszczeń z tytułu gwarancji także po terminie określonym w ust. 1 jeżeli zgłosił wadę przed upływem tego terminu.</w:t>
      </w:r>
    </w:p>
    <w:p w14:paraId="5E390728"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Jeżeli Wykonawca nie usunie wad w wyznaczonym terminie lub usunie wady w sposób nienależyty, Zamawiający poza uprawnieniami określonymi w ust. 5, może powierzyć usunięcie wad podmiotowi trzeciemu na koszt i ryzyko Wykonawcy, po uprzednim pisemnym powiadomieniu Wykonawcy i wyznaczeniu dodatkowego terminu na ich usunięcie.</w:t>
      </w:r>
    </w:p>
    <w:p w14:paraId="4CD47B32"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9.</w:t>
      </w:r>
      <w:r w:rsidRPr="00E47271">
        <w:rPr>
          <w:rFonts w:ascii="Calibri" w:hAnsi="Calibri" w:cs="Calibri"/>
          <w:bCs/>
          <w:sz w:val="19"/>
          <w:szCs w:val="19"/>
        </w:rPr>
        <w:tab/>
        <w:t xml:space="preserve">Jeżeli w wykonaniu swoich obowiązków Wykonawca dostarczył uprawnionemu z gwarancji zamiast rzeczy wadliwej rzecz wolną od wad albo dokonał istotnych napraw rzeczy objętej gwarancją, termin gwarancji biegnie na nowo od chwili dostarczenia rzeczy wolnej od wad lub zwrócenia rzeczy naprawionej. Jeżeli Wykonawca wymienił część rzeczy, przepis powyższy stosuje się odpowiednio do części wymienionej. </w:t>
      </w:r>
    </w:p>
    <w:p w14:paraId="0E871C1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10.</w:t>
      </w:r>
      <w:r w:rsidRPr="00E47271">
        <w:rPr>
          <w:rFonts w:ascii="Calibri" w:hAnsi="Calibri" w:cs="Calibri"/>
          <w:bCs/>
          <w:sz w:val="19"/>
          <w:szCs w:val="19"/>
        </w:rPr>
        <w:tab/>
        <w:t>W okresie trwania gwarancji Wykonawca jest obowiązany do nieodpłatnego usunięcia zaistniałych wad. Wykonawca usunie wady w terminie 14 dni licząc od daty powiadomienia przez Zamawiającego. Wady niemożliwe do usunięcia w terminie 14 dni zostaną usunięte w terminie technologicznie uzasadnionym, uzgodnionym uprzednio z Zamawiającym.</w:t>
      </w:r>
    </w:p>
    <w:p w14:paraId="704C3EB1"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11.</w:t>
      </w:r>
      <w:r w:rsidRPr="00E47271">
        <w:rPr>
          <w:rFonts w:ascii="Calibri" w:hAnsi="Calibri" w:cs="Calibri"/>
          <w:bCs/>
          <w:sz w:val="19"/>
          <w:szCs w:val="19"/>
        </w:rPr>
        <w:tab/>
        <w:t>Jeżeli stwierdzone wady uniemożliwiają użytkowanie przedmiotu umowy lub jego części zgodnie z jego przeznaczeniem lub w sposób istotny ograniczają osiągnięcie określonych dokumentacją projektową parametrów, Zamawiający może według swego wyboru odstąpić od umowy zawiadamiając o tym właściwe organy nadzoru i inspekcji lub żądać wykonania przedmiotu umowy po raz drugi, zachowując prawo domagania się od Wykonawcy naprawienia szkody wynikłej ze zwłoki w wykonaniu przedmiotu umowy.</w:t>
      </w:r>
    </w:p>
    <w:p w14:paraId="380E04F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12.</w:t>
      </w:r>
      <w:r w:rsidRPr="00E47271">
        <w:rPr>
          <w:rFonts w:ascii="Calibri" w:hAnsi="Calibri" w:cs="Calibri"/>
          <w:bCs/>
          <w:sz w:val="19"/>
          <w:szCs w:val="19"/>
        </w:rPr>
        <w:tab/>
        <w:t>Strony zgodnie postanawiają, iż wykonanie robót budowlanych/ modyfikacji na podstawie obowiązujących przepisów prawa, na przedmiocie umowy przez Zamawiającego w okresie biegu gwarancji, nie powoduje utraty uprawnień gwarancyjnych określonych w niniejszej umowie.</w:t>
      </w:r>
    </w:p>
    <w:p w14:paraId="0CE02FC0"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13.</w:t>
      </w:r>
      <w:r w:rsidRPr="00E47271">
        <w:rPr>
          <w:rFonts w:ascii="Calibri" w:hAnsi="Calibri" w:cs="Calibri"/>
          <w:bCs/>
          <w:sz w:val="19"/>
          <w:szCs w:val="19"/>
        </w:rPr>
        <w:tab/>
        <w:t>W okresie gwarancji mogą być przeprowadzone coroczne lub w razie potrzeby częstsze przeglądy gwarancyjne mające na celu ujawnienie wad w wykonanym przedmiocie zamówienia.</w:t>
      </w:r>
    </w:p>
    <w:p w14:paraId="0F9493F2"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14.</w:t>
      </w:r>
      <w:r w:rsidRPr="00E47271">
        <w:rPr>
          <w:rFonts w:ascii="Calibri" w:hAnsi="Calibri" w:cs="Calibri"/>
          <w:bCs/>
          <w:sz w:val="19"/>
          <w:szCs w:val="19"/>
        </w:rPr>
        <w:tab/>
        <w:t>Do przeprowadzenia powyższych przeglądów będzie miała zastosowanie procedura określona w niniejszym paragrafie.</w:t>
      </w:r>
    </w:p>
    <w:p w14:paraId="51FC716C" w14:textId="77777777" w:rsidR="00E47271" w:rsidRPr="00E47271" w:rsidRDefault="00E47271" w:rsidP="0048176B">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15.</w:t>
      </w:r>
      <w:r w:rsidRPr="00E47271">
        <w:rPr>
          <w:rFonts w:ascii="Calibri" w:hAnsi="Calibri" w:cs="Calibri"/>
          <w:bCs/>
          <w:sz w:val="19"/>
          <w:szCs w:val="19"/>
        </w:rPr>
        <w:tab/>
        <w:t>Uprawnienia z tytułu rękojmi i gwarancji  przysługujące Zamawiającemu może on wykonywać niezależnie od siebie, według własnego wyboru. Udzielone rękojmia i gwarancja nie naruszają prawa Zamawiającego do dochodzenia roszczeń o naprawienie szkody w pełnej wysokości na zasadach określonych w kc.</w:t>
      </w:r>
    </w:p>
    <w:p w14:paraId="5C981326" w14:textId="77777777" w:rsidR="00E47271" w:rsidRDefault="00361AF3" w:rsidP="0048176B">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16</w:t>
      </w:r>
      <w:r w:rsidR="00E47271" w:rsidRPr="00E47271">
        <w:rPr>
          <w:rFonts w:ascii="Calibri" w:hAnsi="Calibri" w:cs="Calibri"/>
          <w:bCs/>
          <w:sz w:val="19"/>
          <w:szCs w:val="19"/>
        </w:rPr>
        <w:t>.</w:t>
      </w:r>
      <w:r w:rsidR="00E47271" w:rsidRPr="00E47271">
        <w:rPr>
          <w:rFonts w:ascii="Calibri" w:hAnsi="Calibri" w:cs="Calibri"/>
          <w:bCs/>
          <w:sz w:val="19"/>
          <w:szCs w:val="19"/>
        </w:rPr>
        <w:tab/>
        <w:t xml:space="preserve">W okresie gwarancji i rękojmi Wykonawca przejmuje na siebie wszelkie obowiązki wynikające z serwisowania i konserwacji zabudowanych instalacji, urządzeń i wyposażenia mające wpływ na trwałość gwarancji producenta. </w:t>
      </w:r>
    </w:p>
    <w:p w14:paraId="54E04061" w14:textId="00B83C39" w:rsidR="00B40C3D" w:rsidRPr="00E47271" w:rsidRDefault="00B40C3D" w:rsidP="0048176B">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17. </w:t>
      </w:r>
      <w:r w:rsidRPr="00B40C3D">
        <w:rPr>
          <w:rFonts w:ascii="Calibri" w:hAnsi="Calibri" w:cs="Calibri"/>
          <w:bCs/>
          <w:sz w:val="19"/>
          <w:szCs w:val="19"/>
        </w:rPr>
        <w:t>Obowiązkowe, corocznie przeglądy gwarancyjne będą odbywać się z inicjatywy Wykonawcy po odebraniu przedmiotu umowy z udziałem obu stron. Zalecenia  z przeglądów Wykonawca ma realizować w terminie podanym w protokole przeglądu gwarancyjnego.</w:t>
      </w:r>
    </w:p>
    <w:p w14:paraId="5BFCC70E"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w:t>
      </w:r>
      <w:r w:rsidR="003850A6">
        <w:rPr>
          <w:rFonts w:ascii="Calibri" w:hAnsi="Calibri" w:cs="Calibri"/>
          <w:b/>
          <w:bCs/>
          <w:sz w:val="19"/>
          <w:szCs w:val="19"/>
        </w:rPr>
        <w:t>4</w:t>
      </w:r>
      <w:r w:rsidR="00E47271" w:rsidRPr="00AE1540">
        <w:rPr>
          <w:rFonts w:ascii="Calibri" w:hAnsi="Calibri" w:cs="Calibri"/>
          <w:b/>
          <w:bCs/>
          <w:sz w:val="19"/>
          <w:szCs w:val="19"/>
        </w:rPr>
        <w:t xml:space="preserve">. </w:t>
      </w:r>
    </w:p>
    <w:p w14:paraId="0B6D4A11"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Zabezpieczenie należytego wykonania umowy</w:t>
      </w:r>
    </w:p>
    <w:p w14:paraId="7ABF29D1"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Zabezpieczenie należytego wykonania umowy w wysokości 5 % wartości umowy tj. ……………………..zł (słownie: ………………………………………………………………………….………) wniesione zostanie Zamawiającemu najpóźniej w dniu zawarcia umowy.</w:t>
      </w:r>
    </w:p>
    <w:p w14:paraId="12B4273F"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Zabezpieczenie należytego wykonania umowy wniesione w formie ……………………………………… winno być nieodwołalne, bezwarunkowe i płatne na pierwsze żądanie.</w:t>
      </w:r>
    </w:p>
    <w:p w14:paraId="24525A27"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zobowiązuje się do ustanowienia zabezpieczenia należytego wykonania umowy przez cały okres realizacji umowy, w tym w związku z każdym aneksem przedłużającym termin wykonania umowy w przypadku zaistnienia okoliczności dopuszczonych ustawą Prawo zamówień publicznych, o których mowa w § 19 niniejszej umowy. Zabezpieczenie należytego wykonania umowy w przypadku aneksu przedłużającego termin wykonania umowy winno być wniesione najpóźniej do dnia podpisania każdego kolejnego aneksu do umowy. Wartość tego zabezpieczenia nie może być niższa od wartości określonej w ust. 1.</w:t>
      </w:r>
    </w:p>
    <w:p w14:paraId="065961D7"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Zabezpieczenie należytego wykonania umowy będzie zwrócone Wykonawcy Strony w następujący sposób:</w:t>
      </w:r>
    </w:p>
    <w:p w14:paraId="2E0B1626" w14:textId="77777777" w:rsidR="00E47271" w:rsidRPr="00E47271" w:rsidRDefault="00E47271" w:rsidP="005D6F2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70 % kwoty zabezpieczenia w ciągu 30 dni od dnia wykonania zamówienia i uznania przez Zamawiającego za należycie wykonane,</w:t>
      </w:r>
    </w:p>
    <w:p w14:paraId="7A5D8D9D" w14:textId="77777777" w:rsidR="00E47271" w:rsidRPr="00E47271" w:rsidRDefault="00E47271" w:rsidP="005D6F2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pozostałe 30 % nie później niż w 15 dniu po upływie okresu rękojmi za wady lub gwarancji, w przypadku gdy termin udzielonej gwarancji jest dłuższy niż terminy wynikające z rękojmi.</w:t>
      </w:r>
    </w:p>
    <w:p w14:paraId="720EA9C2"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Zamawiający winien powiadomić Wykonawcę o wszelkich roszczeniach skierowanych do instytucji wystawiającej zabezpieczenie.</w:t>
      </w:r>
    </w:p>
    <w:p w14:paraId="37935CB5" w14:textId="77777777" w:rsidR="00E47271" w:rsidRPr="00E47271" w:rsidRDefault="00E47271" w:rsidP="005D6F2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Zamawiający zastrzega sobie, iż w zabezpieczeniu należytego wykonania umowy złożonym w formie niepieniężnej nie może znaleźć się zapis, uzależniający uruchomienie zabezpieczenia należytego wykonania umowy na rzecz Zamawiającego od złożenia przez Wykonawcę pisemnego oświadczenia Wykonawcy o uznaniu roszczenia oraz kwoty roszczenia, będącego przedmiotem wezwania do zapłaty.</w:t>
      </w:r>
    </w:p>
    <w:p w14:paraId="75C8F1B8"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w:t>
      </w:r>
      <w:r w:rsidR="003C40DE">
        <w:rPr>
          <w:rFonts w:ascii="Calibri" w:hAnsi="Calibri" w:cs="Calibri"/>
          <w:b/>
          <w:bCs/>
          <w:sz w:val="19"/>
          <w:szCs w:val="19"/>
        </w:rPr>
        <w:t>1</w:t>
      </w:r>
      <w:r w:rsidR="003850A6">
        <w:rPr>
          <w:rFonts w:ascii="Calibri" w:hAnsi="Calibri" w:cs="Calibri"/>
          <w:b/>
          <w:bCs/>
          <w:sz w:val="19"/>
          <w:szCs w:val="19"/>
        </w:rPr>
        <w:t>5</w:t>
      </w:r>
      <w:r w:rsidRPr="00AE1540">
        <w:rPr>
          <w:rFonts w:ascii="Calibri" w:hAnsi="Calibri" w:cs="Calibri"/>
          <w:b/>
          <w:bCs/>
          <w:sz w:val="19"/>
          <w:szCs w:val="19"/>
        </w:rPr>
        <w:t xml:space="preserve">. </w:t>
      </w:r>
    </w:p>
    <w:p w14:paraId="38EE22E5"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Ubezpieczenie</w:t>
      </w:r>
    </w:p>
    <w:p w14:paraId="22BD7932"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ponosi pełną odpowiedzialność za poprawność wykonania robót budowlanych.</w:t>
      </w:r>
    </w:p>
    <w:p w14:paraId="59DF2A03"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Wykonawca odpowiada za czynności własne oraz osób, z których pomocą wykonuje zobowiązanie wynikające z umowy lub którym wykonanie tych zobowiązań powierza. </w:t>
      </w:r>
    </w:p>
    <w:p w14:paraId="615B8D6E"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zobowiązany jest przedłożyć w terminie do 7 dni od dnia zawarcia Umowy, polisę ubezpieczenia odpowiedzialności cywilnej za szkody wyrządzone w trakcie realizacji Przedmiotu Umowy powstałe w związku z realizacją zadania określonego w Umowie, przy sumie gwarancyjnej nie mniejszej niż 10 milionów złotych  na jeden i wszystkie wypadki w okresie ubezpieczenia. Polisa spełniać powinna co najmniej poniższe warunki:</w:t>
      </w:r>
    </w:p>
    <w:p w14:paraId="0B4F35EE" w14:textId="0F75A854"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ubezpieczony: Wykonawca lub Wykonawcy wspólnie ubiegający się o zamówienie, podwykonawcy oraz inne podmioty zaangażowane formalnie przy realizacji niniejszej Umowy,</w:t>
      </w:r>
    </w:p>
    <w:p w14:paraId="78D4B231" w14:textId="77777777"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wykonawca zobowiązany jest – w ciągu 7 dni od uzyskania stosownej informacji - do poinformowania Zamawiającego o spadku sumy gwarancyjnej poniżej 50% wartości wymaganej powyżej oraz do uzupełnienia sumy gwarancyjnej do wymaganego limitu, o ile pozwalać będą na to warunki rynkowe. Jeżeli do uzupełnienia sumy gwarancyjnej przez Wykonawcę nie dojdzie w terminie 21 dni od zawiadomienia Zamawiający może zażądać dodatkowego zabezpieczenia,</w:t>
      </w:r>
    </w:p>
    <w:p w14:paraId="12C4EDA0" w14:textId="77777777"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okres ubezpieczenia: na pełny okres realizacji Przedmiotu Umowy od daty zawarcia Umowy do zakończenia okresu gwarancji i rękojmi. Zamawiający dopuszcza zawieranie ubezpieczenia na okres 1 roku i przedłużanie go corocznie z zachowaniem ciągłości ubezpieczenia, a także przedkładane każdorazowo Zamawiającemu najpóźniej na 14 dni przed upływem ważności poprzedniej polisy ubezpieczeniowej. W przypadku nieprzedłożenia nowej lub przedłużonej polisy w dniu zakończenia obowiązywania dotychczasowej polisy Zamawiający jednokrotnie wezwie Wykonawcę do jej przedłożenia wyznaczając termin tego przedłożenia nie krótszy niż 7 dni. Po bezskutecznym upływie wskazanego wyżej 7-dniowego terminu dodatkowego Wykonawca upoważnia Zamawiającego do zawarcia umowy ubezpieczenia obejmującej Wykonawcę na koszt i ryzyko Wykonawcy (bez względu na inne uprawnienia Zamawiającego wynikające z Umowy),</w:t>
      </w:r>
    </w:p>
    <w:p w14:paraId="27DCD54A" w14:textId="77777777" w:rsidR="00E47271" w:rsidRPr="00E47271" w:rsidRDefault="00E47271" w:rsidP="00CB5F02">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 obligatoryjne rozszerzenia zakresu ubezpieczenia wraz z limitami sumy gwarancyjnej na jeden i wszystkie wypadki w okresie ubezpieczenia. Ochroną ubezpieczeniową objęte są szkody rzeczowe, osobowe oraz czyste straty finansowe, do których dojdzie w okresie ubezpieczenia, bez względu na termin ich zgłoszenia (trigger loss occurrence)</w:t>
      </w:r>
    </w:p>
    <w:p w14:paraId="5DEF3A45"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Ponadto Wykonawca, zapewni następujące polisy ubezpieczeniowe w okresie od daty rozpoczęcia do daty zakończenia robót:</w:t>
      </w:r>
    </w:p>
    <w:p w14:paraId="3D9B405C"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ubezpieczenie od zniszczenia wykonanych robót i materiałów podczas budowy,</w:t>
      </w:r>
    </w:p>
    <w:p w14:paraId="0800D45B"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ubezpieczenie od zniszczenia własności prywatnej osób trzecich spowodowanego działaniami lub niedopatrzeniami Wykonawcy,</w:t>
      </w:r>
    </w:p>
    <w:p w14:paraId="22DF4CC0"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ubezpieczenie na wypadek śmierci lub kalectwa spowodowanego działaniami lub niedopatrzeniami Wykonawcy w stosunku do:</w:t>
      </w:r>
    </w:p>
    <w:p w14:paraId="6B90233C"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osób uprawnionych do przebywania na terenie budowy,</w:t>
      </w:r>
    </w:p>
    <w:p w14:paraId="13A4AB90" w14:textId="77777777" w:rsidR="00E47271" w:rsidRPr="00E47271" w:rsidRDefault="00E47271" w:rsidP="00CB5F02">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osób trzecich, które przebywają na terenie budowy</w:t>
      </w:r>
    </w:p>
    <w:p w14:paraId="2F56630B"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Polisy oraz dokumenty ubezpieczeniowe powinny być przez Wykonawcę przedstawione przed datą rozpoczęcia robót budowlanych podaną w Umowie i następnie przedstawiane na żądanie Zamawiającemu w terminie 5 dni od zgłoszenia żądania.</w:t>
      </w:r>
    </w:p>
    <w:p w14:paraId="20226B86"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Jeżeli Wykonawca nie przedstawi którejkolwiek z żądanych polis i dokumentów ubezpieczeniowych, to Zamawiający może zawrzeć umowę ubezpieczeniową na jego koszt.</w:t>
      </w:r>
    </w:p>
    <w:p w14:paraId="6383B4F1"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Zmiany warunków ubezpieczenia mogą być dokonane albo za zgodą Zamawiającego albo jako rezultat warunków ogólnych wymaganych przez firmę ubezpieczeniową, z którą została zawarta umowa ubezpieczeniowa, przy czym zmiany te nie mogą naruszać warunków określonych w ust. 3 i 4 nie mogą być niekorzystne dla Zamawiającego. </w:t>
      </w:r>
    </w:p>
    <w:p w14:paraId="4EC16368" w14:textId="77777777" w:rsidR="00E47271" w:rsidRPr="00E47271" w:rsidRDefault="00E47271" w:rsidP="00CB5F02">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 xml:space="preserve">Wykonawca zobowiązany jest do zapewnienia ciągłości ubezpieczenia w okresie trwania umowy. </w:t>
      </w:r>
    </w:p>
    <w:p w14:paraId="272864B1" w14:textId="56CD2F0D" w:rsidR="00AE1540" w:rsidRDefault="00E47271" w:rsidP="00B35C7D">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sidR="003850A6">
        <w:rPr>
          <w:rFonts w:ascii="Calibri" w:hAnsi="Calibri" w:cs="Calibri"/>
          <w:b/>
          <w:bCs/>
          <w:sz w:val="19"/>
          <w:szCs w:val="19"/>
        </w:rPr>
        <w:t>6</w:t>
      </w:r>
      <w:r w:rsidRPr="00AE1540">
        <w:rPr>
          <w:rFonts w:ascii="Calibri" w:hAnsi="Calibri" w:cs="Calibri"/>
          <w:b/>
          <w:bCs/>
          <w:sz w:val="19"/>
          <w:szCs w:val="19"/>
        </w:rPr>
        <w:t>.</w:t>
      </w:r>
    </w:p>
    <w:p w14:paraId="53ABAA40"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Zatrudnianie osób na umowę o pracę</w:t>
      </w:r>
    </w:p>
    <w:p w14:paraId="7BAF2BD1" w14:textId="77777777" w:rsidR="00E47271" w:rsidRPr="00E47271" w:rsidRDefault="00E47271" w:rsidP="00560494">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Zamawiający na podstawie art. 95 ust 1 ustawy Pzp wymaga w trakcie realizacji zamówienia zatrudnienia przez Wykonawcę lub Podwykonawcę na podstawie umowy o pracę w rozumieniu przepisów art. 22 ust. 1 ustawy z dnia 26 czerwca 1974 r. - Kodeks pracy osób wykonujących wszystkie czynności polegające na bezpośrednim (fizycznym) wykonywaniu robót budowlanych opisanych lub wynikających z dokumentacji projektowej i specyfikacji technicznej wykonania i odbioru robót.</w:t>
      </w:r>
    </w:p>
    <w:p w14:paraId="0A30F793" w14:textId="77777777" w:rsidR="00E47271" w:rsidRPr="00E47271" w:rsidRDefault="00E47271" w:rsidP="00560494">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090AF41" w14:textId="00B850E2" w:rsidR="00E47271" w:rsidRPr="00E47271" w:rsidRDefault="00E47271" w:rsidP="00560494">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żądania oświadczeń i dokumentów w zakresie potwierdzenia spełniania ww. wymogów i dokonywania ich oceny,</w:t>
      </w:r>
    </w:p>
    <w:p w14:paraId="19A01493" w14:textId="77777777" w:rsidR="00E47271" w:rsidRPr="00E47271" w:rsidRDefault="00E47271" w:rsidP="00560494">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żądania wyjaśnień w przypadku wątpliwości w zakresie potwierdzenia spełniania ww. wymogów,</w:t>
      </w:r>
    </w:p>
    <w:p w14:paraId="2D421B94" w14:textId="77777777" w:rsidR="00E47271" w:rsidRPr="00E47271" w:rsidRDefault="00E47271" w:rsidP="00560494">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przeprowadzania kontroli na miejscu wykonywania świadczenia.</w:t>
      </w:r>
    </w:p>
    <w:p w14:paraId="5C28BDE0" w14:textId="77777777" w:rsidR="00E47271" w:rsidRPr="00E47271" w:rsidRDefault="00E47271" w:rsidP="00F6597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w trakcie realizacji zamówienia zobowiązany jest przedkładać na każde wezwanie Zamawiającego w wyznaczonym w tym wezwaniu terminie, wskazane poniżej dowody w celu potwierdzenia spełnienia wymogu zatrudnienia na podstawie umowy o pracę przez Wykonawcę lub Podwykonawcę osób wykonujących wskazane w ust. 1 czynności w trakcie realizacji zamówienia:</w:t>
      </w:r>
    </w:p>
    <w:p w14:paraId="220934A9"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635FBA7"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z późn. zm.), (tj. w szczególności bez adresów, nr PESEL pracowników). Imię i nazwisko pracownika nie podlega anonimizacji. Informacje takie jak: data zawarcia umowy, rodzaj umowy o pracę i wymiar etatu powinny być możliwe do zidentyfikowania;</w:t>
      </w:r>
    </w:p>
    <w:p w14:paraId="700421B6"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zaświadczenie właściwego oddziału ZUS, potwierdzające opłacanie przez Wykonawcę lub Podwykonawcę składek na ubezpieczenie społeczne i zdrowotne z tytułu zatrudnienia na podstawie umów o pracę za ostatni okres rozliczeniowy;</w:t>
      </w:r>
    </w:p>
    <w:p w14:paraId="698E4078" w14:textId="77777777" w:rsidR="00E47271" w:rsidRPr="00E47271" w:rsidRDefault="00E47271" w:rsidP="009E28A5">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(tj. Dz. U. z 2019 r. poz. 1781 z późn. zm.). Imię i nazwisko pracownika nie podlega anonimizacji.</w:t>
      </w:r>
    </w:p>
    <w:p w14:paraId="114C3774" w14:textId="77777777" w:rsidR="00E47271" w:rsidRPr="00E47271" w:rsidRDefault="00E47271" w:rsidP="009E28A5">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33F81A48" w14:textId="77777777" w:rsidR="00E47271" w:rsidRPr="00E47271" w:rsidRDefault="00E47271" w:rsidP="009E28A5">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 tytułu niespełnienia przez Wykonawcę lub Podwykonawcę wymogu zatrudnienia na podstawie umowy o pracę osób wykonujących wskazane w ust. 1 czynności Zamawiający przewiduje sankcję w postaci obowiązku zapłaty przez Wykonawcę kary umown</w:t>
      </w:r>
      <w:r w:rsidR="003F1905">
        <w:rPr>
          <w:rFonts w:ascii="Calibri" w:hAnsi="Calibri" w:cs="Calibri"/>
          <w:bCs/>
          <w:sz w:val="19"/>
          <w:szCs w:val="19"/>
        </w:rPr>
        <w:t>ej w wysokości określonej w § 17</w:t>
      </w:r>
      <w:r w:rsidRPr="00E47271">
        <w:rPr>
          <w:rFonts w:ascii="Calibri" w:hAnsi="Calibri" w:cs="Calibri"/>
          <w:bCs/>
          <w:sz w:val="19"/>
          <w:szCs w:val="19"/>
        </w:rPr>
        <w:t>.</w:t>
      </w:r>
    </w:p>
    <w:p w14:paraId="50151E63" w14:textId="24143A6E" w:rsidR="00E47271" w:rsidRPr="00E47271" w:rsidRDefault="00E47271" w:rsidP="009E28A5">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w:t>
      </w:r>
      <w:r w:rsidR="00113258">
        <w:rPr>
          <w:rFonts w:ascii="Calibri" w:hAnsi="Calibri" w:cs="Calibri"/>
          <w:bCs/>
          <w:sz w:val="19"/>
          <w:szCs w:val="19"/>
        </w:rPr>
        <w:t xml:space="preserve"> </w:t>
      </w:r>
      <w:r w:rsidRPr="00E47271">
        <w:rPr>
          <w:rFonts w:ascii="Calibri" w:hAnsi="Calibri" w:cs="Calibri"/>
          <w:bCs/>
          <w:sz w:val="19"/>
          <w:szCs w:val="19"/>
        </w:rPr>
        <w:t>przypadkach uzasadnionych wątpliwościami co do przestrzegania prawa pracy przez Wykonawcę lub Podwykonawcę, Zamawiający może zwrócić się o przeprowadzenie kontroli przez Państwową Inspekcję Pracy.</w:t>
      </w:r>
    </w:p>
    <w:p w14:paraId="191AA0E5" w14:textId="77777777" w:rsidR="002D7E88" w:rsidRDefault="002D7E88" w:rsidP="00A97026">
      <w:pPr>
        <w:tabs>
          <w:tab w:val="left" w:pos="4253"/>
        </w:tabs>
        <w:spacing w:before="120" w:after="120"/>
        <w:ind w:left="426" w:hanging="284"/>
        <w:jc w:val="center"/>
        <w:rPr>
          <w:rFonts w:ascii="Calibri" w:hAnsi="Calibri" w:cs="Calibri"/>
          <w:b/>
          <w:bCs/>
          <w:sz w:val="19"/>
          <w:szCs w:val="19"/>
        </w:rPr>
      </w:pPr>
    </w:p>
    <w:p w14:paraId="6AAF68D7" w14:textId="77777777" w:rsid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 1</w:t>
      </w:r>
      <w:r w:rsidR="003850A6">
        <w:rPr>
          <w:rFonts w:ascii="Calibri" w:hAnsi="Calibri" w:cs="Calibri"/>
          <w:b/>
          <w:bCs/>
          <w:sz w:val="19"/>
          <w:szCs w:val="19"/>
        </w:rPr>
        <w:t>7</w:t>
      </w:r>
      <w:r w:rsidRPr="00AE1540">
        <w:rPr>
          <w:rFonts w:ascii="Calibri" w:hAnsi="Calibri" w:cs="Calibri"/>
          <w:b/>
          <w:bCs/>
          <w:sz w:val="19"/>
          <w:szCs w:val="19"/>
        </w:rPr>
        <w:t xml:space="preserve">. </w:t>
      </w:r>
    </w:p>
    <w:p w14:paraId="6655F84A"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Kary umowne</w:t>
      </w:r>
    </w:p>
    <w:p w14:paraId="0B231636" w14:textId="77777777" w:rsidR="00E47271" w:rsidRPr="00E47271" w:rsidRDefault="00E47271" w:rsidP="00113258">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Strony ustalają odpowiedzialność za niewykonanie lub nienależyte wykonanie zobowiązań umownych w formie kar umownych w następujących przypadkach i wysokościach:</w:t>
      </w:r>
    </w:p>
    <w:p w14:paraId="5C17DB99" w14:textId="3F857F54" w:rsidR="00E47271" w:rsidRPr="00E47271" w:rsidRDefault="00E47271" w:rsidP="00113258">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r>
      <w:r w:rsidR="00AA1B28">
        <w:rPr>
          <w:rFonts w:ascii="Calibri" w:hAnsi="Calibri" w:cs="Calibri"/>
          <w:bCs/>
          <w:sz w:val="19"/>
          <w:szCs w:val="19"/>
        </w:rPr>
        <w:t xml:space="preserve">z zastrzeżeniem zapisu ust. 6 niniejszego paragrafu </w:t>
      </w:r>
      <w:r w:rsidRPr="00E47271">
        <w:rPr>
          <w:rFonts w:ascii="Calibri" w:hAnsi="Calibri" w:cs="Calibri"/>
          <w:bCs/>
          <w:sz w:val="19"/>
          <w:szCs w:val="19"/>
        </w:rPr>
        <w:t>Wykonawca płaci Zamawiającemu kary umowne:</w:t>
      </w:r>
    </w:p>
    <w:p w14:paraId="1A506F73"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za zwłokę w wykonaniu przedmiotu umowy – w wysokości 0,1%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w:t>
      </w:r>
    </w:p>
    <w:p w14:paraId="1AD053B7"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za zwłokę w wykonaniu zobowiązań Wykonawcy wynikających z umowy w ramach poszczególnych etapów dla których terminy określone są w harmonogramie rzeczowo – finansowym w wysokości 0,1%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w:t>
      </w:r>
    </w:p>
    <w:p w14:paraId="45284B27"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 xml:space="preserve">za zwłokę w usunięciu wad stwierdzonych przy odbiorze końcowym, w okresie rękojmi lub gwarancji, w wysokości 0,1% wynagrodzenia </w:t>
      </w:r>
      <w:r w:rsidR="00604259">
        <w:rPr>
          <w:rFonts w:ascii="Calibri" w:hAnsi="Calibri" w:cs="Calibri"/>
          <w:bCs/>
          <w:sz w:val="19"/>
          <w:szCs w:val="19"/>
        </w:rPr>
        <w:t xml:space="preserve">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 liczony od dnia wyznaczonego na usunięcie wad;</w:t>
      </w:r>
    </w:p>
    <w:p w14:paraId="35D7EF6F"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za odstąpienie od umowy z przyczyn nie leżących po stronie Zamawiającego w wysokości 10%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Zamawiający zachowuje w tym przypadku prawo do roszczeń z tytułu rękojmi i gwarancji do prac wykonanych do dnia odstąpienia od umowy;</w:t>
      </w:r>
    </w:p>
    <w:p w14:paraId="38094E1D"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e)</w:t>
      </w:r>
      <w:r w:rsidRPr="00E47271">
        <w:rPr>
          <w:rFonts w:ascii="Calibri" w:hAnsi="Calibri" w:cs="Calibri"/>
          <w:bCs/>
          <w:sz w:val="19"/>
          <w:szCs w:val="19"/>
        </w:rPr>
        <w:tab/>
        <w:t xml:space="preserve">w przypadku braku zapłaty lub nieterminowej zapłaty wynagrodzenia należnego podwykonawcom lub dalszym podwykonawcom w wysokości </w:t>
      </w:r>
      <w:r w:rsidR="005828B6">
        <w:rPr>
          <w:rFonts w:ascii="Calibri" w:hAnsi="Calibri" w:cs="Calibri"/>
          <w:bCs/>
          <w:sz w:val="19"/>
          <w:szCs w:val="19"/>
        </w:rPr>
        <w:t>2</w:t>
      </w:r>
      <w:r w:rsidRPr="00E47271">
        <w:rPr>
          <w:rFonts w:ascii="Calibri" w:hAnsi="Calibri" w:cs="Calibri"/>
          <w:bCs/>
          <w:sz w:val="19"/>
          <w:szCs w:val="19"/>
        </w:rPr>
        <w:t>00 zł za każdy rozpoczęty dzień zwłoki, licząc od terminu określonego w § 11 ust. 10;</w:t>
      </w:r>
    </w:p>
    <w:p w14:paraId="57EA619E" w14:textId="4E3A20B3" w:rsidR="00E04D1E"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f)</w:t>
      </w:r>
      <w:r w:rsidRPr="00E47271">
        <w:rPr>
          <w:rFonts w:ascii="Calibri" w:hAnsi="Calibri" w:cs="Calibri"/>
          <w:bCs/>
          <w:sz w:val="19"/>
          <w:szCs w:val="19"/>
        </w:rPr>
        <w:tab/>
        <w:t>w razie nieprzedłożenia do zaakceptowania projektu umowy o podwykonawstwo, której przedmiotem są roboty budowlane, lub projektu jej zmian w wysokości 1000 zł za każdy przypadek;</w:t>
      </w:r>
    </w:p>
    <w:p w14:paraId="0F11EC62"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g)</w:t>
      </w:r>
      <w:r w:rsidRPr="00E47271">
        <w:rPr>
          <w:rFonts w:ascii="Calibri" w:hAnsi="Calibri" w:cs="Calibri"/>
          <w:bCs/>
          <w:sz w:val="19"/>
          <w:szCs w:val="19"/>
        </w:rPr>
        <w:tab/>
        <w:t>w razie nieprzedłożenia poświadczonej za zgodność z oryginałem kopii umowy o podwykonawstwo lub jej zmiany w wysokości 1000 zł za każdy przypadek z osobna;</w:t>
      </w:r>
    </w:p>
    <w:p w14:paraId="3DA63495"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h)</w:t>
      </w:r>
      <w:r w:rsidRPr="00E47271">
        <w:rPr>
          <w:rFonts w:ascii="Calibri" w:hAnsi="Calibri" w:cs="Calibri"/>
          <w:bCs/>
          <w:sz w:val="19"/>
          <w:szCs w:val="19"/>
        </w:rPr>
        <w:tab/>
        <w:t xml:space="preserve">w przypadku braku zmiany umowy o podwykonawstwo w zakresie </w:t>
      </w:r>
      <w:r w:rsidR="00361AF3">
        <w:rPr>
          <w:rFonts w:ascii="Calibri" w:hAnsi="Calibri" w:cs="Calibri"/>
          <w:bCs/>
          <w:sz w:val="19"/>
          <w:szCs w:val="19"/>
        </w:rPr>
        <w:t>terminu zapłaty (§ 1</w:t>
      </w:r>
      <w:r w:rsidR="005828B6">
        <w:rPr>
          <w:rFonts w:ascii="Calibri" w:hAnsi="Calibri" w:cs="Calibri"/>
          <w:bCs/>
          <w:sz w:val="19"/>
          <w:szCs w:val="19"/>
        </w:rPr>
        <w:t>1</w:t>
      </w:r>
      <w:r w:rsidRPr="00E47271">
        <w:rPr>
          <w:rFonts w:ascii="Calibri" w:hAnsi="Calibri" w:cs="Calibri"/>
          <w:bCs/>
          <w:sz w:val="19"/>
          <w:szCs w:val="19"/>
        </w:rPr>
        <w:t xml:space="preserve"> ust. 11) w wysokości 500 zł za każdy przypadek;</w:t>
      </w:r>
    </w:p>
    <w:p w14:paraId="2C3C0ED3"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i)</w:t>
      </w:r>
      <w:r w:rsidRPr="00E47271">
        <w:rPr>
          <w:rFonts w:ascii="Calibri" w:hAnsi="Calibri" w:cs="Calibri"/>
          <w:bCs/>
          <w:sz w:val="19"/>
          <w:szCs w:val="19"/>
        </w:rPr>
        <w:tab/>
        <w:t>za dopuszczenie do wykonywania robót budowlanych objętych przedmiotem Umowy innego podmiotu niż Wykonawca lub zaakceptowany przez Zamawiającego Podwykonawca skierowany do ich wykonania zgodnie z zasadami określonymi umową - w wysokości 1,0 % całkowitego wynagrodz</w:t>
      </w:r>
      <w:r w:rsidR="00361AF3">
        <w:rPr>
          <w:rFonts w:ascii="Calibri" w:hAnsi="Calibri" w:cs="Calibri"/>
          <w:bCs/>
          <w:sz w:val="19"/>
          <w:szCs w:val="19"/>
        </w:rPr>
        <w:t xml:space="preserve">enia brutto przewidzianego w § </w:t>
      </w:r>
      <w:r w:rsidR="005828B6">
        <w:rPr>
          <w:rFonts w:ascii="Calibri" w:hAnsi="Calibri" w:cs="Calibri"/>
          <w:bCs/>
          <w:sz w:val="19"/>
          <w:szCs w:val="19"/>
        </w:rPr>
        <w:t>4</w:t>
      </w:r>
      <w:r w:rsidRPr="00E47271">
        <w:rPr>
          <w:rFonts w:ascii="Calibri" w:hAnsi="Calibri" w:cs="Calibri"/>
          <w:bCs/>
          <w:sz w:val="19"/>
          <w:szCs w:val="19"/>
        </w:rPr>
        <w:t xml:space="preserve"> ust. 1;</w:t>
      </w:r>
    </w:p>
    <w:p w14:paraId="17116E33"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j)</w:t>
      </w:r>
      <w:r w:rsidRPr="00E47271">
        <w:rPr>
          <w:rFonts w:ascii="Calibri" w:hAnsi="Calibri" w:cs="Calibri"/>
          <w:bCs/>
          <w:sz w:val="19"/>
          <w:szCs w:val="19"/>
        </w:rPr>
        <w:tab/>
        <w:t>za niedopełnienie wymogu zatrudniania na podstawie umowy o pracę, w rozumieniu przepisów Kodeksu pracy, osób wykonujących w trakcie realizacji przedmiotu zamów</w:t>
      </w:r>
      <w:r w:rsidR="00604259">
        <w:rPr>
          <w:rFonts w:ascii="Calibri" w:hAnsi="Calibri" w:cs="Calibri"/>
          <w:bCs/>
          <w:sz w:val="19"/>
          <w:szCs w:val="19"/>
        </w:rPr>
        <w:t>ienia czynności opisanych w § 1</w:t>
      </w:r>
      <w:r w:rsidR="005828B6">
        <w:rPr>
          <w:rFonts w:ascii="Calibri" w:hAnsi="Calibri" w:cs="Calibri"/>
          <w:bCs/>
          <w:sz w:val="19"/>
          <w:szCs w:val="19"/>
        </w:rPr>
        <w:t>6</w:t>
      </w:r>
      <w:r w:rsidRPr="00E47271">
        <w:rPr>
          <w:rFonts w:ascii="Calibri" w:hAnsi="Calibri" w:cs="Calibri"/>
          <w:bCs/>
          <w:sz w:val="19"/>
          <w:szCs w:val="19"/>
        </w:rPr>
        <w:t xml:space="preserve"> ust. 1 niniejszej umowy w wysokości 1 % wynagrodzenia um</w:t>
      </w:r>
      <w:r w:rsidR="00361AF3">
        <w:rPr>
          <w:rFonts w:ascii="Calibri" w:hAnsi="Calibri" w:cs="Calibri"/>
          <w:bCs/>
          <w:sz w:val="19"/>
          <w:szCs w:val="19"/>
        </w:rPr>
        <w:t xml:space="preserve">ownego brutto, określonego w § </w:t>
      </w:r>
      <w:r w:rsidR="005828B6">
        <w:rPr>
          <w:rFonts w:ascii="Calibri" w:hAnsi="Calibri" w:cs="Calibri"/>
          <w:bCs/>
          <w:sz w:val="19"/>
          <w:szCs w:val="19"/>
        </w:rPr>
        <w:t>4</w:t>
      </w:r>
      <w:r w:rsidRPr="00E47271">
        <w:rPr>
          <w:rFonts w:ascii="Calibri" w:hAnsi="Calibri" w:cs="Calibri"/>
          <w:bCs/>
          <w:sz w:val="19"/>
          <w:szCs w:val="19"/>
        </w:rPr>
        <w:t xml:space="preserve"> ust. 1</w:t>
      </w:r>
      <w:r w:rsidR="005828B6">
        <w:rPr>
          <w:rFonts w:ascii="Calibri" w:hAnsi="Calibri" w:cs="Calibri"/>
          <w:bCs/>
          <w:sz w:val="19"/>
          <w:szCs w:val="19"/>
        </w:rPr>
        <w:t xml:space="preserve"> – za każdy stwierdzony przypadek</w:t>
      </w:r>
      <w:r w:rsidRPr="00E47271">
        <w:rPr>
          <w:rFonts w:ascii="Calibri" w:hAnsi="Calibri" w:cs="Calibri"/>
          <w:bCs/>
          <w:sz w:val="19"/>
          <w:szCs w:val="19"/>
        </w:rPr>
        <w:t>;</w:t>
      </w:r>
    </w:p>
    <w:p w14:paraId="12BD6130" w14:textId="77777777" w:rsidR="00E47271" w:rsidRPr="00E47271" w:rsidRDefault="00E47271" w:rsidP="00E04D1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k)</w:t>
      </w:r>
      <w:r w:rsidRPr="00E47271">
        <w:rPr>
          <w:rFonts w:ascii="Calibri" w:hAnsi="Calibri" w:cs="Calibri"/>
          <w:bCs/>
          <w:sz w:val="19"/>
          <w:szCs w:val="19"/>
        </w:rPr>
        <w:tab/>
        <w:t xml:space="preserve">w przypadku nieprzedłożenia poświadczonej za zgodność z oryginałem kopii dowodu zawarcia umowy ubezpieczenia lub dowodu zawarcia umowy ubezpieczenia na dalszy okres realizacji przedmiotu umowy – w wysokości 200 zł za każdy rozpoczęty dzień zwłoki, licząc od terminu określonego w § 15 ust. </w:t>
      </w:r>
      <w:r w:rsidR="005828B6">
        <w:rPr>
          <w:rFonts w:ascii="Calibri" w:hAnsi="Calibri" w:cs="Calibri"/>
          <w:bCs/>
          <w:sz w:val="19"/>
          <w:szCs w:val="19"/>
        </w:rPr>
        <w:t>5</w:t>
      </w:r>
      <w:r w:rsidRPr="00E47271">
        <w:rPr>
          <w:rFonts w:ascii="Calibri" w:hAnsi="Calibri" w:cs="Calibri"/>
          <w:bCs/>
          <w:sz w:val="19"/>
          <w:szCs w:val="19"/>
        </w:rPr>
        <w:t>.</w:t>
      </w:r>
    </w:p>
    <w:p w14:paraId="06462CEE"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Zamawiający płaci Wykonawcy kary umowne:</w:t>
      </w:r>
    </w:p>
    <w:p w14:paraId="4D366CAB" w14:textId="77777777" w:rsidR="00E47271" w:rsidRPr="00E47271" w:rsidRDefault="00E47271" w:rsidP="00444B8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za zwłokę w przystąpieniu do odbioru przedmiotu umowy w wysokości 0,1%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za każdy rozpoczęty dzień zwłoki, licząc od następnego dnia po terminie, w którym odbiór powinien się rozpocząć,</w:t>
      </w:r>
    </w:p>
    <w:p w14:paraId="10BAC2FB" w14:textId="62B72711" w:rsidR="00E47271" w:rsidRPr="00E47271" w:rsidRDefault="00E47271" w:rsidP="00444B8E">
      <w:pPr>
        <w:tabs>
          <w:tab w:val="left" w:pos="4253"/>
        </w:tabs>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z tytułu odstąpienia od umowy z przyczyn zawinionych przez Zamawiającego w wysokości 10% wynagrodz</w:t>
      </w:r>
      <w:r w:rsidR="00604259">
        <w:rPr>
          <w:rFonts w:ascii="Calibri" w:hAnsi="Calibri" w:cs="Calibri"/>
          <w:bCs/>
          <w:sz w:val="19"/>
          <w:szCs w:val="19"/>
        </w:rPr>
        <w:t xml:space="preserve">enia brutto, o którym mowa w § </w:t>
      </w:r>
      <w:r w:rsidR="005828B6">
        <w:rPr>
          <w:rFonts w:ascii="Calibri" w:hAnsi="Calibri" w:cs="Calibri"/>
          <w:bCs/>
          <w:sz w:val="19"/>
          <w:szCs w:val="19"/>
        </w:rPr>
        <w:t>4</w:t>
      </w:r>
      <w:r w:rsidRPr="00E47271">
        <w:rPr>
          <w:rFonts w:ascii="Calibri" w:hAnsi="Calibri" w:cs="Calibri"/>
          <w:bCs/>
          <w:sz w:val="19"/>
          <w:szCs w:val="19"/>
        </w:rPr>
        <w:t xml:space="preserve"> ust. 1 umowy. Kara nie przysługuje, jeżeli odstąpienie od Umowy nastąpi z przyczyn, o których mowa w art. 456 ustawy Pzp.</w:t>
      </w:r>
      <w:r w:rsidR="000F670A">
        <w:rPr>
          <w:rFonts w:ascii="Calibri" w:hAnsi="Calibri" w:cs="Calibri"/>
          <w:bCs/>
          <w:sz w:val="19"/>
          <w:szCs w:val="19"/>
        </w:rPr>
        <w:tab/>
      </w:r>
    </w:p>
    <w:p w14:paraId="67D6CFFA"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Łączna maksymalna wysokość kar umownych, których mogą dochodzić Strony nie może przekroczyć 20% wynagrodz</w:t>
      </w:r>
      <w:r w:rsidR="00950980">
        <w:rPr>
          <w:rFonts w:ascii="Calibri" w:hAnsi="Calibri" w:cs="Calibri"/>
          <w:bCs/>
          <w:sz w:val="19"/>
          <w:szCs w:val="19"/>
        </w:rPr>
        <w:t>enia brutto, o którym mowa w § 4</w:t>
      </w:r>
      <w:r w:rsidRPr="00E47271">
        <w:rPr>
          <w:rFonts w:ascii="Calibri" w:hAnsi="Calibri" w:cs="Calibri"/>
          <w:bCs/>
          <w:sz w:val="19"/>
          <w:szCs w:val="19"/>
        </w:rPr>
        <w:t xml:space="preserve"> ust. 1 umowy.</w:t>
      </w:r>
    </w:p>
    <w:p w14:paraId="36F59DE3"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Kary umowne mogą być potrącone Wykonawcy z wynagrodzenia należnego na podstawie niniejszej umowy bez konieczności składania odpowiedniego oświadczenia woli w tym przedmiocie.</w:t>
      </w:r>
    </w:p>
    <w:p w14:paraId="07B6CECE"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Jeżeli kara umowna nie pokryje poniesionej szkody, każda ze stron może dochodzić odszkodowania uzupełniającego na zasadach ogólnych określonych przez Kodeks Cywilny.</w:t>
      </w:r>
    </w:p>
    <w:p w14:paraId="0B28774D" w14:textId="77777777" w:rsid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Zamawiający zastrzega sobie prawo potrącenia naliczonych kar umownych z faktury końcowej wystawionej przez Wykonawcę, a Wykonawca niniejszym wyraża zgodę na takie potrącenia.</w:t>
      </w:r>
    </w:p>
    <w:p w14:paraId="4F456F76" w14:textId="21EBF8DD" w:rsidR="00E82E86" w:rsidRPr="00E47271" w:rsidRDefault="00E82E86" w:rsidP="00444B8E">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6. </w:t>
      </w:r>
      <w:r w:rsidR="000667FB">
        <w:rPr>
          <w:rFonts w:ascii="Calibri" w:hAnsi="Calibri" w:cs="Calibri"/>
          <w:bCs/>
          <w:sz w:val="19"/>
          <w:szCs w:val="19"/>
        </w:rPr>
        <w:t xml:space="preserve">  </w:t>
      </w:r>
      <w:r>
        <w:rPr>
          <w:rFonts w:ascii="Calibri" w:hAnsi="Calibri" w:cs="Calibri"/>
          <w:bCs/>
          <w:sz w:val="19"/>
          <w:szCs w:val="19"/>
        </w:rPr>
        <w:t>Kary o jakich mowa w  § 17 ust. 1 pkt 1 będą naliczane odrębnie dla zakresu  zadania o jakim mowa w § 1 ust. 1 pkt 1 i § 1 ust. 1 pkt 2 na rzecz Zamawiającego, który finansuje dany etap (</w:t>
      </w:r>
      <w:r w:rsidR="0001746C">
        <w:rPr>
          <w:rFonts w:ascii="Calibri" w:hAnsi="Calibri" w:cs="Calibri"/>
          <w:bCs/>
          <w:sz w:val="19"/>
          <w:szCs w:val="19"/>
        </w:rPr>
        <w:t>etap 1A , 1B, 2A, 2B) zgodnie z harmonogramem rzeczowo- finansowym.</w:t>
      </w:r>
    </w:p>
    <w:p w14:paraId="2D9B29D7" w14:textId="77777777" w:rsidR="002D7E88" w:rsidRDefault="002D7E88" w:rsidP="00A97026">
      <w:pPr>
        <w:tabs>
          <w:tab w:val="left" w:pos="4253"/>
        </w:tabs>
        <w:spacing w:before="120" w:after="120"/>
        <w:ind w:left="426" w:hanging="284"/>
        <w:jc w:val="center"/>
        <w:rPr>
          <w:rFonts w:ascii="Calibri" w:hAnsi="Calibri" w:cs="Calibri"/>
          <w:b/>
          <w:bCs/>
          <w:sz w:val="19"/>
          <w:szCs w:val="19"/>
        </w:rPr>
      </w:pPr>
    </w:p>
    <w:p w14:paraId="34A0DCDF" w14:textId="77777777" w:rsidR="002D7E88" w:rsidRDefault="002D7E88" w:rsidP="00A97026">
      <w:pPr>
        <w:tabs>
          <w:tab w:val="left" w:pos="4253"/>
        </w:tabs>
        <w:spacing w:before="120" w:after="120"/>
        <w:ind w:left="426" w:hanging="284"/>
        <w:jc w:val="center"/>
        <w:rPr>
          <w:rFonts w:ascii="Calibri" w:hAnsi="Calibri" w:cs="Calibri"/>
          <w:b/>
          <w:bCs/>
          <w:sz w:val="19"/>
          <w:szCs w:val="19"/>
        </w:rPr>
      </w:pPr>
    </w:p>
    <w:p w14:paraId="1A462098" w14:textId="77777777" w:rsidR="002D7E88" w:rsidRDefault="002D7E88" w:rsidP="00A97026">
      <w:pPr>
        <w:tabs>
          <w:tab w:val="left" w:pos="4253"/>
        </w:tabs>
        <w:spacing w:before="120" w:after="120"/>
        <w:ind w:left="426" w:hanging="284"/>
        <w:jc w:val="center"/>
        <w:rPr>
          <w:rFonts w:ascii="Calibri" w:hAnsi="Calibri" w:cs="Calibri"/>
          <w:b/>
          <w:bCs/>
          <w:sz w:val="19"/>
          <w:szCs w:val="19"/>
        </w:rPr>
      </w:pPr>
    </w:p>
    <w:p w14:paraId="78443DD1" w14:textId="77777777" w:rsidR="00AE1540" w:rsidRDefault="003C40DE"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w:t>
      </w:r>
      <w:r w:rsidR="003850A6">
        <w:rPr>
          <w:rFonts w:ascii="Calibri" w:hAnsi="Calibri" w:cs="Calibri"/>
          <w:b/>
          <w:bCs/>
          <w:sz w:val="19"/>
          <w:szCs w:val="19"/>
        </w:rPr>
        <w:t>8</w:t>
      </w:r>
      <w:r w:rsidR="00E47271" w:rsidRPr="00AE1540">
        <w:rPr>
          <w:rFonts w:ascii="Calibri" w:hAnsi="Calibri" w:cs="Calibri"/>
          <w:b/>
          <w:bCs/>
          <w:sz w:val="19"/>
          <w:szCs w:val="19"/>
        </w:rPr>
        <w:t xml:space="preserve">. </w:t>
      </w:r>
    </w:p>
    <w:p w14:paraId="6D046DB7"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Odstąpienie od umowy</w:t>
      </w:r>
    </w:p>
    <w:p w14:paraId="5DF1E9CF"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 razie zaistnienia istotnej zmiany okoliczności powodującej, że wykonanie umowy nie leży w interesie publicznym, czego nie można było przewidzieć w chwili zawarcia umowy, lub dalsze wykonywanie umowy może zagrozić istotnemu bezpieczeństwu państwa lub bezpieczeństwu publicznemu, Zamawiający może odstąpić od umowy w terminie 30 dni od powzięcia wiadomości o tych okolicznościach.</w:t>
      </w:r>
    </w:p>
    <w:p w14:paraId="24A38C6F"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444B8E">
        <w:rPr>
          <w:rFonts w:ascii="Calibri" w:hAnsi="Calibri" w:cs="Calibri"/>
          <w:bCs/>
          <w:sz w:val="19"/>
          <w:szCs w:val="19"/>
          <w:u w:val="single"/>
        </w:rPr>
        <w:t>A także, jeśli zachodzi co najmniej jedna</w:t>
      </w:r>
      <w:r w:rsidRPr="00E47271">
        <w:rPr>
          <w:rFonts w:ascii="Calibri" w:hAnsi="Calibri" w:cs="Calibri"/>
          <w:bCs/>
          <w:sz w:val="19"/>
          <w:szCs w:val="19"/>
        </w:rPr>
        <w:t xml:space="preserve"> z następujących okoliczności:</w:t>
      </w:r>
    </w:p>
    <w:p w14:paraId="314F36D2"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E47271">
        <w:rPr>
          <w:rFonts w:ascii="Calibri" w:hAnsi="Calibri" w:cs="Calibri"/>
          <w:bCs/>
          <w:sz w:val="19"/>
          <w:szCs w:val="19"/>
        </w:rPr>
        <w:t>- dokonano zmiany umowy z naruszeniem art. 454 i art. 455 Ustawy Pzp</w:t>
      </w:r>
    </w:p>
    <w:p w14:paraId="46F6EE7B"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E47271">
        <w:rPr>
          <w:rFonts w:ascii="Calibri" w:hAnsi="Calibri" w:cs="Calibri"/>
          <w:bCs/>
          <w:sz w:val="19"/>
          <w:szCs w:val="19"/>
        </w:rPr>
        <w:t>- wykonawca w chwili zawarcia umowy podlegał wykluczeniu na podstawie art. 108 Ustawy Pzp</w:t>
      </w:r>
    </w:p>
    <w:p w14:paraId="0A27B682" w14:textId="77777777" w:rsidR="00E47271" w:rsidRPr="00E47271" w:rsidRDefault="00E47271" w:rsidP="00444B8E">
      <w:pPr>
        <w:tabs>
          <w:tab w:val="left" w:pos="4253"/>
        </w:tabs>
        <w:spacing w:before="120" w:after="120"/>
        <w:ind w:left="851" w:hanging="142"/>
        <w:jc w:val="both"/>
        <w:rPr>
          <w:rFonts w:ascii="Calibri" w:hAnsi="Calibri" w:cs="Calibri"/>
          <w:bCs/>
          <w:sz w:val="19"/>
          <w:szCs w:val="19"/>
        </w:rPr>
      </w:pPr>
      <w:r w:rsidRPr="00E47271">
        <w:rPr>
          <w:rFonts w:ascii="Calibri" w:hAnsi="Calibri" w:cs="Calibri"/>
          <w:bCs/>
          <w:sz w:val="19"/>
          <w:szCs w:val="19"/>
        </w:rPr>
        <w:t>-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0915A31"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Poza przesłankami wskazanymi w ust. 1, innych zapisach umownych oraz w Kodeksie cywilnym, Zamawiający może odstąpić od umowy w całości lub części, jeżeli:</w:t>
      </w:r>
    </w:p>
    <w:p w14:paraId="533DCFC8"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nie przedstawił Zamawiającemu umowy z Podwykonawcą zgodnie z umową, zawarł umowę z Podwykonawcą z naruszenie</w:t>
      </w:r>
      <w:r w:rsidR="000F670A">
        <w:rPr>
          <w:rFonts w:ascii="Calibri" w:hAnsi="Calibri" w:cs="Calibri"/>
          <w:bCs/>
          <w:sz w:val="19"/>
          <w:szCs w:val="19"/>
        </w:rPr>
        <w:t>m ustaleń, o których mowa w § 1</w:t>
      </w:r>
      <w:r w:rsidR="005828B6">
        <w:rPr>
          <w:rFonts w:ascii="Calibri" w:hAnsi="Calibri" w:cs="Calibri"/>
          <w:bCs/>
          <w:sz w:val="19"/>
          <w:szCs w:val="19"/>
        </w:rPr>
        <w:t>1</w:t>
      </w:r>
      <w:r w:rsidRPr="00E47271">
        <w:rPr>
          <w:rFonts w:ascii="Calibri" w:hAnsi="Calibri" w:cs="Calibri"/>
          <w:bCs/>
          <w:sz w:val="19"/>
          <w:szCs w:val="19"/>
        </w:rPr>
        <w:t>, powierzył wykonanie robót Podwykonawcom, na których Zamawiający nie wyraził zgody,</w:t>
      </w:r>
    </w:p>
    <w:p w14:paraId="05591E86"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Organ egzekucyjny zajął wierzytelności Wykonawcy z tytułu zawarcia i wykonania umowy</w:t>
      </w:r>
    </w:p>
    <w:p w14:paraId="46F4BF9D"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Wykonawca bez uzasadnionych przyczyn nie rozpoczął robót lub przerwał rozpoczęte już prace i nie kontynuuje ich przez 7 dni mimo dodatkowego wezwania Zamawiającego,</w:t>
      </w:r>
    </w:p>
    <w:p w14:paraId="3667C812"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bieżąca kontrola postępu robót wykazuje, że nie dojdzie do wykonania robót w terminie umownym, a zwłoka Wykonawcy w realizacji robót przekracza 21 dni w stosunku do terminu określonego w umowie,</w:t>
      </w:r>
    </w:p>
    <w:p w14:paraId="467332CE" w14:textId="77777777" w:rsidR="00E47271" w:rsidRPr="00E47271" w:rsidRDefault="00E47271" w:rsidP="00444B8E">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Wykonawca realizuje roboty przewidziane niniejszą umową w sposób niezgodny z wiedzą techniczną i sztuką budowlaną, obowiązującymi przepisami prawa, wskazaniami Zamawiającego lub niniejszą umową - pomimo wezwania wystosowanego przez Zamawiającego do zmiany sposobu realizacji robót i wyznaczenia stosownego terminu na zmianę sposobu realizacji umowy.</w:t>
      </w:r>
    </w:p>
    <w:p w14:paraId="4C70E1A0"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Odstąpienie od umowy w przypadkach wskazanych w ust. 2 powinno nastąpić w formie pisemnej w terminie 30 dni od powzięcia wiadomości o zaistnieniu okoliczności o których mowa w ust. 2 pkt 1) - 5) z podaniem przyczyny odstąpienia.</w:t>
      </w:r>
    </w:p>
    <w:p w14:paraId="218C9A55"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 przypadku odstąpienia od umowy przez Wykonawcę, Zamawiający jest zobowiązany do odbioru robót przerwanych.</w:t>
      </w:r>
    </w:p>
    <w:p w14:paraId="2A09753D" w14:textId="77777777" w:rsidR="00E47271" w:rsidRPr="00E47271" w:rsidRDefault="00E47271" w:rsidP="00444B8E">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W razie odstąpienia od umowy przez którąkolwiek ze Stron, Wykonawca jest zobowiązany do niezwłocznego:</w:t>
      </w:r>
    </w:p>
    <w:p w14:paraId="47E36E24" w14:textId="5C2D4270" w:rsidR="00E47271" w:rsidRPr="00E47271" w:rsidRDefault="00444B8E" w:rsidP="00444B8E">
      <w:pPr>
        <w:tabs>
          <w:tab w:val="left" w:pos="4253"/>
        </w:tabs>
        <w:spacing w:before="120" w:after="120"/>
        <w:ind w:left="1134" w:hanging="284"/>
        <w:jc w:val="both"/>
        <w:rPr>
          <w:rFonts w:ascii="Calibri" w:hAnsi="Calibri" w:cs="Calibri"/>
          <w:bCs/>
          <w:sz w:val="19"/>
          <w:szCs w:val="19"/>
        </w:rPr>
      </w:pPr>
      <w:r>
        <w:rPr>
          <w:rFonts w:ascii="Calibri" w:hAnsi="Calibri" w:cs="Calibri"/>
          <w:bCs/>
          <w:sz w:val="19"/>
          <w:szCs w:val="19"/>
        </w:rPr>
        <w:t>1)</w:t>
      </w:r>
      <w:r w:rsidR="00E47271" w:rsidRPr="00E47271">
        <w:rPr>
          <w:rFonts w:ascii="Calibri" w:hAnsi="Calibri" w:cs="Calibri"/>
          <w:bCs/>
          <w:sz w:val="19"/>
          <w:szCs w:val="19"/>
        </w:rPr>
        <w:tab/>
        <w:t>wstrzymania wykonywania robót poza mającymi na celu ochronę życia i własności i zabezpieczenia przerwanych robót w zakresie uzgodnionym z inspektorem nadzoru,</w:t>
      </w:r>
    </w:p>
    <w:p w14:paraId="7B0531C4" w14:textId="6375AA3A" w:rsidR="00E47271" w:rsidRPr="00E47271" w:rsidRDefault="00444B8E" w:rsidP="00444B8E">
      <w:pPr>
        <w:tabs>
          <w:tab w:val="left" w:pos="4253"/>
        </w:tabs>
        <w:spacing w:before="120" w:after="120"/>
        <w:ind w:left="1134" w:hanging="284"/>
        <w:jc w:val="both"/>
        <w:rPr>
          <w:rFonts w:ascii="Calibri" w:hAnsi="Calibri" w:cs="Calibri"/>
          <w:bCs/>
          <w:sz w:val="19"/>
          <w:szCs w:val="19"/>
        </w:rPr>
      </w:pPr>
      <w:r>
        <w:rPr>
          <w:rFonts w:ascii="Calibri" w:hAnsi="Calibri" w:cs="Calibri"/>
          <w:bCs/>
          <w:sz w:val="19"/>
          <w:szCs w:val="19"/>
        </w:rPr>
        <w:t>2</w:t>
      </w:r>
      <w:r w:rsidR="00E47271" w:rsidRPr="00E47271">
        <w:rPr>
          <w:rFonts w:ascii="Calibri" w:hAnsi="Calibri" w:cs="Calibri"/>
          <w:bCs/>
          <w:sz w:val="19"/>
          <w:szCs w:val="19"/>
        </w:rPr>
        <w:t>)</w:t>
      </w:r>
      <w:r w:rsidR="00E47271" w:rsidRPr="00E47271">
        <w:rPr>
          <w:rFonts w:ascii="Calibri" w:hAnsi="Calibri" w:cs="Calibri"/>
          <w:bCs/>
          <w:sz w:val="19"/>
          <w:szCs w:val="19"/>
        </w:rPr>
        <w:tab/>
        <w:t>przekazania terenu budowy wraz z wykonanymi robotami i dokumentami, o których mowa w § 12 ust. 4 umowy, w terminie 7 dni od odstąpienia od umowy. Z przekazania, o którym mowa w zdaniu poprzedzającym Strony sporządzą protokół, w którym oznacza stan przedmiotu umowy i terenu budowy.</w:t>
      </w:r>
    </w:p>
    <w:p w14:paraId="1153327A" w14:textId="77777777" w:rsidR="00E47271" w:rsidRPr="00E47271" w:rsidRDefault="00E47271" w:rsidP="00B04A13">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Koszty poniesione na zabezpieczenie robót oraz wszelkie inne uzasadnione koszty związane z odstąpieniem od umowy ponosi Strona, która jest winna odstąpienia od umowy.</w:t>
      </w:r>
    </w:p>
    <w:p w14:paraId="65CAB3AC" w14:textId="77777777" w:rsidR="00AE1540" w:rsidRDefault="003C40DE"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 1</w:t>
      </w:r>
      <w:r w:rsidR="003850A6">
        <w:rPr>
          <w:rFonts w:ascii="Calibri" w:hAnsi="Calibri" w:cs="Calibri"/>
          <w:b/>
          <w:bCs/>
          <w:sz w:val="19"/>
          <w:szCs w:val="19"/>
        </w:rPr>
        <w:t>9</w:t>
      </w:r>
      <w:r w:rsidR="00E47271" w:rsidRPr="00AE1540">
        <w:rPr>
          <w:rFonts w:ascii="Calibri" w:hAnsi="Calibri" w:cs="Calibri"/>
          <w:b/>
          <w:bCs/>
          <w:sz w:val="19"/>
          <w:szCs w:val="19"/>
        </w:rPr>
        <w:t xml:space="preserve">. </w:t>
      </w:r>
    </w:p>
    <w:p w14:paraId="2C5BBA0F"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Zmiana umowy</w:t>
      </w:r>
    </w:p>
    <w:p w14:paraId="55FD8C7E" w14:textId="77777777" w:rsidR="00E47271" w:rsidRPr="00E47271" w:rsidRDefault="00E47271" w:rsidP="00B04A13">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Wprowadzenie jakichkolwiek zmian do treści umowy może nastąpić wyłącznie w granicach dopuszczalnych przepisami Ustawy Prawo zamówień publicznych.</w:t>
      </w:r>
    </w:p>
    <w:p w14:paraId="7B039CB4" w14:textId="77777777" w:rsidR="00E47271" w:rsidRPr="00E47271" w:rsidRDefault="00E47271" w:rsidP="00B04A13">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Zamawiający dopuszcza zmianę terminu realizacji przedmiotu umowy w przypadku:</w:t>
      </w:r>
    </w:p>
    <w:p w14:paraId="549FAAE9"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zawieszenia robót przez Zamawiającego, w szczególności z powodu wystąpienia następujących okoliczności:</w:t>
      </w:r>
    </w:p>
    <w:p w14:paraId="0C6CA0DD"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wystąpienia siły wyższej mającej wpływ na wykonanie zamówienia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 w zakresie dostosowania umowy do zmian nią spowodowanych,</w:t>
      </w:r>
    </w:p>
    <w:p w14:paraId="3E63E732"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wystąpienia okoliczności w trakcie realizacji zamówienia, jak np. niesprzyjających ( znacznie odbiegających od normalnych w danym okresie) warunków atmosferycznych, archeologicznych, geologicznych, hydrologicznych lub zaistnienia kolizji z sieciami/instalacjami infrastruktury itp., niepozwalających na terminowe wykonanie zamówienia,</w:t>
      </w:r>
    </w:p>
    <w:p w14:paraId="19A949C0"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ujawnienia niezinwentaryzowanych lub o odmiennym przebiegu niezgodnym z inwentaryzacją podziemnych sieci, instalacji lub urządzeń obcych i koniecznością wykonania robót związanych z ich zabezpieczeniem lub usunięciem kolizji,</w:t>
      </w:r>
    </w:p>
    <w:p w14:paraId="0E7F0366"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przekroczenie zakreślonych przez prawo terminów wydawania decyzji, zezwoleń itp.</w:t>
      </w:r>
    </w:p>
    <w:p w14:paraId="39B21FD2"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e)</w:t>
      </w:r>
      <w:r w:rsidRPr="00E47271">
        <w:rPr>
          <w:rFonts w:ascii="Calibri" w:hAnsi="Calibri" w:cs="Calibri"/>
          <w:bCs/>
          <w:sz w:val="19"/>
          <w:szCs w:val="19"/>
        </w:rPr>
        <w:tab/>
        <w:t xml:space="preserve">Konieczności realizowania przez </w:t>
      </w:r>
      <w:r w:rsidR="00AE1540" w:rsidRPr="00E47271">
        <w:rPr>
          <w:rFonts w:ascii="Calibri" w:hAnsi="Calibri" w:cs="Calibri"/>
          <w:bCs/>
          <w:sz w:val="19"/>
          <w:szCs w:val="19"/>
        </w:rPr>
        <w:t>Zamawiającego</w:t>
      </w:r>
      <w:r w:rsidRPr="00E47271">
        <w:rPr>
          <w:rFonts w:ascii="Calibri" w:hAnsi="Calibri" w:cs="Calibri"/>
          <w:bCs/>
          <w:sz w:val="19"/>
          <w:szCs w:val="19"/>
        </w:rPr>
        <w:t xml:space="preserve"> celów statutowych, w przypadku gdy ich realizacji nie da się pogodzić z prowadzeniem robót</w:t>
      </w:r>
    </w:p>
    <w:p w14:paraId="017B84DF"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zmian będących następstwem działania organów administracji lub osób indywidualnych:</w:t>
      </w:r>
    </w:p>
    <w:p w14:paraId="7AA520B8"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a)</w:t>
      </w:r>
      <w:r w:rsidRPr="00E47271">
        <w:rPr>
          <w:rFonts w:ascii="Calibri" w:hAnsi="Calibri" w:cs="Calibri"/>
          <w:bCs/>
          <w:sz w:val="19"/>
          <w:szCs w:val="19"/>
        </w:rPr>
        <w:tab/>
        <w:t>gdy pomimo wystąpienia Wykonawcy lub Zamawiającego o wydanie decyzji administracyjnej lub warunków technicznych lub innego dokumentu niezbędnego do prawidłowej realizacji przedmiotu umowy, w terminie ustawowo przewidzianym dla danej czynności organ administracji publicznej lub inna upoważniona instytucja nie wydała stosowanego dokumentu lub decyzji – tylko w zakresie przedłużenia terminu realizacji inwestycji,</w:t>
      </w:r>
    </w:p>
    <w:p w14:paraId="2BE53E83"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b)</w:t>
      </w:r>
      <w:r w:rsidRPr="00E47271">
        <w:rPr>
          <w:rFonts w:ascii="Calibri" w:hAnsi="Calibri" w:cs="Calibri"/>
          <w:bCs/>
          <w:sz w:val="19"/>
          <w:szCs w:val="19"/>
        </w:rPr>
        <w:tab/>
        <w:t>odmowa wydania przez organy administracji wymaganych decyzji, zezwoleń, uzgodnień dotyczących zadania,</w:t>
      </w:r>
    </w:p>
    <w:p w14:paraId="149BFCC9"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c)</w:t>
      </w:r>
      <w:r w:rsidRPr="00E47271">
        <w:rPr>
          <w:rFonts w:ascii="Calibri" w:hAnsi="Calibri" w:cs="Calibri"/>
          <w:bCs/>
          <w:sz w:val="19"/>
          <w:szCs w:val="19"/>
        </w:rPr>
        <w:tab/>
        <w:t>gdy nastąpi konieczność pozyskiwania stosownych uzgodnień z gestorami sieci, z innymi podmiotami lub osobami, których opinia lub zgoda będzie wymagana przepisami prawa – tylko w zakresie przedłużenia terminu realizacji zamówienia o czas niezbędny do zakończenia Umowy,</w:t>
      </w:r>
    </w:p>
    <w:p w14:paraId="3F3D72A7"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d)</w:t>
      </w:r>
      <w:r w:rsidRPr="00E47271">
        <w:rPr>
          <w:rFonts w:ascii="Calibri" w:hAnsi="Calibri" w:cs="Calibri"/>
          <w:bCs/>
          <w:sz w:val="19"/>
          <w:szCs w:val="19"/>
        </w:rPr>
        <w:tab/>
        <w:t>w przypadku wystąpienia kolizji z planowanymi lub równolegle prowadzonymi przez inne podmioty inwestycjami w zakresie niezbędnym do uniknięcia lub usunięcia tych kolizji,</w:t>
      </w:r>
    </w:p>
    <w:p w14:paraId="33643D05" w14:textId="77777777" w:rsidR="00E47271" w:rsidRPr="00E47271" w:rsidRDefault="00E47271" w:rsidP="00B04A13">
      <w:pPr>
        <w:tabs>
          <w:tab w:val="left" w:pos="4253"/>
        </w:tabs>
        <w:spacing w:before="120" w:after="120"/>
        <w:ind w:left="1418" w:hanging="284"/>
        <w:jc w:val="both"/>
        <w:rPr>
          <w:rFonts w:ascii="Calibri" w:hAnsi="Calibri" w:cs="Calibri"/>
          <w:bCs/>
          <w:sz w:val="19"/>
          <w:szCs w:val="19"/>
        </w:rPr>
      </w:pPr>
      <w:r w:rsidRPr="00E47271">
        <w:rPr>
          <w:rFonts w:ascii="Calibri" w:hAnsi="Calibri" w:cs="Calibri"/>
          <w:bCs/>
          <w:sz w:val="19"/>
          <w:szCs w:val="19"/>
        </w:rPr>
        <w:t>e)</w:t>
      </w:r>
      <w:r w:rsidRPr="00E47271">
        <w:rPr>
          <w:rFonts w:ascii="Calibri" w:hAnsi="Calibri" w:cs="Calibri"/>
          <w:bCs/>
          <w:sz w:val="19"/>
          <w:szCs w:val="19"/>
        </w:rPr>
        <w:tab/>
        <w:t>odmowa udostępnienia przez właścicieli nieruchomości do celów realizacji inwestycji.</w:t>
      </w:r>
    </w:p>
    <w:p w14:paraId="2785C62E"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konieczności koordynacji robót z innymi wykonawcami w zakresie prac projektowych i robót budowlanych,</w:t>
      </w:r>
    </w:p>
    <w:p w14:paraId="521092A0"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 xml:space="preserve">konieczności udzielenia zamówienia dodatkowego na roboty nieobjęte zamówieniem podstawowym, a koniecznego do prawidłowego zakończenia robót, a których wykonanie wpływa na zmianę terminu wykonania zamówienia podstawowego, </w:t>
      </w:r>
    </w:p>
    <w:p w14:paraId="60D5DBA4"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siły wyższej, to znaczy niezależnego od Stron losowego zdarzenia zewnętrznego, o charakterze nadzwyczajnym, które było niemożliwe do przewidzenia w momencie zawarcia umowy i któremu nie można było zapobiec mimo dochowania należytej staranności; za siłę wyższą, warunkująca zmianę umowy uważać się będzie w szczególności: powódź, pożar, pandemię, epidemie i inne klęski żywiołowe, zamieszki, strajki, ataki terrorystyczne, działania wojenne, nagłe załamania warunków atmosferycznych, nagłe przerwy w dostawie energii elektrycznej, promieniowanie lub skażenia,</w:t>
      </w:r>
    </w:p>
    <w:p w14:paraId="0758026A"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zmiany w zakresie harmonogramu rzeczowo – finansowego, o którym mowa w § 2 umowy.</w:t>
      </w:r>
    </w:p>
    <w:p w14:paraId="56615C32"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szczególnie uzasadnionych trudności w pozyskiwaniu materiałów budowlanych i innych materiałów niezbędnych dla prawidłowego wykonania umowy,</w:t>
      </w:r>
    </w:p>
    <w:p w14:paraId="701AD323" w14:textId="77777777" w:rsidR="00E47271" w:rsidRPr="00E47271" w:rsidRDefault="00E47271" w:rsidP="00B04A13">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8)</w:t>
      </w:r>
      <w:r w:rsidRPr="00E47271">
        <w:rPr>
          <w:rFonts w:ascii="Calibri" w:hAnsi="Calibri" w:cs="Calibri"/>
          <w:bCs/>
          <w:sz w:val="19"/>
          <w:szCs w:val="19"/>
        </w:rPr>
        <w:tab/>
        <w:t>w przypadku, gdy wykonywanie robót nie będzie możliwe ze względu na obowiązek skoordynowania robót z Wykonawcą innych robót wykonywanych na terenie budowy,</w:t>
      </w:r>
    </w:p>
    <w:p w14:paraId="5022D1E9" w14:textId="4BE6A9D5" w:rsidR="00E47271" w:rsidRPr="00E47271" w:rsidRDefault="00B04A13" w:rsidP="008776D7">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 xml:space="preserve">   </w:t>
      </w:r>
      <w:r w:rsidR="00E47271" w:rsidRPr="00E47271">
        <w:rPr>
          <w:rFonts w:ascii="Calibri" w:hAnsi="Calibri" w:cs="Calibri"/>
          <w:bCs/>
          <w:sz w:val="19"/>
          <w:szCs w:val="19"/>
        </w:rPr>
        <w:t>-</w:t>
      </w:r>
      <w:r>
        <w:rPr>
          <w:rFonts w:ascii="Calibri" w:hAnsi="Calibri" w:cs="Calibri"/>
          <w:bCs/>
          <w:sz w:val="19"/>
          <w:szCs w:val="19"/>
        </w:rPr>
        <w:t xml:space="preserve">  </w:t>
      </w:r>
      <w:r w:rsidR="00E47271" w:rsidRPr="00E47271">
        <w:rPr>
          <w:rFonts w:ascii="Calibri" w:hAnsi="Calibri" w:cs="Calibri"/>
          <w:bCs/>
          <w:sz w:val="19"/>
          <w:szCs w:val="19"/>
        </w:rPr>
        <w:t>okoliczności wskazane wyżej mogą stanowić podstawę zmiany terminu wykonania zamówienia tylko w przypadku, gdy uniemożliwiają terminowe wykonanie umowy.</w:t>
      </w:r>
    </w:p>
    <w:p w14:paraId="62DBBC92"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Zamawiający dopuszcza możliwość zmiany postanowień umowy w zakresie dotyczącym przedmiotu umowy określonego w Specyfikacji Warunków Zamówienia (SWZ) w przypadku:</w:t>
      </w:r>
    </w:p>
    <w:p w14:paraId="22DE2095"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konieczności zrealizowania jakiejkolwiek części przedmiotu umowy przy zastosowaniu innych rozwiązań niż wskazane w Specyfikacji Warunków Zamówienia (SWZ) i przedmiarze robót, a wynikających ze stwierdzonych wad lub zmiany stanu prawnego w oparciu, o który je przygotowano,</w:t>
      </w:r>
    </w:p>
    <w:p w14:paraId="3E94AB0D"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możliwości wykonania przedmiotu umowy przy zastosowaniu innych rozwiązań w stosunku do określonych w Specyfikacji Warunków Zamówienia (SWZ) i przedmiaru robót, przy zachowaniu jakości i funkcjonalności określonych w SWZ, jeżeli umożliwiają uzyskanie lepszej jakości lub funkcjonalności lub zmniejszenie kosztów eksploatacji lub kosztów wykonania przedmiotu umowy,</w:t>
      </w:r>
    </w:p>
    <w:p w14:paraId="6872F108"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wystąpienia niebezpieczeństwa kolizji z planowanymi lub równolegle prowadzonymi przez inne podmioty inwestycjami w zakresie niezbędnym do uniknięcia lub usunięcia tych kolizji,</w:t>
      </w:r>
    </w:p>
    <w:p w14:paraId="1C959B8C"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wystąpienia siły wyższej uniemożliwiającej wykonanie przedmiotu umowy zgodnie z postanowieniami umownymi,</w:t>
      </w:r>
    </w:p>
    <w:p w14:paraId="327D02F5" w14:textId="77777777" w:rsidR="00E47271" w:rsidRPr="00E47271" w:rsidRDefault="00E47271" w:rsidP="008776D7">
      <w:pPr>
        <w:tabs>
          <w:tab w:val="left" w:pos="4253"/>
        </w:tabs>
        <w:spacing w:before="120" w:after="120"/>
        <w:ind w:left="1134"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ograniczenia zakresu rzeczowego przedmiotu umowy, przy czym minimalna wartość przedmiotu umowy do wykonania wynosi 50 % wartości o jakiej mowa w § 4 ust. 1 umowy.</w:t>
      </w:r>
    </w:p>
    <w:p w14:paraId="00E73438" w14:textId="58BDF6C8" w:rsidR="00E47271" w:rsidRPr="00E47271" w:rsidRDefault="0002538B" w:rsidP="00231B14">
      <w:pPr>
        <w:tabs>
          <w:tab w:val="left" w:pos="4253"/>
        </w:tabs>
        <w:spacing w:before="120" w:after="120"/>
        <w:ind w:left="425"/>
        <w:jc w:val="both"/>
        <w:rPr>
          <w:rFonts w:ascii="Calibri" w:hAnsi="Calibri" w:cs="Calibri"/>
          <w:bCs/>
          <w:sz w:val="19"/>
          <w:szCs w:val="19"/>
        </w:rPr>
      </w:pPr>
      <w:r>
        <w:rPr>
          <w:rFonts w:ascii="Calibri" w:hAnsi="Calibri" w:cs="Calibri"/>
          <w:bCs/>
          <w:sz w:val="19"/>
          <w:szCs w:val="19"/>
        </w:rPr>
        <w:t xml:space="preserve"> </w:t>
      </w:r>
      <w:r w:rsidR="00E47271" w:rsidRPr="00E47271">
        <w:rPr>
          <w:rFonts w:ascii="Calibri" w:hAnsi="Calibri" w:cs="Calibri"/>
          <w:bCs/>
          <w:sz w:val="19"/>
          <w:szCs w:val="19"/>
        </w:rPr>
        <w:t xml:space="preserve"> </w:t>
      </w:r>
    </w:p>
    <w:p w14:paraId="40CAF933" w14:textId="4987765A" w:rsidR="00E47271" w:rsidRPr="00E47271" w:rsidRDefault="0002538B" w:rsidP="008776D7">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4</w:t>
      </w:r>
      <w:r w:rsidR="00E47271" w:rsidRPr="00E47271">
        <w:rPr>
          <w:rFonts w:ascii="Calibri" w:hAnsi="Calibri" w:cs="Calibri"/>
          <w:bCs/>
          <w:sz w:val="19"/>
          <w:szCs w:val="19"/>
        </w:rPr>
        <w:t>.</w:t>
      </w:r>
      <w:r w:rsidR="00E47271" w:rsidRPr="00E47271">
        <w:rPr>
          <w:rFonts w:ascii="Calibri" w:hAnsi="Calibri" w:cs="Calibri"/>
          <w:bCs/>
          <w:sz w:val="19"/>
          <w:szCs w:val="19"/>
        </w:rPr>
        <w:tab/>
        <w:t>Zmiany, o których mowa w ust. 2, ust. 3 muszą zostać udokumentowane. Pismo (wniosek) dotyczące ww. zmian, wraz z uzasadnieniem, winna złożyć Strona inicjująca zmianę.</w:t>
      </w:r>
    </w:p>
    <w:p w14:paraId="45C6DD7D" w14:textId="6CD44431" w:rsidR="00E47271" w:rsidRPr="00E47271" w:rsidRDefault="0002538B" w:rsidP="008776D7">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5</w:t>
      </w:r>
      <w:r w:rsidR="00E47271" w:rsidRPr="00E47271">
        <w:rPr>
          <w:rFonts w:ascii="Calibri" w:hAnsi="Calibri" w:cs="Calibri"/>
          <w:bCs/>
          <w:sz w:val="19"/>
          <w:szCs w:val="19"/>
        </w:rPr>
        <w:t>.</w:t>
      </w:r>
      <w:r w:rsidR="00E47271" w:rsidRPr="00E47271">
        <w:rPr>
          <w:rFonts w:ascii="Calibri" w:hAnsi="Calibri" w:cs="Calibri"/>
          <w:bCs/>
          <w:sz w:val="19"/>
          <w:szCs w:val="19"/>
        </w:rPr>
        <w:tab/>
        <w:t>W przypadku wystąpienia którejkolwiek z okoliczności wymienionych w ust. 2 termin wykonania umowy może ulec odpowiedniemu przedłużeniu o czas niezbędny do zakończenia wykonania jej przedmiotu w sposób należyty.</w:t>
      </w:r>
    </w:p>
    <w:p w14:paraId="792BE00B" w14:textId="2649026A" w:rsidR="00E47271" w:rsidRPr="00E47271" w:rsidRDefault="0002538B" w:rsidP="008776D7">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6</w:t>
      </w:r>
      <w:r w:rsidR="00E47271" w:rsidRPr="00E47271">
        <w:rPr>
          <w:rFonts w:ascii="Calibri" w:hAnsi="Calibri" w:cs="Calibri"/>
          <w:bCs/>
          <w:sz w:val="19"/>
          <w:szCs w:val="19"/>
        </w:rPr>
        <w:t>.</w:t>
      </w:r>
      <w:r w:rsidR="00E47271" w:rsidRPr="00E47271">
        <w:rPr>
          <w:rFonts w:ascii="Calibri" w:hAnsi="Calibri" w:cs="Calibri"/>
          <w:bCs/>
          <w:sz w:val="19"/>
          <w:szCs w:val="19"/>
        </w:rPr>
        <w:tab/>
        <w:t>Wprowadzenie zmiany postanowień umowy wymaga aneksu sporządzonego w formie pisemnej pod rygorem nieważności</w:t>
      </w:r>
    </w:p>
    <w:p w14:paraId="233F0BD2" w14:textId="59EE64AA" w:rsidR="00E47271" w:rsidRPr="00E47271" w:rsidRDefault="0002538B" w:rsidP="008776D7">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7</w:t>
      </w:r>
      <w:r w:rsidR="00E47271" w:rsidRPr="00E47271">
        <w:rPr>
          <w:rFonts w:ascii="Calibri" w:hAnsi="Calibri" w:cs="Calibri"/>
          <w:bCs/>
          <w:sz w:val="19"/>
          <w:szCs w:val="19"/>
        </w:rPr>
        <w:t>.</w:t>
      </w:r>
      <w:r w:rsidR="00E47271" w:rsidRPr="00E47271">
        <w:rPr>
          <w:rFonts w:ascii="Calibri" w:hAnsi="Calibri" w:cs="Calibri"/>
          <w:bCs/>
          <w:sz w:val="19"/>
          <w:szCs w:val="19"/>
        </w:rPr>
        <w:tab/>
        <w:t>Nie stanowi zmiany Umowy w rozumieniu art. 455 ustawy Prawo zamówień publicznych w szczególności:</w:t>
      </w:r>
    </w:p>
    <w:p w14:paraId="44B53AA6" w14:textId="77777777" w:rsidR="00E47271" w:rsidRPr="00E47271" w:rsidRDefault="00E47271" w:rsidP="008776D7">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zmiana danych związanych z obsługą administracyjno-organizacyjną Umowy,</w:t>
      </w:r>
    </w:p>
    <w:p w14:paraId="7797D774" w14:textId="77777777" w:rsidR="00E47271" w:rsidRPr="00E47271" w:rsidRDefault="00E47271" w:rsidP="008776D7">
      <w:pPr>
        <w:tabs>
          <w:tab w:val="left" w:pos="4253"/>
        </w:tabs>
        <w:ind w:left="1135"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zmiany danych teleadresowych, zmiany osób wskazanych do kontaktów między Stronami.</w:t>
      </w:r>
    </w:p>
    <w:p w14:paraId="61DE9C7D" w14:textId="77777777" w:rsidR="00AE1540" w:rsidRDefault="00060E2C" w:rsidP="00A97026">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w:t>
      </w:r>
      <w:r w:rsidR="003850A6">
        <w:rPr>
          <w:rFonts w:ascii="Calibri" w:hAnsi="Calibri" w:cs="Calibri"/>
          <w:b/>
          <w:bCs/>
          <w:sz w:val="19"/>
          <w:szCs w:val="19"/>
        </w:rPr>
        <w:t>20</w:t>
      </w:r>
      <w:r w:rsidR="00E47271" w:rsidRPr="00AE1540">
        <w:rPr>
          <w:rFonts w:ascii="Calibri" w:hAnsi="Calibri" w:cs="Calibri"/>
          <w:b/>
          <w:bCs/>
          <w:sz w:val="19"/>
          <w:szCs w:val="19"/>
        </w:rPr>
        <w:t xml:space="preserve">. </w:t>
      </w:r>
    </w:p>
    <w:p w14:paraId="34264ED0" w14:textId="77777777" w:rsidR="00E47271" w:rsidRPr="00AE1540" w:rsidRDefault="00E47271" w:rsidP="00A97026">
      <w:pPr>
        <w:tabs>
          <w:tab w:val="left" w:pos="4253"/>
        </w:tabs>
        <w:spacing w:before="120" w:after="120"/>
        <w:ind w:left="426" w:hanging="284"/>
        <w:jc w:val="center"/>
        <w:rPr>
          <w:rFonts w:ascii="Calibri" w:hAnsi="Calibri" w:cs="Calibri"/>
          <w:b/>
          <w:bCs/>
          <w:sz w:val="19"/>
          <w:szCs w:val="19"/>
        </w:rPr>
      </w:pPr>
      <w:r w:rsidRPr="00AE1540">
        <w:rPr>
          <w:rFonts w:ascii="Calibri" w:hAnsi="Calibri" w:cs="Calibri"/>
          <w:b/>
          <w:bCs/>
          <w:sz w:val="19"/>
          <w:szCs w:val="19"/>
        </w:rPr>
        <w:t>Postanowienia końcowe</w:t>
      </w:r>
    </w:p>
    <w:p w14:paraId="3CAA4E84"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1.</w:t>
      </w:r>
      <w:r w:rsidRPr="00E47271">
        <w:rPr>
          <w:rFonts w:ascii="Calibri" w:hAnsi="Calibri" w:cs="Calibri"/>
          <w:bCs/>
          <w:sz w:val="19"/>
          <w:szCs w:val="19"/>
        </w:rPr>
        <w:tab/>
        <w:t>Wykonawca nie może przenosić wierzytelności istniejących lub przyszłych z tytułu wykonania przedmiotu umowy na osoby trzecie.</w:t>
      </w:r>
    </w:p>
    <w:p w14:paraId="6C92E655"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2.</w:t>
      </w:r>
      <w:r w:rsidRPr="00E47271">
        <w:rPr>
          <w:rFonts w:ascii="Calibri" w:hAnsi="Calibri" w:cs="Calibri"/>
          <w:bCs/>
          <w:sz w:val="19"/>
          <w:szCs w:val="19"/>
        </w:rPr>
        <w:tab/>
        <w:t>Wykonawca nie ma prawa w imieniu Zamawiającego zaciągania żadnych zobowiązań mogących rodzić skutki finansowe oraz występować w jego imieniu w zakresie nie objętym niniejszą umową.</w:t>
      </w:r>
    </w:p>
    <w:p w14:paraId="5A9B368D"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3.</w:t>
      </w:r>
      <w:r w:rsidRPr="00E47271">
        <w:rPr>
          <w:rFonts w:ascii="Calibri" w:hAnsi="Calibri" w:cs="Calibri"/>
          <w:bCs/>
          <w:sz w:val="19"/>
          <w:szCs w:val="19"/>
        </w:rPr>
        <w:tab/>
        <w:t>Wszelkie zawiadomienia, korespondencja oraz dokumentacja przekazywana w związku z niniejszą Umową między Stronami będzie sporządzana na piśmie i podpisana przez Stronę zawiadamiającą. Zawiadomienia mogą być przesyłane drogą elektroniczną, faksem, doręczane osobiście, przesyłane kurierem lub listem.</w:t>
      </w:r>
    </w:p>
    <w:p w14:paraId="0F8899D0"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4.</w:t>
      </w:r>
      <w:r w:rsidRPr="00E47271">
        <w:rPr>
          <w:rFonts w:ascii="Calibri" w:hAnsi="Calibri" w:cs="Calibri"/>
          <w:bCs/>
          <w:sz w:val="19"/>
          <w:szCs w:val="19"/>
        </w:rPr>
        <w:tab/>
        <w:t>Zawiadomienia będą wysyłane na adresy i numery faksów podane przez Strony. Każda ze Stron zobowiązana jest do informowania drugiej Strony o każdej zmianie miejsca zamieszkania, siedziby, numeru faksu lub adresu e-mailowego. Jeżeli Strona nie powiadomiła o zmianie miejsca zamieszkania, siedziby, numeru faksu, adresu e-mailowego zawiadomienia wysłane na ostatni znany adres zamieszkania, siedziby, numer faksu lub adres e-mailowy, Strony uznają za doręczone.</w:t>
      </w:r>
    </w:p>
    <w:p w14:paraId="06818B32"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5.</w:t>
      </w:r>
      <w:r w:rsidRPr="00E47271">
        <w:rPr>
          <w:rFonts w:ascii="Calibri" w:hAnsi="Calibri" w:cs="Calibri"/>
          <w:bCs/>
          <w:sz w:val="19"/>
          <w:szCs w:val="19"/>
        </w:rPr>
        <w:tab/>
        <w:t>Ewentualne spory o roszczenia cywilnoprawne w sprawach, w których zawarcie ugody jest dopuszczalne, zostaną poddane mediacjom lub innemu polubownemu rozwiązaniu sporu przed Sądem Polubownym przy Prokuratorii Generalnej Rzeczypospolitej Polskiej, wybranym mediatorem albo osobą prowadzącą inne polubowne rozwiązanie sporu. Wszelkie inne spory wynikłe na tle wykonania niniejszej umowy będzie rozstrzygał sąd właściwy miejscowo dla Zamawiającego.</w:t>
      </w:r>
    </w:p>
    <w:p w14:paraId="32C5AD58" w14:textId="77777777"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6.</w:t>
      </w:r>
      <w:r w:rsidRPr="00E47271">
        <w:rPr>
          <w:rFonts w:ascii="Calibri" w:hAnsi="Calibri" w:cs="Calibri"/>
          <w:bCs/>
          <w:sz w:val="19"/>
          <w:szCs w:val="19"/>
        </w:rPr>
        <w:tab/>
        <w:t>W sprawach nieuregulowanych w niniejszej umowie zastosowanie mają przepisy ustawy Prawo zamówień publicznych, ustawy Prawo budowlane oraz ustawy Kodeks cywilny.</w:t>
      </w:r>
    </w:p>
    <w:p w14:paraId="6497DAF0" w14:textId="397DA996" w:rsidR="00E47271" w:rsidRPr="00E47271" w:rsidRDefault="00E47271" w:rsidP="008776D7">
      <w:pPr>
        <w:tabs>
          <w:tab w:val="left" w:pos="4253"/>
        </w:tabs>
        <w:spacing w:before="120" w:after="120"/>
        <w:ind w:left="709" w:hanging="284"/>
        <w:jc w:val="both"/>
        <w:rPr>
          <w:rFonts w:ascii="Calibri" w:hAnsi="Calibri" w:cs="Calibri"/>
          <w:bCs/>
          <w:sz w:val="19"/>
          <w:szCs w:val="19"/>
        </w:rPr>
      </w:pPr>
      <w:r w:rsidRPr="00E47271">
        <w:rPr>
          <w:rFonts w:ascii="Calibri" w:hAnsi="Calibri" w:cs="Calibri"/>
          <w:bCs/>
          <w:sz w:val="19"/>
          <w:szCs w:val="19"/>
        </w:rPr>
        <w:t>7.</w:t>
      </w:r>
      <w:r w:rsidRPr="00E47271">
        <w:rPr>
          <w:rFonts w:ascii="Calibri" w:hAnsi="Calibri" w:cs="Calibri"/>
          <w:bCs/>
          <w:sz w:val="19"/>
          <w:szCs w:val="19"/>
        </w:rPr>
        <w:tab/>
        <w:t xml:space="preserve">Umowa została sporządzona w </w:t>
      </w:r>
      <w:r w:rsidR="00024F85">
        <w:rPr>
          <w:rFonts w:ascii="Calibri" w:hAnsi="Calibri" w:cs="Calibri"/>
          <w:bCs/>
          <w:sz w:val="19"/>
          <w:szCs w:val="19"/>
        </w:rPr>
        <w:t>2</w:t>
      </w:r>
      <w:r w:rsidRPr="00E47271">
        <w:rPr>
          <w:rFonts w:ascii="Calibri" w:hAnsi="Calibri" w:cs="Calibri"/>
          <w:bCs/>
          <w:sz w:val="19"/>
          <w:szCs w:val="19"/>
        </w:rPr>
        <w:t xml:space="preserve"> jednobrzmiących egzemplarzach, </w:t>
      </w:r>
      <w:r w:rsidR="00024F85">
        <w:rPr>
          <w:rFonts w:ascii="Calibri" w:hAnsi="Calibri" w:cs="Calibri"/>
          <w:bCs/>
          <w:sz w:val="19"/>
          <w:szCs w:val="19"/>
        </w:rPr>
        <w:t>po jednym dla każdej ze stron</w:t>
      </w:r>
      <w:r w:rsidRPr="00E47271">
        <w:rPr>
          <w:rFonts w:ascii="Calibri" w:hAnsi="Calibri" w:cs="Calibri"/>
          <w:bCs/>
          <w:sz w:val="19"/>
          <w:szCs w:val="19"/>
        </w:rPr>
        <w:t>.</w:t>
      </w:r>
    </w:p>
    <w:p w14:paraId="30B71E74" w14:textId="77777777" w:rsidR="00E47271" w:rsidRPr="00E47271" w:rsidRDefault="00E47271" w:rsidP="00A97026">
      <w:pPr>
        <w:tabs>
          <w:tab w:val="left" w:pos="4253"/>
        </w:tabs>
        <w:spacing w:before="120" w:after="120"/>
        <w:ind w:left="284" w:hanging="426"/>
        <w:jc w:val="center"/>
        <w:rPr>
          <w:rFonts w:ascii="Calibri" w:hAnsi="Calibri" w:cs="Calibri"/>
          <w:b/>
          <w:bCs/>
          <w:sz w:val="19"/>
          <w:szCs w:val="19"/>
        </w:rPr>
      </w:pPr>
    </w:p>
    <w:p w14:paraId="7C1805E1" w14:textId="77777777" w:rsidR="00E47271" w:rsidRPr="00E47271" w:rsidRDefault="00E47271" w:rsidP="00A97026">
      <w:pPr>
        <w:tabs>
          <w:tab w:val="left" w:pos="4253"/>
        </w:tabs>
        <w:spacing w:before="120" w:after="120"/>
        <w:ind w:left="284" w:hanging="426"/>
        <w:jc w:val="center"/>
        <w:rPr>
          <w:rFonts w:ascii="Calibri" w:hAnsi="Calibri" w:cs="Calibri"/>
          <w:b/>
          <w:bCs/>
          <w:sz w:val="19"/>
          <w:szCs w:val="19"/>
        </w:rPr>
      </w:pPr>
    </w:p>
    <w:p w14:paraId="40A67C5A" w14:textId="77777777" w:rsidR="00DF66F1" w:rsidRDefault="00E47271" w:rsidP="00A97026">
      <w:pPr>
        <w:tabs>
          <w:tab w:val="left" w:pos="4253"/>
        </w:tabs>
        <w:spacing w:before="120" w:after="120"/>
        <w:ind w:left="284" w:hanging="426"/>
        <w:jc w:val="both"/>
        <w:rPr>
          <w:rFonts w:ascii="Calibri" w:hAnsi="Calibri" w:cs="Calibri"/>
          <w:b/>
          <w:bCs/>
          <w:sz w:val="19"/>
          <w:szCs w:val="19"/>
        </w:rPr>
      </w:pPr>
      <w:r w:rsidRPr="00E47271">
        <w:rPr>
          <w:rFonts w:ascii="Calibri" w:hAnsi="Calibri" w:cs="Calibri"/>
          <w:b/>
          <w:bCs/>
          <w:sz w:val="19"/>
          <w:szCs w:val="19"/>
        </w:rPr>
        <w:t xml:space="preserve">          ZAMAWIAJĄCY:           </w:t>
      </w:r>
      <w:r w:rsidRPr="00E47271">
        <w:rPr>
          <w:rFonts w:ascii="Calibri" w:hAnsi="Calibri" w:cs="Calibri"/>
          <w:b/>
          <w:bCs/>
          <w:sz w:val="19"/>
          <w:szCs w:val="19"/>
        </w:rPr>
        <w:tab/>
      </w:r>
      <w:r w:rsidRPr="00E47271">
        <w:rPr>
          <w:rFonts w:ascii="Calibri" w:hAnsi="Calibri" w:cs="Calibri"/>
          <w:b/>
          <w:bCs/>
          <w:sz w:val="19"/>
          <w:szCs w:val="19"/>
        </w:rPr>
        <w:tab/>
      </w:r>
      <w:r w:rsidRPr="00E47271">
        <w:rPr>
          <w:rFonts w:ascii="Calibri" w:hAnsi="Calibri" w:cs="Calibri"/>
          <w:b/>
          <w:bCs/>
          <w:sz w:val="19"/>
          <w:szCs w:val="19"/>
        </w:rPr>
        <w:tab/>
      </w:r>
      <w:r w:rsidRPr="00E47271">
        <w:rPr>
          <w:rFonts w:ascii="Calibri" w:hAnsi="Calibri" w:cs="Calibri"/>
          <w:b/>
          <w:bCs/>
          <w:sz w:val="19"/>
          <w:szCs w:val="19"/>
        </w:rPr>
        <w:tab/>
      </w:r>
      <w:r w:rsidRPr="00E47271">
        <w:rPr>
          <w:rFonts w:ascii="Calibri" w:hAnsi="Calibri" w:cs="Calibri"/>
          <w:b/>
          <w:bCs/>
          <w:sz w:val="19"/>
          <w:szCs w:val="19"/>
        </w:rPr>
        <w:tab/>
        <w:t xml:space="preserve">         WYKONAWCA:</w:t>
      </w:r>
    </w:p>
    <w:sectPr w:rsidR="00DF66F1" w:rsidSect="002D7E88">
      <w:footerReference w:type="default" r:id="rId8"/>
      <w:headerReference w:type="first" r:id="rId9"/>
      <w:footerReference w:type="first" r:id="rId10"/>
      <w:pgSz w:w="11906" w:h="16838"/>
      <w:pgMar w:top="851" w:right="1134" w:bottom="709" w:left="1077" w:header="567" w:footer="500" w:gutter="0"/>
      <w:cols w:space="708"/>
      <w:formProt w:val="0"/>
      <w:titlePg/>
      <w:docGrid w:linePitch="272"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7EB99" w14:textId="77777777" w:rsidR="002A6EBD" w:rsidRDefault="002A6EBD">
      <w:r>
        <w:separator/>
      </w:r>
    </w:p>
  </w:endnote>
  <w:endnote w:type="continuationSeparator" w:id="0">
    <w:p w14:paraId="489978CF" w14:textId="77777777" w:rsidR="002A6EBD" w:rsidRDefault="002A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ngal">
    <w:altName w:val="Gentium Basic"/>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8237221"/>
      <w:docPartObj>
        <w:docPartGallery w:val="Page Numbers (Bottom of Page)"/>
        <w:docPartUnique/>
      </w:docPartObj>
    </w:sdtPr>
    <w:sdtEndPr/>
    <w:sdtContent>
      <w:p w14:paraId="0C0F76C3" w14:textId="3C1F0307" w:rsidR="00963FB3" w:rsidRDefault="00963FB3">
        <w:pPr>
          <w:pStyle w:val="Stopka"/>
          <w:jc w:val="right"/>
        </w:pPr>
        <w:r>
          <w:fldChar w:fldCharType="begin"/>
        </w:r>
        <w:r>
          <w:instrText>PAGE   \* MERGEFORMAT</w:instrText>
        </w:r>
        <w:r>
          <w:fldChar w:fldCharType="separate"/>
        </w:r>
        <w:r w:rsidR="009669F9">
          <w:rPr>
            <w:noProof/>
          </w:rPr>
          <w:t>21</w:t>
        </w:r>
        <w:r>
          <w:fldChar w:fldCharType="end"/>
        </w:r>
      </w:p>
    </w:sdtContent>
  </w:sdt>
  <w:p w14:paraId="4C30ED61" w14:textId="77777777" w:rsidR="00963FB3" w:rsidRDefault="00963FB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7670381"/>
      <w:docPartObj>
        <w:docPartGallery w:val="Page Numbers (Bottom of Page)"/>
        <w:docPartUnique/>
      </w:docPartObj>
    </w:sdtPr>
    <w:sdtEndPr/>
    <w:sdtContent>
      <w:p w14:paraId="7CC03116" w14:textId="1E041BB4" w:rsidR="00963FB3" w:rsidRDefault="00963FB3">
        <w:pPr>
          <w:pStyle w:val="Stopka"/>
          <w:jc w:val="right"/>
        </w:pPr>
        <w:r>
          <w:fldChar w:fldCharType="begin"/>
        </w:r>
        <w:r>
          <w:instrText>PAGE   \* MERGEFORMAT</w:instrText>
        </w:r>
        <w:r>
          <w:fldChar w:fldCharType="separate"/>
        </w:r>
        <w:r w:rsidR="009669F9">
          <w:rPr>
            <w:noProof/>
          </w:rPr>
          <w:t>1</w:t>
        </w:r>
        <w:r>
          <w:fldChar w:fldCharType="end"/>
        </w:r>
      </w:p>
    </w:sdtContent>
  </w:sdt>
  <w:p w14:paraId="7BB22847" w14:textId="77777777" w:rsidR="00963FB3" w:rsidRDefault="00963FB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1677C" w14:textId="77777777" w:rsidR="002A6EBD" w:rsidRDefault="002A6EBD">
      <w:r>
        <w:separator/>
      </w:r>
    </w:p>
  </w:footnote>
  <w:footnote w:type="continuationSeparator" w:id="0">
    <w:p w14:paraId="2D8BEE63" w14:textId="77777777" w:rsidR="002A6EBD" w:rsidRDefault="002A6E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2CA87" w14:textId="254B649F" w:rsidR="00963FB3" w:rsidRDefault="00963FB3">
    <w:pPr>
      <w:pStyle w:val="Nagwek1"/>
      <w:tabs>
        <w:tab w:val="center" w:pos="4536"/>
      </w:tabs>
      <w:jc w:val="both"/>
      <w:rPr>
        <w:sz w:val="24"/>
        <w:szCs w:val="24"/>
      </w:rPr>
    </w:pPr>
    <w:r>
      <w:rPr>
        <w:sz w:val="24"/>
        <w:szCs w:val="24"/>
      </w:rPr>
      <w:t xml:space="preserve">                                                                    </w:t>
    </w:r>
    <w:r w:rsidRPr="00AD7E46">
      <w:rPr>
        <w:rFonts w:ascii="Cambria" w:hAnsi="Cambria"/>
        <w:i w:val="0"/>
        <w:noProof/>
        <w:sz w:val="16"/>
        <w:szCs w:val="16"/>
        <w:lang w:eastAsia="pl-PL"/>
      </w:rPr>
      <w:drawing>
        <wp:inline distT="0" distB="0" distL="0" distR="0" wp14:anchorId="5BBFE204" wp14:editId="45D1DFBD">
          <wp:extent cx="6156325" cy="531240"/>
          <wp:effectExtent l="0" t="0" r="0" b="254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6325" cy="531240"/>
                  </a:xfrm>
                  <a:prstGeom prst="rect">
                    <a:avLst/>
                  </a:prstGeom>
                  <a:noFill/>
                  <a:ln>
                    <a:noFill/>
                  </a:ln>
                </pic:spPr>
              </pic:pic>
            </a:graphicData>
          </a:graphic>
        </wp:inline>
      </w:drawing>
    </w:r>
  </w:p>
  <w:p w14:paraId="211B3041" w14:textId="77777777" w:rsidR="00963FB3" w:rsidRDefault="00963FB3">
    <w:pPr>
      <w:pStyle w:val="Nagwek1"/>
      <w:tabs>
        <w:tab w:val="center" w:pos="4536"/>
      </w:tabs>
      <w:jc w:val="both"/>
      <w:rPr>
        <w:sz w:val="24"/>
        <w:szCs w:val="24"/>
      </w:rPr>
    </w:pPr>
  </w:p>
  <w:p w14:paraId="2652DBD0" w14:textId="4497895F" w:rsidR="00963FB3" w:rsidRPr="00B5661C" w:rsidRDefault="00963FB3">
    <w:pPr>
      <w:pStyle w:val="Nagwek1"/>
      <w:tabs>
        <w:tab w:val="center" w:pos="4536"/>
      </w:tabs>
      <w:jc w:val="both"/>
      <w:rPr>
        <w:rFonts w:ascii="Tahoma" w:hAnsi="Tahoma" w:cs="Tahoma"/>
        <w:sz w:val="16"/>
      </w:rPr>
    </w:pPr>
    <w:r w:rsidRPr="00B5661C">
      <w:rPr>
        <w:sz w:val="20"/>
        <w:szCs w:val="24"/>
      </w:rPr>
      <w:t xml:space="preserve">Projekt umowy                                                                                 </w:t>
    </w:r>
    <w:r>
      <w:rPr>
        <w:sz w:val="20"/>
        <w:szCs w:val="24"/>
      </w:rPr>
      <w:t xml:space="preserve">                             </w:t>
    </w:r>
    <w:r w:rsidRPr="00B5661C">
      <w:rPr>
        <w:sz w:val="20"/>
        <w:szCs w:val="24"/>
      </w:rPr>
      <w:t xml:space="preserve">             NZ-26-2025-73- Rb-P-AC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C5E800B6"/>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0000003"/>
    <w:multiLevelType w:val="multilevel"/>
    <w:tmpl w:val="63A6623E"/>
    <w:lvl w:ilvl="0">
      <w:start w:val="1"/>
      <w:numFmt w:val="decimal"/>
      <w:lvlText w:val="%1."/>
      <w:lvlJc w:val="left"/>
      <w:pPr>
        <w:ind w:left="360"/>
      </w:pPr>
      <w:rPr>
        <w:rFonts w:ascii="Verdana" w:eastAsia="Times New Roman" w:cs="Times New Roman"/>
        <w:sz w:val="18"/>
      </w:rPr>
    </w:lvl>
    <w:lvl w:ilvl="1">
      <w:start w:val="1"/>
      <w:numFmt w:val="decimal"/>
      <w:lvlText w:val="%2)"/>
      <w:lvlJc w:val="left"/>
      <w:pPr>
        <w:ind w:left="1440" w:hanging="360"/>
      </w:pPr>
      <w:rPr>
        <w:rFonts w:asciiTheme="minorHAnsi" w:eastAsia="Times New Roman" w:hAnsiTheme="minorHAnsi" w:cs="Verdana"/>
        <w:sz w:val="18"/>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25D5760"/>
    <w:multiLevelType w:val="hybridMultilevel"/>
    <w:tmpl w:val="91F85A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E242CF"/>
    <w:multiLevelType w:val="hybridMultilevel"/>
    <w:tmpl w:val="64442438"/>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 w15:restartNumberingAfterBreak="0">
    <w:nsid w:val="03C24A4D"/>
    <w:multiLevelType w:val="hybridMultilevel"/>
    <w:tmpl w:val="E9760628"/>
    <w:lvl w:ilvl="0" w:tplc="6FBAD3D6">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736450A"/>
    <w:multiLevelType w:val="hybridMultilevel"/>
    <w:tmpl w:val="94923D8E"/>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 w15:restartNumberingAfterBreak="0">
    <w:nsid w:val="106F26B7"/>
    <w:multiLevelType w:val="hybridMultilevel"/>
    <w:tmpl w:val="28CA43EA"/>
    <w:lvl w:ilvl="0" w:tplc="FFFFFFFF">
      <w:start w:val="1"/>
      <w:numFmt w:val="decimal"/>
      <w:lvlText w:val="%1)"/>
      <w:lvlJc w:val="left"/>
      <w:pPr>
        <w:ind w:left="1570" w:hanging="360"/>
      </w:pPr>
    </w:lvl>
    <w:lvl w:ilvl="1" w:tplc="04150011">
      <w:start w:val="1"/>
      <w:numFmt w:val="decimal"/>
      <w:lvlText w:val="%2)"/>
      <w:lvlJc w:val="left"/>
      <w:pPr>
        <w:ind w:left="720" w:hanging="360"/>
      </w:pPr>
    </w:lvl>
    <w:lvl w:ilvl="2" w:tplc="DCF8B8C6">
      <w:start w:val="1"/>
      <w:numFmt w:val="lowerLetter"/>
      <w:lvlText w:val="%3)"/>
      <w:lvlJc w:val="left"/>
      <w:pPr>
        <w:ind w:left="3190" w:hanging="360"/>
      </w:pPr>
      <w:rPr>
        <w:rFonts w:hint="default"/>
      </w:r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7" w15:restartNumberingAfterBreak="0">
    <w:nsid w:val="17497D1D"/>
    <w:multiLevelType w:val="hybridMultilevel"/>
    <w:tmpl w:val="387AE99C"/>
    <w:lvl w:ilvl="0" w:tplc="66FEA8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C24D3B"/>
    <w:multiLevelType w:val="hybridMultilevel"/>
    <w:tmpl w:val="CFB29FEA"/>
    <w:lvl w:ilvl="0" w:tplc="D682B8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AAF6EE2"/>
    <w:multiLevelType w:val="multilevel"/>
    <w:tmpl w:val="6068027C"/>
    <w:lvl w:ilvl="0">
      <w:start w:val="1"/>
      <w:numFmt w:val="decimal"/>
      <w:lvlText w:val="%1."/>
      <w:lvlJc w:val="left"/>
      <w:pPr>
        <w:tabs>
          <w:tab w:val="num" w:pos="0"/>
        </w:tabs>
        <w:ind w:left="360" w:hanging="360"/>
      </w:pPr>
      <w:rPr>
        <w:rFonts w:asciiTheme="minorHAnsi" w:hAnsiTheme="minorHAnsi" w:cstheme="minorHAnsi" w:hint="default"/>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AD80D32"/>
    <w:multiLevelType w:val="hybridMultilevel"/>
    <w:tmpl w:val="9E98C6A4"/>
    <w:lvl w:ilvl="0" w:tplc="82707324">
      <w:start w:val="1"/>
      <w:numFmt w:val="lowerLetter"/>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1" w15:restartNumberingAfterBreak="0">
    <w:nsid w:val="1C06479C"/>
    <w:multiLevelType w:val="hybridMultilevel"/>
    <w:tmpl w:val="029A43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7C3824"/>
    <w:multiLevelType w:val="hybridMultilevel"/>
    <w:tmpl w:val="DD56ACB8"/>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3" w15:restartNumberingAfterBreak="0">
    <w:nsid w:val="268916AD"/>
    <w:multiLevelType w:val="multilevel"/>
    <w:tmpl w:val="C3EEF2E2"/>
    <w:lvl w:ilvl="0">
      <w:start w:val="1"/>
      <w:numFmt w:val="decimal"/>
      <w:lvlText w:val="%1."/>
      <w:lvlJc w:val="left"/>
      <w:pPr>
        <w:tabs>
          <w:tab w:val="num" w:pos="360"/>
        </w:tabs>
        <w:ind w:left="360" w:hanging="360"/>
      </w:pPr>
      <w:rPr>
        <w:rFonts w:cs="Times New Roman"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AA95ADD"/>
    <w:multiLevelType w:val="hybridMultilevel"/>
    <w:tmpl w:val="43765F0E"/>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 w15:restartNumberingAfterBreak="0">
    <w:nsid w:val="2BD54F70"/>
    <w:multiLevelType w:val="hybridMultilevel"/>
    <w:tmpl w:val="6B9E2158"/>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15:restartNumberingAfterBreak="0">
    <w:nsid w:val="2FC7102D"/>
    <w:multiLevelType w:val="hybridMultilevel"/>
    <w:tmpl w:val="C8027E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755F19"/>
    <w:multiLevelType w:val="hybridMultilevel"/>
    <w:tmpl w:val="1F7655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482829"/>
    <w:multiLevelType w:val="hybridMultilevel"/>
    <w:tmpl w:val="D730FCC2"/>
    <w:lvl w:ilvl="0" w:tplc="04150011">
      <w:start w:val="1"/>
      <w:numFmt w:val="decimal"/>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19" w15:restartNumberingAfterBreak="0">
    <w:nsid w:val="391640BC"/>
    <w:multiLevelType w:val="hybridMultilevel"/>
    <w:tmpl w:val="F320BDEC"/>
    <w:lvl w:ilvl="0" w:tplc="FFFFFFFF">
      <w:start w:val="1"/>
      <w:numFmt w:val="decimal"/>
      <w:lvlText w:val="%1)"/>
      <w:lvlJc w:val="left"/>
      <w:pPr>
        <w:ind w:left="862" w:hanging="360"/>
      </w:pPr>
    </w:lvl>
    <w:lvl w:ilvl="1" w:tplc="04150011">
      <w:start w:val="1"/>
      <w:numFmt w:val="decimal"/>
      <w:lvlText w:val="%2)"/>
      <w:lvlJc w:val="left"/>
      <w:pPr>
        <w:ind w:left="720"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0" w15:restartNumberingAfterBreak="0">
    <w:nsid w:val="39C50963"/>
    <w:multiLevelType w:val="hybridMultilevel"/>
    <w:tmpl w:val="43743CFE"/>
    <w:lvl w:ilvl="0" w:tplc="347E54D8">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3D3315AC"/>
    <w:multiLevelType w:val="multilevel"/>
    <w:tmpl w:val="67906DA8"/>
    <w:lvl w:ilvl="0">
      <w:start w:val="1"/>
      <w:numFmt w:val="lowerLetter"/>
      <w:lvlText w:val="%1)"/>
      <w:lvlJc w:val="left"/>
      <w:pPr>
        <w:tabs>
          <w:tab w:val="num" w:pos="0"/>
        </w:tabs>
        <w:ind w:left="2136"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D3A196A"/>
    <w:multiLevelType w:val="hybridMultilevel"/>
    <w:tmpl w:val="9FDEA038"/>
    <w:lvl w:ilvl="0" w:tplc="04150017">
      <w:start w:val="1"/>
      <w:numFmt w:val="lowerLetter"/>
      <w:lvlText w:val="%1)"/>
      <w:lvlJc w:val="left"/>
      <w:pPr>
        <w:ind w:left="1004" w:hanging="360"/>
      </w:pPr>
    </w:lvl>
    <w:lvl w:ilvl="1" w:tplc="0F266F0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3FB8351A"/>
    <w:multiLevelType w:val="hybridMultilevel"/>
    <w:tmpl w:val="AA26086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4FC1524B"/>
    <w:multiLevelType w:val="hybridMultilevel"/>
    <w:tmpl w:val="A7282FFE"/>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4A280A"/>
    <w:multiLevelType w:val="hybridMultilevel"/>
    <w:tmpl w:val="394EEC7E"/>
    <w:lvl w:ilvl="0" w:tplc="FFFFFFFF">
      <w:start w:val="1"/>
      <w:numFmt w:val="decimal"/>
      <w:lvlText w:val="%1)"/>
      <w:lvlJc w:val="left"/>
      <w:pPr>
        <w:ind w:left="862" w:hanging="360"/>
      </w:pPr>
    </w:lvl>
    <w:lvl w:ilvl="1" w:tplc="04150011">
      <w:start w:val="1"/>
      <w:numFmt w:val="decimal"/>
      <w:lvlText w:val="%2)"/>
      <w:lvlJc w:val="left"/>
      <w:pPr>
        <w:ind w:left="720"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6" w15:restartNumberingAfterBreak="0">
    <w:nsid w:val="572626B6"/>
    <w:multiLevelType w:val="multilevel"/>
    <w:tmpl w:val="845C37F0"/>
    <w:lvl w:ilvl="0">
      <w:start w:val="1"/>
      <w:numFmt w:val="lowerLetter"/>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7" w15:restartNumberingAfterBreak="0">
    <w:nsid w:val="5A064E84"/>
    <w:multiLevelType w:val="multilevel"/>
    <w:tmpl w:val="F344FD54"/>
    <w:lvl w:ilvl="0">
      <w:start w:val="1"/>
      <w:numFmt w:val="decimal"/>
      <w:lvlText w:val="%1)"/>
      <w:lvlJc w:val="left"/>
      <w:pPr>
        <w:tabs>
          <w:tab w:val="num" w:pos="0"/>
        </w:tabs>
        <w:ind w:left="720" w:hanging="360"/>
      </w:pPr>
      <w:rPr>
        <w:bCs/>
        <w:i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C6E3753"/>
    <w:multiLevelType w:val="hybridMultilevel"/>
    <w:tmpl w:val="3C6ECB06"/>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60C12797"/>
    <w:multiLevelType w:val="hybridMultilevel"/>
    <w:tmpl w:val="BA4EC6F0"/>
    <w:lvl w:ilvl="0" w:tplc="4B905D4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13F7CFA"/>
    <w:multiLevelType w:val="multilevel"/>
    <w:tmpl w:val="1F7EA0A0"/>
    <w:lvl w:ilvl="0">
      <w:start w:val="1"/>
      <w:numFmt w:val="decimal"/>
      <w:lvlText w:val="%1."/>
      <w:lvlJc w:val="left"/>
      <w:pPr>
        <w:tabs>
          <w:tab w:val="num" w:pos="0"/>
        </w:tabs>
        <w:ind w:left="720" w:hanging="360"/>
      </w:pPr>
      <w:rPr>
        <w:rFonts w:ascii="Calibri" w:hAnsi="Calibri" w:cs="Calibri" w:hint="default"/>
        <w:b w:val="0"/>
        <w:bCs w:val="0"/>
        <w:i w:val="0"/>
        <w:sz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1" w15:restartNumberingAfterBreak="0">
    <w:nsid w:val="64ED26FF"/>
    <w:multiLevelType w:val="multilevel"/>
    <w:tmpl w:val="97F05C22"/>
    <w:lvl w:ilvl="0">
      <w:start w:val="1"/>
      <w:numFmt w:val="decimal"/>
      <w:lvlText w:val="%1)"/>
      <w:lvlJc w:val="left"/>
      <w:pPr>
        <w:tabs>
          <w:tab w:val="num" w:pos="0"/>
        </w:tabs>
        <w:ind w:left="0" w:firstLine="0"/>
      </w:pPr>
      <w:rPr>
        <w:rFonts w:asciiTheme="minorHAnsi" w:eastAsia="Times New Roman" w:hAnsiTheme="minorHAnsi" w:cstheme="minorHAnsi" w:hint="default"/>
        <w:sz w:val="24"/>
        <w:szCs w:val="24"/>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2" w15:restartNumberingAfterBreak="0">
    <w:nsid w:val="7181373A"/>
    <w:multiLevelType w:val="hybridMultilevel"/>
    <w:tmpl w:val="2F88ED4C"/>
    <w:lvl w:ilvl="0" w:tplc="0420B214">
      <w:start w:val="1"/>
      <w:numFmt w:val="lowerLetter"/>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33211DF"/>
    <w:multiLevelType w:val="hybridMultilevel"/>
    <w:tmpl w:val="A9104E0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4" w15:restartNumberingAfterBreak="0">
    <w:nsid w:val="73E44C45"/>
    <w:multiLevelType w:val="multilevel"/>
    <w:tmpl w:val="4F3648DA"/>
    <w:lvl w:ilvl="0">
      <w:start w:val="1"/>
      <w:numFmt w:val="decimal"/>
      <w:lvlText w:val="%1."/>
      <w:lvlJc w:val="left"/>
      <w:pPr>
        <w:tabs>
          <w:tab w:val="num" w:pos="0"/>
        </w:tabs>
        <w:ind w:left="720" w:hanging="360"/>
      </w:pPr>
      <w:rPr>
        <w:rFonts w:ascii="Calibri" w:hAnsi="Calibri" w:cs="Calibri"/>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5C26CF5"/>
    <w:multiLevelType w:val="hybridMultilevel"/>
    <w:tmpl w:val="47B666B2"/>
    <w:lvl w:ilvl="0" w:tplc="51DE3FB4">
      <w:start w:val="1"/>
      <w:numFmt w:val="decimal"/>
      <w:lvlText w:val="%1."/>
      <w:lvlJc w:val="left"/>
      <w:pPr>
        <w:ind w:left="405" w:hanging="360"/>
      </w:pPr>
      <w:rPr>
        <w:rFonts w:ascii="Calibri" w:hAnsi="Calibri" w:cs="Calibri"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6" w15:restartNumberingAfterBreak="0">
    <w:nsid w:val="7D6A1B22"/>
    <w:multiLevelType w:val="hybridMultilevel"/>
    <w:tmpl w:val="59185752"/>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30"/>
  </w:num>
  <w:num w:numId="2">
    <w:abstractNumId w:val="34"/>
  </w:num>
  <w:num w:numId="3">
    <w:abstractNumId w:val="26"/>
  </w:num>
  <w:num w:numId="4">
    <w:abstractNumId w:val="1"/>
  </w:num>
  <w:num w:numId="5">
    <w:abstractNumId w:val="4"/>
  </w:num>
  <w:num w:numId="6">
    <w:abstractNumId w:val="29"/>
  </w:num>
  <w:num w:numId="7">
    <w:abstractNumId w:val="8"/>
  </w:num>
  <w:num w:numId="8">
    <w:abstractNumId w:val="36"/>
  </w:num>
  <w:num w:numId="9">
    <w:abstractNumId w:val="7"/>
  </w:num>
  <w:num w:numId="10">
    <w:abstractNumId w:val="10"/>
  </w:num>
  <w:num w:numId="11">
    <w:abstractNumId w:val="22"/>
  </w:num>
  <w:num w:numId="12">
    <w:abstractNumId w:val="27"/>
  </w:num>
  <w:num w:numId="13">
    <w:abstractNumId w:val="16"/>
  </w:num>
  <w:num w:numId="14">
    <w:abstractNumId w:val="21"/>
  </w:num>
  <w:num w:numId="15">
    <w:abstractNumId w:val="12"/>
  </w:num>
  <w:num w:numId="16">
    <w:abstractNumId w:val="17"/>
  </w:num>
  <w:num w:numId="17">
    <w:abstractNumId w:val="32"/>
  </w:num>
  <w:num w:numId="18">
    <w:abstractNumId w:val="11"/>
  </w:num>
  <w:num w:numId="19">
    <w:abstractNumId w:val="28"/>
  </w:num>
  <w:num w:numId="20">
    <w:abstractNumId w:val="25"/>
  </w:num>
  <w:num w:numId="21">
    <w:abstractNumId w:val="3"/>
  </w:num>
  <w:num w:numId="22">
    <w:abstractNumId w:val="20"/>
  </w:num>
  <w:num w:numId="23">
    <w:abstractNumId w:val="15"/>
  </w:num>
  <w:num w:numId="24">
    <w:abstractNumId w:val="19"/>
  </w:num>
  <w:num w:numId="25">
    <w:abstractNumId w:val="23"/>
  </w:num>
  <w:num w:numId="26">
    <w:abstractNumId w:val="5"/>
  </w:num>
  <w:num w:numId="27">
    <w:abstractNumId w:val="14"/>
  </w:num>
  <w:num w:numId="28">
    <w:abstractNumId w:val="18"/>
  </w:num>
  <w:num w:numId="29">
    <w:abstractNumId w:val="6"/>
  </w:num>
  <w:num w:numId="30">
    <w:abstractNumId w:val="33"/>
  </w:num>
  <w:num w:numId="31">
    <w:abstractNumId w:val="24"/>
  </w:num>
  <w:num w:numId="32">
    <w:abstractNumId w:val="2"/>
  </w:num>
  <w:num w:numId="33">
    <w:abstractNumId w:val="0"/>
  </w:num>
  <w:num w:numId="34">
    <w:abstractNumId w:val="35"/>
  </w:num>
  <w:num w:numId="35">
    <w:abstractNumId w:val="13"/>
  </w:num>
  <w:num w:numId="36">
    <w:abstractNumId w:val="31"/>
  </w:num>
  <w:num w:numId="37">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08"/>
  <w:autoHyphenation/>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6F1"/>
    <w:rsid w:val="00006B43"/>
    <w:rsid w:val="00010086"/>
    <w:rsid w:val="0001746C"/>
    <w:rsid w:val="00024F85"/>
    <w:rsid w:val="0002538B"/>
    <w:rsid w:val="00027908"/>
    <w:rsid w:val="00027927"/>
    <w:rsid w:val="00034BD0"/>
    <w:rsid w:val="00046EC3"/>
    <w:rsid w:val="00054B28"/>
    <w:rsid w:val="00060E2C"/>
    <w:rsid w:val="000667FB"/>
    <w:rsid w:val="00075A7D"/>
    <w:rsid w:val="000815D5"/>
    <w:rsid w:val="00082E8E"/>
    <w:rsid w:val="000B3033"/>
    <w:rsid w:val="000B796F"/>
    <w:rsid w:val="000D3648"/>
    <w:rsid w:val="000F08C1"/>
    <w:rsid w:val="000F0A2D"/>
    <w:rsid w:val="000F670A"/>
    <w:rsid w:val="00107103"/>
    <w:rsid w:val="00113258"/>
    <w:rsid w:val="00142146"/>
    <w:rsid w:val="00150511"/>
    <w:rsid w:val="00161B70"/>
    <w:rsid w:val="00183EC3"/>
    <w:rsid w:val="001A4A2E"/>
    <w:rsid w:val="001A58BA"/>
    <w:rsid w:val="001B1D7F"/>
    <w:rsid w:val="001C645E"/>
    <w:rsid w:val="001C6516"/>
    <w:rsid w:val="001D7956"/>
    <w:rsid w:val="001F3FE2"/>
    <w:rsid w:val="002008EF"/>
    <w:rsid w:val="0020665D"/>
    <w:rsid w:val="00211E30"/>
    <w:rsid w:val="00231B14"/>
    <w:rsid w:val="00232A96"/>
    <w:rsid w:val="00235BAD"/>
    <w:rsid w:val="00261847"/>
    <w:rsid w:val="002818B5"/>
    <w:rsid w:val="00281F09"/>
    <w:rsid w:val="00293DAA"/>
    <w:rsid w:val="002A3E86"/>
    <w:rsid w:val="002A5E28"/>
    <w:rsid w:val="002A6EBD"/>
    <w:rsid w:val="002B1D81"/>
    <w:rsid w:val="002C4E77"/>
    <w:rsid w:val="002D7E88"/>
    <w:rsid w:val="002E58EE"/>
    <w:rsid w:val="002F30E1"/>
    <w:rsid w:val="0036025D"/>
    <w:rsid w:val="00361AF3"/>
    <w:rsid w:val="003716F7"/>
    <w:rsid w:val="00374715"/>
    <w:rsid w:val="00380865"/>
    <w:rsid w:val="003850A6"/>
    <w:rsid w:val="00385AFA"/>
    <w:rsid w:val="0038676A"/>
    <w:rsid w:val="003C18EA"/>
    <w:rsid w:val="003C40DE"/>
    <w:rsid w:val="003D05D1"/>
    <w:rsid w:val="003D3A91"/>
    <w:rsid w:val="003D743E"/>
    <w:rsid w:val="003E547D"/>
    <w:rsid w:val="003F02D6"/>
    <w:rsid w:val="003F1905"/>
    <w:rsid w:val="00404BDD"/>
    <w:rsid w:val="00413537"/>
    <w:rsid w:val="00436F7A"/>
    <w:rsid w:val="00441027"/>
    <w:rsid w:val="00441F4A"/>
    <w:rsid w:val="00444B8E"/>
    <w:rsid w:val="004808BB"/>
    <w:rsid w:val="0048176B"/>
    <w:rsid w:val="004855E9"/>
    <w:rsid w:val="004910F9"/>
    <w:rsid w:val="00491777"/>
    <w:rsid w:val="004C124E"/>
    <w:rsid w:val="004E4150"/>
    <w:rsid w:val="005136DF"/>
    <w:rsid w:val="00517332"/>
    <w:rsid w:val="00524B0D"/>
    <w:rsid w:val="00536BB2"/>
    <w:rsid w:val="005406B9"/>
    <w:rsid w:val="00542691"/>
    <w:rsid w:val="00543E59"/>
    <w:rsid w:val="005537A6"/>
    <w:rsid w:val="00560494"/>
    <w:rsid w:val="00565583"/>
    <w:rsid w:val="00567FBB"/>
    <w:rsid w:val="0057402C"/>
    <w:rsid w:val="005817F9"/>
    <w:rsid w:val="005828B6"/>
    <w:rsid w:val="00592620"/>
    <w:rsid w:val="00592985"/>
    <w:rsid w:val="005D6F22"/>
    <w:rsid w:val="005D7106"/>
    <w:rsid w:val="00602BB9"/>
    <w:rsid w:val="00604259"/>
    <w:rsid w:val="00607CEA"/>
    <w:rsid w:val="006126B1"/>
    <w:rsid w:val="006142D9"/>
    <w:rsid w:val="0062797C"/>
    <w:rsid w:val="00631D65"/>
    <w:rsid w:val="00650D03"/>
    <w:rsid w:val="00653AF9"/>
    <w:rsid w:val="00673519"/>
    <w:rsid w:val="00684B3F"/>
    <w:rsid w:val="00686904"/>
    <w:rsid w:val="006A5B5B"/>
    <w:rsid w:val="006D0219"/>
    <w:rsid w:val="006D2A24"/>
    <w:rsid w:val="006F799B"/>
    <w:rsid w:val="007063BD"/>
    <w:rsid w:val="00726EE1"/>
    <w:rsid w:val="007345B7"/>
    <w:rsid w:val="007571A3"/>
    <w:rsid w:val="00764B76"/>
    <w:rsid w:val="00784B8C"/>
    <w:rsid w:val="0078689A"/>
    <w:rsid w:val="00796B71"/>
    <w:rsid w:val="007A1AF7"/>
    <w:rsid w:val="007B2285"/>
    <w:rsid w:val="007C28A8"/>
    <w:rsid w:val="007C64DB"/>
    <w:rsid w:val="007E2FFD"/>
    <w:rsid w:val="007F028F"/>
    <w:rsid w:val="007F180A"/>
    <w:rsid w:val="007F1ADE"/>
    <w:rsid w:val="007F54CC"/>
    <w:rsid w:val="00822899"/>
    <w:rsid w:val="00860095"/>
    <w:rsid w:val="008634CD"/>
    <w:rsid w:val="008776D7"/>
    <w:rsid w:val="0088758A"/>
    <w:rsid w:val="0089166B"/>
    <w:rsid w:val="0089694F"/>
    <w:rsid w:val="008B01BD"/>
    <w:rsid w:val="008C0E91"/>
    <w:rsid w:val="008C50AD"/>
    <w:rsid w:val="008C5726"/>
    <w:rsid w:val="008D2405"/>
    <w:rsid w:val="008E0DB8"/>
    <w:rsid w:val="00902834"/>
    <w:rsid w:val="0093789D"/>
    <w:rsid w:val="00944C8C"/>
    <w:rsid w:val="00950980"/>
    <w:rsid w:val="00950E52"/>
    <w:rsid w:val="00961978"/>
    <w:rsid w:val="00963FB3"/>
    <w:rsid w:val="009669F9"/>
    <w:rsid w:val="009A0696"/>
    <w:rsid w:val="009C308D"/>
    <w:rsid w:val="009C6E1D"/>
    <w:rsid w:val="009D7F47"/>
    <w:rsid w:val="009E28A5"/>
    <w:rsid w:val="009F7267"/>
    <w:rsid w:val="00A01135"/>
    <w:rsid w:val="00A01F7F"/>
    <w:rsid w:val="00A25D22"/>
    <w:rsid w:val="00A375AA"/>
    <w:rsid w:val="00A458DD"/>
    <w:rsid w:val="00A45AC8"/>
    <w:rsid w:val="00A46C53"/>
    <w:rsid w:val="00A65A7F"/>
    <w:rsid w:val="00A74727"/>
    <w:rsid w:val="00A80EF3"/>
    <w:rsid w:val="00A94C4D"/>
    <w:rsid w:val="00A94D46"/>
    <w:rsid w:val="00A97026"/>
    <w:rsid w:val="00AA1B28"/>
    <w:rsid w:val="00AA6128"/>
    <w:rsid w:val="00AB1E85"/>
    <w:rsid w:val="00AB49E5"/>
    <w:rsid w:val="00AC48EA"/>
    <w:rsid w:val="00AE1540"/>
    <w:rsid w:val="00AE6D6C"/>
    <w:rsid w:val="00AF66E8"/>
    <w:rsid w:val="00B04A13"/>
    <w:rsid w:val="00B26532"/>
    <w:rsid w:val="00B26AB8"/>
    <w:rsid w:val="00B31297"/>
    <w:rsid w:val="00B35C7D"/>
    <w:rsid w:val="00B4071C"/>
    <w:rsid w:val="00B40C3D"/>
    <w:rsid w:val="00B55AC8"/>
    <w:rsid w:val="00B5661C"/>
    <w:rsid w:val="00B647DC"/>
    <w:rsid w:val="00B67302"/>
    <w:rsid w:val="00B77D9F"/>
    <w:rsid w:val="00BB0F51"/>
    <w:rsid w:val="00BE5E5D"/>
    <w:rsid w:val="00BE721B"/>
    <w:rsid w:val="00BF1726"/>
    <w:rsid w:val="00C33DCD"/>
    <w:rsid w:val="00C46432"/>
    <w:rsid w:val="00C632F1"/>
    <w:rsid w:val="00C65663"/>
    <w:rsid w:val="00C833E0"/>
    <w:rsid w:val="00CB5F02"/>
    <w:rsid w:val="00CC267B"/>
    <w:rsid w:val="00CE147D"/>
    <w:rsid w:val="00CE18D1"/>
    <w:rsid w:val="00CE57CA"/>
    <w:rsid w:val="00CE5B57"/>
    <w:rsid w:val="00CF55B9"/>
    <w:rsid w:val="00CF7835"/>
    <w:rsid w:val="00D04EC6"/>
    <w:rsid w:val="00D06881"/>
    <w:rsid w:val="00D14ACE"/>
    <w:rsid w:val="00D25C5B"/>
    <w:rsid w:val="00D43623"/>
    <w:rsid w:val="00D43D53"/>
    <w:rsid w:val="00D605D9"/>
    <w:rsid w:val="00D643D4"/>
    <w:rsid w:val="00D7186F"/>
    <w:rsid w:val="00D8461F"/>
    <w:rsid w:val="00D913E2"/>
    <w:rsid w:val="00D96036"/>
    <w:rsid w:val="00DA0DB4"/>
    <w:rsid w:val="00DE27FA"/>
    <w:rsid w:val="00DE4BC0"/>
    <w:rsid w:val="00DF50EF"/>
    <w:rsid w:val="00DF66F1"/>
    <w:rsid w:val="00E011A4"/>
    <w:rsid w:val="00E04D1E"/>
    <w:rsid w:val="00E32DBB"/>
    <w:rsid w:val="00E35BC2"/>
    <w:rsid w:val="00E47271"/>
    <w:rsid w:val="00E50903"/>
    <w:rsid w:val="00E51170"/>
    <w:rsid w:val="00E53888"/>
    <w:rsid w:val="00E643AD"/>
    <w:rsid w:val="00E82E86"/>
    <w:rsid w:val="00EB4C7D"/>
    <w:rsid w:val="00EE00F1"/>
    <w:rsid w:val="00EE06FC"/>
    <w:rsid w:val="00F11066"/>
    <w:rsid w:val="00F35F08"/>
    <w:rsid w:val="00F36660"/>
    <w:rsid w:val="00F377C2"/>
    <w:rsid w:val="00F37D2F"/>
    <w:rsid w:val="00F53CF8"/>
    <w:rsid w:val="00F65977"/>
    <w:rsid w:val="00F93184"/>
    <w:rsid w:val="00F95520"/>
    <w:rsid w:val="00FC234D"/>
    <w:rsid w:val="00FF309D"/>
    <w:rsid w:val="00FF659F"/>
    <w:rsid w:val="00FF777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F03520"/>
  <w15:docId w15:val="{86A55BE9-0AAD-44E4-977E-646F2693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02BC"/>
    <w:rPr>
      <w:rFonts w:ascii="Times New Roman" w:eastAsia="Times New Roman" w:hAnsi="Times New Roman" w:cs="Times New Roman"/>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BE02BC"/>
  </w:style>
  <w:style w:type="character" w:customStyle="1" w:styleId="TekstpodstawowyZnak">
    <w:name w:val="Tekst podstawowy Znak"/>
    <w:basedOn w:val="Domylnaczcionkaakapitu"/>
    <w:link w:val="Tekstpodstawowy"/>
    <w:qFormat/>
    <w:rsid w:val="00BE02BC"/>
    <w:rPr>
      <w:rFonts w:ascii="Times New Roman" w:eastAsia="Times New Roman" w:hAnsi="Times New Roman" w:cs="Times New Roman"/>
      <w:sz w:val="28"/>
      <w:szCs w:val="20"/>
      <w:lang w:eastAsia="zh-CN"/>
    </w:rPr>
  </w:style>
  <w:style w:type="character" w:customStyle="1" w:styleId="NagwekZnak">
    <w:name w:val="Nagłówek Znak"/>
    <w:basedOn w:val="Domylnaczcionkaakapitu"/>
    <w:link w:val="Nagwek"/>
    <w:uiPriority w:val="99"/>
    <w:qFormat/>
    <w:rsid w:val="00BE02BC"/>
    <w:rPr>
      <w:rFonts w:ascii="Times New Roman" w:eastAsia="Times New Roman" w:hAnsi="Times New Roman" w:cs="Times New Roman"/>
      <w:sz w:val="20"/>
      <w:szCs w:val="20"/>
      <w:lang w:eastAsia="zh-CN"/>
    </w:rPr>
  </w:style>
  <w:style w:type="character" w:styleId="Odwoaniedokomentarza">
    <w:name w:val="annotation reference"/>
    <w:uiPriority w:val="99"/>
    <w:semiHidden/>
    <w:unhideWhenUsed/>
    <w:qFormat/>
    <w:rsid w:val="00BE02BC"/>
    <w:rPr>
      <w:sz w:val="16"/>
      <w:szCs w:val="16"/>
    </w:rPr>
  </w:style>
  <w:style w:type="character" w:customStyle="1" w:styleId="TekstkomentarzaZnak">
    <w:name w:val="Tekst komentarza Znak"/>
    <w:basedOn w:val="Domylnaczcionkaakapitu"/>
    <w:link w:val="Tekstkomentarza"/>
    <w:uiPriority w:val="99"/>
    <w:semiHidden/>
    <w:qFormat/>
    <w:rsid w:val="00BE02BC"/>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BE02BC"/>
    <w:rPr>
      <w:rFonts w:ascii="Segoe UI" w:eastAsia="Times New Roman" w:hAnsi="Segoe UI" w:cs="Segoe UI"/>
      <w:sz w:val="18"/>
      <w:szCs w:val="18"/>
      <w:lang w:eastAsia="zh-CN"/>
    </w:rPr>
  </w:style>
  <w:style w:type="character" w:customStyle="1" w:styleId="StopkaZnak">
    <w:name w:val="Stopka Znak"/>
    <w:basedOn w:val="Domylnaczcionkaakapitu"/>
    <w:link w:val="Stopka"/>
    <w:uiPriority w:val="99"/>
    <w:qFormat/>
    <w:rsid w:val="00BE49F6"/>
    <w:rPr>
      <w:rFonts w:ascii="Times New Roman" w:eastAsia="Times New Roman" w:hAnsi="Times New Roman" w:cs="Times New Roman"/>
      <w:szCs w:val="20"/>
      <w:lang w:eastAsia="zh-CN"/>
    </w:rPr>
  </w:style>
  <w:style w:type="character" w:customStyle="1" w:styleId="Numeracjawierszy">
    <w:name w:val="Numeracja wierszy"/>
  </w:style>
  <w:style w:type="character" w:customStyle="1" w:styleId="WW8Num24z0">
    <w:name w:val="WW8Num24z0"/>
    <w:qFormat/>
    <w:rPr>
      <w:rFonts w:ascii="Times New Roman" w:hAnsi="Times New Roman" w:cs="Times New Roman"/>
      <w:sz w:val="22"/>
      <w:szCs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paragraph" w:styleId="Nagwek">
    <w:name w:val="header"/>
    <w:basedOn w:val="Normalny"/>
    <w:next w:val="Tekstpodstawowy"/>
    <w:link w:val="NagwekZnak"/>
    <w:uiPriority w:val="99"/>
    <w:rsid w:val="00BE02BC"/>
    <w:pPr>
      <w:tabs>
        <w:tab w:val="center" w:pos="4536"/>
        <w:tab w:val="right" w:pos="9072"/>
      </w:tabs>
    </w:pPr>
  </w:style>
  <w:style w:type="paragraph" w:styleId="Tekstpodstawowy">
    <w:name w:val="Body Text"/>
    <w:basedOn w:val="Normalny"/>
    <w:link w:val="TekstpodstawowyZnak"/>
    <w:rsid w:val="00BE02BC"/>
    <w:pPr>
      <w:jc w:val="both"/>
    </w:pPr>
    <w:rPr>
      <w:sz w:val="28"/>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customStyle="1" w:styleId="Nagwek1">
    <w:name w:val="Nagłówek1"/>
    <w:basedOn w:val="Normalny"/>
    <w:uiPriority w:val="99"/>
    <w:qFormat/>
    <w:rsid w:val="00BE02BC"/>
    <w:pPr>
      <w:jc w:val="center"/>
    </w:pPr>
    <w:rPr>
      <w:b/>
      <w:i/>
      <w:sz w:val="36"/>
    </w:rPr>
  </w:style>
  <w:style w:type="paragraph" w:styleId="Tekstkomentarza">
    <w:name w:val="annotation text"/>
    <w:basedOn w:val="Normalny"/>
    <w:link w:val="TekstkomentarzaZnak"/>
    <w:uiPriority w:val="99"/>
    <w:semiHidden/>
    <w:unhideWhenUsed/>
    <w:qFormat/>
    <w:rsid w:val="00BE02BC"/>
  </w:style>
  <w:style w:type="paragraph" w:styleId="Tekstdymka">
    <w:name w:val="Balloon Text"/>
    <w:basedOn w:val="Normalny"/>
    <w:link w:val="TekstdymkaZnak"/>
    <w:uiPriority w:val="99"/>
    <w:semiHidden/>
    <w:unhideWhenUsed/>
    <w:qFormat/>
    <w:rsid w:val="00BE02BC"/>
    <w:rPr>
      <w:rFonts w:ascii="Segoe UI" w:hAnsi="Segoe UI" w:cs="Segoe UI"/>
      <w:sz w:val="18"/>
      <w:szCs w:val="18"/>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link w:val="AkapitzlistZnak"/>
    <w:uiPriority w:val="34"/>
    <w:qFormat/>
    <w:rsid w:val="00EA4DA8"/>
    <w:pPr>
      <w:ind w:left="720"/>
      <w:contextualSpacing/>
    </w:pPr>
  </w:style>
  <w:style w:type="paragraph" w:customStyle="1" w:styleId="Zawartoramki">
    <w:name w:val="Zawartość ramki"/>
    <w:basedOn w:val="Normalny"/>
    <w:qFormat/>
  </w:style>
  <w:style w:type="paragraph" w:styleId="Stopka">
    <w:name w:val="footer"/>
    <w:basedOn w:val="Normalny"/>
    <w:link w:val="StopkaZnak"/>
    <w:uiPriority w:val="99"/>
    <w:unhideWhenUsed/>
    <w:rsid w:val="00BE49F6"/>
    <w:pPr>
      <w:tabs>
        <w:tab w:val="center" w:pos="4536"/>
        <w:tab w:val="right" w:pos="9072"/>
      </w:tabs>
    </w:pPr>
  </w:style>
  <w:style w:type="paragraph" w:styleId="Listapunktowana3">
    <w:name w:val="List Bullet 3"/>
    <w:basedOn w:val="Normalny"/>
    <w:uiPriority w:val="99"/>
    <w:unhideWhenUsed/>
    <w:qFormat/>
    <w:rsid w:val="00BD4DB7"/>
    <w:pPr>
      <w:ind w:left="566" w:hanging="283"/>
      <w:contextualSpacing/>
    </w:pPr>
  </w:style>
  <w:style w:type="numbering" w:customStyle="1" w:styleId="WW8Num24">
    <w:name w:val="WW8Num24"/>
    <w:qFormat/>
  </w:style>
  <w:style w:type="character" w:styleId="Hipercze">
    <w:name w:val="Hyperlink"/>
    <w:basedOn w:val="Domylnaczcionkaakapitu"/>
    <w:uiPriority w:val="99"/>
    <w:unhideWhenUsed/>
    <w:rsid w:val="00AE1540"/>
    <w:rPr>
      <w:color w:val="0563C1" w:themeColor="hyperlink"/>
      <w:u w:val="single"/>
    </w:rPr>
  </w:style>
  <w:style w:type="character" w:customStyle="1" w:styleId="AkapitzlistZnak">
    <w:name w:val="Akapit z listą Znak"/>
    <w:aliases w:val="sw tekst Znak,Podsis rysunku Znak,CW_Lista Znak,L1 Znak,Numerowanie Znak,2 heading Znak,A_wyliczenie Znak,K-P_odwolanie Znak,maz_wyliczenie Znak,opis dzialania Znak,Akapit z listą BS Znak,normalny tekst Znak,lp1 Znak,Preambuła Znak"/>
    <w:basedOn w:val="Domylnaczcionkaakapitu"/>
    <w:link w:val="Akapitzlist"/>
    <w:uiPriority w:val="34"/>
    <w:qFormat/>
    <w:rsid w:val="000815D5"/>
    <w:rPr>
      <w:rFonts w:ascii="Times New Roman" w:eastAsia="Times New Roman" w:hAnsi="Times New Roman" w:cs="Times New Roman"/>
      <w:szCs w:val="20"/>
      <w:lang w:eastAsia="zh-CN"/>
    </w:rPr>
  </w:style>
  <w:style w:type="paragraph" w:styleId="Poprawka">
    <w:name w:val="Revision"/>
    <w:hidden/>
    <w:uiPriority w:val="99"/>
    <w:semiHidden/>
    <w:rsid w:val="00D96036"/>
    <w:pPr>
      <w:suppressAutoHyphens w:val="0"/>
    </w:pPr>
    <w:rPr>
      <w:rFonts w:ascii="Times New Roman" w:eastAsia="Times New Roman" w:hAnsi="Times New Roman" w:cs="Times New Roman"/>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545790">
      <w:bodyDiv w:val="1"/>
      <w:marLeft w:val="0"/>
      <w:marRight w:val="0"/>
      <w:marTop w:val="0"/>
      <w:marBottom w:val="0"/>
      <w:divBdr>
        <w:top w:val="none" w:sz="0" w:space="0" w:color="auto"/>
        <w:left w:val="none" w:sz="0" w:space="0" w:color="auto"/>
        <w:bottom w:val="none" w:sz="0" w:space="0" w:color="auto"/>
        <w:right w:val="none" w:sz="0" w:space="0" w:color="auto"/>
      </w:divBdr>
    </w:div>
    <w:div w:id="1987782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21</Pages>
  <Words>13445</Words>
  <Characters>80674</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5</cp:revision>
  <cp:lastPrinted>2024-02-27T14:20:00Z</cp:lastPrinted>
  <dcterms:created xsi:type="dcterms:W3CDTF">2025-07-28T08:13:00Z</dcterms:created>
  <dcterms:modified xsi:type="dcterms:W3CDTF">2025-08-05T08:11:00Z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