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1DB" w:rsidRPr="003406F9" w:rsidRDefault="00D321DB" w:rsidP="00D321DB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ZADANIE 8</w:t>
      </w:r>
    </w:p>
    <w:p w:rsidR="00E50CD1" w:rsidRPr="003406F9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3406F9" w:rsidTr="00D321DB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406F9" w:rsidRDefault="00BC2D44" w:rsidP="00D321DB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3406F9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3406F9" w:rsidRDefault="00BC2D44" w:rsidP="00D321DB">
            <w:pPr>
              <w:jc w:val="center"/>
              <w:rPr>
                <w:rFonts w:ascii="Arial" w:hAnsi="Arial" w:cs="Arial"/>
                <w:b/>
              </w:rPr>
            </w:pPr>
            <w:r w:rsidRPr="003406F9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406F9" w:rsidRDefault="00BC2D44" w:rsidP="00D321DB">
            <w:pPr>
              <w:jc w:val="center"/>
              <w:rPr>
                <w:rFonts w:ascii="Arial" w:hAnsi="Arial" w:cs="Arial"/>
                <w:b/>
                <w:bCs/>
              </w:rPr>
            </w:pPr>
            <w:r w:rsidRPr="003406F9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406F9" w:rsidRDefault="00BC2D44" w:rsidP="00D321DB">
            <w:pPr>
              <w:jc w:val="center"/>
              <w:rPr>
                <w:rFonts w:ascii="Arial" w:hAnsi="Arial" w:cs="Arial"/>
                <w:b/>
                <w:bCs/>
              </w:rPr>
            </w:pPr>
            <w:r w:rsidRPr="003406F9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406F9" w:rsidRDefault="00D321DB" w:rsidP="00D321DB">
            <w:pPr>
              <w:jc w:val="center"/>
              <w:rPr>
                <w:rFonts w:ascii="Arial" w:hAnsi="Arial" w:cs="Arial"/>
                <w:b/>
              </w:rPr>
            </w:pPr>
            <w:r w:rsidRPr="003406F9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406F9" w:rsidRDefault="00D321DB" w:rsidP="00D321DB">
            <w:pPr>
              <w:jc w:val="center"/>
              <w:rPr>
                <w:rFonts w:ascii="Arial" w:hAnsi="Arial" w:cs="Arial"/>
                <w:b/>
              </w:rPr>
            </w:pPr>
            <w:r w:rsidRPr="003406F9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406F9" w:rsidRDefault="00D321DB" w:rsidP="00D321DB">
            <w:pPr>
              <w:jc w:val="center"/>
              <w:rPr>
                <w:rFonts w:ascii="Arial" w:hAnsi="Arial" w:cs="Arial"/>
                <w:b/>
                <w:bCs/>
              </w:rPr>
            </w:pPr>
            <w:r w:rsidRPr="003406F9"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406F9" w:rsidRDefault="00BC2D44" w:rsidP="00D321DB">
            <w:pPr>
              <w:jc w:val="center"/>
              <w:rPr>
                <w:rFonts w:ascii="Arial" w:hAnsi="Arial" w:cs="Arial"/>
                <w:b/>
                <w:bCs/>
              </w:rPr>
            </w:pPr>
            <w:r w:rsidRPr="003406F9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3406F9" w:rsidTr="00D321DB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406F9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3406F9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3406F9" w:rsidRDefault="00F967AA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3406F9">
              <w:rPr>
                <w:rFonts w:ascii="Arial" w:hAnsi="Arial" w:cs="Arial"/>
                <w:b w:val="0"/>
                <w:sz w:val="22"/>
                <w:szCs w:val="22"/>
              </w:rPr>
              <w:t>Drukarka do kasetek histopatologicznych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406F9" w:rsidRDefault="00095F38" w:rsidP="004369F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2 </w:t>
            </w:r>
            <w:r w:rsidR="00BC2D44" w:rsidRPr="003406F9">
              <w:rPr>
                <w:rFonts w:ascii="Arial" w:hAnsi="Arial" w:cs="Arial"/>
                <w:b/>
                <w:sz w:val="22"/>
                <w:szCs w:val="22"/>
              </w:rPr>
              <w:t>komplet</w:t>
            </w:r>
            <w:r>
              <w:rPr>
                <w:rFonts w:ascii="Arial" w:hAnsi="Arial" w:cs="Arial"/>
                <w:b/>
                <w:sz w:val="22"/>
                <w:szCs w:val="22"/>
              </w:rPr>
              <w:t>y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406F9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3406F9" w:rsidRDefault="00BC2D44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BC2D44" w:rsidRPr="003406F9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2D44" w:rsidRPr="003406F9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3406F9" w:rsidRDefault="00BC2D44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3406F9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D321DB" w:rsidRPr="003406F9" w:rsidTr="00D321DB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21DB" w:rsidRPr="003406F9" w:rsidRDefault="00D321DB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1DB" w:rsidRPr="003406F9" w:rsidRDefault="00D321DB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 xml:space="preserve">Dostawa, montaż, instalacja, szkolenie, </w:t>
            </w:r>
            <w:r w:rsidR="003E1D6B">
              <w:rPr>
                <w:rFonts w:ascii="Arial" w:hAnsi="Arial" w:cs="Arial"/>
                <w:b w:val="0"/>
                <w:sz w:val="22"/>
                <w:szCs w:val="22"/>
              </w:rPr>
              <w:t xml:space="preserve"> serwis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D321DB" w:rsidRDefault="00D321DB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D321DB" w:rsidRPr="003406F9" w:rsidRDefault="00D321DB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1DB" w:rsidRPr="003406F9" w:rsidRDefault="00D321DB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D321DB" w:rsidRPr="003406F9" w:rsidRDefault="00D321DB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321DB" w:rsidRPr="003406F9" w:rsidRDefault="00D321DB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1DB" w:rsidRPr="003406F9" w:rsidRDefault="00D321DB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1DB" w:rsidRPr="003406F9" w:rsidRDefault="00D321DB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D321DB" w:rsidRPr="003406F9" w:rsidTr="00D321DB">
        <w:trPr>
          <w:trHeight w:val="590"/>
        </w:trPr>
        <w:tc>
          <w:tcPr>
            <w:tcW w:w="37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321DB" w:rsidRPr="003406F9" w:rsidRDefault="00D321DB" w:rsidP="004369F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SUMA POZYCJI 1 i 2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1DB" w:rsidRPr="003406F9" w:rsidRDefault="00D321DB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1DB" w:rsidRPr="003406F9" w:rsidRDefault="00D321DB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D321DB" w:rsidRDefault="00D321DB" w:rsidP="00D321DB">
      <w:pPr>
        <w:spacing w:before="240" w:line="276" w:lineRule="auto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*(jeżeli dotyczy) W przypadku zastosowania mieszanej stawki VAT w powyższej tabeli, należy przedstawić sposób wyliczenia ceny jedn. brutto w uwzględnieniem dwóch różnych stawek VAT, tj. wskazać od jakiej kwoty jednostkowej netto został wyliczony podatek 8 % lub 23%.</w:t>
      </w:r>
    </w:p>
    <w:p w:rsidR="00D321DB" w:rsidRDefault="00D321DB" w:rsidP="00D321DB">
      <w:pPr>
        <w:rPr>
          <w:rFonts w:ascii="Arial" w:hAnsi="Arial" w:cs="Arial"/>
          <w:b/>
        </w:rPr>
      </w:pPr>
      <w:r>
        <w:rPr>
          <w:rFonts w:ascii="Arial Narrow" w:hAnsi="Arial Narrow" w:cs="Arial"/>
          <w:b/>
          <w:color w:val="FF0000"/>
          <w:sz w:val="20"/>
          <w:szCs w:val="20"/>
        </w:rPr>
        <w:t>Z uwagi na zapisy konkursowe Wykonawca jest zobowiązany do wyceny oddzielenie poz. 1 i oddzielnie poz. 2. Do kosztów zakupu sprzętu nie wlicza się kosztów dostawy, zainstalowania sprzętu, serwisowania sprzętu, dostosowania infrastruktury (o ile dotyczy) i przeszkolenia personelu w zakresie obsługi sprzętu.</w:t>
      </w:r>
    </w:p>
    <w:p w:rsidR="00E50CD1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3406F9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/>
      </w:tblPr>
      <w:tblGrid>
        <w:gridCol w:w="686"/>
        <w:gridCol w:w="9311"/>
        <w:gridCol w:w="2117"/>
        <w:gridCol w:w="2750"/>
      </w:tblGrid>
      <w:tr w:rsidR="00E50CD1" w:rsidRPr="00D321DB" w:rsidTr="00D321DB">
        <w:trPr>
          <w:cantSplit/>
          <w:trHeight w:val="1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D321DB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</w:rPr>
            </w:pPr>
          </w:p>
          <w:p w:rsidR="00E50CD1" w:rsidRPr="00D321DB" w:rsidRDefault="00E50CD1" w:rsidP="004369F7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b/>
                <w:sz w:val="20"/>
                <w:szCs w:val="22"/>
              </w:rPr>
              <w:t>Lp.</w:t>
            </w: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D321DB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</w:rPr>
            </w:pPr>
          </w:p>
          <w:p w:rsidR="00E50CD1" w:rsidRPr="00D321DB" w:rsidRDefault="00E50CD1" w:rsidP="004369F7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b/>
                <w:sz w:val="20"/>
                <w:szCs w:val="22"/>
              </w:rPr>
              <w:t>Wymagania techniczne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D321DB" w:rsidRDefault="00E50CD1" w:rsidP="00836C82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b/>
                <w:sz w:val="20"/>
                <w:szCs w:val="22"/>
              </w:rPr>
              <w:t>Wartość wymagana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D321DB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b/>
                <w:sz w:val="20"/>
                <w:szCs w:val="22"/>
              </w:rPr>
              <w:t>Wartość Oferowana / podać</w:t>
            </w:r>
            <w:r w:rsidRPr="00D321DB">
              <w:rPr>
                <w:rFonts w:ascii="Arial Narrow" w:hAnsi="Arial Narrow" w:cs="Arial"/>
                <w:bCs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b/>
                <w:bCs/>
                <w:sz w:val="20"/>
                <w:szCs w:val="22"/>
              </w:rPr>
              <w:t>zakresy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 xml:space="preserve">/ </w:t>
            </w:r>
            <w:r w:rsidRPr="00D321D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D321DB" w:rsidTr="00D321DB">
        <w:trPr>
          <w:cantSplit/>
          <w:trHeight w:val="337"/>
          <w:jc w:val="center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D321DB" w:rsidRDefault="00334089" w:rsidP="004369F7">
            <w:pPr>
              <w:ind w:left="360"/>
              <w:rPr>
                <w:rFonts w:ascii="Arial Narrow" w:hAnsi="Arial Narrow" w:cs="Arial"/>
                <w:b/>
                <w:sz w:val="20"/>
              </w:rPr>
            </w:pPr>
            <w:r w:rsidRPr="00D321DB">
              <w:rPr>
                <w:rFonts w:ascii="Arial Narrow" w:hAnsi="Arial Narrow" w:cs="Arial"/>
                <w:b/>
                <w:sz w:val="20"/>
                <w:szCs w:val="22"/>
              </w:rPr>
              <w:t>Parametry ogólne:</w:t>
            </w:r>
          </w:p>
        </w:tc>
      </w:tr>
      <w:tr w:rsidR="00C61C48" w:rsidRPr="00D321DB" w:rsidTr="00D321D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DD05E6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Możliwość nadruku na dowolnych kasetkach dostępnych na rynku (bez konieczności stosowania kasetek z dodatkiem laserowym)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191149" w:rsidP="00836C82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D321DB" w:rsidTr="00D321D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DD05E6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Możliwość na druku na kasetkach 35 i 45 stopni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191149" w:rsidP="00836C82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D321DB" w:rsidTr="00D321D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DD05E6" w:rsidP="00747683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Minimum 10” calowy dotykowy ekran wbudowany w urządzenie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191149" w:rsidP="00836C82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Tak</w:t>
            </w:r>
            <w:r w:rsidR="00DD05E6" w:rsidRPr="00D321DB">
              <w:rPr>
                <w:rFonts w:ascii="Arial Narrow" w:hAnsi="Arial Narrow" w:cs="Arial"/>
                <w:sz w:val="20"/>
                <w:szCs w:val="22"/>
              </w:rPr>
              <w:t>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D321DB" w:rsidTr="00D321D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DD05E6" w:rsidP="00747683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Rozdzielczość ekranu 800 x 1200p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191149" w:rsidP="00C61C48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D321DB" w:rsidTr="00D321D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DD05E6" w:rsidP="00747683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 xml:space="preserve">Rozdzielczość nadruku 2500 </w:t>
            </w:r>
            <w:proofErr w:type="spellStart"/>
            <w:r w:rsidRPr="00D321DB">
              <w:rPr>
                <w:rFonts w:ascii="Arial Narrow" w:hAnsi="Arial Narrow" w:cs="Arial"/>
                <w:sz w:val="20"/>
                <w:szCs w:val="22"/>
              </w:rPr>
              <w:t>dpi</w:t>
            </w:r>
            <w:proofErr w:type="spellEnd"/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191149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D321DB" w:rsidTr="00D321D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DD05E6" w:rsidP="00747683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Możliwość eksportu danych przez port USB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191149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D321DB" w:rsidTr="00D321D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DD05E6" w:rsidP="00DD05E6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Łatwo dostępny, podświetlany włącznik  urządzenia zlokalizowany we frontowej części drukarki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191149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D321DB" w:rsidTr="00D321D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DD05E6" w:rsidP="00C61C48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Wbudowany system filtracyjny w celu unieszkodliwienia oparów powstających podczas pracy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191149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D321DB" w:rsidTr="00D321D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DD05E6" w:rsidP="00C61C48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Wbudowany czytnik kodów umiejscowiony pod ekranem dotykowym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191149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D321DB" w:rsidTr="00D321D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DD05E6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6 miejsc na magazynki kasetek zlokalizowane z boku urządzenia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191149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Tak</w:t>
            </w:r>
            <w:r w:rsidR="00DD05E6" w:rsidRPr="00D321DB">
              <w:rPr>
                <w:rFonts w:ascii="Arial Narrow" w:hAnsi="Arial Narrow" w:cs="Arial"/>
                <w:sz w:val="20"/>
                <w:szCs w:val="22"/>
              </w:rPr>
              <w:t>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D321DB" w:rsidTr="00D321DB">
        <w:trPr>
          <w:cantSplit/>
          <w:trHeight w:val="357"/>
          <w:jc w:val="center"/>
        </w:trPr>
        <w:tc>
          <w:tcPr>
            <w:tcW w:w="231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DD05E6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 xml:space="preserve">Każde z miejsc  pozwala na załadunek do 100 kasetek (maksymalna pojemność urządzenia 600 kasetek) – dostępne magazynki na  50/75 oraz możliwość załadowania do 100 kasetek w </w:t>
            </w:r>
            <w:proofErr w:type="spellStart"/>
            <w:r w:rsidRPr="00D321DB">
              <w:rPr>
                <w:rFonts w:ascii="Arial Narrow" w:hAnsi="Arial Narrow" w:cs="Arial"/>
                <w:sz w:val="20"/>
                <w:szCs w:val="22"/>
              </w:rPr>
              <w:t>hopperach</w:t>
            </w:r>
            <w:proofErr w:type="spellEnd"/>
          </w:p>
        </w:tc>
        <w:tc>
          <w:tcPr>
            <w:tcW w:w="712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191149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Tak</w:t>
            </w:r>
            <w:r w:rsidR="00DD05E6" w:rsidRPr="00D321DB">
              <w:rPr>
                <w:rFonts w:ascii="Arial Narrow" w:hAnsi="Arial Narrow" w:cs="Arial"/>
                <w:sz w:val="20"/>
                <w:szCs w:val="22"/>
              </w:rPr>
              <w:t>, opisać</w:t>
            </w:r>
          </w:p>
        </w:tc>
        <w:tc>
          <w:tcPr>
            <w:tcW w:w="925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D321DB" w:rsidTr="00D321D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DD05E6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Podajniki z kasetkami umieszczone na ruchomej szynie pozwalającej na swobodą  automatyczną zmianę magazynków w czasie pracy – brak mechanizmu karuzelowego celem zapewniania optymalnej organizacji przestrzeni i miejsca potrzebnego na stanowisku do drukowania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191149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1B6A2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D321DB" w:rsidTr="00D321D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DD05E6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2 odbiorniki kasetek wbudowane w urządzenie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191149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1B6A2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D321DB" w:rsidTr="00D321D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DD05E6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Odbiornik kasetek drukowanych na życzenie klienta zlokalizowany z przodu urządzenia, oraz odbiornik główny kasetek zlokalizowany z boku urządzenia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191149" w:rsidP="00DD05E6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1B6A2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D321DB" w:rsidTr="00D321D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DD05E6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Wyjmowana konstrukcja odbiornika głównego w celu szybkiego odbioru zadrukowanych kasetek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15725B" w:rsidP="00DD05E6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1B6A2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D321DB" w:rsidTr="00D321D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DD05E6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Odbiornik główny pozwalający  na umieszczenie do 100 sztuk kasetek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15725B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Tak</w:t>
            </w:r>
            <w:r w:rsidR="00DD05E6" w:rsidRPr="00D321DB">
              <w:rPr>
                <w:rFonts w:ascii="Arial Narrow" w:hAnsi="Arial Narrow" w:cs="Arial"/>
                <w:sz w:val="20"/>
                <w:szCs w:val="22"/>
              </w:rPr>
              <w:t>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1B6A2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D321DB" w:rsidTr="00D321D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DD05E6" w:rsidP="00747683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Organizacja kasetek w odbiorniku głównym zgodnie z FIFO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15725B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D321DB" w:rsidTr="00D321D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DD05E6" w:rsidP="00747683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Czujnik przepełnienia odbiornika głównego zatrzymujący pracę urządzenia do czasu opróżnienia lub zmiany odbiornika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15725B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D321DB" w:rsidTr="00D321D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DD05E6" w:rsidP="00747683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Automatyczne wznowienie pracy drukarki po opróżnieniu odbiornika głównego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15725B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D321DB" w:rsidTr="00D321D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DD05E6" w:rsidP="00747683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Możliwość tworzenia i personalizacji nadruków  bezpośrednio z panelu urządzenia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15725B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D321DB" w:rsidTr="00D321D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DD05E6" w:rsidP="00747683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Możliwość nadruku liczb, tekstu, znaków, symboli i różnych typów kodów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15725B" w:rsidP="003406F9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D321DB" w:rsidTr="00D321D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3406F9" w:rsidP="00747683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Możliwość dostosowania jakości nadruku w zależności od indywidualnych preferencji użytkownika oraz stosowanych kasetek (np. intensywność nadruku)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15725B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D321DB" w:rsidTr="00D321D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3406F9" w:rsidP="00747683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Możliwość dostosowania  wielkości i typu czcionki w zależności od potrzeb użytkowników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A44165" w:rsidP="003406F9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D321DB" w:rsidTr="00D321D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3406F9" w:rsidP="00747683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Wielkość pola nadruku 23 mm x 6,1 mm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A44165" w:rsidP="003406F9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 xml:space="preserve">Tak, </w:t>
            </w:r>
            <w:r w:rsidR="003406F9" w:rsidRPr="00D321DB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D321DB" w:rsidTr="00D321D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3406F9" w:rsidP="00747683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Podgląd bieżącej listy zadań na ekranie drukarki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A44165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D321DB" w:rsidTr="00D321D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3406F9" w:rsidP="00A44165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Podgląd listy wydrukowanych kasetek na ekranie drukarki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A44165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D321DB" w:rsidTr="00D321D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3406F9" w:rsidP="00747683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Okno podglądu wydruku kasetki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A44165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D321DB" w:rsidTr="00D321D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3406F9" w:rsidP="00747683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Możliwość tworzenia własnych szablonów nadruku lub integracja z systemami informatycznymi (urządzenie samowystarczalne lub łatwo integrowane z dowolnym systemem informatycznym)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A44165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D321DB" w:rsidTr="00D321D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3406F9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Możliwość podpięcia zewnętrznej klawiatury i  myszki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A44165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D321DB" w:rsidTr="00D321D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3406F9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Możliwość podpięcia dodatkowego zewnętrznego skanera kodów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A44165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D321DB" w:rsidTr="00D321DB">
        <w:trPr>
          <w:cantSplit/>
          <w:trHeight w:val="357"/>
          <w:jc w:val="center"/>
        </w:trPr>
        <w:tc>
          <w:tcPr>
            <w:tcW w:w="231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3406F9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Obudowa drukarki w kolorze białym, łatwa do czyszczenia w celu zapewnia komfortu pracy</w:t>
            </w:r>
          </w:p>
        </w:tc>
        <w:tc>
          <w:tcPr>
            <w:tcW w:w="712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A44165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D321DB" w:rsidTr="00D321D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3406F9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W pełni otwieralny front drukarki w celu łatwego dostępu do wnętrza urządzenia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A44165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D321DB" w:rsidTr="00D321D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3406F9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Czas nadruku pojedynczej kasetki – 3-4 sekundy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A44165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Tak</w:t>
            </w:r>
            <w:r w:rsidR="003406F9" w:rsidRPr="00D321DB">
              <w:rPr>
                <w:rFonts w:ascii="Arial Narrow" w:hAnsi="Arial Narrow" w:cs="Arial"/>
                <w:sz w:val="20"/>
                <w:szCs w:val="22"/>
              </w:rPr>
              <w:t>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D321DB" w:rsidTr="00D321D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3406F9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Możliwość współpracy drukarki z systemami typu LIS/HIS oraz serwerami PACS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A44165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D321DB" w:rsidTr="00D321D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3406F9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Złącza USB, VGA, DP zlokalizowane z tyłu urządzenia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A44165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Tak</w:t>
            </w:r>
            <w:r w:rsidR="003406F9" w:rsidRPr="00D321DB">
              <w:rPr>
                <w:rFonts w:ascii="Arial Narrow" w:hAnsi="Arial Narrow" w:cs="Arial"/>
                <w:sz w:val="20"/>
                <w:szCs w:val="22"/>
              </w:rPr>
              <w:t>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D321DB" w:rsidTr="00D321D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3406F9" w:rsidP="003406F9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Wymiary maksymalne: 310 x 480 x 500 mm ( szer. x gł. x wys.)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A44165" w:rsidP="003406F9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 xml:space="preserve">Tak, </w:t>
            </w:r>
            <w:r w:rsidR="003406F9" w:rsidRPr="00D321DB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D321DB" w:rsidTr="00D321D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3406F9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Waga do 24 kg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A44165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Tak</w:t>
            </w:r>
            <w:r w:rsidR="003406F9" w:rsidRPr="00D321DB">
              <w:rPr>
                <w:rFonts w:ascii="Arial Narrow" w:hAnsi="Arial Narrow" w:cs="Arial"/>
                <w:sz w:val="20"/>
                <w:szCs w:val="22"/>
              </w:rPr>
              <w:t>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D321DB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D321DB" w:rsidTr="00D321DB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rPr>
                <w:rFonts w:ascii="Arial Narrow" w:hAnsi="Arial Narrow" w:cs="Arial"/>
                <w:b/>
                <w:sz w:val="20"/>
              </w:rPr>
            </w:pPr>
            <w:bookmarkStart w:id="0" w:name="_Hlk481595046"/>
            <w:r w:rsidRPr="00D321DB">
              <w:rPr>
                <w:rFonts w:ascii="Arial Narrow" w:hAnsi="Arial Narrow" w:cs="Arial"/>
                <w:b/>
                <w:sz w:val="20"/>
                <w:szCs w:val="22"/>
              </w:rPr>
              <w:t xml:space="preserve">  Inne wymagania</w:t>
            </w:r>
          </w:p>
        </w:tc>
      </w:tr>
      <w:tr w:rsidR="00C61C48" w:rsidRPr="00D321DB" w:rsidTr="00D321D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334089">
            <w:pPr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pacing w:val="-1"/>
                <w:sz w:val="20"/>
                <w:szCs w:val="22"/>
              </w:rPr>
              <w:t>Of</w:t>
            </w:r>
            <w:r w:rsidRPr="00D321DB">
              <w:rPr>
                <w:rFonts w:ascii="Arial Narrow" w:hAnsi="Arial Narrow" w:cs="Arial"/>
                <w:spacing w:val="-2"/>
                <w:sz w:val="20"/>
                <w:szCs w:val="22"/>
              </w:rPr>
              <w:t>e</w:t>
            </w:r>
            <w:r w:rsidRPr="00D321DB">
              <w:rPr>
                <w:rFonts w:ascii="Arial Narrow" w:hAnsi="Arial Narrow" w:cs="Arial"/>
                <w:spacing w:val="-1"/>
                <w:sz w:val="20"/>
                <w:szCs w:val="22"/>
              </w:rPr>
              <w:t>r</w:t>
            </w:r>
            <w:r w:rsidRPr="00D321DB">
              <w:rPr>
                <w:rFonts w:ascii="Arial Narrow" w:hAnsi="Arial Narrow" w:cs="Arial"/>
                <w:spacing w:val="1"/>
                <w:sz w:val="20"/>
                <w:szCs w:val="22"/>
              </w:rPr>
              <w:t>o</w:t>
            </w:r>
            <w:r w:rsidRPr="00D321DB">
              <w:rPr>
                <w:rFonts w:ascii="Arial Narrow" w:hAnsi="Arial Narrow" w:cs="Arial"/>
                <w:spacing w:val="-3"/>
                <w:sz w:val="20"/>
                <w:szCs w:val="22"/>
              </w:rPr>
              <w:t>w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D321DB">
              <w:rPr>
                <w:rFonts w:ascii="Arial Narrow" w:hAnsi="Arial Narrow" w:cs="Arial"/>
                <w:spacing w:val="3"/>
                <w:sz w:val="20"/>
                <w:szCs w:val="22"/>
              </w:rPr>
              <w:t>n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y</w:t>
            </w:r>
            <w:r w:rsidRPr="00D321DB">
              <w:rPr>
                <w:rFonts w:ascii="Arial Narrow" w:hAnsi="Arial Narrow" w:cs="Arial"/>
                <w:spacing w:val="-3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sprzęt  jest</w:t>
            </w:r>
            <w:r w:rsidRPr="00D321DB">
              <w:rPr>
                <w:rFonts w:ascii="Arial Narrow" w:hAnsi="Arial Narrow" w:cs="Arial"/>
                <w:spacing w:val="1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pacing w:val="-1"/>
                <w:sz w:val="20"/>
                <w:szCs w:val="22"/>
              </w:rPr>
              <w:t>f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D321DB">
              <w:rPr>
                <w:rFonts w:ascii="Arial Narrow" w:hAnsi="Arial Narrow" w:cs="Arial"/>
                <w:spacing w:val="1"/>
                <w:sz w:val="20"/>
                <w:szCs w:val="22"/>
              </w:rPr>
              <w:t>b</w:t>
            </w:r>
            <w:r w:rsidRPr="00D321DB">
              <w:rPr>
                <w:rFonts w:ascii="Arial Narrow" w:hAnsi="Arial Narrow" w:cs="Arial"/>
                <w:spacing w:val="-1"/>
                <w:sz w:val="20"/>
                <w:szCs w:val="22"/>
              </w:rPr>
              <w:t>r</w:t>
            </w:r>
            <w:r w:rsidRPr="00D321DB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D321DB">
              <w:rPr>
                <w:rFonts w:ascii="Arial Narrow" w:hAnsi="Arial Narrow" w:cs="Arial"/>
                <w:spacing w:val="3"/>
                <w:sz w:val="20"/>
                <w:szCs w:val="22"/>
              </w:rPr>
              <w:t>c</w:t>
            </w:r>
            <w:r w:rsidRPr="00D321DB">
              <w:rPr>
                <w:rFonts w:ascii="Arial Narrow" w:hAnsi="Arial Narrow" w:cs="Arial"/>
                <w:spacing w:val="-2"/>
                <w:sz w:val="20"/>
                <w:szCs w:val="22"/>
              </w:rPr>
              <w:t>z</w:t>
            </w:r>
            <w:r w:rsidRPr="00D321DB">
              <w:rPr>
                <w:rFonts w:ascii="Arial Narrow" w:hAnsi="Arial Narrow" w:cs="Arial"/>
                <w:spacing w:val="1"/>
                <w:sz w:val="20"/>
                <w:szCs w:val="22"/>
              </w:rPr>
              <w:t>ni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e</w:t>
            </w:r>
            <w:r w:rsidRPr="00D321DB">
              <w:rPr>
                <w:rFonts w:ascii="Arial Narrow" w:hAnsi="Arial Narrow" w:cs="Arial"/>
                <w:spacing w:val="-1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pacing w:val="1"/>
                <w:sz w:val="20"/>
                <w:szCs w:val="22"/>
              </w:rPr>
              <w:t>n</w:t>
            </w:r>
            <w:r w:rsidRPr="00D321DB">
              <w:rPr>
                <w:rFonts w:ascii="Arial Narrow" w:hAnsi="Arial Narrow" w:cs="Arial"/>
                <w:spacing w:val="-1"/>
                <w:sz w:val="20"/>
                <w:szCs w:val="22"/>
              </w:rPr>
              <w:t>ow</w:t>
            </w:r>
            <w:r w:rsidRPr="00D321DB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 xml:space="preserve">, </w:t>
            </w:r>
            <w:r w:rsidRPr="00D321DB">
              <w:rPr>
                <w:rFonts w:ascii="Arial Narrow" w:hAnsi="Arial Narrow" w:cs="Arial"/>
                <w:spacing w:val="1"/>
                <w:sz w:val="20"/>
                <w:szCs w:val="22"/>
              </w:rPr>
              <w:t>ni</w:t>
            </w:r>
            <w:r w:rsidRPr="00D321DB">
              <w:rPr>
                <w:rFonts w:ascii="Arial Narrow" w:hAnsi="Arial Narrow" w:cs="Arial"/>
                <w:spacing w:val="-2"/>
                <w:sz w:val="20"/>
                <w:szCs w:val="22"/>
              </w:rPr>
              <w:t>e</w:t>
            </w:r>
            <w:r w:rsidRPr="00D321DB">
              <w:rPr>
                <w:rFonts w:ascii="Arial Narrow" w:hAnsi="Arial Narrow" w:cs="Arial"/>
                <w:spacing w:val="1"/>
                <w:sz w:val="20"/>
                <w:szCs w:val="22"/>
              </w:rPr>
              <w:t>u</w:t>
            </w:r>
            <w:r w:rsidRPr="00D321DB">
              <w:rPr>
                <w:rFonts w:ascii="Arial Narrow" w:hAnsi="Arial Narrow" w:cs="Arial"/>
                <w:spacing w:val="-2"/>
                <w:sz w:val="20"/>
                <w:szCs w:val="22"/>
              </w:rPr>
              <w:t>ż</w:t>
            </w:r>
            <w:r w:rsidRPr="00D321DB">
              <w:rPr>
                <w:rFonts w:ascii="Arial Narrow" w:hAnsi="Arial Narrow" w:cs="Arial"/>
                <w:spacing w:val="-1"/>
                <w:sz w:val="20"/>
                <w:szCs w:val="22"/>
              </w:rPr>
              <w:t>y</w:t>
            </w:r>
            <w:r w:rsidRPr="00D321DB">
              <w:rPr>
                <w:rFonts w:ascii="Arial Narrow" w:hAnsi="Arial Narrow" w:cs="Arial"/>
                <w:spacing w:val="-3"/>
                <w:sz w:val="20"/>
                <w:szCs w:val="22"/>
              </w:rPr>
              <w:t>w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D321DB">
              <w:rPr>
                <w:rFonts w:ascii="Arial Narrow" w:hAnsi="Arial Narrow" w:cs="Arial"/>
                <w:spacing w:val="1"/>
                <w:sz w:val="20"/>
                <w:szCs w:val="22"/>
              </w:rPr>
              <w:t>n</w:t>
            </w:r>
            <w:r w:rsidRPr="00D321DB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,</w:t>
            </w:r>
            <w:r w:rsidRPr="00D321DB">
              <w:rPr>
                <w:rFonts w:ascii="Arial Narrow" w:hAnsi="Arial Narrow" w:cs="Arial"/>
                <w:spacing w:val="1"/>
                <w:sz w:val="20"/>
                <w:szCs w:val="22"/>
              </w:rPr>
              <w:t xml:space="preserve"> ni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e</w:t>
            </w:r>
            <w:r w:rsidRPr="00D321DB">
              <w:rPr>
                <w:rFonts w:ascii="Arial Narrow" w:hAnsi="Arial Narrow" w:cs="Arial"/>
                <w:spacing w:val="-1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pacing w:val="1"/>
                <w:sz w:val="20"/>
                <w:szCs w:val="22"/>
              </w:rPr>
              <w:t>p</w:t>
            </w:r>
            <w:r w:rsidRPr="00D321DB">
              <w:rPr>
                <w:rFonts w:ascii="Arial Narrow" w:hAnsi="Arial Narrow" w:cs="Arial"/>
                <w:spacing w:val="-1"/>
                <w:sz w:val="20"/>
                <w:szCs w:val="22"/>
              </w:rPr>
              <w:t>ow</w:t>
            </w:r>
            <w:r w:rsidRPr="00D321DB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s</w:t>
            </w:r>
            <w:r w:rsidRPr="00D321DB">
              <w:rPr>
                <w:rFonts w:ascii="Arial Narrow" w:hAnsi="Arial Narrow" w:cs="Arial"/>
                <w:spacing w:val="1"/>
                <w:sz w:val="20"/>
                <w:szCs w:val="22"/>
              </w:rPr>
              <w:t>t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D321DB">
              <w:rPr>
                <w:rFonts w:ascii="Arial Narrow" w:hAnsi="Arial Narrow" w:cs="Arial"/>
                <w:spacing w:val="-3"/>
                <w:sz w:val="20"/>
                <w:szCs w:val="22"/>
              </w:rPr>
              <w:t>w</w:t>
            </w:r>
            <w:r w:rsidRPr="00D321DB">
              <w:rPr>
                <w:rFonts w:ascii="Arial Narrow" w:hAnsi="Arial Narrow" w:cs="Arial"/>
                <w:spacing w:val="1"/>
                <w:sz w:val="20"/>
                <w:szCs w:val="22"/>
              </w:rPr>
              <w:t>o</w:t>
            </w:r>
            <w:r w:rsidRPr="00D321DB">
              <w:rPr>
                <w:rFonts w:ascii="Arial Narrow" w:hAnsi="Arial Narrow" w:cs="Arial"/>
                <w:spacing w:val="-1"/>
                <w:sz w:val="20"/>
                <w:szCs w:val="22"/>
              </w:rPr>
              <w:t>wy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 xml:space="preserve">, rok produkcji 2025. </w:t>
            </w:r>
            <w:r w:rsidRPr="00D321DB">
              <w:rPr>
                <w:rFonts w:ascii="Arial Narrow" w:hAnsi="Arial Narrow" w:cs="Arial"/>
                <w:color w:val="000000"/>
                <w:sz w:val="20"/>
                <w:szCs w:val="22"/>
              </w:rPr>
              <w:t xml:space="preserve">Nie dopuszcza się egzemplarzy powystawowych, </w:t>
            </w:r>
            <w:proofErr w:type="spellStart"/>
            <w:r w:rsidRPr="00D321DB">
              <w:rPr>
                <w:rFonts w:ascii="Arial Narrow" w:hAnsi="Arial Narrow" w:cs="Arial"/>
                <w:color w:val="000000"/>
                <w:sz w:val="20"/>
                <w:szCs w:val="22"/>
              </w:rPr>
              <w:t>rekondycjonowanych</w:t>
            </w:r>
            <w:proofErr w:type="spellEnd"/>
            <w:r w:rsidRPr="00D321DB">
              <w:rPr>
                <w:rFonts w:ascii="Arial Narrow" w:hAnsi="Arial Narrow" w:cs="Arial"/>
                <w:color w:val="000000"/>
                <w:sz w:val="20"/>
                <w:szCs w:val="22"/>
              </w:rPr>
              <w:t>, demonstracyjnych.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D321DB" w:rsidTr="00D321D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C61C48">
            <w:pPr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Instrukcja</w:t>
            </w:r>
            <w:r w:rsidRPr="00D321DB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obsługi</w:t>
            </w:r>
            <w:r w:rsidRPr="00D321DB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przedmiotu</w:t>
            </w:r>
            <w:r w:rsidRPr="00D321DB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oferty</w:t>
            </w:r>
            <w:r w:rsidRPr="00D321DB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w</w:t>
            </w:r>
            <w:r w:rsidRPr="00D321DB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języku</w:t>
            </w:r>
            <w:r w:rsidRPr="00D321DB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 xml:space="preserve">polskim (1szt. papierowa lub w wersji elektronicznej – płyta CD lub </w:t>
            </w:r>
            <w:proofErr w:type="spellStart"/>
            <w:r w:rsidRPr="00D321DB">
              <w:rPr>
                <w:rFonts w:ascii="Arial Narrow" w:hAnsi="Arial Narrow" w:cs="Arial"/>
                <w:sz w:val="20"/>
                <w:szCs w:val="22"/>
              </w:rPr>
              <w:t>pendrive</w:t>
            </w:r>
            <w:proofErr w:type="spellEnd"/>
            <w:r w:rsidRPr="00D321D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D321DB">
              <w:rPr>
                <w:rFonts w:ascii="Arial Narrow" w:hAnsi="Arial Narrow" w:cs="Arial"/>
                <w:i/>
                <w:sz w:val="20"/>
                <w:szCs w:val="22"/>
              </w:rPr>
              <w:t>dostarczyć wraz z dostawą przedmiotu zamówienia.; 1 szt. w wersji elektronicznej (np.pdf) dołączyć do oferty przedmiotu zamówienia).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D321DB" w:rsidTr="00D321D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 xml:space="preserve">Wyrób oznaczony znakiem CE </w:t>
            </w:r>
          </w:p>
          <w:p w:rsidR="00C61C48" w:rsidRPr="00D321DB" w:rsidRDefault="00C61C48" w:rsidP="00191149">
            <w:pPr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i/>
                <w:sz w:val="20"/>
                <w:szCs w:val="22"/>
              </w:rPr>
              <w:t xml:space="preserve">Załączyć do oferty przedmiotu zamówienia deklarację zgodności CE (WE)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D321DB" w:rsidTr="00D321D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autoSpaceDE w:val="0"/>
              <w:snapToGrid w:val="0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 xml:space="preserve">Paszport techniczny </w:t>
            </w:r>
          </w:p>
          <w:p w:rsidR="00C61C48" w:rsidRPr="00D321DB" w:rsidRDefault="00C61C48" w:rsidP="002D6B1A">
            <w:pPr>
              <w:autoSpaceDE w:val="0"/>
              <w:snapToGrid w:val="0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 xml:space="preserve">z informacjami zawierającymi datę zainstalowania aparatu i termin następnego przeglądu </w:t>
            </w:r>
          </w:p>
          <w:p w:rsidR="00C61C48" w:rsidRPr="00D321DB" w:rsidRDefault="00C61C48" w:rsidP="002D6B1A">
            <w:pPr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eastAsia="Mangal" w:hAnsi="Arial Narrow" w:cs="Arial"/>
                <w:i/>
                <w:sz w:val="20"/>
                <w:szCs w:val="22"/>
              </w:rPr>
              <w:t>Dostarczyć wraz z dostawą przedmiotu  zamówienia.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D321DB" w:rsidTr="00D321D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Wszelkie</w:t>
            </w:r>
            <w:r w:rsidRPr="00D321D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posiadane</w:t>
            </w:r>
            <w:r w:rsidRPr="00D321D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materiały</w:t>
            </w:r>
            <w:r w:rsidRPr="00D321D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informacyjne</w:t>
            </w:r>
            <w:r w:rsidRPr="00D321D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na</w:t>
            </w:r>
            <w:r w:rsidRPr="00D321D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temat</w:t>
            </w:r>
            <w:r w:rsidRPr="00D321D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przedmiotu</w:t>
            </w:r>
            <w:r w:rsidRPr="00D321D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oferty</w:t>
            </w:r>
            <w:r w:rsidRPr="00D321D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min.</w:t>
            </w:r>
            <w:r w:rsidRPr="00D321D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prospekty,</w:t>
            </w:r>
            <w:r w:rsidRPr="00D321DB">
              <w:rPr>
                <w:rFonts w:ascii="Arial Narrow" w:eastAsia="Arial Narrow" w:hAnsi="Arial Narrow" w:cs="Arial"/>
                <w:sz w:val="20"/>
                <w:szCs w:val="22"/>
              </w:rPr>
              <w:t xml:space="preserve"> 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broszury,</w:t>
            </w:r>
            <w:r w:rsidRPr="00D321D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dane</w:t>
            </w:r>
            <w:r w:rsidRPr="00D321D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techniczne,</w:t>
            </w:r>
            <w:r w:rsidRPr="00D321D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itp.</w:t>
            </w:r>
            <w:r w:rsidRPr="00D321D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w</w:t>
            </w:r>
            <w:r w:rsidRPr="00D321D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języku</w:t>
            </w:r>
            <w:r w:rsidRPr="00D321D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polskim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D321DB" w:rsidTr="00D321D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Oświadczamy,</w:t>
            </w:r>
            <w:r w:rsidRPr="00D321D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że</w:t>
            </w:r>
            <w:r w:rsidRPr="00D321D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przedmiot</w:t>
            </w:r>
            <w:r w:rsidRPr="00D321D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oferty</w:t>
            </w:r>
            <w:r w:rsidRPr="00D321D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jest</w:t>
            </w:r>
            <w:r w:rsidRPr="00D321D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kompletny</w:t>
            </w:r>
            <w:r w:rsidRPr="00D321D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i</w:t>
            </w:r>
            <w:r w:rsidRPr="00D321D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będzie</w:t>
            </w:r>
            <w:r w:rsidRPr="00D321D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gotowy</w:t>
            </w:r>
            <w:r w:rsidRPr="00D321D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do</w:t>
            </w:r>
            <w:r w:rsidRPr="00D321D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pracy</w:t>
            </w:r>
            <w:r w:rsidRPr="00D321D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zgodnie</w:t>
            </w:r>
            <w:r w:rsidRPr="00D321D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z</w:t>
            </w:r>
            <w:r w:rsidRPr="00D321D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instrukcją</w:t>
            </w:r>
            <w:r w:rsidRPr="00D321D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obsługi</w:t>
            </w:r>
            <w:r w:rsidRPr="00D321D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bez</w:t>
            </w:r>
            <w:r w:rsidRPr="00D321D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żadnych</w:t>
            </w:r>
            <w:r w:rsidRPr="00D321D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dodatkowych</w:t>
            </w:r>
            <w:r w:rsidRPr="00D321D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zakupów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D321DB" w:rsidTr="00D321D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Dostawca</w:t>
            </w:r>
            <w:r w:rsidRPr="00D321D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zobowiązuje</w:t>
            </w:r>
            <w:r w:rsidRPr="00D321D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się</w:t>
            </w:r>
            <w:r w:rsidRPr="00D321D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do:</w:t>
            </w:r>
          </w:p>
          <w:p w:rsidR="00C61C48" w:rsidRPr="00D321DB" w:rsidRDefault="00C61C48" w:rsidP="002D6B1A">
            <w:pPr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-</w:t>
            </w:r>
            <w:r w:rsidRPr="00D321D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dokonania</w:t>
            </w:r>
            <w:r w:rsidRPr="00D321D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instalacji</w:t>
            </w:r>
            <w:r w:rsidRPr="00D321D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we</w:t>
            </w:r>
            <w:r w:rsidRPr="00D321D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wskazanym przez</w:t>
            </w:r>
            <w:r w:rsidRPr="00D321D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zamawiającego</w:t>
            </w:r>
            <w:r w:rsidRPr="00D321D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miejscu</w:t>
            </w:r>
          </w:p>
          <w:p w:rsidR="00C61C48" w:rsidRPr="00D321DB" w:rsidRDefault="00C61C48" w:rsidP="002D6B1A">
            <w:pPr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-</w:t>
            </w:r>
            <w:r w:rsidRPr="00D321D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dokonania</w:t>
            </w:r>
            <w:r w:rsidRPr="00D321D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szkolenia</w:t>
            </w:r>
            <w:r w:rsidRPr="00D321D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w</w:t>
            </w:r>
            <w:r w:rsidRPr="00D321D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zakresie</w:t>
            </w:r>
            <w:r w:rsidRPr="00D321D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obsługi</w:t>
            </w:r>
            <w:r w:rsidRPr="00D321D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przedmiotu</w:t>
            </w:r>
            <w:r w:rsidRPr="00D321D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21DB">
              <w:rPr>
                <w:rFonts w:ascii="Arial Narrow" w:hAnsi="Arial Narrow" w:cs="Arial"/>
                <w:sz w:val="20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D321DB" w:rsidTr="00D321DB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rPr>
                <w:rFonts w:ascii="Arial Narrow" w:hAnsi="Arial Narrow" w:cs="Arial"/>
                <w:b/>
                <w:sz w:val="20"/>
              </w:rPr>
            </w:pPr>
            <w:r w:rsidRPr="00D321DB">
              <w:rPr>
                <w:rFonts w:ascii="Arial Narrow" w:hAnsi="Arial Narrow" w:cs="Arial"/>
                <w:b/>
                <w:sz w:val="20"/>
                <w:szCs w:val="22"/>
              </w:rPr>
              <w:t>Warunki gwarancji i serwisu</w:t>
            </w:r>
          </w:p>
        </w:tc>
      </w:tr>
      <w:tr w:rsidR="00C61C48" w:rsidRPr="00D321DB" w:rsidTr="00D321DB">
        <w:trPr>
          <w:cantSplit/>
          <w:trHeight w:hRule="exact" w:val="57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61C48" w:rsidRPr="00D321DB" w:rsidRDefault="00C61C48" w:rsidP="002D6B1A">
            <w:pPr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Długość udzielanej gwarancji –  minimum 24 miesiące</w:t>
            </w:r>
          </w:p>
          <w:p w:rsidR="00C61C48" w:rsidRPr="00D321DB" w:rsidRDefault="00C61C48" w:rsidP="002D6B1A">
            <w:pPr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maksymalnie 60 miesięcy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61C48" w:rsidRPr="00D321DB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61C48" w:rsidRPr="00D321DB" w:rsidRDefault="00C61C48" w:rsidP="002D6B1A">
            <w:pPr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D321DB" w:rsidTr="00D321DB">
        <w:trPr>
          <w:cantSplit/>
          <w:trHeight w:hRule="exact" w:val="1021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C61C48" w:rsidRPr="00D321DB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i/>
                <w:sz w:val="20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D321DB" w:rsidTr="00D321DB">
        <w:trPr>
          <w:cantSplit/>
          <w:trHeight w:hRule="exact" w:val="556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Autoryzowany serwis na terenie Polski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61C48" w:rsidRPr="00D321DB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D321DB" w:rsidTr="00D321DB">
        <w:trPr>
          <w:cantSplit/>
          <w:trHeight w:hRule="exact" w:val="73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61C48" w:rsidRPr="00D321DB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D321DB" w:rsidTr="00D321DB">
        <w:trPr>
          <w:cantSplit/>
          <w:trHeight w:hRule="exact" w:val="55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61C48" w:rsidRPr="00D321DB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D321DB" w:rsidTr="00D321DB">
        <w:trPr>
          <w:cantSplit/>
          <w:trHeight w:hRule="exact" w:val="5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61C48" w:rsidRPr="00D321DB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D321DB" w:rsidTr="00D321DB">
        <w:trPr>
          <w:cantSplit/>
          <w:trHeight w:hRule="exact" w:val="54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61C48" w:rsidRPr="00D321DB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D321DB" w:rsidTr="00D321DB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D321DB" w:rsidTr="00D321DB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61C48" w:rsidRPr="00D321DB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D321DB" w:rsidTr="00D321DB">
        <w:trPr>
          <w:cantSplit/>
          <w:trHeight w:hRule="exact" w:val="75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61C48" w:rsidRPr="00D321DB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bookmarkEnd w:id="0"/>
      <w:tr w:rsidR="00C61C48" w:rsidRPr="00D321DB" w:rsidTr="00D321DB">
        <w:trPr>
          <w:cantSplit/>
          <w:trHeight w:hRule="exact" w:val="72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autoSpaceDE w:val="0"/>
              <w:rPr>
                <w:rFonts w:ascii="Arial Narrow" w:hAnsi="Arial Narrow" w:cs="Arial"/>
                <w:sz w:val="20"/>
                <w:lang w:eastAsia="pl-PL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61C48" w:rsidRPr="00D321DB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D321DB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D321DB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</w:tbl>
    <w:p w:rsidR="00E50CD1" w:rsidRPr="003406F9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Default="00F87776">
      <w:pPr>
        <w:rPr>
          <w:rFonts w:ascii="Arial" w:hAnsi="Arial" w:cs="Arial"/>
          <w:sz w:val="22"/>
          <w:szCs w:val="22"/>
        </w:rPr>
      </w:pPr>
    </w:p>
    <w:p w:rsidR="00C5078A" w:rsidRDefault="00C5078A">
      <w:pPr>
        <w:rPr>
          <w:rFonts w:ascii="Arial" w:hAnsi="Arial" w:cs="Arial"/>
          <w:sz w:val="22"/>
          <w:szCs w:val="22"/>
        </w:rPr>
      </w:pPr>
    </w:p>
    <w:p w:rsidR="00C5078A" w:rsidRPr="00C5078A" w:rsidRDefault="00C5078A" w:rsidP="00C5078A">
      <w:pPr>
        <w:ind w:left="7788" w:firstLine="708"/>
        <w:rPr>
          <w:rFonts w:ascii="Arial" w:hAnsi="Arial" w:cs="Arial"/>
          <w:i/>
          <w:sz w:val="22"/>
          <w:szCs w:val="22"/>
        </w:rPr>
      </w:pPr>
      <w:r w:rsidRPr="00C5078A">
        <w:rPr>
          <w:rFonts w:ascii="Arial" w:hAnsi="Arial" w:cs="Arial"/>
          <w:i/>
          <w:sz w:val="22"/>
          <w:szCs w:val="22"/>
        </w:rPr>
        <w:t>KWALIFIKOWANY PODPIS WYKON</w:t>
      </w:r>
      <w:r w:rsidR="00D321DB">
        <w:rPr>
          <w:rFonts w:ascii="Arial" w:hAnsi="Arial" w:cs="Arial"/>
          <w:i/>
          <w:sz w:val="22"/>
          <w:szCs w:val="22"/>
        </w:rPr>
        <w:t>A</w:t>
      </w:r>
      <w:r w:rsidRPr="00C5078A">
        <w:rPr>
          <w:rFonts w:ascii="Arial" w:hAnsi="Arial" w:cs="Arial"/>
          <w:i/>
          <w:sz w:val="22"/>
          <w:szCs w:val="22"/>
        </w:rPr>
        <w:t>WCY</w:t>
      </w:r>
    </w:p>
    <w:sectPr w:rsidR="00C5078A" w:rsidRPr="00C5078A" w:rsidSect="00C5078A">
      <w:headerReference w:type="default" r:id="rId7"/>
      <w:footerReference w:type="even" r:id="rId8"/>
      <w:footerReference w:type="default" r:id="rId9"/>
      <w:pgSz w:w="16838" w:h="11906" w:orient="landscape" w:code="9"/>
      <w:pgMar w:top="1474" w:right="720" w:bottom="1559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06F9" w:rsidRDefault="003406F9" w:rsidP="004845EA">
      <w:r>
        <w:separator/>
      </w:r>
    </w:p>
  </w:endnote>
  <w:endnote w:type="continuationSeparator" w:id="1">
    <w:p w:rsidR="003406F9" w:rsidRDefault="003406F9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6F9" w:rsidRDefault="009411B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406F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406F9" w:rsidRDefault="003406F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6F9" w:rsidRDefault="009411B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406F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E1D6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406F9" w:rsidRPr="00A208F1" w:rsidRDefault="003406F9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06F9" w:rsidRDefault="003406F9" w:rsidP="004845EA">
      <w:r>
        <w:separator/>
      </w:r>
    </w:p>
  </w:footnote>
  <w:footnote w:type="continuationSeparator" w:id="1">
    <w:p w:rsidR="003406F9" w:rsidRDefault="003406F9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6F9" w:rsidRPr="00C5078A" w:rsidRDefault="003406F9" w:rsidP="00C5078A">
    <w:pPr>
      <w:pStyle w:val="Nagwek"/>
      <w:tabs>
        <w:tab w:val="clear" w:pos="4536"/>
        <w:tab w:val="clear" w:pos="9072"/>
      </w:tabs>
      <w:rPr>
        <w:rFonts w:ascii="Arial Black" w:hAnsi="Arial Black"/>
        <w:sz w:val="22"/>
      </w:rPr>
    </w:pPr>
    <w:r>
      <w:rPr>
        <w:rFonts w:ascii="Arial Narrow" w:hAnsi="Arial Narrow"/>
        <w:sz w:val="22"/>
      </w:rPr>
      <w:t xml:space="preserve">Sprawa nr </w:t>
    </w:r>
    <w:r w:rsidR="00C5078A">
      <w:rPr>
        <w:rFonts w:ascii="Arial Narrow" w:hAnsi="Arial Narrow"/>
        <w:sz w:val="22"/>
      </w:rPr>
      <w:t>93/2025</w:t>
    </w:r>
    <w:r w:rsidR="00C5078A">
      <w:rPr>
        <w:rFonts w:ascii="Arial Narrow" w:hAnsi="Arial Narrow"/>
        <w:sz w:val="22"/>
      </w:rPr>
      <w:tab/>
    </w:r>
    <w:r w:rsidR="00C5078A">
      <w:rPr>
        <w:rFonts w:ascii="Arial Narrow" w:hAnsi="Arial Narrow"/>
        <w:sz w:val="22"/>
      </w:rPr>
      <w:tab/>
    </w:r>
    <w:r w:rsidR="00C5078A">
      <w:rPr>
        <w:rFonts w:ascii="Arial Narrow" w:hAnsi="Arial Narrow"/>
        <w:sz w:val="22"/>
      </w:rPr>
      <w:tab/>
    </w:r>
    <w:r w:rsidR="00C5078A">
      <w:rPr>
        <w:rFonts w:ascii="Arial Narrow" w:hAnsi="Arial Narrow"/>
        <w:sz w:val="22"/>
      </w:rPr>
      <w:tab/>
    </w:r>
    <w:r w:rsidR="00C5078A">
      <w:rPr>
        <w:rFonts w:ascii="Arial Narrow" w:hAnsi="Arial Narrow"/>
        <w:sz w:val="22"/>
      </w:rPr>
      <w:tab/>
    </w:r>
    <w:r w:rsidR="00C5078A">
      <w:rPr>
        <w:rFonts w:ascii="Arial Narrow" w:hAnsi="Arial Narrow"/>
        <w:sz w:val="22"/>
      </w:rPr>
      <w:tab/>
      <w:t xml:space="preserve">SPECYFIKACJA TECHNICZNA </w:t>
    </w:r>
    <w:r w:rsidR="00C5078A">
      <w:rPr>
        <w:rFonts w:ascii="Arial Narrow" w:hAnsi="Arial Narrow"/>
        <w:sz w:val="22"/>
      </w:rPr>
      <w:tab/>
    </w:r>
    <w:r w:rsidR="00C5078A">
      <w:rPr>
        <w:rFonts w:ascii="Arial Narrow" w:hAnsi="Arial Narrow"/>
        <w:sz w:val="22"/>
      </w:rPr>
      <w:tab/>
    </w:r>
    <w:r w:rsidR="00C5078A">
      <w:rPr>
        <w:rFonts w:ascii="Arial Narrow" w:hAnsi="Arial Narrow"/>
        <w:sz w:val="22"/>
      </w:rPr>
      <w:tab/>
    </w:r>
    <w:r w:rsidR="00C5078A">
      <w:rPr>
        <w:rFonts w:ascii="Arial Narrow" w:hAnsi="Arial Narrow"/>
        <w:sz w:val="22"/>
      </w:rPr>
      <w:tab/>
    </w:r>
    <w:r w:rsidR="00C5078A">
      <w:rPr>
        <w:rFonts w:ascii="Arial Narrow" w:hAnsi="Arial Narrow"/>
        <w:sz w:val="22"/>
      </w:rPr>
      <w:tab/>
    </w:r>
    <w:r w:rsidR="00C5078A">
      <w:rPr>
        <w:rFonts w:ascii="Arial Narrow" w:hAnsi="Arial Narrow"/>
        <w:sz w:val="22"/>
      </w:rPr>
      <w:tab/>
    </w:r>
    <w:r w:rsidR="00C5078A" w:rsidRPr="00C5078A">
      <w:rPr>
        <w:rFonts w:ascii="Arial Black" w:hAnsi="Arial Black"/>
        <w:sz w:val="22"/>
      </w:rPr>
      <w:t>Załącznik nr 2H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2"/>
  <w:proofState w:spelling="clean"/>
  <w:defaultTabStop w:val="709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322B8"/>
    <w:rsid w:val="0005668E"/>
    <w:rsid w:val="00077D92"/>
    <w:rsid w:val="00095F38"/>
    <w:rsid w:val="000C7F7D"/>
    <w:rsid w:val="000F6112"/>
    <w:rsid w:val="00116786"/>
    <w:rsid w:val="0015725B"/>
    <w:rsid w:val="00157765"/>
    <w:rsid w:val="00187F7F"/>
    <w:rsid w:val="00191149"/>
    <w:rsid w:val="001A3016"/>
    <w:rsid w:val="001B6A27"/>
    <w:rsid w:val="001D3DA9"/>
    <w:rsid w:val="001D5CE1"/>
    <w:rsid w:val="00222F93"/>
    <w:rsid w:val="0028328C"/>
    <w:rsid w:val="0029780E"/>
    <w:rsid w:val="002B03E4"/>
    <w:rsid w:val="002D0C45"/>
    <w:rsid w:val="002D6B1A"/>
    <w:rsid w:val="002F1034"/>
    <w:rsid w:val="003005F9"/>
    <w:rsid w:val="00300D09"/>
    <w:rsid w:val="00315E05"/>
    <w:rsid w:val="00321F18"/>
    <w:rsid w:val="0033360C"/>
    <w:rsid w:val="00334089"/>
    <w:rsid w:val="003406F9"/>
    <w:rsid w:val="00340DDE"/>
    <w:rsid w:val="003527B5"/>
    <w:rsid w:val="003561CF"/>
    <w:rsid w:val="003A2D88"/>
    <w:rsid w:val="003B2C01"/>
    <w:rsid w:val="003B4C8B"/>
    <w:rsid w:val="003E1D6B"/>
    <w:rsid w:val="00411422"/>
    <w:rsid w:val="004369F7"/>
    <w:rsid w:val="004845EA"/>
    <w:rsid w:val="004B0CC1"/>
    <w:rsid w:val="004B4B63"/>
    <w:rsid w:val="004F60B4"/>
    <w:rsid w:val="00545413"/>
    <w:rsid w:val="005625C1"/>
    <w:rsid w:val="00581DC0"/>
    <w:rsid w:val="005B28BD"/>
    <w:rsid w:val="005D7755"/>
    <w:rsid w:val="006030CC"/>
    <w:rsid w:val="006848E7"/>
    <w:rsid w:val="006922CA"/>
    <w:rsid w:val="006E12D2"/>
    <w:rsid w:val="00747683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845A7"/>
    <w:rsid w:val="00891D5B"/>
    <w:rsid w:val="00893E37"/>
    <w:rsid w:val="008E2A03"/>
    <w:rsid w:val="009077B6"/>
    <w:rsid w:val="009348A9"/>
    <w:rsid w:val="009375BB"/>
    <w:rsid w:val="009411BF"/>
    <w:rsid w:val="009573C1"/>
    <w:rsid w:val="00996C96"/>
    <w:rsid w:val="009B4A03"/>
    <w:rsid w:val="009C28EE"/>
    <w:rsid w:val="009D3056"/>
    <w:rsid w:val="009D3148"/>
    <w:rsid w:val="00A44165"/>
    <w:rsid w:val="00AD0C91"/>
    <w:rsid w:val="00AF2877"/>
    <w:rsid w:val="00B15658"/>
    <w:rsid w:val="00BC2D44"/>
    <w:rsid w:val="00C375C6"/>
    <w:rsid w:val="00C5078A"/>
    <w:rsid w:val="00C61C48"/>
    <w:rsid w:val="00C63C0E"/>
    <w:rsid w:val="00C672D0"/>
    <w:rsid w:val="00C7558F"/>
    <w:rsid w:val="00C923AC"/>
    <w:rsid w:val="00CB0D84"/>
    <w:rsid w:val="00CB1025"/>
    <w:rsid w:val="00D321DB"/>
    <w:rsid w:val="00D4776A"/>
    <w:rsid w:val="00DD05E6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92C2F"/>
    <w:rsid w:val="00E94A1F"/>
    <w:rsid w:val="00E96A35"/>
    <w:rsid w:val="00EC36D0"/>
    <w:rsid w:val="00F2610F"/>
    <w:rsid w:val="00F50B2F"/>
    <w:rsid w:val="00F87776"/>
    <w:rsid w:val="00F9150E"/>
    <w:rsid w:val="00F967AA"/>
    <w:rsid w:val="00FC6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9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1007</Words>
  <Characters>6042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2025-08-29T08:34:00Z</cp:lastPrinted>
  <dcterms:created xsi:type="dcterms:W3CDTF">2025-08-29T08:34:00Z</dcterms:created>
  <dcterms:modified xsi:type="dcterms:W3CDTF">2025-08-29T08:34:00Z</dcterms:modified>
</cp:coreProperties>
</file>