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D8C7ABB" w14:textId="74B9F031" w:rsidR="007C63A1" w:rsidRPr="007C63A1" w:rsidRDefault="006E3A0F" w:rsidP="00635A19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6E9772B7" w14:textId="44FB08C6" w:rsidR="006E3A0F" w:rsidRPr="007C63A1" w:rsidRDefault="006E3A0F" w:rsidP="007C63A1">
      <w:pPr>
        <w:rPr>
          <w:b/>
          <w:sz w:val="32"/>
          <w:szCs w:val="32"/>
        </w:rPr>
      </w:pPr>
      <w:r w:rsidRPr="007C63A1">
        <w:rPr>
          <w:b/>
          <w:sz w:val="32"/>
          <w:szCs w:val="32"/>
        </w:rPr>
        <w:t>Stół optyczny</w:t>
      </w:r>
    </w:p>
    <w:p w14:paraId="1FA15B66" w14:textId="77777777" w:rsidR="007C63A1" w:rsidRDefault="00635A19" w:rsidP="007C63A1">
      <w:pPr>
        <w:spacing w:after="0"/>
        <w:rPr>
          <w:b/>
        </w:rPr>
      </w:pPr>
      <w:r>
        <w:rPr>
          <w:b/>
        </w:rPr>
        <w:t>Opis sytuacyjny</w:t>
      </w:r>
    </w:p>
    <w:p w14:paraId="288C84F2" w14:textId="4AB1BCB5" w:rsidR="008A0E0D" w:rsidRDefault="008A0E0D" w:rsidP="00A82737">
      <w:pPr>
        <w:jc w:val="both"/>
      </w:pPr>
      <w:r>
        <w:t xml:space="preserve">Zgodnie z założeniami w projekcie, optyczny stół pomiarowy miał zostać wyposażony w system aktywnego tłumienia drgań. Wymaganie to wynikało z naszych doświadczeń w prowadzeniu pomiarów w tym samym laboratorium na drugim stole, gdzie użycie aktywnego tłumienia drgań </w:t>
      </w:r>
      <w:r w:rsidR="009545B6">
        <w:t>satysfakcjonująco zniwelowało artefakty pojawiające się bez tego narzędzia.</w:t>
      </w:r>
    </w:p>
    <w:p w14:paraId="31D4F44F" w14:textId="77777777" w:rsidR="009545B6" w:rsidRDefault="009545B6" w:rsidP="00A82737">
      <w:pPr>
        <w:spacing w:after="120" w:line="240" w:lineRule="auto"/>
        <w:jc w:val="both"/>
      </w:pPr>
      <w:r>
        <w:t xml:space="preserve">Posiadaczem patentu na takie rozwiązania jest firma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Stable</w:t>
      </w:r>
      <w:proofErr w:type="spellEnd"/>
      <w:r>
        <w:t xml:space="preserve"> ze Szwajcarii i to jej moduły AVI-200 zostaną użyte do tłumienia drgań. </w:t>
      </w:r>
    </w:p>
    <w:p w14:paraId="51AD3D9C" w14:textId="77777777" w:rsidR="009545B6" w:rsidRDefault="009545B6" w:rsidP="00A82737">
      <w:pPr>
        <w:spacing w:after="120" w:line="240" w:lineRule="auto"/>
        <w:jc w:val="both"/>
      </w:pPr>
      <w:r>
        <w:t xml:space="preserve">Rozmiary blatu stołu dopasowaliśmy do potrzeb i rozmiarów laboratorium na 3000x1500 mm. Przy tej wielkości rekomendowana jest grubość 300 mm. Górna powierzchnia blatu powinna leżeć na wysokości 1000 mm </w:t>
      </w:r>
      <w:r w:rsidR="0036728F">
        <w:t>(</w:t>
      </w:r>
      <w:r w:rsidR="0036728F">
        <w:sym w:font="Symbol" w:char="F0B1"/>
      </w:r>
      <w:r w:rsidR="0036728F">
        <w:t xml:space="preserve">20 mm) </w:t>
      </w:r>
      <w:r>
        <w:t>nad podłogą (tak jak drugiego, sąsiadującego stołu).</w:t>
      </w:r>
    </w:p>
    <w:p w14:paraId="7E216B60" w14:textId="77777777" w:rsidR="009545B6" w:rsidRDefault="009545B6" w:rsidP="00A82737">
      <w:pPr>
        <w:spacing w:after="120" w:line="240" w:lineRule="auto"/>
        <w:jc w:val="both"/>
      </w:pPr>
      <w:r>
        <w:t xml:space="preserve">Zastosowanie aktywnego tłumienia wymaga </w:t>
      </w:r>
      <w:r w:rsidR="001F1D60">
        <w:t>użycia</w:t>
      </w:r>
      <w:r>
        <w:t xml:space="preserve"> sztywnej ramy pozostawiającej pod blatem miejsce na jednostki AVI-200 (112.5 mm). Rama nie powinna zawierać żadnych d</w:t>
      </w:r>
      <w:r w:rsidR="0036728F">
        <w:t>odatkowych elementów tłumiących i powinna wytrzymać łączny nacisk blatu i aparatury na nim umieszczonej (ok. 1000 kg). Konieczne jest zastosowanie nóżek o regulowanej wysokości celem dokładnego wypoziomowania ramy i zgrania wysokości stołów.</w:t>
      </w:r>
    </w:p>
    <w:p w14:paraId="63213CAE" w14:textId="77777777" w:rsidR="0036728F" w:rsidRPr="006E3A0F" w:rsidRDefault="0036728F" w:rsidP="002B4647">
      <w:pPr>
        <w:spacing w:after="120" w:line="240" w:lineRule="auto"/>
        <w:rPr>
          <w:b/>
        </w:rPr>
      </w:pPr>
      <w:r w:rsidRPr="006E3A0F">
        <w:rPr>
          <w:b/>
        </w:rPr>
        <w:t>Opis techniczny:</w:t>
      </w:r>
    </w:p>
    <w:p w14:paraId="0D21D454" w14:textId="77777777" w:rsidR="0036728F" w:rsidRPr="00665F65" w:rsidRDefault="0036728F" w:rsidP="007C63A1">
      <w:pPr>
        <w:spacing w:after="0" w:line="240" w:lineRule="auto"/>
        <w:rPr>
          <w:b/>
        </w:rPr>
      </w:pPr>
      <w:r w:rsidRPr="00665F65">
        <w:rPr>
          <w:b/>
        </w:rPr>
        <w:t xml:space="preserve">Blat: </w:t>
      </w:r>
    </w:p>
    <w:p w14:paraId="65DB4A51" w14:textId="77777777" w:rsidR="00934425" w:rsidRDefault="00934425" w:rsidP="002B4647">
      <w:pPr>
        <w:pStyle w:val="Akapitzlist"/>
        <w:numPr>
          <w:ilvl w:val="0"/>
          <w:numId w:val="1"/>
        </w:numPr>
        <w:spacing w:after="120" w:line="240" w:lineRule="auto"/>
      </w:pPr>
      <w:r>
        <w:t xml:space="preserve">Wymiary: 3000 x 1500 x 300 mm </w:t>
      </w:r>
    </w:p>
    <w:p w14:paraId="28BF0149" w14:textId="77777777" w:rsidR="00934425" w:rsidRDefault="00934425" w:rsidP="002B4647">
      <w:pPr>
        <w:pStyle w:val="Akapitzlist"/>
        <w:numPr>
          <w:ilvl w:val="0"/>
          <w:numId w:val="1"/>
        </w:numPr>
        <w:spacing w:after="120" w:line="240" w:lineRule="auto"/>
      </w:pPr>
      <w:r>
        <w:t xml:space="preserve">Płyta górna: nierdzewna stal magnetyczna </w:t>
      </w:r>
      <w:r w:rsidR="00665F65">
        <w:t>typu 1.4016</w:t>
      </w:r>
    </w:p>
    <w:p w14:paraId="42A10AA9" w14:textId="77777777" w:rsidR="00665F65" w:rsidRDefault="00665F65" w:rsidP="002B4647">
      <w:pPr>
        <w:pStyle w:val="Akapitzlist"/>
        <w:numPr>
          <w:ilvl w:val="0"/>
          <w:numId w:val="1"/>
        </w:numPr>
        <w:spacing w:after="120" w:line="240" w:lineRule="auto"/>
      </w:pPr>
      <w:r>
        <w:t xml:space="preserve">Płaskość: </w:t>
      </w:r>
      <w:r w:rsidR="001F1D60">
        <w:sym w:font="Symbol" w:char="F0B1"/>
      </w:r>
      <w:r w:rsidR="001F1D60">
        <w:t>0.1 mm/600 mm</w:t>
      </w:r>
    </w:p>
    <w:p w14:paraId="3722D7A0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 xml:space="preserve">Powierzchnia górna wykończona matowo z pokryciem </w:t>
      </w:r>
      <w:proofErr w:type="spellStart"/>
      <w:r>
        <w:t>antyodbiciowym</w:t>
      </w:r>
      <w:proofErr w:type="spellEnd"/>
      <w:r w:rsidR="00EF612A">
        <w:t xml:space="preserve"> (płyta górna o grubości 3+2 mm)</w:t>
      </w:r>
    </w:p>
    <w:p w14:paraId="4EB6F3FC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W górnej powierzchni blatu otwory na śruby M6 w siatce 25 mm</w:t>
      </w:r>
    </w:p>
    <w:p w14:paraId="5BBAE2BC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głębokość gwin</w:t>
      </w:r>
      <w:r w:rsidR="00EF612A">
        <w:t>t</w:t>
      </w:r>
      <w:r>
        <w:t>u: 25 mm</w:t>
      </w:r>
    </w:p>
    <w:p w14:paraId="2B993E7C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szerokość przy brzegu blatu wolna od otworów: 50 mm</w:t>
      </w:r>
    </w:p>
    <w:p w14:paraId="30FEDC03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Precyzyjny rdzeń stalowy</w:t>
      </w:r>
    </w:p>
    <w:p w14:paraId="3C4B2513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Dolna płyta z 3mm stali</w:t>
      </w:r>
    </w:p>
    <w:p w14:paraId="29DA1668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Boczne ścianki wyczernione</w:t>
      </w:r>
    </w:p>
    <w:p w14:paraId="2E9A58B7" w14:textId="77777777" w:rsidR="001F1D60" w:rsidRDefault="001F1D60" w:rsidP="002B4647">
      <w:pPr>
        <w:pStyle w:val="Akapitzlist"/>
        <w:numPr>
          <w:ilvl w:val="0"/>
          <w:numId w:val="1"/>
        </w:numPr>
        <w:spacing w:after="120" w:line="240" w:lineRule="auto"/>
      </w:pPr>
      <w:r>
        <w:t>Brzegi blatu zaokrąglone</w:t>
      </w:r>
    </w:p>
    <w:p w14:paraId="724A4283" w14:textId="77777777" w:rsidR="00665F65" w:rsidRPr="001F1D60" w:rsidRDefault="001F1D60" w:rsidP="007C63A1">
      <w:pPr>
        <w:spacing w:after="0" w:line="240" w:lineRule="auto"/>
        <w:rPr>
          <w:b/>
        </w:rPr>
      </w:pPr>
      <w:r w:rsidRPr="001F1D60">
        <w:rPr>
          <w:b/>
        </w:rPr>
        <w:t>Rama:</w:t>
      </w:r>
    </w:p>
    <w:p w14:paraId="25E69A38" w14:textId="77777777" w:rsidR="001F1D60" w:rsidRDefault="001F1D60" w:rsidP="002B4647">
      <w:pPr>
        <w:pStyle w:val="Akapitzlist"/>
        <w:numPr>
          <w:ilvl w:val="0"/>
          <w:numId w:val="2"/>
        </w:numPr>
        <w:spacing w:after="120" w:line="240" w:lineRule="auto"/>
      </w:pPr>
      <w:r>
        <w:t>Wymiar ok. 2600 x 1100 x 600 mm</w:t>
      </w:r>
      <w:r w:rsidR="006E3A0F">
        <w:t xml:space="preserve"> (</w:t>
      </w:r>
      <w:proofErr w:type="spellStart"/>
      <w:r w:rsidR="006E3A0F">
        <w:t>dł</w:t>
      </w:r>
      <w:proofErr w:type="spellEnd"/>
      <w:r w:rsidR="006E3A0F">
        <w:t xml:space="preserve"> x </w:t>
      </w:r>
      <w:proofErr w:type="spellStart"/>
      <w:r w:rsidR="006E3A0F">
        <w:t>szer</w:t>
      </w:r>
      <w:proofErr w:type="spellEnd"/>
      <w:r w:rsidR="006E3A0F">
        <w:t xml:space="preserve"> x </w:t>
      </w:r>
      <w:proofErr w:type="spellStart"/>
      <w:r w:rsidR="006E3A0F">
        <w:t>wys</w:t>
      </w:r>
      <w:proofErr w:type="spellEnd"/>
      <w:r w:rsidR="006E3A0F">
        <w:t>)</w:t>
      </w:r>
    </w:p>
    <w:p w14:paraId="1AB72F49" w14:textId="77777777" w:rsidR="001F1D60" w:rsidRDefault="001F1D60" w:rsidP="002B4647">
      <w:pPr>
        <w:pStyle w:val="Akapitzlist"/>
        <w:numPr>
          <w:ilvl w:val="0"/>
          <w:numId w:val="2"/>
        </w:numPr>
        <w:spacing w:after="120" w:line="240" w:lineRule="auto"/>
      </w:pPr>
      <w:r>
        <w:t>Sztywna konstrukcja stalowa z elementów do samodzielnego skręcenia na miejscu</w:t>
      </w:r>
    </w:p>
    <w:p w14:paraId="009DCE4D" w14:textId="77777777" w:rsidR="001F1D60" w:rsidRDefault="001F1D60" w:rsidP="002B4647">
      <w:pPr>
        <w:pStyle w:val="Akapitzlist"/>
        <w:numPr>
          <w:ilvl w:val="0"/>
          <w:numId w:val="2"/>
        </w:numPr>
        <w:spacing w:after="120" w:line="240" w:lineRule="auto"/>
      </w:pPr>
      <w:r>
        <w:t xml:space="preserve">Górne elementy (belki) ramy powinny mieć szerokość nie mniejszą niż szerokość </w:t>
      </w:r>
      <w:r w:rsidR="00EF612A">
        <w:t>jednostek AVI-200 (130 mm)</w:t>
      </w:r>
    </w:p>
    <w:p w14:paraId="41001E17" w14:textId="77777777" w:rsidR="001F1D60" w:rsidRDefault="001F1D60" w:rsidP="002B4647">
      <w:pPr>
        <w:pStyle w:val="Akapitzlist"/>
        <w:numPr>
          <w:ilvl w:val="0"/>
          <w:numId w:val="2"/>
        </w:numPr>
        <w:spacing w:after="120" w:line="240" w:lineRule="auto"/>
      </w:pPr>
      <w:r>
        <w:t>Nóżki z regulacją</w:t>
      </w:r>
      <w:r w:rsidR="00EF612A">
        <w:t xml:space="preserve"> wysokości</w:t>
      </w:r>
    </w:p>
    <w:p w14:paraId="3C8F2216" w14:textId="77777777" w:rsidR="00EF612A" w:rsidRPr="00EF612A" w:rsidRDefault="00EF612A" w:rsidP="007C63A1">
      <w:pPr>
        <w:spacing w:after="0" w:line="240" w:lineRule="auto"/>
        <w:rPr>
          <w:b/>
        </w:rPr>
      </w:pPr>
      <w:r w:rsidRPr="00EF612A">
        <w:rPr>
          <w:b/>
        </w:rPr>
        <w:t xml:space="preserve">Transport blatu: </w:t>
      </w:r>
    </w:p>
    <w:p w14:paraId="5A1B811B" w14:textId="77777777" w:rsidR="00EF612A" w:rsidRDefault="00EF612A" w:rsidP="002B4647">
      <w:pPr>
        <w:pStyle w:val="Akapitzlist"/>
        <w:numPr>
          <w:ilvl w:val="0"/>
          <w:numId w:val="3"/>
        </w:numPr>
        <w:spacing w:after="120" w:line="240" w:lineRule="auto"/>
      </w:pPr>
      <w:r>
        <w:t>Spodziewany ciężar to ~750 kg bez opakowania.</w:t>
      </w:r>
    </w:p>
    <w:p w14:paraId="6C34BDDA" w14:textId="77777777" w:rsidR="00EF612A" w:rsidRDefault="00EF612A" w:rsidP="002B4647">
      <w:pPr>
        <w:pStyle w:val="Akapitzlist"/>
        <w:numPr>
          <w:ilvl w:val="0"/>
          <w:numId w:val="3"/>
        </w:numPr>
        <w:spacing w:after="120" w:line="240" w:lineRule="auto"/>
      </w:pPr>
      <w:r>
        <w:t>Wyładunek przy rampie na poziomie parteru z płaskim dostępem do klatki schodowej (ok. 140 m</w:t>
      </w:r>
      <w:r w:rsidR="00635A19">
        <w:t xml:space="preserve"> do klatki schodowej korytarzem we wnętrzu budynku</w:t>
      </w:r>
      <w:r>
        <w:t>)</w:t>
      </w:r>
    </w:p>
    <w:p w14:paraId="3E643441" w14:textId="0BABE190" w:rsidR="00EF612A" w:rsidRDefault="00EF612A" w:rsidP="002B4647">
      <w:pPr>
        <w:pStyle w:val="Akapitzlist"/>
        <w:numPr>
          <w:ilvl w:val="0"/>
          <w:numId w:val="3"/>
        </w:numPr>
        <w:spacing w:after="120" w:line="240" w:lineRule="auto"/>
      </w:pPr>
      <w:r>
        <w:t>Konieczność wniesienia blatu na II piętro klatką schodową</w:t>
      </w:r>
      <w:r w:rsidR="002B4647">
        <w:t xml:space="preserve"> (z opakowaniem drewnianym)</w:t>
      </w:r>
    </w:p>
    <w:p w14:paraId="4405CF07" w14:textId="0F4FC229" w:rsidR="002B4647" w:rsidRDefault="000A1DCE" w:rsidP="002B4647">
      <w:pPr>
        <w:spacing w:after="120" w:line="240" w:lineRule="auto"/>
        <w:rPr>
          <w:b/>
          <w:bCs/>
        </w:rPr>
      </w:pPr>
      <w:r w:rsidRPr="000A1DCE">
        <w:rPr>
          <w:b/>
          <w:bCs/>
        </w:rPr>
        <w:t>Gwarancja</w:t>
      </w:r>
      <w:r w:rsidR="007C63A1">
        <w:rPr>
          <w:b/>
          <w:bCs/>
        </w:rPr>
        <w:t xml:space="preserve"> min</w:t>
      </w:r>
      <w:r w:rsidRPr="000A1DCE">
        <w:rPr>
          <w:b/>
          <w:bCs/>
        </w:rPr>
        <w:t>: 24 miesiące</w:t>
      </w:r>
    </w:p>
    <w:p w14:paraId="62524287" w14:textId="425E004B" w:rsidR="002B4647" w:rsidRPr="002B4647" w:rsidRDefault="002B4647" w:rsidP="002B4647">
      <w:pPr>
        <w:spacing w:after="120" w:line="240" w:lineRule="auto"/>
      </w:pPr>
      <w:r>
        <w:rPr>
          <w:b/>
          <w:bCs/>
        </w:rPr>
        <w:t>Okres realizacji</w:t>
      </w:r>
      <w:r w:rsidR="007C63A1">
        <w:rPr>
          <w:b/>
          <w:bCs/>
        </w:rPr>
        <w:t xml:space="preserve"> max.</w:t>
      </w:r>
      <w:r>
        <w:rPr>
          <w:b/>
          <w:bCs/>
        </w:rPr>
        <w:t xml:space="preserve"> 100 dni</w:t>
      </w:r>
      <w:r w:rsidR="007C63A1">
        <w:rPr>
          <w:b/>
          <w:bCs/>
        </w:rPr>
        <w:t>.</w:t>
      </w:r>
    </w:p>
    <w:sectPr w:rsidR="002B4647" w:rsidRPr="002B4647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B4647"/>
    <w:rsid w:val="0036728F"/>
    <w:rsid w:val="00635A19"/>
    <w:rsid w:val="00665F65"/>
    <w:rsid w:val="006E3A0F"/>
    <w:rsid w:val="007C63A1"/>
    <w:rsid w:val="007D1F81"/>
    <w:rsid w:val="008A0E0D"/>
    <w:rsid w:val="00934425"/>
    <w:rsid w:val="009545B6"/>
    <w:rsid w:val="00A82737"/>
    <w:rsid w:val="00C01C70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2025-08-06T14:55:00Z</cp:lastPrinted>
  <dcterms:created xsi:type="dcterms:W3CDTF">2025-08-19T09:45:00Z</dcterms:created>
  <dcterms:modified xsi:type="dcterms:W3CDTF">2025-08-19T09:45:00Z</dcterms:modified>
</cp:coreProperties>
</file>