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A98EA" w14:textId="77777777" w:rsidR="00843A88" w:rsidRPr="00FA74B1" w:rsidRDefault="00FD791C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Bydgoszcz</w:t>
      </w:r>
      <w:r w:rsidR="00843A88" w:rsidRPr="00FA74B1">
        <w:rPr>
          <w:rFonts w:ascii="Arial Narrow" w:hAnsi="Arial Narrow" w:cs="Arial"/>
          <w:sz w:val="22"/>
          <w:szCs w:val="22"/>
        </w:rPr>
        <w:t xml:space="preserve"> dnia: </w:t>
      </w:r>
      <w:r w:rsidRPr="00FA74B1">
        <w:rPr>
          <w:rFonts w:ascii="Arial Narrow" w:hAnsi="Arial Narrow" w:cs="Arial"/>
          <w:sz w:val="22"/>
          <w:szCs w:val="22"/>
        </w:rPr>
        <w:t>2025-09-02</w:t>
      </w:r>
    </w:p>
    <w:p w14:paraId="5CB94889" w14:textId="77777777" w:rsidR="00843A88" w:rsidRPr="00FA74B1" w:rsidRDefault="00FD791C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A74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208F74" w14:textId="77777777" w:rsidR="00843A88" w:rsidRPr="00FA74B1" w:rsidRDefault="00FD791C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Powstańców Warszawy</w:t>
      </w:r>
      <w:r w:rsidR="00843A88" w:rsidRPr="00FA74B1">
        <w:rPr>
          <w:rFonts w:ascii="Arial Narrow" w:hAnsi="Arial Narrow" w:cs="Arial"/>
          <w:sz w:val="22"/>
          <w:szCs w:val="22"/>
        </w:rPr>
        <w:t xml:space="preserve"> </w:t>
      </w:r>
      <w:r w:rsidRPr="00FA74B1">
        <w:rPr>
          <w:rFonts w:ascii="Arial Narrow" w:hAnsi="Arial Narrow" w:cs="Arial"/>
          <w:sz w:val="22"/>
          <w:szCs w:val="22"/>
        </w:rPr>
        <w:t>5</w:t>
      </w:r>
    </w:p>
    <w:p w14:paraId="3B2C2D42" w14:textId="77777777" w:rsidR="00843A88" w:rsidRPr="00FA74B1" w:rsidRDefault="00FD791C" w:rsidP="00843A88">
      <w:pPr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85-681</w:t>
      </w:r>
      <w:r w:rsidR="00843A88" w:rsidRPr="00FA74B1">
        <w:rPr>
          <w:rFonts w:ascii="Arial Narrow" w:hAnsi="Arial Narrow" w:cs="Arial"/>
          <w:sz w:val="22"/>
          <w:szCs w:val="22"/>
        </w:rPr>
        <w:t xml:space="preserve"> </w:t>
      </w:r>
      <w:r w:rsidRPr="00FA74B1">
        <w:rPr>
          <w:rFonts w:ascii="Arial Narrow" w:hAnsi="Arial Narrow" w:cs="Arial"/>
          <w:sz w:val="22"/>
          <w:szCs w:val="22"/>
        </w:rPr>
        <w:t>Bydgoszcz</w:t>
      </w:r>
    </w:p>
    <w:p w14:paraId="28D107D5" w14:textId="77777777" w:rsidR="00843A88" w:rsidRPr="00FA74B1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FA74B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76263B76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FA74B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287D0CE" w14:textId="1B30841C" w:rsidR="00FA74B1" w:rsidRPr="009C30FE" w:rsidRDefault="00FA74B1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9C30FE">
        <w:rPr>
          <w:rFonts w:ascii="Arial Narrow" w:hAnsi="Arial Narrow" w:cs="Arial"/>
          <w:b/>
          <w:sz w:val="22"/>
          <w:szCs w:val="22"/>
        </w:rPr>
        <w:t xml:space="preserve"> </w:t>
      </w:r>
      <w:r w:rsidR="00BF6C62">
        <w:rPr>
          <w:rFonts w:ascii="Arial Narrow" w:hAnsi="Arial Narrow" w:cs="Arial"/>
          <w:b/>
          <w:sz w:val="22"/>
          <w:szCs w:val="22"/>
        </w:rPr>
        <w:t>6762/2025</w:t>
      </w:r>
    </w:p>
    <w:p w14:paraId="33C409D7" w14:textId="77777777" w:rsidR="00843A88" w:rsidRPr="00FA74B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FA74B1">
        <w:rPr>
          <w:rFonts w:ascii="Arial Narrow" w:hAnsi="Arial Narrow" w:cs="Arial"/>
          <w:b/>
          <w:sz w:val="24"/>
          <w:szCs w:val="24"/>
        </w:rPr>
        <w:t>WYKONAWCY</w:t>
      </w:r>
    </w:p>
    <w:p w14:paraId="02BA4D35" w14:textId="77777777" w:rsidR="00843A88" w:rsidRPr="00FA74B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ubiegający się o zamówienie</w:t>
      </w:r>
    </w:p>
    <w:p w14:paraId="4030A466" w14:textId="77777777" w:rsidR="004E4B64" w:rsidRPr="00FA74B1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A74B1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FA74B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A74B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A74B1" w14:paraId="0075C29A" w14:textId="77777777" w:rsidTr="00FD4AEC">
        <w:tc>
          <w:tcPr>
            <w:tcW w:w="2269" w:type="dxa"/>
          </w:tcPr>
          <w:p w14:paraId="251FB51A" w14:textId="77777777" w:rsidR="004E4B64" w:rsidRPr="00FA74B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C735AF8" w14:textId="2F48EF4E" w:rsidR="004E4B64" w:rsidRPr="00FA74B1" w:rsidRDefault="00FD791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wyrobów medycznych do witrektomii, </w:t>
            </w:r>
            <w:proofErr w:type="spellStart"/>
            <w:r w:rsidRPr="00FA74B1">
              <w:rPr>
                <w:rFonts w:ascii="Arial Narrow" w:hAnsi="Arial Narrow" w:cs="Arial"/>
                <w:bCs/>
                <w:sz w:val="22"/>
                <w:szCs w:val="22"/>
              </w:rPr>
              <w:t>hemostatyków</w:t>
            </w:r>
            <w:proofErr w:type="spellEnd"/>
            <w:r w:rsidRPr="00FA74B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BF6C62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FA74B1">
              <w:rPr>
                <w:rFonts w:ascii="Arial Narrow" w:hAnsi="Arial Narrow" w:cs="Arial"/>
                <w:bCs/>
                <w:sz w:val="22"/>
                <w:szCs w:val="22"/>
              </w:rPr>
              <w:t>i płynów do irygacji na okres 12 miesięcy</w:t>
            </w:r>
            <w:r w:rsidR="004E4B64" w:rsidRPr="00FA74B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D791C" w:rsidRPr="00FA74B1" w14:paraId="23FA7F00" w14:textId="77777777" w:rsidTr="00A01370">
        <w:tc>
          <w:tcPr>
            <w:tcW w:w="2269" w:type="dxa"/>
          </w:tcPr>
          <w:p w14:paraId="40B72DA4" w14:textId="77777777" w:rsidR="00FD791C" w:rsidRPr="00FA74B1" w:rsidRDefault="00FD791C" w:rsidP="00A013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E5EC00D" w14:textId="77777777" w:rsidR="00FD791C" w:rsidRPr="00FA74B1" w:rsidRDefault="00FD791C" w:rsidP="00A013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bCs/>
                <w:sz w:val="22"/>
                <w:szCs w:val="22"/>
              </w:rPr>
              <w:t>91/2025</w:t>
            </w:r>
          </w:p>
        </w:tc>
      </w:tr>
    </w:tbl>
    <w:p w14:paraId="5BE6F964" w14:textId="77777777" w:rsidR="004E4B64" w:rsidRPr="00FA74B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A74B1" w14:paraId="0D9DC5B7" w14:textId="77777777" w:rsidTr="00C46732">
        <w:tc>
          <w:tcPr>
            <w:tcW w:w="9330" w:type="dxa"/>
            <w:shd w:val="clear" w:color="auto" w:fill="F2F2F2"/>
            <w:hideMark/>
          </w:tcPr>
          <w:p w14:paraId="46FA5BBA" w14:textId="77777777" w:rsidR="00843A88" w:rsidRPr="00FA74B1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A74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8B6BA78" w14:textId="77777777" w:rsidR="0012774F" w:rsidRPr="00FA74B1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 xml:space="preserve">Zamawiający, </w:t>
      </w:r>
      <w:r w:rsidR="00FD791C" w:rsidRPr="00FA74B1">
        <w:rPr>
          <w:rFonts w:ascii="Arial Narrow" w:hAnsi="Arial Narrow" w:cs="Arial"/>
          <w:b/>
          <w:sz w:val="22"/>
          <w:szCs w:val="22"/>
        </w:rPr>
        <w:t>10WSzKzP SPZOZ</w:t>
      </w:r>
      <w:r w:rsidRPr="00FA74B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FA74B1">
        <w:rPr>
          <w:rFonts w:ascii="Arial Narrow" w:hAnsi="Arial Narrow" w:cs="Arial"/>
          <w:sz w:val="22"/>
          <w:szCs w:val="22"/>
        </w:rPr>
        <w:t>284</w:t>
      </w:r>
      <w:r w:rsidRPr="00FA74B1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FA74B1">
        <w:rPr>
          <w:rFonts w:ascii="Arial Narrow" w:hAnsi="Arial Narrow" w:cs="Arial"/>
          <w:sz w:val="22"/>
          <w:szCs w:val="22"/>
        </w:rPr>
        <w:t>6</w:t>
      </w:r>
      <w:r w:rsidRPr="00FA74B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A74B1">
        <w:rPr>
          <w:rFonts w:ascii="Arial Narrow" w:hAnsi="Arial Narrow" w:cs="Arial"/>
          <w:sz w:val="22"/>
          <w:szCs w:val="22"/>
        </w:rPr>
        <w:t>11</w:t>
      </w:r>
      <w:r w:rsidRPr="00FA74B1">
        <w:rPr>
          <w:rFonts w:ascii="Arial Narrow" w:hAnsi="Arial Narrow" w:cs="Arial"/>
          <w:sz w:val="22"/>
          <w:szCs w:val="22"/>
        </w:rPr>
        <w:t xml:space="preserve"> </w:t>
      </w:r>
      <w:r w:rsidR="0029606A" w:rsidRPr="00FA74B1">
        <w:rPr>
          <w:rFonts w:ascii="Arial Narrow" w:hAnsi="Arial Narrow" w:cs="Arial"/>
          <w:sz w:val="22"/>
          <w:szCs w:val="22"/>
        </w:rPr>
        <w:t xml:space="preserve">września </w:t>
      </w:r>
      <w:r w:rsidRPr="00FA74B1">
        <w:rPr>
          <w:rFonts w:ascii="Arial Narrow" w:hAnsi="Arial Narrow" w:cs="Arial"/>
          <w:sz w:val="22"/>
          <w:szCs w:val="22"/>
        </w:rPr>
        <w:t>20</w:t>
      </w:r>
      <w:r w:rsidR="0029606A" w:rsidRPr="00FA74B1">
        <w:rPr>
          <w:rFonts w:ascii="Arial Narrow" w:hAnsi="Arial Narrow" w:cs="Arial"/>
          <w:sz w:val="22"/>
          <w:szCs w:val="22"/>
        </w:rPr>
        <w:t>19</w:t>
      </w:r>
      <w:r w:rsidRPr="00FA74B1">
        <w:rPr>
          <w:rFonts w:ascii="Arial Narrow" w:hAnsi="Arial Narrow" w:cs="Arial"/>
          <w:sz w:val="22"/>
          <w:szCs w:val="22"/>
        </w:rPr>
        <w:t xml:space="preserve"> r</w:t>
      </w:r>
      <w:r w:rsidR="0029606A" w:rsidRPr="00FA74B1">
        <w:rPr>
          <w:rFonts w:ascii="Arial Narrow" w:hAnsi="Arial Narrow" w:cs="Arial"/>
          <w:sz w:val="22"/>
          <w:szCs w:val="22"/>
        </w:rPr>
        <w:t>.</w:t>
      </w:r>
      <w:r w:rsidRPr="00FA74B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A74B1">
        <w:rPr>
          <w:rFonts w:ascii="Arial Narrow" w:hAnsi="Arial Narrow" w:cs="Arial"/>
          <w:sz w:val="22"/>
          <w:szCs w:val="22"/>
        </w:rPr>
        <w:t>z</w:t>
      </w:r>
      <w:r w:rsidRPr="00FA74B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A74B1">
        <w:rPr>
          <w:rFonts w:ascii="Arial Narrow" w:hAnsi="Arial Narrow" w:cs="Arial"/>
          <w:sz w:val="22"/>
          <w:szCs w:val="22"/>
        </w:rPr>
        <w:t>p</w:t>
      </w:r>
      <w:r w:rsidRPr="00FA74B1">
        <w:rPr>
          <w:rFonts w:ascii="Arial Narrow" w:hAnsi="Arial Narrow" w:cs="Arial"/>
          <w:sz w:val="22"/>
          <w:szCs w:val="22"/>
        </w:rPr>
        <w:t xml:space="preserve">ublicznych </w:t>
      </w:r>
      <w:r w:rsidR="00FD791C" w:rsidRPr="00FA74B1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FA74B1">
        <w:rPr>
          <w:rFonts w:ascii="Arial Narrow" w:hAnsi="Arial Narrow" w:cs="Arial"/>
          <w:sz w:val="22"/>
          <w:szCs w:val="22"/>
        </w:rPr>
        <w:t xml:space="preserve">, </w:t>
      </w:r>
      <w:r w:rsidR="00E74BC3" w:rsidRPr="00FA74B1">
        <w:rPr>
          <w:rFonts w:ascii="Arial Narrow" w:hAnsi="Arial Narrow" w:cs="Arial"/>
          <w:sz w:val="22"/>
          <w:szCs w:val="22"/>
        </w:rPr>
        <w:t>udostępnia</w:t>
      </w:r>
      <w:r w:rsidR="00BE7BFD" w:rsidRPr="00FA74B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A74B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A74B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A74B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A74B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FA74B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FA74B1">
        <w:rPr>
          <w:rFonts w:ascii="Arial Narrow" w:hAnsi="Arial Narrow" w:cs="Arial"/>
          <w:sz w:val="22"/>
          <w:szCs w:val="22"/>
        </w:rPr>
        <w:t>wraz z wyjaśnieniami</w:t>
      </w:r>
      <w:r w:rsidR="0012774F" w:rsidRPr="00FA74B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791C" w:rsidRPr="00FA74B1" w14:paraId="68662A07" w14:textId="77777777" w:rsidTr="00A01370">
        <w:tc>
          <w:tcPr>
            <w:tcW w:w="9356" w:type="dxa"/>
          </w:tcPr>
          <w:p w14:paraId="102543EB" w14:textId="70EC453B" w:rsidR="00FD791C" w:rsidRPr="00FA74B1" w:rsidRDefault="00FA74B1" w:rsidP="00A0137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00AB3C4E" w14:textId="77777777" w:rsidR="00FD791C" w:rsidRPr="00FA74B1" w:rsidRDefault="00FD791C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>1. Czy w celu miarkowania kar umownych Kupujący dokona modyfikacji postanowień projektu przyszłej umowy w zakresie zapisów § 9 ust. 1 pkt. 2,3,5:</w:t>
            </w:r>
          </w:p>
          <w:p w14:paraId="4974D958" w14:textId="77777777" w:rsidR="00FD791C" w:rsidRPr="00FA74B1" w:rsidRDefault="00FD791C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FA74B1">
              <w:rPr>
                <w:rFonts w:ascii="Arial Narrow" w:hAnsi="Arial Narrow" w:cs="Arial"/>
                <w:sz w:val="22"/>
                <w:szCs w:val="22"/>
              </w:rPr>
              <w:tab/>
              <w:t>Wykonawca zapłaci Zamawiającemu kary umowne:</w:t>
            </w:r>
          </w:p>
          <w:p w14:paraId="1270278A" w14:textId="77777777" w:rsidR="00FA74B1" w:rsidRDefault="00FD791C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>2)</w:t>
            </w:r>
            <w:r w:rsidRPr="00FA74B1">
              <w:rPr>
                <w:rFonts w:ascii="Arial Narrow" w:hAnsi="Arial Narrow" w:cs="Arial"/>
                <w:sz w:val="22"/>
                <w:szCs w:val="22"/>
              </w:rPr>
              <w:tab/>
              <w:t xml:space="preserve">0,5% wartości brutto niedostarczonej partii towaru - za każdy rozpoczęty dzień zwłoki w dostawie w </w:t>
            </w:r>
          </w:p>
          <w:p w14:paraId="22C2E94D" w14:textId="21104170" w:rsidR="00FD791C" w:rsidRPr="00FA74B1" w:rsidRDefault="00FA74B1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       </w:t>
            </w:r>
            <w:r w:rsidR="00FD791C" w:rsidRPr="00FA74B1">
              <w:rPr>
                <w:rFonts w:ascii="Arial Narrow" w:hAnsi="Arial Narrow" w:cs="Arial"/>
                <w:sz w:val="22"/>
                <w:szCs w:val="22"/>
              </w:rPr>
              <w:t>stosunku do terminu określonego w § 2 ust. 2.</w:t>
            </w:r>
          </w:p>
          <w:p w14:paraId="4E4C7FC0" w14:textId="77777777" w:rsidR="00FA74B1" w:rsidRDefault="00FD791C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>3)</w:t>
            </w:r>
            <w:r w:rsidRPr="00FA74B1">
              <w:rPr>
                <w:rFonts w:ascii="Arial Narrow" w:hAnsi="Arial Narrow" w:cs="Arial"/>
                <w:sz w:val="22"/>
                <w:szCs w:val="22"/>
              </w:rPr>
              <w:tab/>
              <w:t xml:space="preserve">0,5% wartości brutto reklamowanej partii towaru - za każdy rozpoczęty dzień zwłoki w wymianie towaru na </w:t>
            </w:r>
          </w:p>
          <w:p w14:paraId="2A7CEAC4" w14:textId="7424CA81" w:rsidR="00FD791C" w:rsidRPr="00FA74B1" w:rsidRDefault="00FA74B1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       </w:t>
            </w:r>
            <w:r w:rsidR="00FD791C" w:rsidRPr="00FA74B1">
              <w:rPr>
                <w:rFonts w:ascii="Arial Narrow" w:hAnsi="Arial Narrow" w:cs="Arial"/>
                <w:sz w:val="22"/>
                <w:szCs w:val="22"/>
              </w:rPr>
              <w:t>wolny od wad w stosunku do terminu określonego w § 8 ust.5;</w:t>
            </w:r>
          </w:p>
          <w:p w14:paraId="52261C49" w14:textId="77777777" w:rsidR="00FA74B1" w:rsidRDefault="00FD791C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>5)</w:t>
            </w:r>
            <w:r w:rsidRPr="00FA74B1">
              <w:rPr>
                <w:rFonts w:ascii="Arial Narrow" w:hAnsi="Arial Narrow" w:cs="Arial"/>
                <w:sz w:val="22"/>
                <w:szCs w:val="22"/>
              </w:rPr>
              <w:tab/>
              <w:t xml:space="preserve">125,00 zł brutto za każde uchybienie obowiązku umownego w przypadku nieprzekazania Zamawiającemu </w:t>
            </w:r>
          </w:p>
          <w:p w14:paraId="1D18A884" w14:textId="77777777" w:rsidR="00FA74B1" w:rsidRDefault="00FA74B1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       </w:t>
            </w:r>
            <w:r w:rsidR="00FD791C" w:rsidRPr="00FA74B1">
              <w:rPr>
                <w:rFonts w:ascii="Arial Narrow" w:hAnsi="Arial Narrow" w:cs="Arial"/>
                <w:sz w:val="22"/>
                <w:szCs w:val="22"/>
              </w:rPr>
              <w:t xml:space="preserve">przez Wykonawcę wymaganych dokumentów wskazanych w § 3 ust 8 umowy w chwili przekazywania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40F62BA" w14:textId="77777777" w:rsidR="00FD791C" w:rsidRDefault="00FA74B1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             </w:t>
            </w:r>
            <w:r w:rsidR="00FD791C" w:rsidRPr="00FA74B1">
              <w:rPr>
                <w:rFonts w:ascii="Arial Narrow" w:hAnsi="Arial Narrow" w:cs="Arial"/>
                <w:sz w:val="22"/>
                <w:szCs w:val="22"/>
              </w:rPr>
              <w:t>dostawy produktów do Zamawiającego lub naruszeniu terminu określonego w § 3 ust. 11 Umowy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5473919" w14:textId="6ED6DE83" w:rsidR="00FA74B1" w:rsidRPr="00FA74B1" w:rsidRDefault="00FA74B1" w:rsidP="00FA74B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Odpowiedź: Zamawiający pozostawia zapisy projektu umowy bez zmian. </w:t>
            </w:r>
          </w:p>
        </w:tc>
      </w:tr>
      <w:tr w:rsidR="00FD791C" w:rsidRPr="00FA74B1" w14:paraId="40AAA854" w14:textId="77777777" w:rsidTr="00A01370">
        <w:tc>
          <w:tcPr>
            <w:tcW w:w="9356" w:type="dxa"/>
          </w:tcPr>
          <w:p w14:paraId="3267465B" w14:textId="279CC2F8" w:rsidR="00FD791C" w:rsidRPr="00FA74B1" w:rsidRDefault="00FD791C" w:rsidP="00A013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FA74B1" w:rsidRPr="00FA74B1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14:paraId="105C384F" w14:textId="73EE0BB6" w:rsidR="00FD791C" w:rsidRDefault="00FD791C" w:rsidP="00FA74B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nr 2 pozycja nr 1 olej silikonowy 1000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, w ampułkostrzykawkach 10 ml o następujących parametrach: lepkość 1000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, gęstość 0.967 - 0.975 g/cm3, wskaźnik refrakcji w temp 25 stopni: 1.40, Wskaźnik kwasowości: ? 0.15 ml NaOH 0.01 N, metale ciężkie: ? 5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ppm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, związki fenolowe: ? 0.20 (250 - 270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nm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), zmienność (10g/24h/150°C):  ? 0.10 %w/w, endotoksyny: &lt; 0.2 EU/ml, niecytotoksyczny zgodnie z ISO 10993-5,test kontaktu bezpośredniego przeprowadzony na dwóch liniach komórkowych: komórki nabłonka barwnikowego siatkówki (ARPE-19), komórki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broblastów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 mysich (klon BALB 3T3 A31)</w:t>
            </w:r>
          </w:p>
          <w:p w14:paraId="0863C9B1" w14:textId="5BD4C21B" w:rsidR="00FA74B1" w:rsidRDefault="00FA74B1" w:rsidP="00FA74B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14:paraId="6BA15693" w14:textId="77777777" w:rsidR="00FD791C" w:rsidRDefault="00FD791C" w:rsidP="00FA74B1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nr 2 pozycja nr 2 olej silikonowy 5000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, w ampułkostrzykawkach 10 ml o następujących parametrach: lepkość 5000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, gęstość 0.967 - 0.975 g/cm3, wskaźnik refrakcji w temp 25 stopni: 1.40, Wskaźnik kwasowości: ? 0.15 ml NaOH 0.01 N, metale ciężkie: ? 5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ppm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, związki fenolowe: ? 0.20 (250 - 270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nm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), zmienność (10g/24h/150°C):  ? 0.10 %w/w, endotoksyny: &lt; 0.2 EU/ml, niecytotoksyczny zgodnie z ISO 10993-5,test kontaktu bezpośredniego przeprowadzony na dwóch liniach komórkowych: komórki nabłonka barwnikowego siatkówki (ARPE-19), komórki </w:t>
            </w:r>
            <w:proofErr w:type="spellStart"/>
            <w:r w:rsidRPr="00FA74B1">
              <w:rPr>
                <w:rFonts w:ascii="Arial Narrow" w:hAnsi="Arial Narrow" w:cs="Arial"/>
                <w:sz w:val="22"/>
                <w:szCs w:val="22"/>
              </w:rPr>
              <w:t>broblastów</w:t>
            </w:r>
            <w:proofErr w:type="spellEnd"/>
            <w:r w:rsidRPr="00FA74B1">
              <w:rPr>
                <w:rFonts w:ascii="Arial Narrow" w:hAnsi="Arial Narrow" w:cs="Arial"/>
                <w:sz w:val="22"/>
                <w:szCs w:val="22"/>
              </w:rPr>
              <w:t xml:space="preserve"> mysich (klon BALB 3T3 A31)</w:t>
            </w:r>
          </w:p>
          <w:p w14:paraId="0CA4AC1D" w14:textId="6CF067E1" w:rsidR="001A355D" w:rsidRDefault="001A355D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05193666" w14:textId="77777777" w:rsidR="00FD791C" w:rsidRDefault="00FD791C" w:rsidP="001A355D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dopuści w pakiecie nr 2 pozycja nr 3 dekalinę w fiolkach 7 ml o następujących parametrach: Własności fizyczne (przy 25 °C): gęstość [g/cm3]: 1.91 - 1.93 g/cm3; lepkość [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]:  6.2 - 4.4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; napięcie pary wodnej: 13 mmHg, endotoksyny: &lt; 0.2 EU/ml, wskaźnik refrakcji: 1.32 - 1.30, temperatura wrzenia: 140 - 142°C, niecytotoksyczny zgodnie z ISO 10993-5,test kontaktu bezpośredniego przeprowadzony na dwóch liniach komórkowych: komórki nabłonka barwnikowego siatkówki (ARPE-19), komórki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broblastów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mysich (klon BALB 3T3 A31)</w:t>
            </w:r>
          </w:p>
          <w:p w14:paraId="3DEC469E" w14:textId="5DCE0CE9" w:rsidR="001A355D" w:rsidRDefault="001A355D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46CB7388" w14:textId="77777777" w:rsidR="00FD791C" w:rsidRDefault="00FD791C" w:rsidP="001A355D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nr 4 pozycja nr 1  barwnik tkankowy przeznaczony do wybarwiania błon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epiretinalnych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oraz błony granicznej wewnętrznej (ILM+ERM) o składzie 0,18%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blue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+ 0,03%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blue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life (C48H50N3NaO7S) rozpuszczony w soli fizjologicznej buforowany fosforanami, ampułkostrzykawka 0.7 ml,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pH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7.0-7.4,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osmolarność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270 - 330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mOsm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/kg? </w:t>
            </w:r>
          </w:p>
          <w:p w14:paraId="0FB31BA7" w14:textId="4E6E2D1D" w:rsidR="001A355D" w:rsidRDefault="001A355D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229F6C96" w14:textId="4C5DDDAE" w:rsidR="00FD791C" w:rsidRDefault="00FD791C" w:rsidP="00E55078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Czy Zamawiający dopuści w pakiecie nr 4 pozycja nr 2 błękit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trypanu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o stężeniu 0.05% w fiolce 1.5 ml z odpowiednim przeliczeniem wymaganych ilości?</w:t>
            </w:r>
          </w:p>
          <w:p w14:paraId="0FDD87AD" w14:textId="73249717" w:rsidR="001A355D" w:rsidRPr="001A355D" w:rsidRDefault="001A355D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</w:tc>
      </w:tr>
      <w:tr w:rsidR="00FD791C" w:rsidRPr="00FA74B1" w14:paraId="6C160F5E" w14:textId="77777777" w:rsidTr="00A01370">
        <w:tc>
          <w:tcPr>
            <w:tcW w:w="9356" w:type="dxa"/>
          </w:tcPr>
          <w:p w14:paraId="6E0865FF" w14:textId="1A27E8D8" w:rsidR="00FD791C" w:rsidRPr="001A355D" w:rsidRDefault="00CC7A2E" w:rsidP="00A013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br w:type="page"/>
            </w:r>
            <w:r w:rsidR="00FD791C"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E55078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14:paraId="15DE7D61" w14:textId="031F1135" w:rsidR="00FD791C" w:rsidRPr="001A355D" w:rsidRDefault="00FD791C" w:rsidP="001A355D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dotyczy zadania nr 2 poz. 1</w:t>
            </w:r>
          </w:p>
          <w:p w14:paraId="137CAAAA" w14:textId="77777777" w:rsidR="00FD791C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lastRenderedPageBreak/>
              <w:t>Czy zamawiający dopuści preparat o lepkości w zakresie 950-1050mPas?</w:t>
            </w:r>
          </w:p>
          <w:p w14:paraId="1FAE0664" w14:textId="39234D10" w:rsid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30ABE69E" w14:textId="2C20CDE9" w:rsidR="00FD791C" w:rsidRPr="001A355D" w:rsidRDefault="00FD791C" w:rsidP="001A355D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dotyczy zadania nr 2 poz. 2</w:t>
            </w:r>
          </w:p>
          <w:p w14:paraId="1C951D8F" w14:textId="0A6D0B16" w:rsidR="00FD791C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dopuści olej o lepkości w zakresie 4500-5550mPas i wskaźniku refrakcji 1.400-1.405?</w:t>
            </w:r>
          </w:p>
          <w:p w14:paraId="5D6AA553" w14:textId="1A502878" w:rsidR="001A355D" w:rsidRDefault="001A355D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1F9BC075" w14:textId="7B5A826B" w:rsidR="00FD791C" w:rsidRPr="001A355D" w:rsidRDefault="00FD791C" w:rsidP="001A355D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dotyczy zadania nr 2 poz. 3</w:t>
            </w:r>
          </w:p>
          <w:p w14:paraId="35330340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Prosimy o dopuszczenie preparatu o poniższym opisie:</w:t>
            </w:r>
          </w:p>
          <w:p w14:paraId="01107151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Perfluorowęglowodór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dziesięciowęglowy C10F18,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apirogenny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>, jałowy, bezbarwny, wysoce oczyszczony</w:t>
            </w:r>
          </w:p>
          <w:p w14:paraId="6ED7D357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czysty płyn, w 100% fluorowany, bez konserwantów, chemicznie obojętny, nietoksyczny,</w:t>
            </w:r>
          </w:p>
          <w:p w14:paraId="68D3A32B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• ciężar właściwy (w temp. 25°C ± 2°C ) 1,91 ± 0,02</w:t>
            </w:r>
          </w:p>
          <w:p w14:paraId="1A27AA06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• współczynnik refrakcji (w temp. 25°C) 1.3100 – 1.3150</w:t>
            </w:r>
          </w:p>
          <w:p w14:paraId="7EB27640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• lepkość (w temp. 25°C) 2.66 - 3.00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cSt</w:t>
            </w:r>
            <w:proofErr w:type="spellEnd"/>
          </w:p>
          <w:p w14:paraId="1F6F7FCB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• napięcie powierzchniowe (w temp. 25°C) od 17 do 27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mN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>/m</w:t>
            </w:r>
          </w:p>
          <w:p w14:paraId="1386630B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• temperatura wrzenia 142 st. C</w:t>
            </w:r>
          </w:p>
          <w:p w14:paraId="25925DBC" w14:textId="77777777" w:rsidR="00FD791C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• szklana fiolka 5 ml</w:t>
            </w:r>
          </w:p>
          <w:p w14:paraId="23EB7BAE" w14:textId="757497D1" w:rsid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  <w:p w14:paraId="7B22CCBC" w14:textId="77B3E9DD" w:rsidR="00FD791C" w:rsidRPr="001A355D" w:rsidRDefault="00FD791C" w:rsidP="001A355D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dotyczy zadania nr 3</w:t>
            </w:r>
          </w:p>
          <w:p w14:paraId="01154787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dopuści strzałki pakowane w blistrach po 5 szt.?</w:t>
            </w:r>
          </w:p>
          <w:p w14:paraId="62676501" w14:textId="37EAAE42" w:rsid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C7A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możliwość zaoferowania produktów pakowanych po 5 szt.  </w:t>
            </w:r>
            <w:r w:rsidR="00776073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  <w:t xml:space="preserve">pod warunkiem przeliczenia zapotrzebowanych przez Zamawiającego ilości. </w:t>
            </w:r>
          </w:p>
          <w:p w14:paraId="2865CA01" w14:textId="07556FEC" w:rsidR="00FD791C" w:rsidRPr="001A355D" w:rsidRDefault="00FD791C" w:rsidP="001A355D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dotyczy pakietu nr 4 poz. 1</w:t>
            </w:r>
          </w:p>
          <w:p w14:paraId="64035889" w14:textId="77777777" w:rsidR="00FD791C" w:rsidRPr="001A355D" w:rsidRDefault="00FD791C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Prosimy o dopuszczenie roztworu błękitu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trypanu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o stężeniu 0,15% oraz brillant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blue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G o stężeniu</w:t>
            </w:r>
          </w:p>
          <w:p w14:paraId="6F6872BF" w14:textId="77777777" w:rsidR="00FD791C" w:rsidRPr="001A355D" w:rsidRDefault="00FD791C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0,025%,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polietylenoglikol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o stężeniu 4% rozcieńczonych w fizjologicznym roztworze chlorku sodowego</w:t>
            </w:r>
          </w:p>
          <w:p w14:paraId="1506EBFF" w14:textId="77777777" w:rsidR="00FD791C" w:rsidRPr="001A355D" w:rsidRDefault="00FD791C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stosowany do barwienia i wizualizacji błon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epiretinalnych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i błony granicznej wewnętrznej,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pH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roztworu</w:t>
            </w:r>
          </w:p>
          <w:p w14:paraId="45984A9C" w14:textId="77777777" w:rsidR="00FD791C" w:rsidRPr="001A355D" w:rsidRDefault="00FD791C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w zakresie od 6.5 do 8.0,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osmolarność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270-400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mOsm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>/kg, pakowany w szklane ampułko-strzykawki</w:t>
            </w:r>
          </w:p>
          <w:p w14:paraId="7E732C9E" w14:textId="77777777" w:rsidR="00FD791C" w:rsidRDefault="00FD791C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o pojemności 0.5ml, sterylny, opakowanie 1 sztuka.</w:t>
            </w:r>
          </w:p>
          <w:p w14:paraId="786E4548" w14:textId="76534B4F" w:rsidR="001A355D" w:rsidRDefault="001A355D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7607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2383A375" w14:textId="4AA195BC" w:rsidR="00FD791C" w:rsidRPr="001A355D" w:rsidRDefault="00FD791C" w:rsidP="001A355D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dotyczy zadania nr 4 poz. 2</w:t>
            </w:r>
          </w:p>
          <w:p w14:paraId="0C22954D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Czy zamawiający dopuści roztwór błękit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trypanu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rozcieńczony w fizjologicznym roztworze chlorku</w:t>
            </w:r>
          </w:p>
          <w:p w14:paraId="25C65DA0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sodowego do wybarwiania przedniej torebki soczewki, o stężeniu 0,06% (0.6 mg/ml) w opakowaniach</w:t>
            </w:r>
          </w:p>
          <w:p w14:paraId="52048A61" w14:textId="77777777" w:rsidR="00FD791C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zawierających 10 szt. szklanych fiolek o objętości 1 ml?</w:t>
            </w:r>
          </w:p>
          <w:p w14:paraId="460294DF" w14:textId="6B7C64DD" w:rsidR="001A355D" w:rsidRP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D22D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oczekuje roztworu buforowego.</w:t>
            </w:r>
          </w:p>
        </w:tc>
      </w:tr>
      <w:tr w:rsidR="00FD791C" w:rsidRPr="00FA74B1" w14:paraId="26343482" w14:textId="77777777" w:rsidTr="00A01370">
        <w:tc>
          <w:tcPr>
            <w:tcW w:w="9356" w:type="dxa"/>
          </w:tcPr>
          <w:p w14:paraId="2558799E" w14:textId="6DE69CB2" w:rsidR="00FD791C" w:rsidRPr="001A355D" w:rsidRDefault="00FD791C" w:rsidP="00A013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55078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14:paraId="6310D9AA" w14:textId="091A4646" w:rsidR="00FD791C" w:rsidRPr="001A355D" w:rsidRDefault="00FD791C" w:rsidP="001A355D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w Zadaniu 4 poz. 1 wymaga barwnika o czystości co najmniej 97%</w:t>
            </w:r>
          </w:p>
          <w:p w14:paraId="187B4BE4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potwierdzona badaniami zgodnie z ISO-10993?</w:t>
            </w:r>
          </w:p>
          <w:p w14:paraId="584F6CC4" w14:textId="3979659A" w:rsidR="001A355D" w:rsidRP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619A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dopuszcza, nie wymaga.</w:t>
            </w:r>
          </w:p>
          <w:p w14:paraId="08C777E5" w14:textId="674F43DC" w:rsidR="00FD791C" w:rsidRDefault="00FD791C" w:rsidP="001A355D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w Zadaniu 4 poz. 2 dopuści barwnik pakowany 10 szt. X 1ml?</w:t>
            </w:r>
          </w:p>
          <w:p w14:paraId="4D1B2A57" w14:textId="31FDB115" w:rsidR="001A355D" w:rsidRPr="001A355D" w:rsidRDefault="001A355D" w:rsidP="001A355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619A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możliwość zaoferowania produktu w opakowaniu zawierających barwnik pakowany po 10 szt</w:t>
            </w:r>
            <w:r w:rsidR="009C30FE">
              <w:rPr>
                <w:rFonts w:ascii="Arial Narrow" w:hAnsi="Arial Narrow" w:cs="Arial"/>
                <w:b/>
                <w:bCs/>
                <w:sz w:val="22"/>
                <w:szCs w:val="22"/>
              </w:rPr>
              <w:t>. pod warunkiem przeliczenia zapotrzebowanych przez Zamawiającego ilości.</w:t>
            </w:r>
          </w:p>
        </w:tc>
      </w:tr>
      <w:tr w:rsidR="00FD791C" w:rsidRPr="001A355D" w14:paraId="423745A8" w14:textId="77777777" w:rsidTr="00A01370">
        <w:tc>
          <w:tcPr>
            <w:tcW w:w="9356" w:type="dxa"/>
          </w:tcPr>
          <w:p w14:paraId="3BCF1E18" w14:textId="4711FFCC" w:rsidR="00FD791C" w:rsidRPr="001A355D" w:rsidRDefault="00FD791C" w:rsidP="00A013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E55078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  <w:p w14:paraId="7E14334C" w14:textId="62B9A2A1" w:rsidR="00FD791C" w:rsidRPr="001A355D" w:rsidRDefault="00FD791C" w:rsidP="001A355D">
            <w:pPr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Dotyczy zadania nr 4 poz. 1</w:t>
            </w:r>
          </w:p>
          <w:p w14:paraId="6800EE7B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dopuści w zadaniu nr 4 poz. 1: Nietoksyczny barwnik do wybarwiania błony granicznej</w:t>
            </w:r>
          </w:p>
          <w:p w14:paraId="06C9D8E7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wewnętrznej ILM (kolor niebieski): 0,125mg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Brilliant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Blue G (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trifenylometan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>, stężenie 0,25 g/l) oraz do</w:t>
            </w:r>
          </w:p>
          <w:p w14:paraId="0892BED5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wybarwiania błon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nasiatkówkowych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ERM i ciała szklistego (kolor fioletowy): 0,65mg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Bromphenol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Blue</w:t>
            </w:r>
          </w:p>
          <w:p w14:paraId="00AFAB9A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(stężenie 1,3 g/l); Gęstość 1,03 g/cm3; medium D2O (tlenek deuteru); ampułkostrzykawka 0,5ml?</w:t>
            </w:r>
          </w:p>
          <w:p w14:paraId="6508364B" w14:textId="7A22A734" w:rsidR="001A355D" w:rsidRP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C30F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6E56EB97" w14:textId="77777777" w:rsidR="00FD791C" w:rsidRPr="001A355D" w:rsidRDefault="00FD791C" w:rsidP="001A355D">
            <w:pPr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Dotyczy zadania nr 4 poz. 2</w:t>
            </w:r>
          </w:p>
          <w:p w14:paraId="1798E5FD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dopuści w zadaniu nr 4 poz. 2: Barwnik do przedniego odcinka oka (torebka przednia</w:t>
            </w:r>
          </w:p>
          <w:p w14:paraId="37CF819B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soczewki) o składzie 0,06%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blue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>, w fiolce o pojemności 1ml?</w:t>
            </w:r>
          </w:p>
          <w:p w14:paraId="5FBBC9BD" w14:textId="06B26B9D" w:rsidR="001A355D" w:rsidRP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C30F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oczekuje roztworu buforowego.</w:t>
            </w:r>
          </w:p>
        </w:tc>
      </w:tr>
    </w:tbl>
    <w:p w14:paraId="5D780A62" w14:textId="77777777" w:rsidR="00BE7BFD" w:rsidRPr="001A355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61332EF6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1A355D">
        <w:rPr>
          <w:rFonts w:ascii="Arial Narrow" w:hAnsi="Arial Narrow" w:cs="Arial"/>
          <w:sz w:val="22"/>
          <w:szCs w:val="22"/>
        </w:rPr>
        <w:t>Zamawiający</w:t>
      </w:r>
    </w:p>
    <w:p w14:paraId="300ED9AB" w14:textId="77777777" w:rsidR="00CC0D99" w:rsidRPr="001A355D" w:rsidRDefault="00CC0D9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039D79A6" w14:textId="6EB9429B"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14:paraId="2F6E8E76" w14:textId="77777777" w:rsidR="00CC0D99" w:rsidRDefault="00CC0D99" w:rsidP="00CC0D99">
      <w:pPr>
        <w:rPr>
          <w:rFonts w:ascii="Arial Narrow" w:hAnsi="Arial Narrow"/>
        </w:rPr>
      </w:pPr>
    </w:p>
    <w:p w14:paraId="495856DA" w14:textId="77777777" w:rsidR="00CC0D99" w:rsidRDefault="00CC0D99" w:rsidP="00CC0D99">
      <w:pPr>
        <w:rPr>
          <w:rFonts w:ascii="Arial Narrow" w:hAnsi="Arial Narrow"/>
        </w:rPr>
      </w:pPr>
    </w:p>
    <w:p w14:paraId="34B61BDD" w14:textId="77777777" w:rsidR="00CC0D99" w:rsidRDefault="00CC0D99" w:rsidP="00CC0D99">
      <w:pPr>
        <w:rPr>
          <w:rFonts w:ascii="Arial Narrow" w:hAnsi="Arial Narrow"/>
        </w:rPr>
      </w:pPr>
    </w:p>
    <w:p w14:paraId="4725CC4E" w14:textId="77777777" w:rsidR="00CC0D99" w:rsidRDefault="00CC0D99" w:rsidP="00CC0D99">
      <w:pPr>
        <w:rPr>
          <w:rFonts w:ascii="Arial Narrow" w:hAnsi="Arial Narrow"/>
        </w:rPr>
      </w:pPr>
    </w:p>
    <w:p w14:paraId="119768F1" w14:textId="77777777" w:rsidR="00CC0D99" w:rsidRDefault="00CC0D99" w:rsidP="00CC0D99">
      <w:pPr>
        <w:rPr>
          <w:rFonts w:ascii="Arial Narrow" w:hAnsi="Arial Narrow"/>
        </w:rPr>
      </w:pPr>
    </w:p>
    <w:p w14:paraId="6D38B387" w14:textId="77777777" w:rsidR="00CC0D99" w:rsidRDefault="00CC0D99" w:rsidP="00CC0D99">
      <w:pPr>
        <w:rPr>
          <w:rFonts w:ascii="Arial Narrow" w:hAnsi="Arial Narrow"/>
        </w:rPr>
      </w:pPr>
    </w:p>
    <w:p w14:paraId="0DB3525D" w14:textId="77777777" w:rsidR="00CC0D99" w:rsidRDefault="00CC0D99" w:rsidP="00CC0D99">
      <w:pPr>
        <w:rPr>
          <w:rFonts w:ascii="Arial Narrow" w:hAnsi="Arial Narrow"/>
        </w:rPr>
      </w:pPr>
    </w:p>
    <w:p w14:paraId="3C8A86A8" w14:textId="77777777" w:rsidR="00CC0D99" w:rsidRDefault="00CC0D99" w:rsidP="00CC0D99">
      <w:pPr>
        <w:rPr>
          <w:rFonts w:ascii="Arial Narrow" w:hAnsi="Arial Narrow"/>
        </w:rPr>
      </w:pPr>
    </w:p>
    <w:p w14:paraId="64F27C6A" w14:textId="77777777" w:rsidR="00CC0D99" w:rsidRDefault="00CC0D99" w:rsidP="00CC0D99">
      <w:pPr>
        <w:rPr>
          <w:rFonts w:ascii="Arial Narrow" w:hAnsi="Arial Narrow"/>
        </w:rPr>
      </w:pPr>
    </w:p>
    <w:p w14:paraId="06EE52A7" w14:textId="77777777" w:rsidR="00CC0D99" w:rsidRDefault="00CC0D99" w:rsidP="00CC0D99">
      <w:pPr>
        <w:rPr>
          <w:rFonts w:ascii="Arial Narrow" w:hAnsi="Arial Narrow"/>
        </w:rPr>
      </w:pPr>
    </w:p>
    <w:p w14:paraId="44C1394E" w14:textId="20C3CB5E" w:rsidR="00CC0D99" w:rsidRDefault="00CC0D99" w:rsidP="00CC0D9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14:paraId="43C04A6A" w14:textId="77777777" w:rsidR="00CC0D99" w:rsidRDefault="00CC0D99" w:rsidP="00CC0D9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42F39F9F" w14:textId="77777777" w:rsidR="00CC0D99" w:rsidRDefault="00CC0D99" w:rsidP="00CC0D9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173F6BCF" w14:textId="611A3A54" w:rsidR="00CC0D99" w:rsidRDefault="00CC0D99" w:rsidP="00CC0D9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8" w:history="1">
        <w:r w:rsidRPr="00E25156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4AC0FB29" w14:textId="05D723B4" w:rsidR="001A355D" w:rsidRPr="00FA74B1" w:rsidRDefault="00CC0D99" w:rsidP="009C30F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>Data: 2025-09-02</w:t>
      </w:r>
    </w:p>
    <w:sectPr w:rsidR="001A355D" w:rsidRPr="00FA74B1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23637" w14:textId="77777777" w:rsidR="00720C15" w:rsidRDefault="00720C15">
      <w:r>
        <w:separator/>
      </w:r>
    </w:p>
  </w:endnote>
  <w:endnote w:type="continuationSeparator" w:id="0">
    <w:p w14:paraId="0F655EF0" w14:textId="77777777" w:rsidR="00720C15" w:rsidRDefault="00720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AB7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CDC8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1898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F65B3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12D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117B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BB4DB0" w14:textId="77777777" w:rsidR="006D4AB3" w:rsidRDefault="006D4AB3">
    <w:pPr>
      <w:pStyle w:val="Stopka"/>
      <w:tabs>
        <w:tab w:val="clear" w:pos="4536"/>
        <w:tab w:val="left" w:pos="6237"/>
      </w:tabs>
    </w:pPr>
  </w:p>
  <w:p w14:paraId="0AA04C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4C078" w14:textId="77777777" w:rsidR="00720C15" w:rsidRDefault="00720C15">
      <w:r>
        <w:separator/>
      </w:r>
    </w:p>
  </w:footnote>
  <w:footnote w:type="continuationSeparator" w:id="0">
    <w:p w14:paraId="6E4E57BA" w14:textId="77777777" w:rsidR="00720C15" w:rsidRDefault="00720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9FB8F" w14:textId="77777777" w:rsidR="00FD791C" w:rsidRDefault="00FD7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ACEB8" w14:textId="77777777" w:rsidR="00FD791C" w:rsidRDefault="00FD7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4689A" w14:textId="77777777" w:rsidR="00FD791C" w:rsidRDefault="00FD79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C5B3B26"/>
    <w:multiLevelType w:val="hybridMultilevel"/>
    <w:tmpl w:val="25E671F6"/>
    <w:lvl w:ilvl="0" w:tplc="44A284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06C42E1"/>
    <w:multiLevelType w:val="hybridMultilevel"/>
    <w:tmpl w:val="1DB89914"/>
    <w:lvl w:ilvl="0" w:tplc="40F68C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6F246E1"/>
    <w:multiLevelType w:val="hybridMultilevel"/>
    <w:tmpl w:val="77E62B2E"/>
    <w:lvl w:ilvl="0" w:tplc="FF5E54B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5F6F5D1B"/>
    <w:multiLevelType w:val="hybridMultilevel"/>
    <w:tmpl w:val="BD46DEC0"/>
    <w:lvl w:ilvl="0" w:tplc="52EC7F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AFA3BA4"/>
    <w:multiLevelType w:val="hybridMultilevel"/>
    <w:tmpl w:val="90D0F02E"/>
    <w:lvl w:ilvl="0" w:tplc="7A2696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350845">
    <w:abstractNumId w:val="5"/>
  </w:num>
  <w:num w:numId="2" w16cid:durableId="39133130">
    <w:abstractNumId w:val="11"/>
  </w:num>
  <w:num w:numId="3" w16cid:durableId="1092626418">
    <w:abstractNumId w:val="4"/>
  </w:num>
  <w:num w:numId="4" w16cid:durableId="749890643">
    <w:abstractNumId w:val="10"/>
  </w:num>
  <w:num w:numId="5" w16cid:durableId="1813250488">
    <w:abstractNumId w:val="0"/>
  </w:num>
  <w:num w:numId="6" w16cid:durableId="192228917">
    <w:abstractNumId w:val="1"/>
  </w:num>
  <w:num w:numId="7" w16cid:durableId="1945916305">
    <w:abstractNumId w:val="8"/>
  </w:num>
  <w:num w:numId="8" w16cid:durableId="258216128">
    <w:abstractNumId w:val="9"/>
  </w:num>
  <w:num w:numId="9" w16cid:durableId="479809318">
    <w:abstractNumId w:val="7"/>
  </w:num>
  <w:num w:numId="10" w16cid:durableId="689339107">
    <w:abstractNumId w:val="6"/>
  </w:num>
  <w:num w:numId="11" w16cid:durableId="791291066">
    <w:abstractNumId w:val="3"/>
  </w:num>
  <w:num w:numId="12" w16cid:durableId="920141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C15"/>
    <w:rsid w:val="00031374"/>
    <w:rsid w:val="000A1097"/>
    <w:rsid w:val="000E2A8F"/>
    <w:rsid w:val="0012774F"/>
    <w:rsid w:val="00144B7A"/>
    <w:rsid w:val="00180C6E"/>
    <w:rsid w:val="001A355D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C15"/>
    <w:rsid w:val="007619A2"/>
    <w:rsid w:val="00776073"/>
    <w:rsid w:val="007D7198"/>
    <w:rsid w:val="00843A88"/>
    <w:rsid w:val="008561D0"/>
    <w:rsid w:val="00864A4B"/>
    <w:rsid w:val="00870F9F"/>
    <w:rsid w:val="008804B6"/>
    <w:rsid w:val="00897AB0"/>
    <w:rsid w:val="008A3553"/>
    <w:rsid w:val="009C30FE"/>
    <w:rsid w:val="00A905AC"/>
    <w:rsid w:val="00BA6584"/>
    <w:rsid w:val="00BE7BFD"/>
    <w:rsid w:val="00BF6C62"/>
    <w:rsid w:val="00C370F2"/>
    <w:rsid w:val="00C44EEC"/>
    <w:rsid w:val="00C46732"/>
    <w:rsid w:val="00C9301D"/>
    <w:rsid w:val="00CC0D99"/>
    <w:rsid w:val="00CC7A2E"/>
    <w:rsid w:val="00CD22D5"/>
    <w:rsid w:val="00D22FFA"/>
    <w:rsid w:val="00D8461B"/>
    <w:rsid w:val="00D915F2"/>
    <w:rsid w:val="00DF32E8"/>
    <w:rsid w:val="00DF53CA"/>
    <w:rsid w:val="00E21B49"/>
    <w:rsid w:val="00E2789F"/>
    <w:rsid w:val="00E55078"/>
    <w:rsid w:val="00E72428"/>
    <w:rsid w:val="00E74BC3"/>
    <w:rsid w:val="00E935D6"/>
    <w:rsid w:val="00EA14B3"/>
    <w:rsid w:val="00EA416E"/>
    <w:rsid w:val="00F23563"/>
    <w:rsid w:val="00FA74B1"/>
    <w:rsid w:val="00FC5957"/>
    <w:rsid w:val="00FD265E"/>
    <w:rsid w:val="00FD4AEC"/>
    <w:rsid w:val="00FD791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3A2F8"/>
  <w15:chartTrackingRefBased/>
  <w15:docId w15:val="{C33812D1-3101-4C55-BCDA-F61F6C624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CC0D99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0D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FFD2C-7422-4819-8162-FE539C87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4</Pages>
  <Words>1056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11</cp:revision>
  <cp:lastPrinted>2025-09-02T12:17:00Z</cp:lastPrinted>
  <dcterms:created xsi:type="dcterms:W3CDTF">2025-09-02T05:20:00Z</dcterms:created>
  <dcterms:modified xsi:type="dcterms:W3CDTF">2025-09-02T12:17:00Z</dcterms:modified>
</cp:coreProperties>
</file>