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787F0" w14:textId="77777777" w:rsidR="00B7372C" w:rsidRPr="000B2D7E" w:rsidRDefault="00B7372C" w:rsidP="000B2D7E">
      <w:pPr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</w:pPr>
      <w:r w:rsidRPr="000B2D7E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>Opis wykonania i specyfikacja</w:t>
      </w:r>
    </w:p>
    <w:p w14:paraId="2F26CD1E" w14:textId="77777777" w:rsidR="00B7372C" w:rsidRPr="000B2D7E" w:rsidRDefault="00B7372C" w:rsidP="00353958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E97D255" w14:textId="77777777" w:rsidR="00E11170" w:rsidRPr="000B2D7E" w:rsidRDefault="00300E92" w:rsidP="000B2D7E">
      <w:pPr>
        <w:pStyle w:val="Akapitzlist"/>
        <w:numPr>
          <w:ilvl w:val="0"/>
          <w:numId w:val="8"/>
        </w:numPr>
        <w:spacing w:before="120" w:after="120" w:line="240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0B2D7E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>Wiata edukacyjn</w:t>
      </w:r>
      <w:r w:rsidR="00E11170" w:rsidRPr="000B2D7E">
        <w:rPr>
          <w:rFonts w:ascii="Cambria" w:eastAsia="Times New Roman" w:hAnsi="Cambria" w:cs="Times New Roman"/>
          <w:b/>
          <w:color w:val="000000"/>
          <w:sz w:val="24"/>
          <w:szCs w:val="24"/>
          <w:lang w:eastAsia="pl-PL"/>
        </w:rPr>
        <w:t>a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BC2A09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zbudowana z części edukacyjnej i magazynowej. Wiata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będzie </w:t>
      </w:r>
      <w:r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pełnić funkcję edukacyjną, prowadzone będą w niej zajęcia dydaktyczne i warsztaty związane z glebą.</w:t>
      </w:r>
      <w:r w:rsidR="0011699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Wolnostojąca drewniana wiata ma posiadać wymiary całkowite 8,11m/4,11m – Konstrukcyjne 8m/4m i wysokość 2,85 m (front). Przestrzeń podzielona ma być na cześć edukacyjną o powierzchni 16,81 m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vertAlign w:val="superscript"/>
          <w:lang w:eastAsia="pl-PL"/>
        </w:rPr>
        <w:t>2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oraz część magazynową o powierzchni 11,91 m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vertAlign w:val="superscript"/>
          <w:lang w:eastAsia="pl-PL"/>
        </w:rPr>
        <w:t>2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 Pomieszczenie magazynowe ma posiadać ściany lite i jed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en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świetlik/okno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 pełne drzwi magazynowe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ściana frontalna wiaty zamykana roletami, pozostałe ściany lite. Łączna powierzchnia użytkowa ma wynosić 28,72 m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vertAlign w:val="superscript"/>
          <w:lang w:eastAsia="pl-PL"/>
        </w:rPr>
        <w:t>2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 Kubatura 42,018m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vertAlign w:val="superscript"/>
          <w:lang w:eastAsia="pl-PL"/>
        </w:rPr>
        <w:t>3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powierzchni edukacyjnej i 29,798m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vertAlign w:val="superscript"/>
          <w:lang w:eastAsia="pl-PL"/>
        </w:rPr>
        <w:t>3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powierzchnia magazynowa. 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Łączna powierzchnia zabudowy 33,33 m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vertAlign w:val="superscript"/>
          <w:lang w:eastAsia="pl-PL"/>
        </w:rPr>
        <w:t>2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 Całość wyposażona w podłogę z kraty w części głównej wiaty, w części magazynowej wylewka/krata.</w:t>
      </w:r>
      <w:r w:rsidR="0011699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Konstrukcja w stylu nowoczesnym, dach jednospadowy. Spadek dachu do tyłu z rynną PCV odprowadzającą wodę do zbiornika na deszczówkę.</w:t>
      </w:r>
      <w:r w:rsidR="0011699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Całość wykonana w technologii konstrukcji szkieletowej z drewna KVH iC24 o przekroju 120/120 lub 120/45 kryta membraną paraizolacyjną.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Całość konstrukcji obłożona na ścianach bl</w:t>
      </w:r>
      <w:r w:rsidR="00855F98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="00E11170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chą na rąbek i oraz blachą trapezową na dachu.</w:t>
      </w:r>
    </w:p>
    <w:p w14:paraId="216D104D" w14:textId="77777777" w:rsidR="00A83079" w:rsidRPr="000B2D7E" w:rsidRDefault="001746B1" w:rsidP="000B2D7E">
      <w:pPr>
        <w:pStyle w:val="NormalnyWeb"/>
        <w:numPr>
          <w:ilvl w:val="0"/>
          <w:numId w:val="8"/>
        </w:numPr>
        <w:spacing w:before="120" w:beforeAutospacing="0" w:after="120" w:afterAutospacing="0"/>
        <w:jc w:val="both"/>
        <w:rPr>
          <w:rFonts w:ascii="Cambria" w:hAnsi="Cambria"/>
          <w:color w:val="000000"/>
        </w:rPr>
      </w:pPr>
      <w:r w:rsidRPr="000B2D7E">
        <w:rPr>
          <w:rFonts w:ascii="Cambria" w:hAnsi="Cambria"/>
          <w:b/>
          <w:color w:val="000000"/>
        </w:rPr>
        <w:t>Profil glebowy</w:t>
      </w:r>
      <w:r w:rsidRPr="000B2D7E">
        <w:rPr>
          <w:rFonts w:ascii="Cambria" w:hAnsi="Cambria"/>
          <w:color w:val="000000"/>
        </w:rPr>
        <w:t xml:space="preserve"> (odkrywka glebowa) – </w:t>
      </w:r>
      <w:r w:rsidR="00295CCF" w:rsidRPr="000B2D7E">
        <w:rPr>
          <w:rFonts w:ascii="Cambria" w:hAnsi="Cambria"/>
          <w:color w:val="000000"/>
        </w:rPr>
        <w:t xml:space="preserve">wymiary </w:t>
      </w:r>
      <w:r w:rsidR="00310B66" w:rsidRPr="000B2D7E">
        <w:rPr>
          <w:rFonts w:ascii="Cambria" w:hAnsi="Cambria"/>
          <w:color w:val="000000"/>
        </w:rPr>
        <w:t xml:space="preserve">2 x 3 m, </w:t>
      </w:r>
      <w:r w:rsidRPr="000B2D7E">
        <w:rPr>
          <w:rFonts w:ascii="Cambria" w:hAnsi="Cambria"/>
          <w:color w:val="000000"/>
        </w:rPr>
        <w:t>bez zadaszenia</w:t>
      </w:r>
      <w:r w:rsidR="00A83079" w:rsidRPr="000B2D7E">
        <w:rPr>
          <w:rFonts w:ascii="Cambria" w:hAnsi="Cambria"/>
          <w:color w:val="000000"/>
        </w:rPr>
        <w:t xml:space="preserve">, ze schodami palisadowymi, zabezpieczone ściany boczne, balustrady zabezpieczające nad profilem i bokami wykopu, przednia ściana odkrywki zabezpieczona np. </w:t>
      </w:r>
      <w:proofErr w:type="spellStart"/>
      <w:r w:rsidR="00A83079" w:rsidRPr="000B2D7E">
        <w:rPr>
          <w:rFonts w:ascii="Cambria" w:hAnsi="Cambria"/>
          <w:color w:val="000000"/>
        </w:rPr>
        <w:t>pleksą</w:t>
      </w:r>
      <w:proofErr w:type="spellEnd"/>
      <w:r w:rsidR="00A83079" w:rsidRPr="000B2D7E">
        <w:rPr>
          <w:rFonts w:ascii="Cambria" w:hAnsi="Cambria"/>
          <w:color w:val="000000"/>
        </w:rPr>
        <w:t xml:space="preserve"> na szynach, którą można wyciągać przed zajęciami, w tym tablica informacyjna o wykopie</w:t>
      </w:r>
      <w:r w:rsidR="00353958" w:rsidRPr="000B2D7E">
        <w:rPr>
          <w:rFonts w:ascii="Cambria" w:hAnsi="Cambria"/>
          <w:color w:val="000000"/>
        </w:rPr>
        <w:t>.</w:t>
      </w:r>
    </w:p>
    <w:p w14:paraId="7017128A" w14:textId="77777777" w:rsidR="001746B1" w:rsidRPr="000B2D7E" w:rsidRDefault="00A83079" w:rsidP="000B2D7E">
      <w:pPr>
        <w:pStyle w:val="NormalnyWeb"/>
        <w:numPr>
          <w:ilvl w:val="0"/>
          <w:numId w:val="8"/>
        </w:numPr>
        <w:spacing w:before="120" w:beforeAutospacing="0" w:after="120" w:afterAutospacing="0"/>
        <w:jc w:val="both"/>
        <w:rPr>
          <w:rFonts w:ascii="Cambria" w:hAnsi="Cambria"/>
          <w:color w:val="000000"/>
        </w:rPr>
      </w:pPr>
      <w:r w:rsidRPr="000B2D7E">
        <w:rPr>
          <w:rFonts w:ascii="Cambria" w:hAnsi="Cambria"/>
          <w:b/>
          <w:color w:val="000000"/>
        </w:rPr>
        <w:t>P</w:t>
      </w:r>
      <w:r w:rsidR="001746B1" w:rsidRPr="000B2D7E">
        <w:rPr>
          <w:rFonts w:ascii="Cambria" w:hAnsi="Cambria"/>
          <w:b/>
          <w:color w:val="000000"/>
        </w:rPr>
        <w:t>okazow</w:t>
      </w:r>
      <w:r w:rsidRPr="000B2D7E">
        <w:rPr>
          <w:rFonts w:ascii="Cambria" w:hAnsi="Cambria"/>
          <w:b/>
          <w:color w:val="000000"/>
        </w:rPr>
        <w:t>e</w:t>
      </w:r>
      <w:r w:rsidR="001746B1" w:rsidRPr="000B2D7E">
        <w:rPr>
          <w:rFonts w:ascii="Cambria" w:hAnsi="Cambria"/>
          <w:b/>
          <w:color w:val="000000"/>
        </w:rPr>
        <w:t xml:space="preserve"> poletk</w:t>
      </w:r>
      <w:r w:rsidR="00116990" w:rsidRPr="000B2D7E">
        <w:rPr>
          <w:rFonts w:ascii="Cambria" w:hAnsi="Cambria"/>
          <w:b/>
          <w:color w:val="000000"/>
        </w:rPr>
        <w:t>a</w:t>
      </w:r>
      <w:r w:rsidR="001746B1" w:rsidRPr="000B2D7E">
        <w:rPr>
          <w:rFonts w:ascii="Cambria" w:hAnsi="Cambria"/>
          <w:b/>
          <w:color w:val="000000"/>
        </w:rPr>
        <w:t xml:space="preserve"> uprawow</w:t>
      </w:r>
      <w:r w:rsidR="00116990" w:rsidRPr="000B2D7E">
        <w:rPr>
          <w:rFonts w:ascii="Cambria" w:hAnsi="Cambria"/>
          <w:b/>
          <w:color w:val="000000"/>
        </w:rPr>
        <w:t>e</w:t>
      </w:r>
      <w:r w:rsidR="001746B1" w:rsidRPr="000B2D7E">
        <w:rPr>
          <w:rFonts w:ascii="Cambria" w:hAnsi="Cambria"/>
          <w:color w:val="000000"/>
        </w:rPr>
        <w:t xml:space="preserve"> (bez </w:t>
      </w:r>
      <w:proofErr w:type="spellStart"/>
      <w:r w:rsidR="001746B1" w:rsidRPr="000B2D7E">
        <w:rPr>
          <w:rFonts w:ascii="Cambria" w:hAnsi="Cambria"/>
          <w:color w:val="000000"/>
        </w:rPr>
        <w:t>nasadzeń</w:t>
      </w:r>
      <w:proofErr w:type="spellEnd"/>
      <w:r w:rsidR="001746B1" w:rsidRPr="000B2D7E">
        <w:rPr>
          <w:rFonts w:ascii="Cambria" w:hAnsi="Cambria"/>
          <w:color w:val="000000"/>
        </w:rPr>
        <w:t xml:space="preserve">) – </w:t>
      </w:r>
      <w:r w:rsidRPr="000B2D7E">
        <w:rPr>
          <w:rFonts w:ascii="Cambria" w:hAnsi="Cambria"/>
          <w:color w:val="000000"/>
        </w:rPr>
        <w:t>4 szt</w:t>
      </w:r>
      <w:r w:rsidR="00116990" w:rsidRPr="000B2D7E">
        <w:rPr>
          <w:rFonts w:ascii="Cambria" w:hAnsi="Cambria"/>
          <w:color w:val="000000"/>
        </w:rPr>
        <w:t>uki</w:t>
      </w:r>
      <w:r w:rsidRPr="000B2D7E">
        <w:rPr>
          <w:rFonts w:ascii="Cambria" w:hAnsi="Cambria"/>
          <w:color w:val="000000"/>
        </w:rPr>
        <w:t xml:space="preserve">, poletka </w:t>
      </w:r>
      <w:r w:rsidR="001746B1" w:rsidRPr="000B2D7E">
        <w:rPr>
          <w:rFonts w:ascii="Cambria" w:hAnsi="Cambria"/>
          <w:color w:val="000000"/>
        </w:rPr>
        <w:t>wydzielone obrzeżami betonowymi</w:t>
      </w:r>
      <w:r w:rsidRPr="000B2D7E">
        <w:rPr>
          <w:rFonts w:ascii="Cambria" w:hAnsi="Cambria"/>
          <w:color w:val="000000"/>
        </w:rPr>
        <w:t>, każde o</w:t>
      </w:r>
      <w:r w:rsidR="001746B1" w:rsidRPr="000B2D7E">
        <w:rPr>
          <w:rFonts w:ascii="Cambria" w:hAnsi="Cambria"/>
          <w:color w:val="000000"/>
        </w:rPr>
        <w:t xml:space="preserve"> wymiarach  </w:t>
      </w:r>
      <w:r w:rsidRPr="000B2D7E">
        <w:rPr>
          <w:rFonts w:ascii="Cambria" w:hAnsi="Cambria"/>
          <w:color w:val="000000"/>
        </w:rPr>
        <w:t>6 x 2,5 m</w:t>
      </w:r>
      <w:r w:rsidR="00353958" w:rsidRPr="000B2D7E">
        <w:rPr>
          <w:rFonts w:ascii="Cambria" w:hAnsi="Cambria"/>
          <w:color w:val="000000"/>
        </w:rPr>
        <w:t>.</w:t>
      </w:r>
    </w:p>
    <w:p w14:paraId="402F3DA8" w14:textId="77777777" w:rsidR="001746B1" w:rsidRPr="000B2D7E" w:rsidRDefault="00116990" w:rsidP="000B2D7E">
      <w:pPr>
        <w:pStyle w:val="NormalnyWeb"/>
        <w:numPr>
          <w:ilvl w:val="0"/>
          <w:numId w:val="8"/>
        </w:numPr>
        <w:spacing w:before="120" w:beforeAutospacing="0" w:after="120" w:afterAutospacing="0"/>
        <w:jc w:val="both"/>
        <w:rPr>
          <w:rFonts w:ascii="Cambria" w:hAnsi="Cambria"/>
          <w:color w:val="000000"/>
        </w:rPr>
      </w:pPr>
      <w:proofErr w:type="spellStart"/>
      <w:r w:rsidRPr="000B2D7E">
        <w:rPr>
          <w:rFonts w:ascii="Cambria" w:hAnsi="Cambria"/>
          <w:b/>
          <w:color w:val="000000"/>
        </w:rPr>
        <w:t>G</w:t>
      </w:r>
      <w:r w:rsidR="001746B1" w:rsidRPr="000B2D7E">
        <w:rPr>
          <w:rFonts w:ascii="Cambria" w:hAnsi="Cambria"/>
          <w:b/>
          <w:color w:val="000000"/>
        </w:rPr>
        <w:t>lebarium</w:t>
      </w:r>
      <w:proofErr w:type="spellEnd"/>
      <w:r w:rsidR="001746B1" w:rsidRPr="000B2D7E">
        <w:rPr>
          <w:rFonts w:ascii="Cambria" w:hAnsi="Cambria"/>
          <w:b/>
          <w:color w:val="000000"/>
        </w:rPr>
        <w:t xml:space="preserve"> </w:t>
      </w:r>
      <w:r w:rsidRPr="000B2D7E">
        <w:rPr>
          <w:rFonts w:ascii="Cambria" w:hAnsi="Cambria"/>
          <w:color w:val="000000"/>
        </w:rPr>
        <w:t>– o nieregularnym kształcie i powierzchni około 6m</w:t>
      </w:r>
      <w:r w:rsidRPr="000B2D7E">
        <w:rPr>
          <w:rFonts w:ascii="Cambria" w:hAnsi="Cambria"/>
          <w:color w:val="000000"/>
          <w:vertAlign w:val="superscript"/>
        </w:rPr>
        <w:t>2</w:t>
      </w:r>
      <w:r w:rsidRPr="000B2D7E">
        <w:rPr>
          <w:rFonts w:ascii="Cambria" w:hAnsi="Cambria"/>
          <w:color w:val="000000"/>
        </w:rPr>
        <w:t>, okolone płotkiem wiklinowym o wysokości 30 cm</w:t>
      </w:r>
      <w:r w:rsidR="00353958" w:rsidRPr="000B2D7E">
        <w:rPr>
          <w:rFonts w:ascii="Cambria" w:hAnsi="Cambria"/>
          <w:color w:val="000000"/>
        </w:rPr>
        <w:t>.</w:t>
      </w:r>
    </w:p>
    <w:p w14:paraId="6F5D23E1" w14:textId="77777777" w:rsidR="001746B1" w:rsidRPr="000B2D7E" w:rsidRDefault="00116990" w:rsidP="000B2D7E">
      <w:pPr>
        <w:pStyle w:val="Akapitzlist"/>
        <w:numPr>
          <w:ilvl w:val="0"/>
          <w:numId w:val="8"/>
        </w:numPr>
        <w:spacing w:before="120" w:after="120" w:line="276" w:lineRule="atLeast"/>
        <w:jc w:val="both"/>
        <w:rPr>
          <w:rFonts w:ascii="Cambria" w:hAnsi="Cambria" w:cs="Times New Roman"/>
          <w:color w:val="000000"/>
          <w:sz w:val="24"/>
          <w:szCs w:val="24"/>
        </w:rPr>
      </w:pPr>
      <w:r w:rsidRPr="000B2D7E">
        <w:rPr>
          <w:rFonts w:ascii="Cambria" w:hAnsi="Cambria" w:cs="Times New Roman"/>
          <w:b/>
          <w:color w:val="000000"/>
          <w:sz w:val="24"/>
          <w:szCs w:val="24"/>
        </w:rPr>
        <w:t>W</w:t>
      </w:r>
      <w:r w:rsidR="001746B1" w:rsidRPr="000B2D7E">
        <w:rPr>
          <w:rFonts w:ascii="Cambria" w:hAnsi="Cambria" w:cs="Times New Roman"/>
          <w:b/>
          <w:color w:val="000000"/>
          <w:sz w:val="24"/>
          <w:szCs w:val="24"/>
        </w:rPr>
        <w:t>yniesion</w:t>
      </w:r>
      <w:r w:rsidRPr="000B2D7E">
        <w:rPr>
          <w:rFonts w:ascii="Cambria" w:hAnsi="Cambria" w:cs="Times New Roman"/>
          <w:b/>
          <w:color w:val="000000"/>
          <w:sz w:val="24"/>
          <w:szCs w:val="24"/>
        </w:rPr>
        <w:t>e</w:t>
      </w:r>
      <w:r w:rsidR="001746B1" w:rsidRPr="000B2D7E">
        <w:rPr>
          <w:rFonts w:ascii="Cambria" w:hAnsi="Cambria" w:cs="Times New Roman"/>
          <w:b/>
          <w:color w:val="000000"/>
          <w:sz w:val="24"/>
          <w:szCs w:val="24"/>
        </w:rPr>
        <w:t xml:space="preserve"> grządk</w:t>
      </w:r>
      <w:r w:rsidRPr="000B2D7E">
        <w:rPr>
          <w:rFonts w:ascii="Cambria" w:hAnsi="Cambria" w:cs="Times New Roman"/>
          <w:b/>
          <w:color w:val="000000"/>
          <w:sz w:val="24"/>
          <w:szCs w:val="24"/>
        </w:rPr>
        <w:t>i</w:t>
      </w:r>
      <w:r w:rsidRPr="000B2D7E">
        <w:rPr>
          <w:rFonts w:ascii="Cambria" w:hAnsi="Cambria" w:cs="Times New Roman"/>
          <w:color w:val="000000"/>
          <w:sz w:val="24"/>
          <w:szCs w:val="24"/>
        </w:rPr>
        <w:t xml:space="preserve"> –</w:t>
      </w:r>
      <w:r w:rsidR="001746B1" w:rsidRPr="000B2D7E">
        <w:rPr>
          <w:rFonts w:ascii="Cambria" w:hAnsi="Cambria" w:cs="Times New Roman"/>
          <w:color w:val="000000"/>
          <w:sz w:val="24"/>
          <w:szCs w:val="24"/>
        </w:rPr>
        <w:t xml:space="preserve"> 6</w:t>
      </w:r>
      <w:r w:rsidRPr="000B2D7E">
        <w:rPr>
          <w:rFonts w:ascii="Cambria" w:hAnsi="Cambria" w:cs="Times New Roman"/>
          <w:color w:val="000000"/>
          <w:sz w:val="24"/>
          <w:szCs w:val="24"/>
        </w:rPr>
        <w:t xml:space="preserve"> sztuk, każda </w:t>
      </w:r>
      <w:r w:rsidR="00A83079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 wymiarach </w:t>
      </w:r>
      <w:r w:rsidR="00A83079" w:rsidRPr="000B2D7E">
        <w:rPr>
          <w:rFonts w:ascii="Cambria" w:eastAsia="Times New Roman" w:hAnsi="Cambria" w:cs="Times New Roman"/>
          <w:bCs/>
          <w:color w:val="000000"/>
          <w:sz w:val="24"/>
          <w:szCs w:val="24"/>
          <w:lang w:eastAsia="pl-PL"/>
        </w:rPr>
        <w:t>300 x150</w:t>
      </w:r>
      <w:r w:rsidR="00A83079"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 x75</w:t>
      </w:r>
      <w:r w:rsidRPr="000B2D7E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cm, materiał drewno podwójnie zaimpregnowane, środek zaizolowany membraną.</w:t>
      </w:r>
    </w:p>
    <w:p w14:paraId="63366460" w14:textId="77777777" w:rsidR="001746B1" w:rsidRPr="000B2D7E" w:rsidRDefault="00116990" w:rsidP="000B2D7E">
      <w:pPr>
        <w:pStyle w:val="NormalnyWeb"/>
        <w:numPr>
          <w:ilvl w:val="0"/>
          <w:numId w:val="8"/>
        </w:numPr>
        <w:spacing w:before="120" w:beforeAutospacing="0" w:after="120" w:afterAutospacing="0"/>
        <w:jc w:val="both"/>
        <w:rPr>
          <w:rFonts w:ascii="Cambria" w:hAnsi="Cambria"/>
          <w:color w:val="000000"/>
        </w:rPr>
      </w:pPr>
      <w:proofErr w:type="spellStart"/>
      <w:r w:rsidRPr="000B2D7E">
        <w:rPr>
          <w:rFonts w:ascii="Cambria" w:hAnsi="Cambria"/>
          <w:b/>
          <w:color w:val="000000"/>
        </w:rPr>
        <w:t>W</w:t>
      </w:r>
      <w:r w:rsidR="001746B1" w:rsidRPr="000B2D7E">
        <w:rPr>
          <w:rFonts w:ascii="Cambria" w:hAnsi="Cambria"/>
          <w:b/>
          <w:color w:val="000000"/>
        </w:rPr>
        <w:t>ermikompostownik</w:t>
      </w:r>
      <w:proofErr w:type="spellEnd"/>
      <w:r w:rsidRPr="000B2D7E">
        <w:rPr>
          <w:rFonts w:ascii="Cambria" w:hAnsi="Cambria"/>
          <w:b/>
          <w:color w:val="000000"/>
        </w:rPr>
        <w:t xml:space="preserve"> </w:t>
      </w:r>
      <w:r w:rsidR="00353958" w:rsidRPr="000B2D7E">
        <w:rPr>
          <w:rFonts w:ascii="Cambria" w:hAnsi="Cambria"/>
          <w:b/>
          <w:color w:val="000000"/>
        </w:rPr>
        <w:t>piętrowy</w:t>
      </w:r>
      <w:r w:rsidR="00353958" w:rsidRPr="000B2D7E">
        <w:rPr>
          <w:rFonts w:ascii="Cambria" w:hAnsi="Cambria"/>
          <w:color w:val="000000"/>
        </w:rPr>
        <w:t xml:space="preserve"> </w:t>
      </w:r>
      <w:r w:rsidRPr="000B2D7E">
        <w:rPr>
          <w:rFonts w:ascii="Cambria" w:hAnsi="Cambria"/>
          <w:color w:val="000000"/>
        </w:rPr>
        <w:t xml:space="preserve">– wymiary 1 x 1,5 </w:t>
      </w:r>
      <w:r w:rsidR="00353958" w:rsidRPr="000B2D7E">
        <w:rPr>
          <w:rFonts w:ascii="Cambria" w:hAnsi="Cambria"/>
          <w:color w:val="000000"/>
        </w:rPr>
        <w:t xml:space="preserve">x 1 </w:t>
      </w:r>
      <w:r w:rsidRPr="000B2D7E">
        <w:rPr>
          <w:rFonts w:ascii="Cambria" w:hAnsi="Cambria"/>
          <w:color w:val="000000"/>
        </w:rPr>
        <w:t>m</w:t>
      </w:r>
      <w:r w:rsidR="00353958" w:rsidRPr="000B2D7E">
        <w:rPr>
          <w:rFonts w:ascii="Cambria" w:hAnsi="Cambria"/>
          <w:color w:val="000000"/>
        </w:rPr>
        <w:t>, materiał drewno, jego ściany z otworami wentylacyjnymi, zaimpregnowane z izolacją od podłoża.</w:t>
      </w:r>
    </w:p>
    <w:p w14:paraId="38B5979C" w14:textId="77777777" w:rsidR="005035DA" w:rsidRPr="000B2D7E" w:rsidRDefault="005035DA" w:rsidP="000B2D7E">
      <w:pPr>
        <w:spacing w:before="120" w:after="120"/>
        <w:jc w:val="both"/>
        <w:rPr>
          <w:rFonts w:ascii="Cambria" w:hAnsi="Cambria" w:cs="Times New Roman"/>
          <w:sz w:val="24"/>
          <w:szCs w:val="24"/>
        </w:rPr>
      </w:pPr>
    </w:p>
    <w:sectPr w:rsidR="005035DA" w:rsidRPr="000B2D7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42F4C" w14:textId="77777777" w:rsidR="000B2D7E" w:rsidRDefault="000B2D7E" w:rsidP="000B2D7E">
      <w:pPr>
        <w:spacing w:after="0" w:line="240" w:lineRule="auto"/>
      </w:pPr>
      <w:r>
        <w:separator/>
      </w:r>
    </w:p>
  </w:endnote>
  <w:endnote w:type="continuationSeparator" w:id="0">
    <w:p w14:paraId="5C47E5D4" w14:textId="77777777" w:rsidR="000B2D7E" w:rsidRDefault="000B2D7E" w:rsidP="000B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FF73B" w14:textId="77777777" w:rsidR="000B2D7E" w:rsidRDefault="000B2D7E" w:rsidP="000B2D7E">
      <w:pPr>
        <w:spacing w:after="0" w:line="240" w:lineRule="auto"/>
      </w:pPr>
      <w:r>
        <w:separator/>
      </w:r>
    </w:p>
  </w:footnote>
  <w:footnote w:type="continuationSeparator" w:id="0">
    <w:p w14:paraId="6BCB1617" w14:textId="77777777" w:rsidR="000B2D7E" w:rsidRDefault="000B2D7E" w:rsidP="000B2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6E711" w14:textId="20C97F5C" w:rsidR="000B2D7E" w:rsidRDefault="000B2D7E">
    <w:pPr>
      <w:pStyle w:val="Nagwek"/>
    </w:pPr>
    <w:r>
      <w:t>Załącznik 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03321"/>
    <w:multiLevelType w:val="multilevel"/>
    <w:tmpl w:val="581474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DC40A8"/>
    <w:multiLevelType w:val="hybridMultilevel"/>
    <w:tmpl w:val="717C3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F4997"/>
    <w:multiLevelType w:val="multilevel"/>
    <w:tmpl w:val="581474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E62A28"/>
    <w:multiLevelType w:val="hybridMultilevel"/>
    <w:tmpl w:val="1B82A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C05DD"/>
    <w:multiLevelType w:val="multilevel"/>
    <w:tmpl w:val="331AD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86234E"/>
    <w:multiLevelType w:val="hybridMultilevel"/>
    <w:tmpl w:val="D2906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738D6"/>
    <w:multiLevelType w:val="multilevel"/>
    <w:tmpl w:val="A28A2F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1F4391"/>
    <w:multiLevelType w:val="multilevel"/>
    <w:tmpl w:val="A28A2F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1384007">
    <w:abstractNumId w:val="4"/>
  </w:num>
  <w:num w:numId="2" w16cid:durableId="406923641">
    <w:abstractNumId w:val="7"/>
  </w:num>
  <w:num w:numId="3" w16cid:durableId="684941109">
    <w:abstractNumId w:val="0"/>
  </w:num>
  <w:num w:numId="4" w16cid:durableId="1134060121">
    <w:abstractNumId w:val="2"/>
  </w:num>
  <w:num w:numId="5" w16cid:durableId="847133985">
    <w:abstractNumId w:val="6"/>
  </w:num>
  <w:num w:numId="6" w16cid:durableId="593052596">
    <w:abstractNumId w:val="1"/>
  </w:num>
  <w:num w:numId="7" w16cid:durableId="1476291277">
    <w:abstractNumId w:val="3"/>
  </w:num>
  <w:num w:numId="8" w16cid:durableId="12482282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5DA"/>
    <w:rsid w:val="00095692"/>
    <w:rsid w:val="000B2D7E"/>
    <w:rsid w:val="00116990"/>
    <w:rsid w:val="001746B1"/>
    <w:rsid w:val="00295CCF"/>
    <w:rsid w:val="00300E92"/>
    <w:rsid w:val="00310B66"/>
    <w:rsid w:val="00353958"/>
    <w:rsid w:val="00414CC7"/>
    <w:rsid w:val="005035DA"/>
    <w:rsid w:val="00855F98"/>
    <w:rsid w:val="00A83079"/>
    <w:rsid w:val="00B22B2A"/>
    <w:rsid w:val="00B7372C"/>
    <w:rsid w:val="00BC2A09"/>
    <w:rsid w:val="00E1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7B0B"/>
  <w15:chartTrackingRefBased/>
  <w15:docId w15:val="{3695A8A4-0895-4C1F-BB53-093D64FF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035D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7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307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2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2D7E"/>
  </w:style>
  <w:style w:type="paragraph" w:styleId="Stopka">
    <w:name w:val="footer"/>
    <w:basedOn w:val="Normalny"/>
    <w:link w:val="StopkaZnak"/>
    <w:uiPriority w:val="99"/>
    <w:unhideWhenUsed/>
    <w:rsid w:val="000B2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2D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28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14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82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704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86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05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00515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441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178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56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81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06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88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Szczepańska</dc:creator>
  <cp:keywords/>
  <dc:description/>
  <cp:lastModifiedBy>Joanna Degler</cp:lastModifiedBy>
  <cp:revision>7</cp:revision>
  <cp:lastPrinted>2025-08-21T08:13:00Z</cp:lastPrinted>
  <dcterms:created xsi:type="dcterms:W3CDTF">2025-08-05T10:58:00Z</dcterms:created>
  <dcterms:modified xsi:type="dcterms:W3CDTF">2025-08-21T09:10:00Z</dcterms:modified>
</cp:coreProperties>
</file>