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67CDC" w14:textId="77777777" w:rsidR="00035DEC" w:rsidRPr="00AD45A9" w:rsidRDefault="00A74F83" w:rsidP="00105AFC">
      <w:pPr>
        <w:jc w:val="right"/>
        <w:rPr>
          <w:rFonts w:ascii="Arial" w:hAnsi="Arial" w:cs="Arial"/>
          <w:sz w:val="24"/>
          <w:szCs w:val="24"/>
        </w:rPr>
      </w:pPr>
      <w:r w:rsidRPr="00A74F83">
        <w:rPr>
          <w:rFonts w:ascii="Arial" w:hAnsi="Arial" w:cs="Arial"/>
          <w:sz w:val="24"/>
          <w:szCs w:val="24"/>
        </w:rPr>
        <w:t>Poznań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A74F83">
        <w:rPr>
          <w:rFonts w:ascii="Arial" w:hAnsi="Arial" w:cs="Arial"/>
          <w:sz w:val="24"/>
          <w:szCs w:val="24"/>
        </w:rPr>
        <w:t>2025-09-04</w:t>
      </w:r>
    </w:p>
    <w:p w14:paraId="3730F0CB" w14:textId="77777777" w:rsidR="00A74F83" w:rsidRPr="00A74F83" w:rsidRDefault="00A74F83" w:rsidP="00105AFC">
      <w:pPr>
        <w:rPr>
          <w:rFonts w:ascii="Arial" w:hAnsi="Arial" w:cs="Arial"/>
          <w:b/>
          <w:bCs/>
          <w:sz w:val="24"/>
          <w:szCs w:val="24"/>
        </w:rPr>
      </w:pPr>
      <w:r w:rsidRPr="00A74F8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9272BC" w14:textId="77777777" w:rsidR="00035DEC" w:rsidRPr="00AD45A9" w:rsidRDefault="00A74F83" w:rsidP="00105AFC">
      <w:pPr>
        <w:rPr>
          <w:rFonts w:ascii="Arial" w:hAnsi="Arial" w:cs="Arial"/>
          <w:b/>
          <w:bCs/>
          <w:sz w:val="24"/>
          <w:szCs w:val="24"/>
        </w:rPr>
      </w:pPr>
      <w:r w:rsidRPr="00A74F8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C489213" w14:textId="77777777" w:rsidR="00035DEC" w:rsidRPr="00AD45A9" w:rsidRDefault="00A74F83" w:rsidP="00105AFC">
      <w:pPr>
        <w:rPr>
          <w:rFonts w:ascii="Arial" w:hAnsi="Arial" w:cs="Arial"/>
          <w:sz w:val="24"/>
          <w:szCs w:val="24"/>
        </w:rPr>
      </w:pPr>
      <w:r w:rsidRPr="00A74F83">
        <w:rPr>
          <w:rFonts w:ascii="Arial" w:hAnsi="Arial" w:cs="Arial"/>
          <w:sz w:val="24"/>
          <w:szCs w:val="24"/>
        </w:rPr>
        <w:t>Juraszów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74F83">
        <w:rPr>
          <w:rFonts w:ascii="Arial" w:hAnsi="Arial" w:cs="Arial"/>
          <w:sz w:val="24"/>
          <w:szCs w:val="24"/>
        </w:rPr>
        <w:t>7/19</w:t>
      </w:r>
    </w:p>
    <w:p w14:paraId="3718E5CE" w14:textId="77777777" w:rsidR="00035DEC" w:rsidRPr="00AD45A9" w:rsidRDefault="00A74F83" w:rsidP="00105AFC">
      <w:pPr>
        <w:rPr>
          <w:rFonts w:ascii="Arial" w:hAnsi="Arial" w:cs="Arial"/>
          <w:sz w:val="24"/>
          <w:szCs w:val="24"/>
        </w:rPr>
      </w:pPr>
      <w:r w:rsidRPr="00A74F83">
        <w:rPr>
          <w:rFonts w:ascii="Arial" w:hAnsi="Arial" w:cs="Arial"/>
          <w:sz w:val="24"/>
          <w:szCs w:val="24"/>
        </w:rPr>
        <w:t>60-479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A74F83">
        <w:rPr>
          <w:rFonts w:ascii="Arial" w:hAnsi="Arial" w:cs="Arial"/>
          <w:sz w:val="24"/>
          <w:szCs w:val="24"/>
        </w:rPr>
        <w:t>Poznań</w:t>
      </w:r>
    </w:p>
    <w:p w14:paraId="5CA7DA30" w14:textId="77777777" w:rsidR="00105AFC" w:rsidRDefault="00105AF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116C6262" w14:textId="77777777" w:rsidR="00105AFC" w:rsidRDefault="00105AF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3597452" w14:textId="55BEBD2E" w:rsidR="00035DEC" w:rsidRPr="00AD45A9" w:rsidRDefault="00035DE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9D02E4E" w14:textId="77777777" w:rsidR="00035DEC" w:rsidRDefault="00035DE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69D6920" w14:textId="77777777" w:rsidR="00105AFC" w:rsidRDefault="00105AF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E44875A" w14:textId="77777777" w:rsidR="00105AFC" w:rsidRDefault="00105AFC" w:rsidP="00105AFC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28D28E0" w14:textId="77777777" w:rsidR="00035DEC" w:rsidRPr="004E4B64" w:rsidRDefault="00035DEC" w:rsidP="00105AF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0C74356C" w14:textId="77777777" w:rsidTr="00B32FF9">
        <w:tc>
          <w:tcPr>
            <w:tcW w:w="2269" w:type="dxa"/>
          </w:tcPr>
          <w:p w14:paraId="4C65D83D" w14:textId="77777777" w:rsidR="00035DEC" w:rsidRPr="004E4B64" w:rsidRDefault="00035DEC" w:rsidP="00105AF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A258535" w14:textId="77777777" w:rsidR="00035DEC" w:rsidRPr="004E4B64" w:rsidRDefault="00A74F83" w:rsidP="00105AF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4F83">
              <w:rPr>
                <w:rFonts w:ascii="Arial" w:hAnsi="Arial" w:cs="Arial"/>
                <w:bCs/>
                <w:sz w:val="24"/>
                <w:szCs w:val="24"/>
              </w:rPr>
              <w:t xml:space="preserve">Odczynniki do oznaczeń hemoglobiny </w:t>
            </w:r>
            <w:proofErr w:type="spellStart"/>
            <w:r w:rsidRPr="00A74F83">
              <w:rPr>
                <w:rFonts w:ascii="Arial" w:hAnsi="Arial" w:cs="Arial"/>
                <w:bCs/>
                <w:sz w:val="24"/>
                <w:szCs w:val="24"/>
              </w:rPr>
              <w:t>glikowanej</w:t>
            </w:r>
            <w:proofErr w:type="spellEnd"/>
            <w:r w:rsidRPr="00A74F83">
              <w:rPr>
                <w:rFonts w:ascii="Arial" w:hAnsi="Arial" w:cs="Arial"/>
                <w:bCs/>
                <w:sz w:val="24"/>
                <w:szCs w:val="24"/>
              </w:rPr>
              <w:t xml:space="preserve"> oraz do wykonywania tzw. analiz krytycznych wraz z dzierżawą analizatorów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74F83" w:rsidRPr="004E4B64" w14:paraId="5B34D67E" w14:textId="77777777" w:rsidTr="00466DD9">
        <w:tc>
          <w:tcPr>
            <w:tcW w:w="2269" w:type="dxa"/>
          </w:tcPr>
          <w:p w14:paraId="61322AC0" w14:textId="77777777" w:rsidR="00A74F83" w:rsidRPr="004E4B64" w:rsidRDefault="00A74F83" w:rsidP="00105AF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C9F02A2" w14:textId="77777777" w:rsidR="00A74F83" w:rsidRPr="004E4B64" w:rsidRDefault="00A74F83" w:rsidP="00105AF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74F83">
              <w:rPr>
                <w:rFonts w:ascii="Arial" w:hAnsi="Arial" w:cs="Arial"/>
                <w:bCs/>
                <w:sz w:val="24"/>
                <w:szCs w:val="24"/>
              </w:rPr>
              <w:t>SZW/DZP/94/2025</w:t>
            </w:r>
          </w:p>
        </w:tc>
      </w:tr>
    </w:tbl>
    <w:p w14:paraId="15159138" w14:textId="77777777" w:rsidR="00035DEC" w:rsidRDefault="00035DEC" w:rsidP="00105AF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p w14:paraId="6F3AAA19" w14:textId="77777777" w:rsidR="00105AFC" w:rsidRPr="00AD45A9" w:rsidRDefault="00105AFC" w:rsidP="00105AF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C413DB4" w14:textId="77777777" w:rsidTr="00B32FF9">
        <w:tc>
          <w:tcPr>
            <w:tcW w:w="9330" w:type="dxa"/>
            <w:shd w:val="clear" w:color="auto" w:fill="F2F2F2"/>
            <w:hideMark/>
          </w:tcPr>
          <w:p w14:paraId="7770C4F7" w14:textId="77777777" w:rsidR="00035DEC" w:rsidRPr="00AD45A9" w:rsidRDefault="00035DEC" w:rsidP="00105AF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32A8C87" w14:textId="77777777" w:rsidR="00105AFC" w:rsidRDefault="00105AFC" w:rsidP="00105AFC">
      <w:pPr>
        <w:jc w:val="both"/>
        <w:rPr>
          <w:rFonts w:ascii="Arial" w:hAnsi="Arial" w:cs="Arial"/>
          <w:sz w:val="24"/>
          <w:szCs w:val="24"/>
        </w:rPr>
      </w:pPr>
    </w:p>
    <w:p w14:paraId="5CD3C41B" w14:textId="6924176C" w:rsidR="0012774F" w:rsidRDefault="00520165" w:rsidP="00105AFC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A74F83" w:rsidRPr="00A74F83">
        <w:rPr>
          <w:rFonts w:ascii="Arial" w:hAnsi="Arial" w:cs="Arial"/>
          <w:b/>
          <w:sz w:val="24"/>
          <w:szCs w:val="24"/>
        </w:rPr>
        <w:t>Szpital Wojewódzki w Poznaniu</w:t>
      </w:r>
      <w:r w:rsidR="00105AFC">
        <w:rPr>
          <w:rFonts w:ascii="Arial" w:hAnsi="Arial" w:cs="Arial"/>
          <w:b/>
          <w:sz w:val="24"/>
          <w:szCs w:val="24"/>
        </w:rPr>
        <w:t xml:space="preserve">, </w:t>
      </w:r>
      <w:r w:rsidR="00A74F83" w:rsidRPr="00A74F83">
        <w:rPr>
          <w:rFonts w:ascii="Arial" w:hAnsi="Arial" w:cs="Arial"/>
          <w:b/>
          <w:sz w:val="24"/>
          <w:szCs w:val="24"/>
        </w:rPr>
        <w:t>Dział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A74F83" w:rsidRPr="00A74F83">
        <w:rPr>
          <w:rFonts w:ascii="Arial" w:hAnsi="Arial" w:cs="Arial"/>
          <w:sz w:val="24"/>
          <w:szCs w:val="24"/>
        </w:rPr>
        <w:t>(</w:t>
      </w:r>
      <w:proofErr w:type="spellStart"/>
      <w:r w:rsidR="00A74F83" w:rsidRPr="00A74F83">
        <w:rPr>
          <w:rFonts w:ascii="Arial" w:hAnsi="Arial" w:cs="Arial"/>
          <w:sz w:val="24"/>
          <w:szCs w:val="24"/>
        </w:rPr>
        <w:t>t.j</w:t>
      </w:r>
      <w:proofErr w:type="spellEnd"/>
      <w:r w:rsidR="00A74F83" w:rsidRPr="00A74F83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2361EF1D" w14:textId="77777777" w:rsidR="00105AFC" w:rsidRPr="009003D1" w:rsidRDefault="00105AFC" w:rsidP="00105AF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A74F83" w:rsidRPr="009003D1" w14:paraId="69AE51CE" w14:textId="77777777" w:rsidTr="00105AFC">
        <w:tc>
          <w:tcPr>
            <w:tcW w:w="9356" w:type="dxa"/>
          </w:tcPr>
          <w:p w14:paraId="4EBCB4AF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AFC">
              <w:rPr>
                <w:rFonts w:ascii="Arial" w:hAnsi="Arial" w:cs="Arial"/>
                <w:sz w:val="24"/>
                <w:szCs w:val="24"/>
              </w:rPr>
              <w:t xml:space="preserve">Pytania dotyczące opisu przedmiotu zamówienia dla Zadania nr 2 </w:t>
            </w:r>
          </w:p>
          <w:p w14:paraId="386C6EF2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AFC">
              <w:rPr>
                <w:rFonts w:ascii="Arial" w:hAnsi="Arial" w:cs="Arial"/>
                <w:sz w:val="24"/>
                <w:szCs w:val="24"/>
              </w:rPr>
              <w:t>Zwracamy się z prośbą o doprecyzowanie sformułowania „zestawy odczynnikowe”. Czy Zamawiający wyrazi zgodę na zaoferowanie zestawów odczynnikowych w rozumieniu: odpowiedniej ilości odczynników, kolumn, materiałów zużywalnych niezbędnych do wykonania deklarowanej ilości oznaczeń, ale konfekcjonowanych pojedynczo, niezależnie od siebie? Odpowiedź: Zamawiający wyraża zgodę.</w:t>
            </w:r>
          </w:p>
          <w:p w14:paraId="32E91DCB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AFC">
              <w:rPr>
                <w:rFonts w:ascii="Arial" w:hAnsi="Arial" w:cs="Arial"/>
                <w:sz w:val="24"/>
                <w:szCs w:val="24"/>
              </w:rPr>
              <w:t>Pytanie 1</w:t>
            </w:r>
          </w:p>
          <w:p w14:paraId="3428D375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D44F9C3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5AFC">
              <w:rPr>
                <w:rFonts w:ascii="Arial" w:hAnsi="Arial" w:cs="Arial"/>
                <w:sz w:val="24"/>
                <w:szCs w:val="24"/>
              </w:rPr>
              <w:t xml:space="preserve">Dotyczy:  Zał. Nr 2, Zadanie nr 1,  Wymagania dodatkowe, pkt 7. </w:t>
            </w:r>
          </w:p>
          <w:p w14:paraId="6060D1B5" w14:textId="77777777" w:rsidR="00105AFC" w:rsidRPr="00105AFC" w:rsidRDefault="00105AFC" w:rsidP="00105AFC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AFC">
              <w:rPr>
                <w:rFonts w:ascii="Arial" w:hAnsi="Arial" w:cs="Arial"/>
                <w:sz w:val="24"/>
                <w:szCs w:val="24"/>
              </w:rPr>
              <w:t xml:space="preserve">Prosimy o informację czy Zamawiający zapewni konfigurację sieci do realizacji wymaganej funkcjonalności za pomocą usługi </w:t>
            </w:r>
            <w:proofErr w:type="spellStart"/>
            <w:r w:rsidRPr="00105AFC">
              <w:rPr>
                <w:rFonts w:ascii="Arial" w:hAnsi="Arial" w:cs="Arial"/>
                <w:sz w:val="24"/>
                <w:szCs w:val="24"/>
              </w:rPr>
              <w:t>IoT</w:t>
            </w:r>
            <w:proofErr w:type="spellEnd"/>
            <w:r w:rsidRPr="00105AFC">
              <w:rPr>
                <w:rFonts w:ascii="Arial" w:hAnsi="Arial" w:cs="Arial"/>
                <w:sz w:val="24"/>
                <w:szCs w:val="24"/>
              </w:rPr>
              <w:t xml:space="preserve"> i zdalnego dostępu zgodnie z podanymi poniżej wytycznymi. Jeśli nie, to czy Zamawiający wymaga, aby Wykonawca dostarczył zewnętrzne łącze </w:t>
            </w:r>
            <w:proofErr w:type="spellStart"/>
            <w:r w:rsidRPr="00105AFC">
              <w:rPr>
                <w:rFonts w:ascii="Arial" w:hAnsi="Arial" w:cs="Arial"/>
                <w:sz w:val="24"/>
                <w:szCs w:val="24"/>
              </w:rPr>
              <w:t>SafeConnect</w:t>
            </w:r>
            <w:proofErr w:type="spellEnd"/>
            <w:r w:rsidRPr="00105AFC">
              <w:rPr>
                <w:rFonts w:ascii="Arial" w:hAnsi="Arial" w:cs="Arial"/>
                <w:sz w:val="24"/>
                <w:szCs w:val="24"/>
              </w:rPr>
              <w:t xml:space="preserve"> zapewniające bezpieczne podłączenie we własnym zakresie?  Aplikacja aparatu zawiera zintegrowany VPN </w:t>
            </w:r>
            <w:proofErr w:type="spellStart"/>
            <w:r w:rsidRPr="00105AFC">
              <w:rPr>
                <w:rFonts w:ascii="Arial" w:hAnsi="Arial" w:cs="Arial"/>
                <w:sz w:val="24"/>
                <w:szCs w:val="24"/>
              </w:rPr>
              <w:t>ProxyPro</w:t>
            </w:r>
            <w:proofErr w:type="spellEnd"/>
            <w:r w:rsidRPr="00105AFC">
              <w:rPr>
                <w:rFonts w:ascii="Arial" w:hAnsi="Arial" w:cs="Arial"/>
                <w:sz w:val="24"/>
                <w:szCs w:val="24"/>
              </w:rPr>
              <w:t xml:space="preserve"> SSL. Ze względu na wbudowaną ochronę systemu operacyjnego, nie ma możliwości instalacji VPN innych dostawców.</w:t>
            </w:r>
            <w:r w:rsidRPr="00105AFC">
              <w:rPr>
                <w:rFonts w:ascii="Arial" w:hAnsi="Arial" w:cs="Arial"/>
                <w:b/>
                <w:bCs/>
                <w:sz w:val="24"/>
                <w:szCs w:val="24"/>
              </w:rPr>
              <w:t>  </w:t>
            </w:r>
          </w:p>
          <w:p w14:paraId="7D5A0037" w14:textId="77777777" w:rsidR="00105AFC" w:rsidRPr="00105AFC" w:rsidRDefault="00105AFC" w:rsidP="00105AFC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tbl>
            <w:tblPr>
              <w:tblW w:w="4787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9"/>
              <w:gridCol w:w="1940"/>
              <w:gridCol w:w="2551"/>
              <w:gridCol w:w="1276"/>
              <w:gridCol w:w="1765"/>
            </w:tblGrid>
            <w:tr w:rsidR="00105AFC" w:rsidRPr="005512C6" w14:paraId="475242E0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762248D2" w14:textId="3A1335FF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 Rodzaj rozwiązania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1C50A1E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Nazwa usługi/serwera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C607C8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Adresy URL (FQDN)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7C961DC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Porty</w:t>
                  </w:r>
                </w:p>
              </w:tc>
              <w:tc>
                <w:tcPr>
                  <w:tcW w:w="176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602751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Adresy IP</w:t>
                  </w:r>
                </w:p>
              </w:tc>
            </w:tr>
            <w:tr w:rsidR="00105AFC" w:rsidRPr="005512C6" w14:paraId="77976F87" w14:textId="77777777" w:rsidTr="005512C6">
              <w:trPr>
                <w:cantSplit/>
                <w:trHeight w:val="1134"/>
              </w:trPr>
              <w:tc>
                <w:tcPr>
                  <w:tcW w:w="1199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9DC779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Pomoc zdalna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9E400F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Pomoc zdalna (globalna)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B05F74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Remotedk.radiometer.net</w:t>
                  </w:r>
                </w:p>
                <w:p w14:paraId="4EEBEF5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Remotedk4.radiometer.net</w:t>
                  </w:r>
                </w:p>
                <w:p w14:paraId="4C4A2F01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Remotedk5.radiometer.net</w:t>
                  </w:r>
                </w:p>
                <w:p w14:paraId="54FA1500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Remotedk6.radiometer.net</w:t>
                  </w:r>
                </w:p>
                <w:p w14:paraId="1904807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Remotedk7.radiometer.net</w:t>
                  </w:r>
                </w:p>
                <w:p w14:paraId="5CC0F21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Remotedk8.radiometer.net</w:t>
                  </w:r>
                </w:p>
                <w:p w14:paraId="7113C07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Remotedk10.radiometer.net</w:t>
                  </w:r>
                </w:p>
                <w:p w14:paraId="1DCC190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Remotedk11.radiometer.net</w:t>
                  </w:r>
                </w:p>
                <w:p w14:paraId="39E831F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Remotedk12.radiometer.net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BD20BE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641F6CB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49A937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195.41.216.184</w:t>
                  </w:r>
                </w:p>
                <w:p w14:paraId="591897D8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195.41.216.193</w:t>
                  </w:r>
                </w:p>
                <w:p w14:paraId="1F86223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195.41.216.196</w:t>
                  </w:r>
                </w:p>
                <w:p w14:paraId="77DB95A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195.41.216.195</w:t>
                  </w:r>
                </w:p>
                <w:p w14:paraId="3E08592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195.41.216.197</w:t>
                  </w:r>
                </w:p>
                <w:p w14:paraId="6150AC7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195.41.216.194</w:t>
                  </w:r>
                </w:p>
                <w:p w14:paraId="6EF6459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195.41.216.188</w:t>
                  </w:r>
                </w:p>
                <w:p w14:paraId="78D9DB8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195.41.216.131</w:t>
                  </w:r>
                </w:p>
                <w:p w14:paraId="58C779C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195.41.216.210</w:t>
                  </w:r>
                </w:p>
              </w:tc>
            </w:tr>
            <w:tr w:rsidR="00105AFC" w:rsidRPr="005512C6" w14:paraId="6002D462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79E7CA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Pomoc zdalna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62056F3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Pomoc zdalna (CN)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1B48B0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Remotecn.radiometer.net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06469B2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5DBC156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38E9550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58.247.178.253</w:t>
                  </w:r>
                </w:p>
              </w:tc>
            </w:tr>
            <w:tr w:rsidR="00105AFC" w:rsidRPr="005512C6" w14:paraId="1C289ECE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679AA7E3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Analizy danych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RadCon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3327AC1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RadCon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/gen. 1)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4010B01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heimdall.radiometer.net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070FDE63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06D3383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7020249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195.41.216.173</w:t>
                  </w:r>
                </w:p>
              </w:tc>
            </w:tr>
            <w:tr w:rsidR="00105AFC" w:rsidRPr="005512C6" w14:paraId="0BECDAFD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D6118A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Analizy danych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70FCAEDD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IoT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gen. 2) | Serwer udostępniania urządzeń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8CD447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  <w:lang w:val="fr-FR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  <w:lang w:val="fr-FR"/>
                    </w:rPr>
                    <w:t>global.azure-devices-provisioning.net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5C7ECD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41D5874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7B3E88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Różne adresy IP</w:t>
                  </w:r>
                </w:p>
              </w:tc>
            </w:tr>
            <w:tr w:rsidR="00105AFC" w:rsidRPr="005512C6" w14:paraId="600B5F87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1899E21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Analizy danych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2847A4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IoT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gen. 2) | Microsoft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Azure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IOT Hub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0F54E14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  <w:lang w:val="fr-FR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  <w:lang w:val="fr-FR"/>
                    </w:rPr>
                    <w:t>lc-westeurope-iothub.azure-devices.net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4652F33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7749C5C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434FE4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40.113.176.171</w:t>
                  </w:r>
                </w:p>
              </w:tc>
            </w:tr>
            <w:tr w:rsidR="00105AFC" w:rsidRPr="005512C6" w14:paraId="3F043B69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F5C9C4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Analizy danych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bottom"/>
                  <w:hideMark/>
                </w:tcPr>
                <w:p w14:paraId="0EE5232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</w:p>
                <w:p w14:paraId="07820ED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IoT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gen. 2) | Usługi Microsoft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Azure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API Management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3813EF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lc-westeurope-iotgw-apim.azure-api.net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059DEF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02CBF4B7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577C66D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52.142.194.244</w:t>
                  </w:r>
                </w:p>
              </w:tc>
            </w:tr>
            <w:tr w:rsidR="00105AFC" w:rsidRPr="005512C6" w14:paraId="57A1A047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206806A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Analizy danych</w:t>
                  </w:r>
                </w:p>
              </w:tc>
              <w:tc>
                <w:tcPr>
                  <w:tcW w:w="1940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51D3465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IoT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gen. 2) | Usługa analityczna Microsoft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Cloud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Log</w:t>
                  </w:r>
                </w:p>
              </w:tc>
              <w:tc>
                <w:tcPr>
                  <w:tcW w:w="2551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14:paraId="313F9C5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185db0bb-4ac1-4449-9920-d85ee8b30bc2.ods.opinsights.azure.com</w:t>
                  </w:r>
                </w:p>
                <w:p w14:paraId="705D18FB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E94468D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59636251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4BFA81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Różne adresy IP</w:t>
                  </w:r>
                </w:p>
              </w:tc>
            </w:tr>
            <w:tr w:rsidR="00105AFC" w:rsidRPr="005512C6" w14:paraId="2861665A" w14:textId="77777777" w:rsidTr="005512C6">
              <w:trPr>
                <w:cantSplit/>
                <w:trHeight w:val="23"/>
              </w:trPr>
              <w:tc>
                <w:tcPr>
                  <w:tcW w:w="1199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6E8E96A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lastRenderedPageBreak/>
                    <w:t>Analizy danych</w:t>
                  </w:r>
                </w:p>
              </w:tc>
              <w:tc>
                <w:tcPr>
                  <w:tcW w:w="194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6F36CD8C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Insights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IoT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gen. 2) | Microsoft Device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Code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Authentication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 xml:space="preserve"> (MFA)</w:t>
                  </w:r>
                </w:p>
              </w:tc>
              <w:tc>
                <w:tcPr>
                  <w:tcW w:w="2551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24787350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login.microsoftonline.com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3BEC9CD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TLS (</w:t>
                  </w:r>
                  <w:proofErr w:type="spellStart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https</w:t>
                  </w:r>
                  <w:proofErr w:type="spellEnd"/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)</w:t>
                  </w:r>
                </w:p>
                <w:p w14:paraId="7F4A3A6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TCP/443</w:t>
                  </w:r>
                </w:p>
              </w:tc>
              <w:tc>
                <w:tcPr>
                  <w:tcW w:w="176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hideMark/>
                </w:tcPr>
                <w:p w14:paraId="5DAF47C6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Różne adresy IP</w:t>
                  </w:r>
                </w:p>
              </w:tc>
            </w:tr>
          </w:tbl>
          <w:p w14:paraId="0E108910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Odpowiedź: Tak</w:t>
            </w:r>
          </w:p>
          <w:p w14:paraId="73ADCFA4" w14:textId="77777777" w:rsidR="005512C6" w:rsidRPr="005512C6" w:rsidRDefault="005512C6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14:paraId="2B66F1D9" w14:textId="621250AC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Pytanie 2</w:t>
            </w:r>
          </w:p>
          <w:p w14:paraId="14B5AC71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Załącznik nr 2 do SWZ – Formularz asortymentowo-cenowy Zadanie nr 1 Wymagania dotyczące systemu nadzoru nad POCT</w:t>
            </w:r>
          </w:p>
          <w:p w14:paraId="18A527F8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A)  Czy Zamawiający udostępni zasoby serwerowe spełniającej min. wymogi techniczne na potrzeby instalacji systemu nadzoru:</w:t>
            </w:r>
          </w:p>
          <w:p w14:paraId="12FB226C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 xml:space="preserve">- CPU: Quad </w:t>
            </w:r>
            <w:proofErr w:type="spellStart"/>
            <w:r w:rsidRPr="005512C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512C6">
              <w:rPr>
                <w:rFonts w:ascii="Arial" w:hAnsi="Arial" w:cs="Arial"/>
                <w:sz w:val="24"/>
                <w:szCs w:val="24"/>
              </w:rPr>
              <w:t xml:space="preserve"> 3 GHz lub większy</w:t>
            </w:r>
          </w:p>
          <w:p w14:paraId="47644E18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- RAM: 16 GB lub więcej</w:t>
            </w:r>
          </w:p>
          <w:p w14:paraId="6E14C5C8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- Dysk: 100 GB lub więcej</w:t>
            </w:r>
          </w:p>
          <w:p w14:paraId="2DF48C68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 xml:space="preserve">- Sieć: 100 </w:t>
            </w:r>
            <w:proofErr w:type="spellStart"/>
            <w:r w:rsidRPr="005512C6">
              <w:rPr>
                <w:rFonts w:ascii="Arial" w:hAnsi="Arial" w:cs="Arial"/>
                <w:sz w:val="24"/>
                <w:szCs w:val="24"/>
              </w:rPr>
              <w:t>Mbps</w:t>
            </w:r>
            <w:proofErr w:type="spellEnd"/>
            <w:r w:rsidRPr="005512C6">
              <w:rPr>
                <w:rFonts w:ascii="Arial" w:hAnsi="Arial" w:cs="Arial"/>
                <w:sz w:val="24"/>
                <w:szCs w:val="24"/>
              </w:rPr>
              <w:t xml:space="preserve"> lub więcej</w:t>
            </w:r>
          </w:p>
          <w:p w14:paraId="19BB4A46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Jeśli nie, to Wykonawca dostarczył serwer fizyczny z w/w wymaganiami technicznymi do dodania w infrastrukturę szpitalną, który to serwer posłuży do instalacji systemu nadzoru nad aparatami POCT. Odpowiedź: Nie</w:t>
            </w:r>
          </w:p>
          <w:p w14:paraId="411D26C3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B)  Czy Zamawiający udostępni system operacyjny do serwera z pytania A): Microsoft Windows Server 2025 lub 2022/2019, Standard lub Datacenter? Odpowiedź: Nie</w:t>
            </w:r>
          </w:p>
          <w:p w14:paraId="1664DDAF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 xml:space="preserve">Jeśli nie, to Wykonawca dostarczy licencję Microsoft Windows Server 2025 dla potrzeb instalacji systemu nadzoru nad aparatami POCT, dla serwera o fizycznych parametrach jak w pyt A) tj. dla CPU Quad </w:t>
            </w:r>
            <w:proofErr w:type="spellStart"/>
            <w:r w:rsidRPr="005512C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512C6">
              <w:rPr>
                <w:rFonts w:ascii="Arial" w:hAnsi="Arial" w:cs="Arial"/>
                <w:sz w:val="24"/>
                <w:szCs w:val="24"/>
              </w:rPr>
              <w:t xml:space="preserve"> 3 GHz (do 16 </w:t>
            </w:r>
            <w:proofErr w:type="spellStart"/>
            <w:r w:rsidRPr="005512C6">
              <w:rPr>
                <w:rFonts w:ascii="Arial" w:hAnsi="Arial" w:cs="Arial"/>
                <w:sz w:val="24"/>
                <w:szCs w:val="24"/>
              </w:rPr>
              <w:t>core</w:t>
            </w:r>
            <w:proofErr w:type="spellEnd"/>
            <w:r w:rsidRPr="005512C6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36994A0F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C)  Czy Zamawiający udostępni zdalny dostęp (VPN) do sieci Zamawiającego w zakresie potrzebnym do instalacji, wdrożenia i sprawowania serwisu systemu nadzoru POCT dla wskazanych przez Wykonawcę pracowników w terminie do 7 dni od daty podpisania umowy? Odpowiedź: Tak</w:t>
            </w:r>
          </w:p>
          <w:p w14:paraId="31BADFDE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D)  Aby spełnić wymóg 30 dniowego terminu realizacji prosimy o zaakceptowanie harmonogramu prac, który pozwoli na realizację wdrożenia we wskazanym przez Zamawiającego czasie:</w:t>
            </w:r>
          </w:p>
          <w:p w14:paraId="692B06E3" w14:textId="77777777" w:rsidR="00105AFC" w:rsidRPr="00105AFC" w:rsidRDefault="00105AFC" w:rsidP="00105AFC">
            <w:pPr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05AFC">
              <w:rPr>
                <w:rFonts w:ascii="Arial" w:hAnsi="Arial" w:cs="Arial"/>
                <w:b/>
                <w:bCs/>
                <w:sz w:val="24"/>
                <w:szCs w:val="24"/>
              </w:rPr>
              <w:t> </w:t>
            </w:r>
          </w:p>
          <w:tbl>
            <w:tblPr>
              <w:tblW w:w="9234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74"/>
              <w:gridCol w:w="3013"/>
              <w:gridCol w:w="3047"/>
            </w:tblGrid>
            <w:tr w:rsidR="00105AFC" w:rsidRPr="005512C6" w14:paraId="4C1948C1" w14:textId="77777777" w:rsidTr="005512C6">
              <w:trPr>
                <w:trHeight w:val="300"/>
              </w:trPr>
              <w:tc>
                <w:tcPr>
                  <w:tcW w:w="3174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B417F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Działanie</w:t>
                  </w:r>
                </w:p>
              </w:tc>
              <w:tc>
                <w:tcPr>
                  <w:tcW w:w="301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20949D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Odpowiedzialna strona</w:t>
                  </w:r>
                </w:p>
              </w:tc>
              <w:tc>
                <w:tcPr>
                  <w:tcW w:w="304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962530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Termin realizacji</w:t>
                  </w:r>
                </w:p>
              </w:tc>
            </w:tr>
            <w:tr w:rsidR="00105AFC" w:rsidRPr="005512C6" w14:paraId="750EAD45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108F9F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Dostęp do VPN dla wskazanych pracowników Wykonawcy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69669F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Szpital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692B3F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1-7 dni od podpisania umowy</w:t>
                  </w:r>
                </w:p>
              </w:tc>
            </w:tr>
            <w:tr w:rsidR="00105AFC" w:rsidRPr="005512C6" w14:paraId="109983AC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F1A263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Przygotowanie maszyny fizyczne/wirtualnej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396A2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Szpital lub Wykonawca (ad. Pytanie A)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AA9D692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1-7 dni od podpisania umowy</w:t>
                  </w:r>
                </w:p>
              </w:tc>
            </w:tr>
            <w:tr w:rsidR="00105AFC" w:rsidRPr="005512C6" w14:paraId="4C5E8A65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C5D0EC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Instalacja systemu POCT wraz z konfiguracją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90D22CA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Wykonawca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7FC7D45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7-16 dni od podpisania umowy</w:t>
                  </w:r>
                </w:p>
              </w:tc>
            </w:tr>
            <w:tr w:rsidR="00105AFC" w:rsidRPr="005512C6" w14:paraId="1E6E27B9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1F025B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Podłączenie analizatorów do systemu POCT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4E40CA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Wykonawca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BC6A329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12-16 dni od podpisania umowy</w:t>
                  </w:r>
                </w:p>
              </w:tc>
            </w:tr>
            <w:tr w:rsidR="00105AFC" w:rsidRPr="005512C6" w14:paraId="2DEF962F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2F6B728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Integracja z systemem HIS/LIS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DDD2FEE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Firma zewnętrzna od HIS/LIS + Wykonawca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984925C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12-30 dni od podpisania umowy</w:t>
                  </w:r>
                </w:p>
              </w:tc>
            </w:tr>
            <w:tr w:rsidR="00105AFC" w:rsidRPr="005512C6" w14:paraId="281399C0" w14:textId="77777777" w:rsidTr="005512C6">
              <w:trPr>
                <w:trHeight w:val="540"/>
              </w:trPr>
              <w:tc>
                <w:tcPr>
                  <w:tcW w:w="3174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B615CD8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Przekazanie dostępu do systemu nadzoru wraz ze szkoleniem dla personelu</w:t>
                  </w:r>
                </w:p>
              </w:tc>
              <w:tc>
                <w:tcPr>
                  <w:tcW w:w="301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133A728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Wykonawca</w:t>
                  </w:r>
                </w:p>
              </w:tc>
              <w:tc>
                <w:tcPr>
                  <w:tcW w:w="3047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FFFFFF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5A07774" w14:textId="77777777" w:rsidR="00105AFC" w:rsidRPr="005512C6" w:rsidRDefault="00105AFC" w:rsidP="00105AFC">
                  <w:pPr>
                    <w:ind w:left="30" w:right="-7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5512C6">
                    <w:rPr>
                      <w:rFonts w:ascii="Arial" w:hAnsi="Arial" w:cs="Arial"/>
                      <w:sz w:val="24"/>
                      <w:szCs w:val="24"/>
                    </w:rPr>
                    <w:t>19-28 dni od podpisania umowy</w:t>
                  </w:r>
                </w:p>
              </w:tc>
            </w:tr>
          </w:tbl>
          <w:p w14:paraId="12FE10ED" w14:textId="77777777" w:rsidR="00105AFC" w:rsidRPr="005512C6" w:rsidRDefault="00105AFC" w:rsidP="00105AFC">
            <w:pPr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t>Odpowiedź: Zamawiający akceptuje.</w:t>
            </w:r>
          </w:p>
          <w:p w14:paraId="37DC1416" w14:textId="77777777" w:rsidR="00105AFC" w:rsidRPr="005512C6" w:rsidRDefault="00105AFC" w:rsidP="005512C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512C6">
              <w:rPr>
                <w:rFonts w:ascii="Arial" w:hAnsi="Arial" w:cs="Arial"/>
                <w:sz w:val="24"/>
                <w:szCs w:val="24"/>
              </w:rPr>
              <w:lastRenderedPageBreak/>
              <w:t>Pytania dotyczące formularza asortymentowo-cenowego dla Zadania nr 2 Zwracamy się z zapytaniem, czy Zamawiający wyrazi zgodę na modyfikację formularza asortymentowo-cenowego poprzez dodanie wierszy zawierających wszystkie niezbędne składowe do wykonania oznaczeń HbA1c? Odpowiedź: Zamawiający wyraża zgodę.</w:t>
            </w:r>
          </w:p>
          <w:p w14:paraId="5F556270" w14:textId="1A6924FD" w:rsidR="00A74F83" w:rsidRPr="00035DEC" w:rsidRDefault="00A74F83" w:rsidP="00105AFC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8533FC" w14:textId="77777777" w:rsidR="00BE7BFD" w:rsidRPr="009003D1" w:rsidRDefault="00BE7BFD" w:rsidP="00105AFC">
      <w:pPr>
        <w:jc w:val="both"/>
        <w:rPr>
          <w:rFonts w:ascii="Arial" w:hAnsi="Arial" w:cs="Arial"/>
          <w:sz w:val="22"/>
          <w:szCs w:val="22"/>
        </w:rPr>
      </w:pPr>
    </w:p>
    <w:p w14:paraId="142836D2" w14:textId="77777777" w:rsidR="006D4AB3" w:rsidRDefault="006D4AB3" w:rsidP="00105AF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6FF8C1E4" w14:textId="77777777" w:rsidR="00EF42C6" w:rsidRDefault="00EF42C6" w:rsidP="00105AF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10401185" w14:textId="77777777" w:rsidR="00EF42C6" w:rsidRPr="00EF42C6" w:rsidRDefault="00EF42C6" w:rsidP="00EF42C6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EF42C6">
        <w:rPr>
          <w:rFonts w:ascii="Arial" w:hAnsi="Arial" w:cs="Arial"/>
          <w:i/>
          <w:sz w:val="24"/>
          <w:szCs w:val="24"/>
        </w:rPr>
        <w:t>/-/ Z-ca Dyrektora ds. Medycznych</w:t>
      </w:r>
    </w:p>
    <w:p w14:paraId="04ECC787" w14:textId="77777777" w:rsidR="00EF42C6" w:rsidRPr="00EF42C6" w:rsidRDefault="00EF42C6" w:rsidP="00EF42C6">
      <w:pPr>
        <w:pStyle w:val="Tekstpodstawowy"/>
        <w:ind w:left="3119" w:firstLine="425"/>
        <w:jc w:val="right"/>
        <w:rPr>
          <w:rFonts w:ascii="Arial" w:hAnsi="Arial" w:cs="Arial"/>
          <w:i/>
          <w:sz w:val="24"/>
          <w:szCs w:val="24"/>
        </w:rPr>
      </w:pPr>
      <w:r w:rsidRPr="00EF42C6">
        <w:rPr>
          <w:rFonts w:ascii="Arial" w:hAnsi="Arial" w:cs="Arial"/>
          <w:i/>
          <w:sz w:val="24"/>
          <w:szCs w:val="24"/>
        </w:rPr>
        <w:t xml:space="preserve">Dr hab. n. med. Ilona </w:t>
      </w:r>
      <w:proofErr w:type="spellStart"/>
      <w:r w:rsidRPr="00EF42C6">
        <w:rPr>
          <w:rFonts w:ascii="Arial" w:hAnsi="Arial" w:cs="Arial"/>
          <w:i/>
          <w:sz w:val="24"/>
          <w:szCs w:val="24"/>
        </w:rPr>
        <w:t>Idasiak</w:t>
      </w:r>
      <w:proofErr w:type="spellEnd"/>
      <w:r w:rsidRPr="00EF42C6">
        <w:rPr>
          <w:rFonts w:ascii="Arial" w:hAnsi="Arial" w:cs="Arial"/>
          <w:i/>
          <w:sz w:val="24"/>
          <w:szCs w:val="24"/>
        </w:rPr>
        <w:t>-Piechocka</w:t>
      </w:r>
    </w:p>
    <w:p w14:paraId="07265D49" w14:textId="77777777" w:rsidR="00EF42C6" w:rsidRPr="009003D1" w:rsidRDefault="00EF42C6" w:rsidP="00105AFC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EF42C6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CD706" w14:textId="77777777" w:rsidR="00B9494C" w:rsidRDefault="00B9494C">
      <w:r>
        <w:separator/>
      </w:r>
    </w:p>
  </w:endnote>
  <w:endnote w:type="continuationSeparator" w:id="0">
    <w:p w14:paraId="63FBC98B" w14:textId="77777777" w:rsidR="00B9494C" w:rsidRDefault="00B94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AF2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C86B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FEDDA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334817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E6B7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0D4BF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28CC47" w14:textId="77777777" w:rsidR="006D4AB3" w:rsidRDefault="006D4AB3">
    <w:pPr>
      <w:pStyle w:val="Stopka"/>
      <w:tabs>
        <w:tab w:val="clear" w:pos="4536"/>
        <w:tab w:val="left" w:pos="6237"/>
      </w:tabs>
    </w:pPr>
  </w:p>
  <w:p w14:paraId="79318F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22B70" w14:textId="77777777" w:rsidR="00B9494C" w:rsidRDefault="00B9494C">
      <w:r>
        <w:separator/>
      </w:r>
    </w:p>
  </w:footnote>
  <w:footnote w:type="continuationSeparator" w:id="0">
    <w:p w14:paraId="3CF116C3" w14:textId="77777777" w:rsidR="00B9494C" w:rsidRDefault="00B949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7AFAF" w14:textId="77777777" w:rsidR="00A74F83" w:rsidRDefault="00A74F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DBDC9" w14:textId="77777777" w:rsidR="00A74F83" w:rsidRDefault="00A74F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CAE9A" w14:textId="77777777" w:rsidR="00A74F83" w:rsidRDefault="00A74F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25217177">
    <w:abstractNumId w:val="3"/>
  </w:num>
  <w:num w:numId="2" w16cid:durableId="1115832582">
    <w:abstractNumId w:val="6"/>
  </w:num>
  <w:num w:numId="3" w16cid:durableId="1226180709">
    <w:abstractNumId w:val="2"/>
  </w:num>
  <w:num w:numId="4" w16cid:durableId="1159350340">
    <w:abstractNumId w:val="5"/>
  </w:num>
  <w:num w:numId="5" w16cid:durableId="427315571">
    <w:abstractNumId w:val="0"/>
  </w:num>
  <w:num w:numId="6" w16cid:durableId="1975940443">
    <w:abstractNumId w:val="1"/>
  </w:num>
  <w:num w:numId="7" w16cid:durableId="21014424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94C"/>
    <w:rsid w:val="00031374"/>
    <w:rsid w:val="00035DEC"/>
    <w:rsid w:val="000A1097"/>
    <w:rsid w:val="000E2A8F"/>
    <w:rsid w:val="00105AFC"/>
    <w:rsid w:val="0012774F"/>
    <w:rsid w:val="00144B7A"/>
    <w:rsid w:val="00180C6E"/>
    <w:rsid w:val="0029606A"/>
    <w:rsid w:val="004848F3"/>
    <w:rsid w:val="004A75F2"/>
    <w:rsid w:val="005144A9"/>
    <w:rsid w:val="00520165"/>
    <w:rsid w:val="005512C6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74F83"/>
    <w:rsid w:val="00A905AC"/>
    <w:rsid w:val="00B1255C"/>
    <w:rsid w:val="00B32FF9"/>
    <w:rsid w:val="00B9494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9096D"/>
    <w:rsid w:val="00EA14B3"/>
    <w:rsid w:val="00EA416E"/>
    <w:rsid w:val="00EF42C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652BD"/>
  <w15:chartTrackingRefBased/>
  <w15:docId w15:val="{B3AED231-8E6F-46D6-AE7D-8DB330BBC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717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2025-09-04T08:38:00Z</cp:lastPrinted>
  <dcterms:created xsi:type="dcterms:W3CDTF">2025-09-04T08:39:00Z</dcterms:created>
  <dcterms:modified xsi:type="dcterms:W3CDTF">2025-09-04T08:39:00Z</dcterms:modified>
</cp:coreProperties>
</file>