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2001A" w14:textId="25059CF7" w:rsidR="00035DEC" w:rsidRPr="006C25D1" w:rsidRDefault="003D7F61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C25D1">
        <w:rPr>
          <w:rFonts w:ascii="Arial Narrow" w:hAnsi="Arial Narrow" w:cs="Arial"/>
          <w:sz w:val="22"/>
          <w:szCs w:val="22"/>
        </w:rPr>
        <w:t>Bydgoszcz</w:t>
      </w:r>
      <w:r w:rsidR="00035DEC" w:rsidRPr="006C25D1">
        <w:rPr>
          <w:rFonts w:ascii="Arial Narrow" w:hAnsi="Arial Narrow" w:cs="Arial"/>
          <w:sz w:val="22"/>
          <w:szCs w:val="22"/>
        </w:rPr>
        <w:t xml:space="preserve"> dnia: </w:t>
      </w:r>
      <w:r w:rsidRPr="006C25D1">
        <w:rPr>
          <w:rFonts w:ascii="Arial Narrow" w:hAnsi="Arial Narrow" w:cs="Arial"/>
          <w:sz w:val="22"/>
          <w:szCs w:val="22"/>
        </w:rPr>
        <w:t>2025-09-0</w:t>
      </w:r>
      <w:r w:rsidR="006C25D1">
        <w:rPr>
          <w:rFonts w:ascii="Arial Narrow" w:hAnsi="Arial Narrow" w:cs="Arial"/>
          <w:sz w:val="22"/>
          <w:szCs w:val="22"/>
        </w:rPr>
        <w:t>8</w:t>
      </w:r>
    </w:p>
    <w:p w14:paraId="018ABFC7" w14:textId="77777777" w:rsidR="00035DEC" w:rsidRPr="006C25D1" w:rsidRDefault="003D7F61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C25D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2EBD450" w14:textId="77777777" w:rsidR="00035DEC" w:rsidRPr="006C25D1" w:rsidRDefault="003D7F61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C25D1">
        <w:rPr>
          <w:rFonts w:ascii="Arial Narrow" w:hAnsi="Arial Narrow" w:cs="Arial"/>
          <w:sz w:val="22"/>
          <w:szCs w:val="22"/>
        </w:rPr>
        <w:t>Powstańców Warszawy</w:t>
      </w:r>
      <w:r w:rsidR="00035DEC" w:rsidRPr="006C25D1">
        <w:rPr>
          <w:rFonts w:ascii="Arial Narrow" w:hAnsi="Arial Narrow" w:cs="Arial"/>
          <w:sz w:val="22"/>
          <w:szCs w:val="22"/>
        </w:rPr>
        <w:t xml:space="preserve"> </w:t>
      </w:r>
      <w:r w:rsidRPr="006C25D1">
        <w:rPr>
          <w:rFonts w:ascii="Arial Narrow" w:hAnsi="Arial Narrow" w:cs="Arial"/>
          <w:sz w:val="22"/>
          <w:szCs w:val="22"/>
        </w:rPr>
        <w:t>5</w:t>
      </w:r>
    </w:p>
    <w:p w14:paraId="6C3CE28B" w14:textId="77777777" w:rsidR="00035DEC" w:rsidRPr="006C25D1" w:rsidRDefault="003D7F61" w:rsidP="00035DEC">
      <w:pPr>
        <w:rPr>
          <w:rFonts w:ascii="Arial Narrow" w:hAnsi="Arial Narrow" w:cs="Arial"/>
          <w:sz w:val="22"/>
          <w:szCs w:val="22"/>
        </w:rPr>
      </w:pPr>
      <w:r w:rsidRPr="006C25D1">
        <w:rPr>
          <w:rFonts w:ascii="Arial Narrow" w:hAnsi="Arial Narrow" w:cs="Arial"/>
          <w:sz w:val="22"/>
          <w:szCs w:val="22"/>
        </w:rPr>
        <w:t>85-681</w:t>
      </w:r>
      <w:r w:rsidR="00035DEC" w:rsidRPr="006C25D1">
        <w:rPr>
          <w:rFonts w:ascii="Arial Narrow" w:hAnsi="Arial Narrow" w:cs="Arial"/>
          <w:sz w:val="22"/>
          <w:szCs w:val="22"/>
        </w:rPr>
        <w:t xml:space="preserve"> </w:t>
      </w:r>
      <w:r w:rsidRPr="006C25D1">
        <w:rPr>
          <w:rFonts w:ascii="Arial Narrow" w:hAnsi="Arial Narrow" w:cs="Arial"/>
          <w:sz w:val="22"/>
          <w:szCs w:val="22"/>
        </w:rPr>
        <w:t>Bydgoszcz</w:t>
      </w:r>
    </w:p>
    <w:p w14:paraId="76CBDFDC" w14:textId="77777777" w:rsidR="00035DEC" w:rsidRPr="006C25D1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6C25D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657F462" w14:textId="77777777" w:rsidR="00035DEC" w:rsidRDefault="00035DEC" w:rsidP="0038742B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6C25D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A2BF408" w14:textId="5690E39A" w:rsidR="006C25D1" w:rsidRPr="006C25D1" w:rsidRDefault="006C25D1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544CE2">
        <w:rPr>
          <w:rFonts w:ascii="Arial Narrow" w:hAnsi="Arial Narrow" w:cs="Arial"/>
          <w:bCs/>
          <w:sz w:val="22"/>
          <w:szCs w:val="22"/>
        </w:rPr>
        <w:t xml:space="preserve"> </w:t>
      </w:r>
      <w:r w:rsidR="00544CE2" w:rsidRPr="00544CE2">
        <w:rPr>
          <w:rFonts w:ascii="Arial Narrow" w:hAnsi="Arial Narrow" w:cs="Arial"/>
          <w:b/>
          <w:sz w:val="22"/>
          <w:szCs w:val="22"/>
        </w:rPr>
        <w:t>6874/2025</w:t>
      </w:r>
    </w:p>
    <w:p w14:paraId="77471802" w14:textId="77777777" w:rsidR="00035DEC" w:rsidRPr="006C25D1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6C25D1">
        <w:rPr>
          <w:rFonts w:ascii="Arial Narrow" w:hAnsi="Arial Narrow" w:cs="Arial"/>
          <w:b/>
          <w:sz w:val="24"/>
          <w:szCs w:val="24"/>
        </w:rPr>
        <w:t>WYKONAWCY</w:t>
      </w:r>
    </w:p>
    <w:p w14:paraId="7D70FEB5" w14:textId="77777777" w:rsidR="00035DEC" w:rsidRPr="006C25D1" w:rsidRDefault="00035DEC" w:rsidP="0038742B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6C25D1">
        <w:rPr>
          <w:rFonts w:ascii="Arial Narrow" w:hAnsi="Arial Narrow" w:cs="Arial"/>
          <w:sz w:val="22"/>
          <w:szCs w:val="22"/>
        </w:rPr>
        <w:t>ubiegający się o zamówienie</w:t>
      </w:r>
    </w:p>
    <w:p w14:paraId="72E85ADD" w14:textId="77777777" w:rsidR="00035DEC" w:rsidRPr="006C25D1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C25D1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6C25D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C25D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6C25D1" w14:paraId="2F788D23" w14:textId="77777777" w:rsidTr="00B32FF9">
        <w:tc>
          <w:tcPr>
            <w:tcW w:w="2269" w:type="dxa"/>
          </w:tcPr>
          <w:p w14:paraId="56F2CCE4" w14:textId="77777777" w:rsidR="00035DEC" w:rsidRPr="006C25D1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25D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BAB235D" w14:textId="77777777" w:rsidR="00035DEC" w:rsidRPr="006C25D1" w:rsidRDefault="003D7F6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25D1">
              <w:rPr>
                <w:rFonts w:ascii="Arial Narrow" w:hAnsi="Arial Narrow" w:cs="Arial"/>
                <w:bCs/>
                <w:sz w:val="22"/>
                <w:szCs w:val="22"/>
              </w:rPr>
              <w:t>"Zakup sprzętu do diagnostyki genetycznej" w 2025r.</w:t>
            </w:r>
            <w:r w:rsidR="00035DEC" w:rsidRPr="006C25D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D7F61" w:rsidRPr="006C25D1" w14:paraId="12AD1097" w14:textId="77777777" w:rsidTr="003772E7">
        <w:tc>
          <w:tcPr>
            <w:tcW w:w="2269" w:type="dxa"/>
          </w:tcPr>
          <w:p w14:paraId="3ECB5633" w14:textId="77777777" w:rsidR="003D7F61" w:rsidRPr="006C25D1" w:rsidRDefault="003D7F61" w:rsidP="003874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25D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9B6BE3E" w14:textId="77777777" w:rsidR="003D7F61" w:rsidRPr="006C25D1" w:rsidRDefault="003D7F61" w:rsidP="003874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25D1">
              <w:rPr>
                <w:rFonts w:ascii="Arial Narrow" w:hAnsi="Arial Narrow" w:cs="Arial"/>
                <w:bCs/>
                <w:sz w:val="22"/>
                <w:szCs w:val="22"/>
              </w:rPr>
              <w:t>92/2025</w:t>
            </w:r>
          </w:p>
        </w:tc>
      </w:tr>
    </w:tbl>
    <w:p w14:paraId="14622FF3" w14:textId="77777777" w:rsidR="00035DEC" w:rsidRPr="006C25D1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035DEC" w:rsidRPr="006C25D1" w14:paraId="54C2F1AA" w14:textId="77777777" w:rsidTr="00B32FF9">
        <w:tc>
          <w:tcPr>
            <w:tcW w:w="9330" w:type="dxa"/>
            <w:shd w:val="clear" w:color="auto" w:fill="F2F2F2"/>
            <w:hideMark/>
          </w:tcPr>
          <w:p w14:paraId="15D62E82" w14:textId="77777777" w:rsidR="00035DEC" w:rsidRPr="006C25D1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C25D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5BDE8B0" w14:textId="77777777" w:rsidR="0012774F" w:rsidRDefault="00520165" w:rsidP="0038742B">
      <w:pPr>
        <w:spacing w:before="360" w:after="240" w:line="36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6C25D1">
        <w:rPr>
          <w:rFonts w:ascii="Arial Narrow" w:hAnsi="Arial Narrow" w:cs="Arial"/>
          <w:sz w:val="22"/>
          <w:szCs w:val="22"/>
        </w:rPr>
        <w:t xml:space="preserve">Zamawiający, </w:t>
      </w:r>
      <w:r w:rsidR="003D7F61" w:rsidRPr="006C25D1">
        <w:rPr>
          <w:rFonts w:ascii="Arial Narrow" w:hAnsi="Arial Narrow" w:cs="Arial"/>
          <w:b/>
          <w:sz w:val="22"/>
          <w:szCs w:val="22"/>
        </w:rPr>
        <w:t>10WSzKzP SPZOZ</w:t>
      </w:r>
      <w:r w:rsidRPr="006C25D1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6C25D1">
        <w:rPr>
          <w:rFonts w:ascii="Arial Narrow" w:hAnsi="Arial Narrow" w:cs="Arial"/>
          <w:sz w:val="22"/>
          <w:szCs w:val="22"/>
        </w:rPr>
        <w:t>1</w:t>
      </w:r>
      <w:r w:rsidRPr="006C25D1">
        <w:rPr>
          <w:rFonts w:ascii="Arial Narrow" w:hAnsi="Arial Narrow" w:cs="Arial"/>
          <w:sz w:val="22"/>
          <w:szCs w:val="22"/>
        </w:rPr>
        <w:t>3</w:t>
      </w:r>
      <w:r w:rsidR="0029606A" w:rsidRPr="006C25D1">
        <w:rPr>
          <w:rFonts w:ascii="Arial Narrow" w:hAnsi="Arial Narrow" w:cs="Arial"/>
          <w:sz w:val="22"/>
          <w:szCs w:val="22"/>
        </w:rPr>
        <w:t>5</w:t>
      </w:r>
      <w:r w:rsidRPr="006C25D1">
        <w:rPr>
          <w:rFonts w:ascii="Arial Narrow" w:hAnsi="Arial Narrow" w:cs="Arial"/>
          <w:sz w:val="22"/>
          <w:szCs w:val="22"/>
        </w:rPr>
        <w:t xml:space="preserve"> ust</w:t>
      </w:r>
      <w:r w:rsidR="00D9049C" w:rsidRPr="006C25D1">
        <w:rPr>
          <w:rFonts w:ascii="Arial Narrow" w:hAnsi="Arial Narrow" w:cs="Arial"/>
          <w:sz w:val="22"/>
          <w:szCs w:val="22"/>
        </w:rPr>
        <w:t xml:space="preserve">. </w:t>
      </w:r>
      <w:r w:rsidR="0029606A" w:rsidRPr="006C25D1">
        <w:rPr>
          <w:rFonts w:ascii="Arial Narrow" w:hAnsi="Arial Narrow" w:cs="Arial"/>
          <w:sz w:val="22"/>
          <w:szCs w:val="22"/>
        </w:rPr>
        <w:t>6</w:t>
      </w:r>
      <w:r w:rsidRPr="006C25D1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C25D1">
        <w:rPr>
          <w:rFonts w:ascii="Arial Narrow" w:hAnsi="Arial Narrow" w:cs="Arial"/>
          <w:sz w:val="22"/>
          <w:szCs w:val="22"/>
        </w:rPr>
        <w:t>11</w:t>
      </w:r>
      <w:r w:rsidRPr="006C25D1">
        <w:rPr>
          <w:rFonts w:ascii="Arial Narrow" w:hAnsi="Arial Narrow" w:cs="Arial"/>
          <w:sz w:val="22"/>
          <w:szCs w:val="22"/>
        </w:rPr>
        <w:t xml:space="preserve"> </w:t>
      </w:r>
      <w:r w:rsidR="0029606A" w:rsidRPr="006C25D1">
        <w:rPr>
          <w:rFonts w:ascii="Arial Narrow" w:hAnsi="Arial Narrow" w:cs="Arial"/>
          <w:sz w:val="22"/>
          <w:szCs w:val="22"/>
        </w:rPr>
        <w:t xml:space="preserve">września </w:t>
      </w:r>
      <w:r w:rsidRPr="006C25D1">
        <w:rPr>
          <w:rFonts w:ascii="Arial Narrow" w:hAnsi="Arial Narrow" w:cs="Arial"/>
          <w:sz w:val="22"/>
          <w:szCs w:val="22"/>
        </w:rPr>
        <w:t>20</w:t>
      </w:r>
      <w:r w:rsidR="0029606A" w:rsidRPr="006C25D1">
        <w:rPr>
          <w:rFonts w:ascii="Arial Narrow" w:hAnsi="Arial Narrow" w:cs="Arial"/>
          <w:sz w:val="22"/>
          <w:szCs w:val="22"/>
        </w:rPr>
        <w:t>19</w:t>
      </w:r>
      <w:r w:rsidRPr="006C25D1">
        <w:rPr>
          <w:rFonts w:ascii="Arial Narrow" w:hAnsi="Arial Narrow" w:cs="Arial"/>
          <w:sz w:val="22"/>
          <w:szCs w:val="22"/>
        </w:rPr>
        <w:t xml:space="preserve"> r</w:t>
      </w:r>
      <w:r w:rsidR="0029606A" w:rsidRPr="006C25D1">
        <w:rPr>
          <w:rFonts w:ascii="Arial Narrow" w:hAnsi="Arial Narrow" w:cs="Arial"/>
          <w:sz w:val="22"/>
          <w:szCs w:val="22"/>
        </w:rPr>
        <w:t>.</w:t>
      </w:r>
      <w:r w:rsidRPr="006C25D1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C25D1">
        <w:rPr>
          <w:rFonts w:ascii="Arial Narrow" w:hAnsi="Arial Narrow" w:cs="Arial"/>
          <w:sz w:val="22"/>
          <w:szCs w:val="22"/>
        </w:rPr>
        <w:t>z</w:t>
      </w:r>
      <w:r w:rsidRPr="006C25D1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C25D1">
        <w:rPr>
          <w:rFonts w:ascii="Arial Narrow" w:hAnsi="Arial Narrow" w:cs="Arial"/>
          <w:sz w:val="22"/>
          <w:szCs w:val="22"/>
        </w:rPr>
        <w:t>p</w:t>
      </w:r>
      <w:r w:rsidRPr="006C25D1">
        <w:rPr>
          <w:rFonts w:ascii="Arial Narrow" w:hAnsi="Arial Narrow" w:cs="Arial"/>
          <w:sz w:val="22"/>
          <w:szCs w:val="22"/>
        </w:rPr>
        <w:t xml:space="preserve">ublicznych </w:t>
      </w:r>
      <w:r w:rsidR="003D7F61" w:rsidRPr="006C25D1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6C25D1">
        <w:rPr>
          <w:rFonts w:ascii="Arial Narrow" w:hAnsi="Arial Narrow" w:cs="Arial"/>
          <w:sz w:val="22"/>
          <w:szCs w:val="22"/>
        </w:rPr>
        <w:t xml:space="preserve">, </w:t>
      </w:r>
      <w:r w:rsidR="00D9049C" w:rsidRPr="006C25D1">
        <w:rPr>
          <w:rFonts w:ascii="Arial Narrow" w:hAnsi="Arial Narrow" w:cs="Arial"/>
          <w:sz w:val="22"/>
          <w:szCs w:val="22"/>
        </w:rPr>
        <w:t>udostępnia</w:t>
      </w:r>
      <w:r w:rsidR="00BE7BFD" w:rsidRPr="006C25D1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C25D1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C25D1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6C25D1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C25D1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6C25D1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6C25D1">
        <w:rPr>
          <w:rFonts w:ascii="Arial Narrow" w:hAnsi="Arial Narrow" w:cs="Arial"/>
          <w:sz w:val="22"/>
          <w:szCs w:val="22"/>
        </w:rPr>
        <w:t>wraz z wyjaśnieniami</w:t>
      </w:r>
      <w:r w:rsidR="0012774F" w:rsidRPr="006C25D1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p w14:paraId="6F03B37E" w14:textId="77777777" w:rsidR="006C25D1" w:rsidRPr="006C25D1" w:rsidRDefault="006C25D1" w:rsidP="006C25D1">
      <w:pPr>
        <w:spacing w:line="360" w:lineRule="auto"/>
        <w:jc w:val="both"/>
        <w:rPr>
          <w:rFonts w:ascii="Arial Narrow" w:hAnsi="Arial Narrow"/>
          <w:b/>
          <w:sz w:val="22"/>
        </w:rPr>
      </w:pPr>
      <w:r w:rsidRPr="006C25D1">
        <w:rPr>
          <w:rFonts w:ascii="Arial Narrow" w:hAnsi="Arial Narrow"/>
          <w:b/>
          <w:sz w:val="22"/>
        </w:rPr>
        <w:t>Pytanie nr 1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C25D1" w14:paraId="23CE2A0C" w14:textId="77777777">
        <w:tc>
          <w:tcPr>
            <w:tcW w:w="9356" w:type="dxa"/>
            <w:hideMark/>
          </w:tcPr>
          <w:p w14:paraId="7C09ECCB" w14:textId="77777777" w:rsidR="006C25D1" w:rsidRDefault="006C25D1" w:rsidP="006C25D1">
            <w:pPr>
              <w:pStyle w:val="Akapitzlist"/>
              <w:numPr>
                <w:ilvl w:val="0"/>
                <w:numId w:val="8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b w:val="0"/>
                <w:bCs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</w:rPr>
              <w:t>Dot.  Załącznika nr 12 do SWZ – projektu umowy, § 8 ust 1, pkt 2,3,4 – dla części 1</w:t>
            </w:r>
          </w:p>
        </w:tc>
      </w:tr>
      <w:tr w:rsidR="006C25D1" w14:paraId="1731A76B" w14:textId="77777777">
        <w:tc>
          <w:tcPr>
            <w:tcW w:w="9356" w:type="dxa"/>
            <w:hideMark/>
          </w:tcPr>
          <w:p w14:paraId="372FE367" w14:textId="77777777" w:rsidR="006C25D1" w:rsidRPr="006C25D1" w:rsidRDefault="006C25D1">
            <w:pPr>
              <w:spacing w:line="360" w:lineRule="auto"/>
              <w:ind w:left="28" w:right="-74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6C25D1">
              <w:rPr>
                <w:rFonts w:ascii="Arial Narrow" w:hAnsi="Arial Narrow"/>
                <w:sz w:val="22"/>
                <w:szCs w:val="22"/>
              </w:rPr>
              <w:t xml:space="preserve">Zamawiający zapisał: </w:t>
            </w:r>
          </w:p>
          <w:p w14:paraId="4333C67A" w14:textId="77777777" w:rsidR="006C25D1" w:rsidRPr="006C25D1" w:rsidRDefault="006C25D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25D1">
              <w:rPr>
                <w:rFonts w:ascii="Arial Narrow" w:hAnsi="Arial Narrow"/>
                <w:sz w:val="22"/>
                <w:szCs w:val="22"/>
              </w:rPr>
              <w:t xml:space="preserve">„2) 0,5 % wartości umowy brutto, o której mowa w § 1 ust. 4 za każdy rozpoczęty dzień zwłoki w wykonaniu przedmiotu umowy w terminie określonym w § 2 ust. 1 umowy, </w:t>
            </w:r>
          </w:p>
          <w:p w14:paraId="34520AEA" w14:textId="77777777" w:rsidR="006C25D1" w:rsidRPr="006C25D1" w:rsidRDefault="006C25D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25D1">
              <w:rPr>
                <w:rFonts w:ascii="Arial Narrow" w:hAnsi="Arial Narrow"/>
                <w:sz w:val="22"/>
                <w:szCs w:val="22"/>
              </w:rPr>
              <w:t xml:space="preserve">3) 0,5 % wartości brutto umowy, o której mowa w § 1 ust. 4 za każdy rozpoczęty dzień zwłoki w usunięciu wad stwierdzonych w okresie gwarancji i rękojmi ponad termin wskazany przez Zamawiającego na usunięcie wad, </w:t>
            </w:r>
          </w:p>
          <w:p w14:paraId="4A798F9E" w14:textId="77777777" w:rsidR="006C25D1" w:rsidRPr="006C25D1" w:rsidRDefault="006C25D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25D1">
              <w:rPr>
                <w:rFonts w:ascii="Arial Narrow" w:hAnsi="Arial Narrow"/>
                <w:sz w:val="22"/>
                <w:szCs w:val="22"/>
              </w:rPr>
              <w:t xml:space="preserve">4) 0,5% wartości brutto umowy, o której mowa w § 1 ust. 4 za każdy rozpoczęty dzień zwłoki w przypadku braku terminowego wykonania przeglądu technicznego w okresie gwarancji.” </w:t>
            </w:r>
          </w:p>
          <w:p w14:paraId="34878DB8" w14:textId="77777777" w:rsidR="006C25D1" w:rsidRPr="006C25D1" w:rsidRDefault="006C25D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25D1">
              <w:rPr>
                <w:rFonts w:ascii="Arial Narrow" w:hAnsi="Arial Narrow"/>
                <w:sz w:val="22"/>
                <w:szCs w:val="22"/>
              </w:rPr>
              <w:t xml:space="preserve">Prosimy o korektę w/w zapisu, tak aby brzmiał następująco: </w:t>
            </w:r>
          </w:p>
          <w:p w14:paraId="4F54A635" w14:textId="77777777" w:rsidR="006C25D1" w:rsidRPr="006C25D1" w:rsidRDefault="006C25D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25D1">
              <w:rPr>
                <w:rFonts w:ascii="Arial Narrow" w:hAnsi="Arial Narrow"/>
                <w:sz w:val="22"/>
                <w:szCs w:val="22"/>
              </w:rPr>
              <w:t xml:space="preserve">„2) 0,2 % wartości umowy brutto, o której mowa w § 1 ust. 4 za każdy rozpoczęty dzień zwłoki w wykonaniu przedmiotu umowy w terminie określonym w § 2 ust. 1 umowy, </w:t>
            </w:r>
          </w:p>
          <w:p w14:paraId="7D791B56" w14:textId="77777777" w:rsidR="006C25D1" w:rsidRPr="006C25D1" w:rsidRDefault="006C25D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25D1">
              <w:rPr>
                <w:rFonts w:ascii="Arial Narrow" w:hAnsi="Arial Narrow"/>
                <w:sz w:val="22"/>
                <w:szCs w:val="22"/>
              </w:rPr>
              <w:t xml:space="preserve">3) 0,2 % wartości brutto umowy, o której mowa w § 1 ust. 4 za każdy rozpoczęty dzień zwłoki w usunięciu wad stwierdzonych w okresie gwarancji i rękojmi ponad termin wskazany przez Zamawiającego na usunięcie wad, </w:t>
            </w:r>
          </w:p>
          <w:p w14:paraId="2A1ABB83" w14:textId="77777777" w:rsidR="006C25D1" w:rsidRPr="006C25D1" w:rsidRDefault="006C25D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25D1">
              <w:rPr>
                <w:rFonts w:ascii="Arial Narrow" w:hAnsi="Arial Narrow"/>
                <w:sz w:val="22"/>
                <w:szCs w:val="22"/>
              </w:rPr>
              <w:t xml:space="preserve">4) 0,2 % wartości brutto umowy, o której mowa w § 1 ust. 4 za każdy rozpoczęty dzień zwłoki w przypadku braku </w:t>
            </w:r>
            <w:r w:rsidRPr="006C25D1">
              <w:rPr>
                <w:rFonts w:ascii="Arial Narrow" w:hAnsi="Arial Narrow"/>
                <w:sz w:val="22"/>
                <w:szCs w:val="22"/>
              </w:rPr>
              <w:lastRenderedPageBreak/>
              <w:t xml:space="preserve">terminowego wykonania przeglądu technicznego w okresie gwarancji.” </w:t>
            </w:r>
          </w:p>
          <w:p w14:paraId="5E986170" w14:textId="77777777" w:rsidR="006C25D1" w:rsidRPr="006C25D1" w:rsidRDefault="006C25D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25D1">
              <w:rPr>
                <w:rFonts w:ascii="Arial Narrow" w:hAnsi="Arial Narrow"/>
                <w:sz w:val="22"/>
                <w:szCs w:val="22"/>
              </w:rPr>
              <w:t xml:space="preserve">Prośbę swoją motywujemy tym, iż zgodnie z kodeksem cywilnym umowy powinna cechować równość stron stosunku cywilnego. Korekta o którą prosimy, w znacznym stopniu przybliży wymagany prawem charakter umowy. W treści kodeksu cywilnego nie znajdziemy takich postanowień, które by wskazywały na preferowanie Zamawiającego zawierającego akurat umowę w sprawie zamówienia publicznego. Zasada równości stron zatem nie doznaje żadnych ograniczeń w postępowaniu o zamówienie publiczne. Także żaden zapis ustawy Prawo Zamówień Publicznych nie uprawnia Zamawiającego do czynienia wyłomu w przestrzeganiu zasady równości stron i prymatu zasad zawartych w kodeksie cywilnym, przy zawieraniu umów w sprawie zamówienia publicznego. Wręcz przeciwnie, art. 14 i 139 ust. 1 ustawy </w:t>
            </w:r>
            <w:proofErr w:type="spellStart"/>
            <w:r w:rsidRPr="006C25D1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6C25D1">
              <w:rPr>
                <w:rFonts w:ascii="Arial Narrow" w:hAnsi="Arial Narrow"/>
                <w:sz w:val="22"/>
                <w:szCs w:val="22"/>
              </w:rPr>
              <w:t xml:space="preserve"> odsyłają do stosowania Kodeksu Cywilnego, jeżeli przepisy ustawy nie stanowią inaczej przesądzając o czysto cywilistycznym stosunku jaki powstaje pomiędzy Zamawiającym a Wykonawcą.</w:t>
            </w:r>
          </w:p>
          <w:p w14:paraId="7F23B05C" w14:textId="7014BB3E" w:rsidR="006C25D1" w:rsidRPr="006C25D1" w:rsidRDefault="006C25D1" w:rsidP="006C25D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Zamawiający wyraża zgodę na obniżenie wyżej wskazanych kar umownych w projekcie umowy wyłącznie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w zakresie zadania </w:t>
            </w:r>
            <w:r w:rsidRPr="006C25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1. </w:t>
            </w:r>
          </w:p>
        </w:tc>
      </w:tr>
      <w:tr w:rsidR="006C25D1" w14:paraId="0BA69C51" w14:textId="77777777">
        <w:tc>
          <w:tcPr>
            <w:tcW w:w="9356" w:type="dxa"/>
          </w:tcPr>
          <w:p w14:paraId="66F08039" w14:textId="77777777" w:rsidR="006C25D1" w:rsidRDefault="006C25D1" w:rsidP="006C25D1">
            <w:pPr>
              <w:pStyle w:val="Akapitzlist"/>
              <w:numPr>
                <w:ilvl w:val="0"/>
                <w:numId w:val="8"/>
              </w:numPr>
              <w:autoSpaceDE/>
              <w:spacing w:before="120" w:line="360" w:lineRule="auto"/>
              <w:ind w:left="385" w:hanging="357"/>
              <w:jc w:val="both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lastRenderedPageBreak/>
              <w:t>Dot. Załącznika nr 8 do SWZ – specyfikacja techniczna, dla części 1 , punkt 25:</w:t>
            </w:r>
          </w:p>
          <w:p w14:paraId="3373E812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>Zamawiający zapisał:</w:t>
            </w:r>
          </w:p>
          <w:p w14:paraId="009ABA75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 xml:space="preserve">„Czas naprawy bez użycia części zamiennych (nie dłuższy niż </w:t>
            </w:r>
            <w:r w:rsidRPr="006C25D1">
              <w:rPr>
                <w:rFonts w:ascii="Arial Narrow" w:hAnsi="Arial Narrow"/>
                <w:bCs/>
                <w:color w:val="C00000"/>
                <w:sz w:val="22"/>
                <w:szCs w:val="22"/>
              </w:rPr>
              <w:t>14</w:t>
            </w:r>
            <w:r w:rsidRPr="006C25D1">
              <w:rPr>
                <w:rFonts w:ascii="Arial Narrow" w:hAnsi="Arial Narrow"/>
                <w:bCs/>
                <w:sz w:val="22"/>
                <w:szCs w:val="22"/>
              </w:rPr>
              <w:t xml:space="preserve"> dni kalendarzowych) liczony od momentu podjęcia naprawy.”</w:t>
            </w:r>
          </w:p>
          <w:p w14:paraId="4AEFCBA8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>Wnosimy o korektę w/w zapisu tak by brzmiał:</w:t>
            </w:r>
          </w:p>
          <w:p w14:paraId="6C64CBDD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 xml:space="preserve">Czas naprawy bez użycia części zamiennych (nie dłuższy niż </w:t>
            </w:r>
            <w:r w:rsidRPr="006C25D1">
              <w:rPr>
                <w:rFonts w:ascii="Arial Narrow" w:hAnsi="Arial Narrow"/>
                <w:bCs/>
                <w:color w:val="C00000"/>
                <w:sz w:val="22"/>
                <w:szCs w:val="22"/>
              </w:rPr>
              <w:t xml:space="preserve">21 </w:t>
            </w:r>
            <w:r w:rsidRPr="006C25D1">
              <w:rPr>
                <w:rFonts w:ascii="Arial Narrow" w:hAnsi="Arial Narrow"/>
                <w:bCs/>
                <w:sz w:val="22"/>
                <w:szCs w:val="22"/>
              </w:rPr>
              <w:t>dni kalendarzowych) liczony od momentu podjęcia naprawy.</w:t>
            </w:r>
          </w:p>
          <w:p w14:paraId="71EDCECC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>Producent którego reprezentujemy, oferuje w ramach gwarancji 21 dniowy termin naprawy,  niezależnie czy wymagana jest wymiana części czy też nie. Aby móc spełnić postawione warunki przez Zamawiającego, Wykonawca musiałby ująć w  cenie oferty koszt specjalnego serwisu, co wpłynęłoby niekorzystnie na cenę końcową oferty.</w:t>
            </w:r>
          </w:p>
          <w:p w14:paraId="29798A65" w14:textId="781A9338" w:rsidR="006C25D1" w:rsidRPr="006C25D1" w:rsidRDefault="006C25D1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Pr="006C25D1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 na modyfikację pkt. 25 Specyfikacji technicznej (zadanie 1, załącznik nr 8 do SWZ ) w następujący sposób:</w:t>
            </w:r>
          </w:p>
          <w:tbl>
            <w:tblPr>
              <w:tblW w:w="488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5985"/>
              <w:gridCol w:w="1135"/>
              <w:gridCol w:w="1386"/>
            </w:tblGrid>
            <w:tr w:rsidR="006C25D1" w:rsidRPr="006C25D1" w14:paraId="28C789CB" w14:textId="77777777" w:rsidTr="006C25D1">
              <w:trPr>
                <w:cantSplit/>
                <w:trHeight w:hRule="exact" w:val="1030"/>
              </w:trPr>
              <w:tc>
                <w:tcPr>
                  <w:tcW w:w="2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6BF1910" w14:textId="77777777" w:rsidR="006C25D1" w:rsidRPr="006C25D1" w:rsidRDefault="006C25D1">
                  <w:pPr>
                    <w:widowControl w:val="0"/>
                    <w:suppressAutoHyphens/>
                    <w:ind w:right="-398"/>
                    <w:rPr>
                      <w:rFonts w:ascii="Arial Narrow" w:hAnsi="Arial Narrow" w:cs="Calibri"/>
                      <w:b/>
                      <w:bCs/>
                      <w:sz w:val="22"/>
                      <w:szCs w:val="22"/>
                    </w:rPr>
                  </w:pPr>
                  <w:r w:rsidRPr="006C25D1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3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C314284" w14:textId="77777777" w:rsidR="006C25D1" w:rsidRPr="006C25D1" w:rsidRDefault="006C25D1">
                  <w:pPr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6C25D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Czas naprawy bez użycia części zamiennych (nie dłuższy niż 21 dni kalendarzowych) liczony od momentu podjęcia naprawy.</w:t>
                  </w:r>
                </w:p>
              </w:tc>
              <w:tc>
                <w:tcPr>
                  <w:tcW w:w="6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8D1BBA2" w14:textId="77777777" w:rsidR="006C25D1" w:rsidRPr="006C25D1" w:rsidRDefault="006C25D1">
                  <w:pPr>
                    <w:jc w:val="center"/>
                    <w:rPr>
                      <w:rFonts w:ascii="Arial Narrow" w:hAnsi="Arial Narrow" w:cs="Mangal"/>
                      <w:b/>
                      <w:bCs/>
                      <w:sz w:val="22"/>
                      <w:szCs w:val="22"/>
                    </w:rPr>
                  </w:pPr>
                  <w:r w:rsidRPr="006C25D1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TAK</w:t>
                  </w:r>
                </w:p>
              </w:tc>
              <w:tc>
                <w:tcPr>
                  <w:tcW w:w="7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51183574" w14:textId="77777777" w:rsidR="006C25D1" w:rsidRPr="006C25D1" w:rsidRDefault="006C25D1">
                  <w:pPr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</w:tr>
          </w:tbl>
          <w:p w14:paraId="09FE04BF" w14:textId="77777777" w:rsidR="006C25D1" w:rsidRDefault="006C25D1" w:rsidP="006C25D1">
            <w:pPr>
              <w:pStyle w:val="Akapitzlist"/>
              <w:numPr>
                <w:ilvl w:val="0"/>
                <w:numId w:val="8"/>
              </w:numPr>
              <w:spacing w:before="120" w:line="360" w:lineRule="auto"/>
              <w:ind w:left="385" w:hanging="357"/>
              <w:jc w:val="both"/>
              <w:rPr>
                <w:rFonts w:ascii="Arial Narrow" w:hAnsi="Arial Narrow" w:cs="Calibri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Dot.  Załącznika nr 8 do SWZ – specyfikacja techniczna, dla części 1 , punkt 26:</w:t>
            </w:r>
          </w:p>
          <w:p w14:paraId="7108B840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>Zamawiający zapisał:</w:t>
            </w:r>
          </w:p>
          <w:p w14:paraId="7691572C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 xml:space="preserve">„Czas naprawy z użyciem części zamiennych (nie dłuższy niż </w:t>
            </w:r>
            <w:r w:rsidRPr="006C25D1">
              <w:rPr>
                <w:rFonts w:ascii="Arial Narrow" w:hAnsi="Arial Narrow"/>
                <w:bCs/>
                <w:color w:val="C00000"/>
                <w:sz w:val="22"/>
                <w:szCs w:val="22"/>
              </w:rPr>
              <w:t>14</w:t>
            </w:r>
            <w:r w:rsidRPr="006C25D1">
              <w:rPr>
                <w:rFonts w:ascii="Arial Narrow" w:hAnsi="Arial Narrow"/>
                <w:bCs/>
                <w:sz w:val="22"/>
                <w:szCs w:val="22"/>
              </w:rPr>
              <w:t xml:space="preserve"> dni kalendarzowych) liczony od momentu podjęcia naprawy”</w:t>
            </w:r>
          </w:p>
          <w:p w14:paraId="40CA30CA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>Wnosimy o korektę w/w zapisu tak by brzmiał:</w:t>
            </w:r>
          </w:p>
          <w:p w14:paraId="27BE8E53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 xml:space="preserve">„Czas naprawy z użyciem części zamiennych (nie dłuższy niż </w:t>
            </w:r>
            <w:r w:rsidRPr="006C25D1">
              <w:rPr>
                <w:rFonts w:ascii="Arial Narrow" w:hAnsi="Arial Narrow"/>
                <w:bCs/>
                <w:color w:val="C00000"/>
                <w:sz w:val="22"/>
                <w:szCs w:val="22"/>
              </w:rPr>
              <w:t>21</w:t>
            </w:r>
            <w:r w:rsidRPr="006C25D1">
              <w:rPr>
                <w:rFonts w:ascii="Arial Narrow" w:hAnsi="Arial Narrow"/>
                <w:bCs/>
                <w:sz w:val="22"/>
                <w:szCs w:val="22"/>
              </w:rPr>
              <w:t xml:space="preserve"> dni kalendarzowych) liczony od momentu podjęcia naprawy”</w:t>
            </w:r>
          </w:p>
          <w:p w14:paraId="5466D0EE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 xml:space="preserve">Producent którego reprezentujemy, oferuje w ramach gwarancji 21 dniowy termin naprawy,  niezależnie czy wymagana jest wymiana części czy też nie. Aby móc spełnić postawione warunki przez Zamawiającego, </w:t>
            </w:r>
            <w:r w:rsidRPr="006C25D1">
              <w:rPr>
                <w:rFonts w:ascii="Arial Narrow" w:hAnsi="Arial Narrow"/>
                <w:bCs/>
                <w:sz w:val="22"/>
                <w:szCs w:val="22"/>
              </w:rPr>
              <w:lastRenderedPageBreak/>
              <w:t>Wykonawca musiałby ująć w  cenie oferty koszt specjalnego serwisu, co wpłynęłoby niekorzystnie na cenę końcową oferty.</w:t>
            </w:r>
          </w:p>
          <w:p w14:paraId="0D31CD49" w14:textId="1A6E7677" w:rsidR="006C25D1" w:rsidRPr="006C25D1" w:rsidRDefault="006C25D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25D1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6C25D1">
              <w:rPr>
                <w:rFonts w:ascii="Arial Narrow" w:hAnsi="Arial Narrow" w:cs="Arial"/>
                <w:b/>
                <w:sz w:val="22"/>
                <w:szCs w:val="22"/>
              </w:rPr>
              <w:t>Zamawiający wyraża zgodę na modyfikację pkt. 26 Specyfikacji technicznej (zadanie 1, załącznik nr 8 do SWZ ) w następujący sposób:</w:t>
            </w:r>
          </w:p>
          <w:tbl>
            <w:tblPr>
              <w:tblW w:w="488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12"/>
              <w:gridCol w:w="5987"/>
              <w:gridCol w:w="1135"/>
              <w:gridCol w:w="1386"/>
            </w:tblGrid>
            <w:tr w:rsidR="006C25D1" w:rsidRPr="006C25D1" w14:paraId="433129B3" w14:textId="77777777" w:rsidTr="006C25D1">
              <w:trPr>
                <w:cantSplit/>
                <w:trHeight w:hRule="exact" w:val="1030"/>
              </w:trPr>
              <w:tc>
                <w:tcPr>
                  <w:tcW w:w="2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A9D12CE" w14:textId="77777777" w:rsidR="006C25D1" w:rsidRPr="006C25D1" w:rsidRDefault="006C25D1">
                  <w:pPr>
                    <w:widowControl w:val="0"/>
                    <w:suppressAutoHyphens/>
                    <w:ind w:right="-398"/>
                    <w:rPr>
                      <w:rFonts w:ascii="Arial Narrow" w:hAnsi="Arial Narrow" w:cs="Calibri"/>
                      <w:b/>
                      <w:sz w:val="22"/>
                      <w:szCs w:val="22"/>
                    </w:rPr>
                  </w:pPr>
                  <w:r w:rsidRPr="006C25D1">
                    <w:rPr>
                      <w:rFonts w:ascii="Arial Narrow" w:hAnsi="Arial Narrow"/>
                      <w:b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33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6E745E7" w14:textId="77777777" w:rsidR="006C25D1" w:rsidRPr="006C25D1" w:rsidRDefault="006C25D1">
                  <w:pPr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6C25D1">
                    <w:rPr>
                      <w:rFonts w:ascii="Arial Narrow" w:hAnsi="Arial Narrow"/>
                      <w:b/>
                      <w:sz w:val="22"/>
                      <w:szCs w:val="22"/>
                    </w:rPr>
                    <w:t>Czas naprawy z użyciem części zamiennych (nie dłuższy niż 21 dni kalendarzowych) liczony od momentu podjęcia naprawy</w:t>
                  </w:r>
                </w:p>
              </w:tc>
              <w:tc>
                <w:tcPr>
                  <w:tcW w:w="6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17152F5" w14:textId="77777777" w:rsidR="006C25D1" w:rsidRPr="006C25D1" w:rsidRDefault="006C25D1">
                  <w:pPr>
                    <w:jc w:val="center"/>
                    <w:rPr>
                      <w:rFonts w:ascii="Arial Narrow" w:hAnsi="Arial Narrow" w:cs="Mangal"/>
                      <w:b/>
                      <w:sz w:val="22"/>
                      <w:szCs w:val="22"/>
                    </w:rPr>
                  </w:pPr>
                  <w:r w:rsidRPr="006C25D1">
                    <w:rPr>
                      <w:rFonts w:ascii="Arial Narrow" w:hAnsi="Arial Narrow"/>
                      <w:b/>
                      <w:sz w:val="22"/>
                      <w:szCs w:val="22"/>
                    </w:rPr>
                    <w:t>TAK</w:t>
                  </w:r>
                </w:p>
              </w:tc>
              <w:tc>
                <w:tcPr>
                  <w:tcW w:w="7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23886902" w14:textId="77777777" w:rsidR="006C25D1" w:rsidRPr="006C25D1" w:rsidRDefault="006C25D1">
                  <w:pPr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501985CD" w14:textId="77777777" w:rsidR="006C25D1" w:rsidRDefault="006C25D1" w:rsidP="006C25D1">
            <w:pPr>
              <w:pStyle w:val="Akapitzlist"/>
              <w:numPr>
                <w:ilvl w:val="0"/>
                <w:numId w:val="8"/>
              </w:numPr>
              <w:spacing w:before="120" w:line="360" w:lineRule="auto"/>
              <w:ind w:left="385" w:hanging="357"/>
              <w:jc w:val="both"/>
              <w:rPr>
                <w:rFonts w:ascii="Arial Narrow" w:hAnsi="Arial Narrow" w:cs="Calibri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Dot. Załącznika nr 8 do SWZ – specyfikacja techniczna, dla części 1 , punkt 30:</w:t>
            </w:r>
          </w:p>
          <w:p w14:paraId="7E2EF823" w14:textId="77777777" w:rsidR="006C25D1" w:rsidRPr="006C25D1" w:rsidRDefault="006C25D1">
            <w:pPr>
              <w:spacing w:line="360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>Zamawiający zapisał:</w:t>
            </w:r>
          </w:p>
          <w:p w14:paraId="6AF261C8" w14:textId="77777777" w:rsidR="006C25D1" w:rsidRPr="006C25D1" w:rsidRDefault="006C25D1" w:rsidP="0038742B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 xml:space="preserve">„Czas naprawy gwarancyjnej (nie więcej niż </w:t>
            </w:r>
            <w:r w:rsidRPr="006C25D1">
              <w:rPr>
                <w:rFonts w:ascii="Arial Narrow" w:hAnsi="Arial Narrow"/>
                <w:bCs/>
                <w:color w:val="C00000"/>
                <w:sz w:val="22"/>
                <w:szCs w:val="22"/>
              </w:rPr>
              <w:t>14</w:t>
            </w:r>
            <w:r w:rsidRPr="006C25D1">
              <w:rPr>
                <w:rFonts w:ascii="Arial Narrow" w:hAnsi="Arial Narrow"/>
                <w:bCs/>
                <w:sz w:val="22"/>
                <w:szCs w:val="22"/>
              </w:rPr>
              <w:t xml:space="preserve"> dni kalendarzowych), po przekroczeniu którego przedłuża się gwarancję o 3-krotny czas przerwy w eksploatacji.”</w:t>
            </w:r>
          </w:p>
          <w:p w14:paraId="6F9E144A" w14:textId="77777777" w:rsidR="006C25D1" w:rsidRPr="006C25D1" w:rsidRDefault="006C25D1" w:rsidP="0038742B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>Wnosimy o korektę w/w zapisu tak by brzmiał:</w:t>
            </w:r>
          </w:p>
          <w:p w14:paraId="1E7D449C" w14:textId="77777777" w:rsidR="006C25D1" w:rsidRPr="006C25D1" w:rsidRDefault="006C25D1" w:rsidP="0038742B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 xml:space="preserve">„Czas naprawy gwarancyjnej (nie więcej niż </w:t>
            </w:r>
            <w:r w:rsidRPr="006C25D1">
              <w:rPr>
                <w:rFonts w:ascii="Arial Narrow" w:hAnsi="Arial Narrow"/>
                <w:bCs/>
                <w:color w:val="C00000"/>
                <w:sz w:val="22"/>
                <w:szCs w:val="22"/>
              </w:rPr>
              <w:t>21</w:t>
            </w:r>
            <w:r w:rsidRPr="006C25D1">
              <w:rPr>
                <w:rFonts w:ascii="Arial Narrow" w:hAnsi="Arial Narrow"/>
                <w:bCs/>
                <w:sz w:val="22"/>
                <w:szCs w:val="22"/>
              </w:rPr>
              <w:t xml:space="preserve"> dni kalendarzowych), po przekroczeniu którego przedłuża się gwarancję o 3-krotny czas przerwy w eksploatacji.”</w:t>
            </w:r>
          </w:p>
          <w:p w14:paraId="46BDD389" w14:textId="77777777" w:rsidR="006C25D1" w:rsidRPr="006C25D1" w:rsidRDefault="006C25D1" w:rsidP="0038742B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>Producent którego reprezentujemy, oferuje w ramach gwarancji 21 dniowy termin naprawy,  niezależnie czy wymagana jest wymiana części czy też nie. Aby móc spełnić postawione warunki przez Zamawiającego, Wykonawca musiałby ująć  w  cenie oferty koszt specjalnego serwisu, co wpłynęłoby niekorzystnie na cenę końcową oferty.</w:t>
            </w:r>
          </w:p>
          <w:p w14:paraId="09C3A018" w14:textId="7C87FF93" w:rsidR="006C25D1" w:rsidRPr="006C25D1" w:rsidRDefault="006C25D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25D1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6C25D1">
              <w:rPr>
                <w:rFonts w:ascii="Arial Narrow" w:hAnsi="Arial Narrow" w:cs="Arial"/>
                <w:b/>
                <w:sz w:val="22"/>
                <w:szCs w:val="22"/>
              </w:rPr>
              <w:t>Zamawiający wyraża zgodę na modyfikację pkt. 30 Specyfikacji technicznej (zadanie 1, załącznik nr 8 do SWZ ) w następujący sposób:</w:t>
            </w:r>
          </w:p>
          <w:tbl>
            <w:tblPr>
              <w:tblW w:w="488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12"/>
              <w:gridCol w:w="5987"/>
              <w:gridCol w:w="1135"/>
              <w:gridCol w:w="1386"/>
            </w:tblGrid>
            <w:tr w:rsidR="006C25D1" w:rsidRPr="006C25D1" w14:paraId="7934D633" w14:textId="77777777" w:rsidTr="006C25D1">
              <w:trPr>
                <w:cantSplit/>
                <w:trHeight w:hRule="exact" w:val="1030"/>
              </w:trPr>
              <w:tc>
                <w:tcPr>
                  <w:tcW w:w="2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0E1733D" w14:textId="77777777" w:rsidR="006C25D1" w:rsidRPr="006C25D1" w:rsidRDefault="006C25D1">
                  <w:pPr>
                    <w:widowControl w:val="0"/>
                    <w:suppressAutoHyphens/>
                    <w:ind w:right="-398"/>
                    <w:rPr>
                      <w:rFonts w:ascii="Arial Narrow" w:hAnsi="Arial Narrow" w:cs="Calibri"/>
                      <w:b/>
                      <w:sz w:val="22"/>
                      <w:szCs w:val="22"/>
                    </w:rPr>
                  </w:pPr>
                  <w:r w:rsidRPr="006C25D1">
                    <w:rPr>
                      <w:rFonts w:ascii="Arial Narrow" w:hAnsi="Arial Narrow"/>
                      <w:b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33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40EBFAE" w14:textId="77777777" w:rsidR="006C25D1" w:rsidRPr="006C25D1" w:rsidRDefault="006C25D1">
                  <w:pPr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6C25D1">
                    <w:rPr>
                      <w:rFonts w:ascii="Arial Narrow" w:hAnsi="Arial Narrow"/>
                      <w:b/>
                      <w:sz w:val="22"/>
                      <w:szCs w:val="22"/>
                    </w:rPr>
                    <w:t>Czas naprawy gwarancyjnej (nie więcej niż 21 dni kalendarzowych), po przekroczeniu którego przedłuża się gwarancję o 3-krotny czas przerwy w eksploatacji.</w:t>
                  </w:r>
                </w:p>
              </w:tc>
              <w:tc>
                <w:tcPr>
                  <w:tcW w:w="6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4DC4BDA" w14:textId="77777777" w:rsidR="006C25D1" w:rsidRPr="006C25D1" w:rsidRDefault="006C25D1">
                  <w:pPr>
                    <w:jc w:val="center"/>
                    <w:rPr>
                      <w:rFonts w:ascii="Arial Narrow" w:hAnsi="Arial Narrow" w:cs="Mangal"/>
                      <w:b/>
                      <w:sz w:val="22"/>
                      <w:szCs w:val="22"/>
                    </w:rPr>
                  </w:pPr>
                  <w:r w:rsidRPr="006C25D1">
                    <w:rPr>
                      <w:rFonts w:ascii="Arial Narrow" w:hAnsi="Arial Narrow"/>
                      <w:b/>
                      <w:sz w:val="22"/>
                      <w:szCs w:val="22"/>
                    </w:rPr>
                    <w:t>TAK</w:t>
                  </w:r>
                </w:p>
              </w:tc>
              <w:tc>
                <w:tcPr>
                  <w:tcW w:w="7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2256DBA4" w14:textId="77777777" w:rsidR="006C25D1" w:rsidRPr="006C25D1" w:rsidRDefault="006C25D1">
                  <w:pPr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7B0A687F" w14:textId="77777777" w:rsidR="006C25D1" w:rsidRDefault="006C25D1" w:rsidP="006C25D1">
            <w:pPr>
              <w:pStyle w:val="Akapitzlist"/>
              <w:numPr>
                <w:ilvl w:val="0"/>
                <w:numId w:val="8"/>
              </w:numPr>
              <w:spacing w:before="120" w:line="360" w:lineRule="auto"/>
              <w:ind w:left="385" w:hanging="357"/>
              <w:jc w:val="both"/>
              <w:rPr>
                <w:rFonts w:ascii="Arial Narrow" w:hAnsi="Arial Narrow" w:cs="Calibri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Dot. Załącznika nr 8 do SWZ – specyfikacja techniczna, dla części 1 , punkt 32:</w:t>
            </w:r>
          </w:p>
          <w:p w14:paraId="5957C7A5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>Zamawiający zapisał:</w:t>
            </w:r>
          </w:p>
          <w:p w14:paraId="1792FA5B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 xml:space="preserve">„Dostępność części zamiennych przez okres </w:t>
            </w:r>
            <w:r w:rsidRPr="006C25D1">
              <w:rPr>
                <w:rFonts w:ascii="Arial Narrow" w:hAnsi="Arial Narrow"/>
                <w:bCs/>
                <w:color w:val="C00000"/>
                <w:sz w:val="22"/>
                <w:szCs w:val="22"/>
              </w:rPr>
              <w:t xml:space="preserve">10 lat </w:t>
            </w:r>
            <w:r w:rsidRPr="006C25D1">
              <w:rPr>
                <w:rFonts w:ascii="Arial Narrow" w:hAnsi="Arial Narrow"/>
                <w:bCs/>
                <w:sz w:val="22"/>
                <w:szCs w:val="22"/>
              </w:rPr>
              <w:t>od momentu dostarczenia.”</w:t>
            </w:r>
          </w:p>
          <w:p w14:paraId="7C9B40BC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>Wnosimy o korektę w/w zapisu tak by brzmiał:</w:t>
            </w:r>
          </w:p>
          <w:p w14:paraId="6B0F57AB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 xml:space="preserve">”Dostępność części zamiennych przez okres </w:t>
            </w:r>
            <w:r w:rsidRPr="006C25D1">
              <w:rPr>
                <w:rFonts w:ascii="Arial Narrow" w:hAnsi="Arial Narrow"/>
                <w:bCs/>
                <w:color w:val="C00000"/>
                <w:sz w:val="22"/>
                <w:szCs w:val="22"/>
              </w:rPr>
              <w:t xml:space="preserve">7 lat </w:t>
            </w:r>
            <w:r w:rsidRPr="006C25D1">
              <w:rPr>
                <w:rFonts w:ascii="Arial Narrow" w:hAnsi="Arial Narrow"/>
                <w:bCs/>
                <w:sz w:val="22"/>
                <w:szCs w:val="22"/>
              </w:rPr>
              <w:t>od momentu dostarczenia.”</w:t>
            </w:r>
          </w:p>
          <w:p w14:paraId="46A32033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</w:rPr>
              <w:t>Producent którego reprezentujemy, gwarantuje dostępność części przez 7 lat. Aby móc spełnić postawiony warunek, Wykonawca musiałby ująć w cenie oferty koszt stworzenia magazynu części zamiennych, co wpłynęłoby niekorzystnie na cenę końcową oferty.</w:t>
            </w:r>
          </w:p>
          <w:p w14:paraId="41288B7E" w14:textId="78999D8F" w:rsidR="006C25D1" w:rsidRPr="006C25D1" w:rsidRDefault="006C25D1" w:rsidP="006C25D1">
            <w:pPr>
              <w:spacing w:line="360" w:lineRule="auto"/>
              <w:jc w:val="both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6C25D1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6C25D1">
              <w:rPr>
                <w:rFonts w:ascii="Arial Narrow" w:hAnsi="Arial Narrow" w:cs="Arial"/>
                <w:b/>
                <w:sz w:val="22"/>
                <w:szCs w:val="22"/>
              </w:rPr>
              <w:t>Zamawiający modyfikuje pkt. 32 Specyfikacji technicznej (zadanie 1, załącznik nr 8 do SWZ)  w następujący sposób:</w:t>
            </w:r>
          </w:p>
          <w:tbl>
            <w:tblPr>
              <w:tblW w:w="488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12"/>
              <w:gridCol w:w="5987"/>
              <w:gridCol w:w="1135"/>
              <w:gridCol w:w="1386"/>
            </w:tblGrid>
            <w:tr w:rsidR="006C25D1" w:rsidRPr="006C25D1" w14:paraId="500FC213" w14:textId="77777777" w:rsidTr="006C25D1">
              <w:trPr>
                <w:cantSplit/>
                <w:trHeight w:hRule="exact" w:val="1030"/>
              </w:trPr>
              <w:tc>
                <w:tcPr>
                  <w:tcW w:w="2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B7C3CB6" w14:textId="77777777" w:rsidR="006C25D1" w:rsidRPr="006C25D1" w:rsidRDefault="006C25D1">
                  <w:pPr>
                    <w:widowControl w:val="0"/>
                    <w:suppressAutoHyphens/>
                    <w:ind w:right="-398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6C25D1">
                    <w:rPr>
                      <w:rFonts w:ascii="Arial Narrow" w:hAnsi="Arial Narrow"/>
                      <w:b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33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831E715" w14:textId="77777777" w:rsidR="006C25D1" w:rsidRPr="006C25D1" w:rsidRDefault="006C25D1">
                  <w:pPr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6C25D1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Dostępność części zamiennych przez okres 8 lat od momentu dostarczenia.</w:t>
                  </w:r>
                </w:p>
              </w:tc>
              <w:tc>
                <w:tcPr>
                  <w:tcW w:w="6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D7B1015" w14:textId="77777777" w:rsidR="006C25D1" w:rsidRPr="006C25D1" w:rsidRDefault="006C25D1">
                  <w:pPr>
                    <w:jc w:val="center"/>
                    <w:rPr>
                      <w:rFonts w:ascii="Arial Narrow" w:hAnsi="Arial Narrow" w:cs="Mangal"/>
                      <w:b/>
                      <w:sz w:val="22"/>
                      <w:szCs w:val="22"/>
                    </w:rPr>
                  </w:pPr>
                  <w:r w:rsidRPr="006C25D1">
                    <w:rPr>
                      <w:rFonts w:ascii="Arial Narrow" w:hAnsi="Arial Narrow"/>
                      <w:b/>
                      <w:sz w:val="22"/>
                      <w:szCs w:val="22"/>
                    </w:rPr>
                    <w:t>TAK</w:t>
                  </w:r>
                </w:p>
              </w:tc>
              <w:tc>
                <w:tcPr>
                  <w:tcW w:w="7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6524CE6B" w14:textId="77777777" w:rsidR="006C25D1" w:rsidRPr="006C25D1" w:rsidRDefault="006C25D1">
                  <w:pPr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07953FA1" w14:textId="77777777" w:rsidR="006C25D1" w:rsidRDefault="006C25D1">
            <w:pPr>
              <w:spacing w:line="360" w:lineRule="auto"/>
              <w:jc w:val="both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</w:p>
          <w:p w14:paraId="7A35C4A4" w14:textId="77777777" w:rsidR="0038742B" w:rsidRDefault="0038742B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</w:rPr>
            </w:pPr>
          </w:p>
          <w:p w14:paraId="0EC47E69" w14:textId="30FD2308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</w:rPr>
            </w:pPr>
            <w:r w:rsidRPr="006C25D1">
              <w:rPr>
                <w:rFonts w:ascii="Arial Narrow" w:hAnsi="Arial Narrow"/>
                <w:b/>
                <w:sz w:val="22"/>
              </w:rPr>
              <w:lastRenderedPageBreak/>
              <w:t>Pytanie nr 2</w:t>
            </w:r>
          </w:p>
          <w:p w14:paraId="233248CE" w14:textId="77777777" w:rsidR="006C25D1" w:rsidRDefault="006C25D1" w:rsidP="006C25D1">
            <w:pPr>
              <w:pStyle w:val="Akapitzlist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 Narrow" w:hAnsi="Arial Narrow"/>
                <w:b w:val="0"/>
                <w:bCs/>
                <w:sz w:val="22"/>
                <w:szCs w:val="22"/>
                <w:shd w:val="clear" w:color="auto" w:fill="FFFFFF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  <w:shd w:val="clear" w:color="auto" w:fill="FFFFFF"/>
              </w:rPr>
              <w:t xml:space="preserve">Dot.: Specyfikacja techniczna – zadanie 4, pkt 31 Zamawiający wskazuje: „Autoryzowany serwis na terenie Polski”. </w:t>
            </w:r>
          </w:p>
          <w:p w14:paraId="5B1FC553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6C25D1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Czy Zamawiający akceptuje serwis producenta w siedzibie Wykonawcy na terenie Unii Europejskiej (Niemcy)? Uzasadnienie: W celu zapewnienia wysokiej jakości usług serwisowych nie udzielamy autoryzacji innym podmiotom. Przeglądy i naprawy realizowane są wyłącznie w autoryzowanym centrum serwisowym producenta na terenie UE (Niemcy). W okresie gwarancji usługi serwisowe (przeglądy, naprawy) obejmują przesyłkę urządzenia oraz zapewnienie urządzenia zastępczego na czas naprawy. Urządzenie zastępcze zostanie dostarczone w ciągu 5–7 dni roboczych od stwierdzenia konieczności naprawy objętej gwarancją.</w:t>
            </w:r>
          </w:p>
          <w:p w14:paraId="3269B39D" w14:textId="52D35B78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C25D1">
              <w:rPr>
                <w:rFonts w:ascii="Arial Narrow" w:hAnsi="Arial Narrow"/>
                <w:b/>
                <w:sz w:val="22"/>
                <w:szCs w:val="22"/>
              </w:rPr>
              <w:t>Odpowiedź: Zamawiający wyraża zgodę na autoryzowany serwis na terenie Unii Europejskiej (Niemcy).</w:t>
            </w:r>
          </w:p>
          <w:p w14:paraId="1C1C6CF9" w14:textId="77777777" w:rsidR="006C25D1" w:rsidRPr="006C25D1" w:rsidRDefault="006C25D1" w:rsidP="006C25D1">
            <w:pPr>
              <w:pStyle w:val="Akapitzlist"/>
              <w:numPr>
                <w:ilvl w:val="0"/>
                <w:numId w:val="9"/>
              </w:numPr>
              <w:spacing w:before="120" w:line="360" w:lineRule="auto"/>
              <w:ind w:left="357" w:hanging="357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 w:rsidRPr="006C25D1">
              <w:rPr>
                <w:rFonts w:ascii="Arial Narrow" w:hAnsi="Arial Narrow"/>
                <w:b w:val="0"/>
                <w:bCs/>
                <w:sz w:val="22"/>
                <w:szCs w:val="22"/>
                <w:shd w:val="clear" w:color="auto" w:fill="FFFFFF"/>
              </w:rPr>
              <w:t xml:space="preserve">Dot.: Załącznik nr 12 do SWZ – Projekt umowy – § 2 pkt 8 – Zadanie 4 Zamawiający pisze: „Na fakturze musi się znajdować wykaz dostarczonych urządzeń (nazewnictwo zgodne z nazwą zadania), ich ilość, wartość netto i wartość brutto”. </w:t>
            </w:r>
          </w:p>
          <w:p w14:paraId="098D4542" w14:textId="77777777" w:rsidR="006C25D1" w:rsidRDefault="006C25D1">
            <w:pPr>
              <w:spacing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  <w:shd w:val="clear" w:color="auto" w:fill="FFFFFF"/>
              </w:rPr>
            </w:pPr>
            <w:r w:rsidRPr="006C25D1">
              <w:rPr>
                <w:rFonts w:ascii="Arial Narrow" w:hAnsi="Arial Narrow"/>
                <w:bCs/>
                <w:sz w:val="22"/>
                <w:szCs w:val="22"/>
                <w:shd w:val="clear" w:color="auto" w:fill="FFFFFF"/>
              </w:rPr>
              <w:t>Czy Zamawiający dopuszcza umieszczenie na fakturze kosztów usług zawartych w pozycji nr 2 Załącznika nr 11 do SWZ, tj. „Dostawa, montaż, instalacja, uruchomienie, szkolenie, serwis”? Uzasadnienie: Zgodnie z art. 106e ust. 1 pkt 6 i 7 ustawy z dnia 11 marca 2004 r. o podatku od towarów i usług (Dz.U. 2024 poz. 361): • pkt 7: „Faktura musi zawierać nazwę (rodzaj) towaru lub usługi.” W świetle przepisów podatkowych (ustawa o VAT) usługi dodatkowe takie jak dostawa, montaż, instalacja, uruchomienie, szkolenie, rozszerzenie gwarancji czy przeglądy techniczne muszą być fakturowane odrębnie i objęte właściwą stawką VAT (23%). Natomiast towar (urządzenie) objęty jest stawką 8% VAT i nie może obejmować usług dodatkowych.</w:t>
            </w:r>
          </w:p>
        </w:tc>
      </w:tr>
      <w:tr w:rsidR="006C25D1" w14:paraId="1008E7D2" w14:textId="77777777">
        <w:tc>
          <w:tcPr>
            <w:tcW w:w="9356" w:type="dxa"/>
            <w:hideMark/>
          </w:tcPr>
          <w:p w14:paraId="300971AA" w14:textId="14513E5B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6C25D1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Odpowiedź: W paragrafie 2 ust. 8 projektu umowy Zamawiający pisząc, że </w:t>
            </w:r>
            <w:r w:rsidRPr="006C25D1">
              <w:rPr>
                <w:rFonts w:ascii="Arial Narrow" w:hAnsi="Arial Narrow"/>
                <w:b/>
                <w:i/>
                <w:sz w:val="22"/>
                <w:szCs w:val="22"/>
              </w:rPr>
              <w:t>„Na fakturze musi się znajdować wykaz dostarczonych urządzeń (nazewnictwo zgodne z nazwą zadania), ich ilość, wartość netto i wartość brutto.”</w:t>
            </w:r>
            <w:r w:rsidRPr="006C25D1">
              <w:rPr>
                <w:rFonts w:ascii="Arial Narrow" w:hAnsi="Arial Narrow"/>
                <w:b/>
                <w:sz w:val="22"/>
                <w:szCs w:val="22"/>
              </w:rPr>
              <w:t xml:space="preserve"> nie pisze, że na fakturze nie ma znajdować się lub nie może/mogą znajdować się koszt/y  za dostawę, montaż, instalację, uruchomienie, szkolenie i serwis. Załącznik nr 11 do SWZ</w:t>
            </w:r>
            <w:r w:rsidRPr="006C25D1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 </w:t>
            </w:r>
            <w:r w:rsidRPr="006C25D1">
              <w:rPr>
                <w:rFonts w:ascii="Arial Narrow" w:hAnsi="Arial Narrow"/>
                <w:b/>
                <w:sz w:val="22"/>
                <w:szCs w:val="22"/>
              </w:rPr>
              <w:t xml:space="preserve">pkt. 2 </w:t>
            </w:r>
            <w:r w:rsidRPr="006C25D1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 „Dostawa, montaż, instalacja, uruchomienie, szkolenie, serwis”.</w:t>
            </w:r>
          </w:p>
          <w:p w14:paraId="755A6504" w14:textId="77777777" w:rsidR="006C25D1" w:rsidRPr="006C25D1" w:rsidRDefault="006C25D1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C25D1">
              <w:rPr>
                <w:rFonts w:ascii="Arial Narrow" w:hAnsi="Arial Narrow"/>
                <w:b/>
                <w:sz w:val="22"/>
                <w:szCs w:val="22"/>
              </w:rPr>
              <w:t xml:space="preserve">Dla Zamawiającego jest bardzo ważne zachowanie tożsamej nazwy przedmiotu zamówienia na fakturze i tym jest podyktowane umieszczenie takiego zapisu w umowie.  </w:t>
            </w:r>
          </w:p>
          <w:p w14:paraId="27E237A0" w14:textId="77777777" w:rsidR="006C25D1" w:rsidRDefault="006C25D1" w:rsidP="006C25D1">
            <w:pPr>
              <w:pStyle w:val="Akapitzlist"/>
              <w:numPr>
                <w:ilvl w:val="0"/>
                <w:numId w:val="9"/>
              </w:numPr>
              <w:spacing w:before="120" w:line="360" w:lineRule="auto"/>
              <w:ind w:left="357" w:right="-74" w:hanging="357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  <w:shd w:val="clear" w:color="auto" w:fill="FFFFFF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  <w:shd w:val="clear" w:color="auto" w:fill="FFFFFF"/>
              </w:rPr>
              <w:t xml:space="preserve">Dot.: Załącznik nr 12 do SWZ – Projekt umowy – § 2 pkt 2 – Zadanie 4 Zamawiający pisze: „Faktura może być wystawiona nie wcześniej niż po protokolarnym odbiorze, (na który składa się dostawa, instalacja przedmiotu zamówienia i przeszkolenie personelu), w którym Zamawiający nie zgłasza żadnych uwag, co do wykonania przedmiotu umowy, podpisanym przez obie strony. Osobą upoważnioną ze strony Zamawiającego do podpisania protokołu odbioru jest przedstawiciel Wydziału Zaopatrzenia w Sprzęt Medyczny (dalej: Przedstawiciel Zamawiającego) – ………………………… tel. ……………………………… lub inna upoważniona osoba.” </w:t>
            </w:r>
          </w:p>
          <w:p w14:paraId="2C7CC1A1" w14:textId="3E8E434F" w:rsidR="006C25D1" w:rsidRPr="006C25D1" w:rsidRDefault="006C25D1">
            <w:p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  <w:shd w:val="clear" w:color="auto" w:fill="FFFFFF"/>
              </w:rPr>
            </w:pPr>
            <w:r w:rsidRPr="006C25D1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Czy Zamawiający dopuszcza wyszczególnienie na fakturze – w oddzielnych pozycjach – kosztów ujętych w pozycji nr 2 Załącznika nr 11 do SWZ (Zadanie 4), tj. dostawy, montażu, instalacji, szkolenia oraz serwisu, wraz z datami wykonania poszczególnych usług? Uzasadnienie: Zgodnie z art. 106e ust. 1 pkt 6 i 7 ustawy z dnia 11 marca 2004 </w:t>
            </w:r>
            <w:r w:rsidRPr="006C25D1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lastRenderedPageBreak/>
              <w:t xml:space="preserve">r. o podatku od towarów i usług (Dz.U. 2024 poz. 361): • pkt 6: „Faktura musi zawierać datę dokonania lub zakończenia dostawy towaru albo wykonania usługi, o ile taka data różni się od daty wystawienia faktury.” </w:t>
            </w:r>
            <w:r w:rsidR="0038742B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br/>
            </w:r>
            <w:r w:rsidRPr="006C25D1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W konsekwencji: • Usługi dostawy, montażu, instalacji, szkolenia oraz serwisu – jako odrębne świadczenia – muszą być wykazane osobno i fakturowane z datą ich wykonania (lub z wyraźnym zaznaczeniem, że dotyczą opłaty z góry). • Usługa serwisowa związana z okresem gwarancji wykraczającym poza ustawowe 12 miesięcy dla relacji B2B stanowi usługę dodatkową. W świetle przepisów wszelka gwarancja powyżej 12 miesięcy może być traktowana jako odrębna usługa podlegająca wynagrodzeniu. • Przeglądy techniczne, jako czynności serwisowe zalecane przez producenta, również stanowią usługę dodatkową, która powinna być jednoznacznie ujęta na fakturze.</w:t>
            </w:r>
          </w:p>
          <w:p w14:paraId="78F2C744" w14:textId="562C2CC0" w:rsidR="006C25D1" w:rsidRPr="006C25D1" w:rsidRDefault="006C25D1" w:rsidP="006C25D1">
            <w:pPr>
              <w:spacing w:line="360" w:lineRule="auto"/>
              <w:ind w:right="-74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C25D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6C25D1">
              <w:rPr>
                <w:rFonts w:ascii="Arial Narrow" w:hAnsi="Arial Narrow"/>
                <w:b/>
                <w:bCs/>
                <w:sz w:val="22"/>
                <w:szCs w:val="22"/>
              </w:rPr>
              <w:t>Zamawiający nie dopuszcza. Zamawiający oczekuje, że na fakturze zostaną uwzględnione koszty zgodnie z załącznikiem nr 11 do SWZ tj. punkt 1 i punkt 2 specyfikacji technicznej.</w:t>
            </w:r>
          </w:p>
          <w:p w14:paraId="14D37A56" w14:textId="77777777" w:rsidR="006C25D1" w:rsidRDefault="006C25D1">
            <w:pPr>
              <w:tabs>
                <w:tab w:val="left" w:pos="0"/>
              </w:tabs>
              <w:overflowPunct w:val="0"/>
              <w:adjustRightInd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25D1">
              <w:rPr>
                <w:rFonts w:ascii="Arial Narrow" w:hAnsi="Arial Narrow"/>
                <w:b/>
                <w:bCs/>
                <w:sz w:val="22"/>
                <w:szCs w:val="22"/>
              </w:rPr>
              <w:t>Należy również zwrócić uwagę na zapisy w SWZ rozdział 21.</w:t>
            </w:r>
          </w:p>
        </w:tc>
      </w:tr>
    </w:tbl>
    <w:p w14:paraId="40B22E11" w14:textId="77777777" w:rsidR="006C25D1" w:rsidRPr="006C25D1" w:rsidRDefault="006C25D1" w:rsidP="006C25D1">
      <w:pPr>
        <w:pStyle w:val="Akapitzlist"/>
        <w:numPr>
          <w:ilvl w:val="0"/>
          <w:numId w:val="9"/>
        </w:numPr>
        <w:spacing w:before="120" w:line="360" w:lineRule="auto"/>
        <w:ind w:left="357" w:hanging="357"/>
        <w:jc w:val="both"/>
        <w:rPr>
          <w:rFonts w:ascii="Arial Narrow" w:hAnsi="Arial Narrow" w:cs="Calibri"/>
          <w:b w:val="0"/>
          <w:bCs/>
          <w:i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lastRenderedPageBreak/>
        <w:t xml:space="preserve">Dotyczy: Załącznik nr 12 do SWZ – Projekt umowy – § 2 pkt 1 – Zadanie 4 Zamawiający pisze: „Wykonawca zobowiązuje się dostarczyć, zainstalować sprzęt i przeszkolić personel na własny koszt, na terenie siedziby Zamawiającego (ul. Powstańców Warszawy 5 w Bydgoszczy) w nieprzekraczalnym terminie do … dni kalendarzowych od daty zawarcia umowy. Dostawa i instalacja oraz przeszkolenie personelu może odbywać </w:t>
      </w:r>
      <w:r w:rsidRPr="006C25D1"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się w dniach roboczych w godzinach od 7:00 do 14:00.”</w:t>
      </w:r>
    </w:p>
    <w:p w14:paraId="0E9E26A8" w14:textId="77777777" w:rsidR="006C25D1" w:rsidRPr="006C25D1" w:rsidRDefault="006C25D1" w:rsidP="006C25D1">
      <w:pPr>
        <w:spacing w:line="360" w:lineRule="auto"/>
        <w:rPr>
          <w:rFonts w:ascii="Arial Narrow" w:hAnsi="Arial Narrow"/>
          <w:bCs/>
          <w:sz w:val="22"/>
          <w:szCs w:val="22"/>
          <w:shd w:val="clear" w:color="auto" w:fill="FFFFFF"/>
        </w:rPr>
      </w:pPr>
      <w:r w:rsidRPr="006C25D1">
        <w:rPr>
          <w:rFonts w:ascii="Arial Narrow" w:hAnsi="Arial Narrow"/>
          <w:bCs/>
          <w:sz w:val="22"/>
          <w:szCs w:val="22"/>
          <w:shd w:val="clear" w:color="auto" w:fill="FFFFFF"/>
        </w:rPr>
        <w:t>W związku z wyceną usług dostawy, instalacji i szkolenia oraz serwisu w pozycji 2 Specyfikacji Technicznej Zadania nr 4 (Załącznik nr 11 do SWZ), prosimy o doprecyzowanie, czy sformułowanie „na własny koszt” dotyczy dodatkowych kosztów nieujętych w kosztach wskazanych w wyżej wymienionym załączniku.</w:t>
      </w:r>
    </w:p>
    <w:p w14:paraId="30B23C7D" w14:textId="2909AB52" w:rsidR="006C25D1" w:rsidRPr="006C25D1" w:rsidRDefault="006C25D1" w:rsidP="006C25D1">
      <w:pPr>
        <w:spacing w:line="360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C25D1">
        <w:rPr>
          <w:rFonts w:ascii="Arial Narrow" w:hAnsi="Arial Narrow" w:cs="Arial"/>
          <w:b/>
          <w:bCs/>
          <w:sz w:val="22"/>
          <w:szCs w:val="22"/>
        </w:rPr>
        <w:t xml:space="preserve">Odpowiedź: </w:t>
      </w:r>
      <w:r w:rsidRPr="006C25D1">
        <w:rPr>
          <w:rFonts w:ascii="Arial Narrow" w:hAnsi="Arial Narrow"/>
          <w:b/>
          <w:bCs/>
          <w:sz w:val="22"/>
          <w:szCs w:val="22"/>
        </w:rPr>
        <w:t xml:space="preserve">Zamawiający pisząc w paragrafie 2 ust. 1 sformułowanie </w:t>
      </w:r>
      <w:r w:rsidRPr="006C25D1">
        <w:rPr>
          <w:rFonts w:ascii="Arial Narrow" w:hAnsi="Arial Narrow"/>
          <w:b/>
          <w:bCs/>
          <w:i/>
          <w:sz w:val="22"/>
          <w:szCs w:val="22"/>
        </w:rPr>
        <w:t>„na własny koszt”</w:t>
      </w:r>
      <w:r w:rsidRPr="006C25D1">
        <w:rPr>
          <w:rFonts w:ascii="Arial Narrow" w:hAnsi="Arial Narrow"/>
          <w:b/>
          <w:bCs/>
          <w:sz w:val="22"/>
          <w:szCs w:val="22"/>
        </w:rPr>
        <w:t xml:space="preserve"> miał na myśli koszt który jest ujęty w załączniku nr 11 do SWZ</w:t>
      </w:r>
      <w:r w:rsidRPr="006C25D1">
        <w:rPr>
          <w:rFonts w:ascii="Arial Narrow" w:hAnsi="Arial Narrow"/>
          <w:b/>
          <w:bCs/>
          <w:i/>
          <w:sz w:val="22"/>
          <w:szCs w:val="22"/>
        </w:rPr>
        <w:t xml:space="preserve"> </w:t>
      </w:r>
      <w:r w:rsidRPr="006C25D1">
        <w:rPr>
          <w:rFonts w:ascii="Arial Narrow" w:hAnsi="Arial Narrow"/>
          <w:b/>
          <w:bCs/>
          <w:sz w:val="22"/>
          <w:szCs w:val="22"/>
        </w:rPr>
        <w:t xml:space="preserve">pkt. 2 </w:t>
      </w:r>
      <w:r w:rsidRPr="006C25D1">
        <w:rPr>
          <w:rFonts w:ascii="Arial Narrow" w:hAnsi="Arial Narrow"/>
          <w:b/>
          <w:bCs/>
          <w:i/>
          <w:sz w:val="22"/>
          <w:szCs w:val="22"/>
        </w:rPr>
        <w:t xml:space="preserve"> „Dostawa, montaż, instalacja, uruchomienie, szkolenie, serwis”.</w:t>
      </w:r>
    </w:p>
    <w:p w14:paraId="40C76479" w14:textId="77777777" w:rsidR="006C25D1" w:rsidRDefault="006C25D1" w:rsidP="006C25D1">
      <w:pPr>
        <w:pStyle w:val="Akapitzlist"/>
        <w:numPr>
          <w:ilvl w:val="0"/>
          <w:numId w:val="9"/>
        </w:numPr>
        <w:shd w:val="clear" w:color="auto" w:fill="FFFFFF"/>
        <w:autoSpaceDE/>
        <w:spacing w:before="120" w:line="360" w:lineRule="auto"/>
        <w:ind w:left="357" w:hanging="357"/>
        <w:jc w:val="both"/>
        <w:textAlignment w:val="baseline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 xml:space="preserve">Dotyczy: Załącznik nr 12 do SWZ – Projekt umowy – § 3 pkt 5 – Zadanie 4 Zamawiający pisze: „Przeglądy okresowe sprzętu zalecane przez Producenta, w okresie gwarancji wykonywane są na koszt Wykonawcy.” </w:t>
      </w:r>
    </w:p>
    <w:p w14:paraId="3C66405D" w14:textId="77777777" w:rsidR="006C25D1" w:rsidRPr="006C25D1" w:rsidRDefault="006C25D1" w:rsidP="006C25D1">
      <w:pPr>
        <w:shd w:val="clear" w:color="auto" w:fill="FFFFFF"/>
        <w:spacing w:line="360" w:lineRule="auto"/>
        <w:jc w:val="both"/>
        <w:textAlignment w:val="baseline"/>
        <w:rPr>
          <w:rFonts w:ascii="Arial Narrow" w:hAnsi="Arial Narrow"/>
          <w:bCs/>
          <w:sz w:val="22"/>
          <w:szCs w:val="22"/>
        </w:rPr>
      </w:pPr>
      <w:r w:rsidRPr="006C25D1">
        <w:rPr>
          <w:rFonts w:ascii="Arial Narrow" w:hAnsi="Arial Narrow"/>
          <w:bCs/>
          <w:sz w:val="22"/>
          <w:szCs w:val="22"/>
        </w:rPr>
        <w:t xml:space="preserve">W związku z wyceną usług dostawy, instalacji i szkolenia oraz serwisu, wyszczególnionych w pozycji 2 Specyfikacji Technicznej Zadania nr 4 (Załącznik nr 11 do SWZ), prosimy o doprecyzowanie, czy sformułowanie „na koszt Wykonawcy” dotyczy dodatkowych kosztów, nieujętych w kosztach wskazanych w wyżej wymienionym załączniku. </w:t>
      </w:r>
    </w:p>
    <w:p w14:paraId="139D9A92" w14:textId="2CE50A54" w:rsidR="006C25D1" w:rsidRPr="006C25D1" w:rsidRDefault="006C25D1" w:rsidP="006C25D1">
      <w:pPr>
        <w:spacing w:line="360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C25D1">
        <w:rPr>
          <w:rFonts w:ascii="Arial Narrow" w:hAnsi="Arial Narrow" w:cs="Arial"/>
          <w:b/>
          <w:bCs/>
          <w:sz w:val="22"/>
          <w:szCs w:val="22"/>
        </w:rPr>
        <w:t xml:space="preserve">Odpowiedź: </w:t>
      </w:r>
      <w:r w:rsidRPr="006C25D1">
        <w:rPr>
          <w:rFonts w:ascii="Arial Narrow" w:hAnsi="Arial Narrow"/>
          <w:b/>
          <w:bCs/>
          <w:sz w:val="22"/>
          <w:szCs w:val="22"/>
        </w:rPr>
        <w:t xml:space="preserve">Zamawiający pisząc w paragrafie 3 ust. 5 sformułowanie „na koszt Wykonawcy” miał na myśli koszt który jest ujęty w załączniku nr 11 do SWZ pkt. 2  </w:t>
      </w:r>
      <w:r w:rsidRPr="006C25D1">
        <w:rPr>
          <w:rFonts w:ascii="Arial Narrow" w:hAnsi="Arial Narrow"/>
          <w:b/>
          <w:bCs/>
          <w:i/>
          <w:sz w:val="22"/>
          <w:szCs w:val="22"/>
        </w:rPr>
        <w:t>„Dostawa, montaż, instalacja, uruchomienie, szkolenie, serwis”</w:t>
      </w:r>
      <w:r w:rsidRPr="006C25D1">
        <w:rPr>
          <w:rFonts w:ascii="Arial Narrow" w:hAnsi="Arial Narrow"/>
          <w:b/>
          <w:bCs/>
          <w:sz w:val="22"/>
          <w:szCs w:val="22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7F61" w:rsidRPr="006C25D1" w14:paraId="11B090B3" w14:textId="77777777" w:rsidTr="003772E7">
        <w:tc>
          <w:tcPr>
            <w:tcW w:w="9356" w:type="dxa"/>
          </w:tcPr>
          <w:p w14:paraId="32C38420" w14:textId="1A996862" w:rsidR="003D7F61" w:rsidRPr="006C25D1" w:rsidRDefault="003D7F61" w:rsidP="0038742B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0764811B" w14:textId="77777777" w:rsidR="006D4AB3" w:rsidRDefault="006D4AB3" w:rsidP="006C25D1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sz w:val="22"/>
          <w:szCs w:val="22"/>
        </w:rPr>
      </w:pPr>
      <w:r w:rsidRPr="006C25D1">
        <w:rPr>
          <w:rFonts w:ascii="Arial Narrow" w:hAnsi="Arial Narrow" w:cs="Arial"/>
          <w:sz w:val="22"/>
          <w:szCs w:val="22"/>
        </w:rPr>
        <w:t>Zamawiający</w:t>
      </w:r>
    </w:p>
    <w:p w14:paraId="4DA91791" w14:textId="3D0B63C9" w:rsidR="003478D1" w:rsidRPr="008844BF" w:rsidRDefault="003478D1" w:rsidP="003478D1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Wykonano w 2 egz. na</w:t>
      </w:r>
      <w:r>
        <w:rPr>
          <w:rFonts w:ascii="Arial Narrow" w:hAnsi="Arial Narrow"/>
        </w:rPr>
        <w:t xml:space="preserve"> 3 </w:t>
      </w:r>
      <w:r w:rsidRPr="008844BF">
        <w:rPr>
          <w:rFonts w:ascii="Arial Narrow" w:hAnsi="Arial Narrow"/>
        </w:rPr>
        <w:t>ark.</w:t>
      </w:r>
    </w:p>
    <w:p w14:paraId="6AF9FDAD" w14:textId="77777777" w:rsidR="003478D1" w:rsidRPr="00DC53E5" w:rsidRDefault="003478D1" w:rsidP="003478D1">
      <w:pPr>
        <w:rPr>
          <w:rFonts w:ascii="Arial Narrow" w:hAnsi="Arial Narrow"/>
        </w:rPr>
      </w:pPr>
      <w:r w:rsidRPr="00DC53E5">
        <w:rPr>
          <w:rFonts w:ascii="Arial Narrow" w:hAnsi="Arial Narrow"/>
        </w:rPr>
        <w:t>egz. 1 – a/a kancelaria</w:t>
      </w:r>
    </w:p>
    <w:p w14:paraId="1385B42F" w14:textId="751D5C94" w:rsidR="003478D1" w:rsidRPr="00DC53E5" w:rsidRDefault="003478D1" w:rsidP="003478D1">
      <w:pPr>
        <w:rPr>
          <w:rFonts w:ascii="Arial Narrow" w:hAnsi="Arial Narrow"/>
        </w:rPr>
      </w:pPr>
      <w:r w:rsidRPr="00DC53E5">
        <w:rPr>
          <w:rFonts w:ascii="Arial Narrow" w:hAnsi="Arial Narrow"/>
        </w:rPr>
        <w:t xml:space="preserve">egz. 2 – strona </w:t>
      </w:r>
      <w:proofErr w:type="spellStart"/>
      <w:r w:rsidRPr="00DC53E5">
        <w:rPr>
          <w:rFonts w:ascii="Arial Narrow" w:hAnsi="Arial Narrow"/>
        </w:rPr>
        <w:t>int</w:t>
      </w:r>
      <w:proofErr w:type="spellEnd"/>
      <w:r w:rsidRPr="00DC53E5">
        <w:rPr>
          <w:rFonts w:ascii="Arial Narrow" w:hAnsi="Arial Narrow"/>
        </w:rPr>
        <w:t xml:space="preserve">. Zamawiającego, platforma e-propublico.pl, </w:t>
      </w:r>
      <w:proofErr w:type="spellStart"/>
      <w:r w:rsidRPr="00DC53E5">
        <w:rPr>
          <w:rFonts w:ascii="Arial Narrow" w:hAnsi="Arial Narrow"/>
        </w:rPr>
        <w:t>SZPubl</w:t>
      </w:r>
      <w:proofErr w:type="spellEnd"/>
      <w:r w:rsidRPr="00DC53E5">
        <w:rPr>
          <w:rFonts w:ascii="Arial Narrow" w:hAnsi="Arial Narrow"/>
        </w:rPr>
        <w:t>. T2612 B</w:t>
      </w:r>
      <w:r w:rsidR="00592E49">
        <w:rPr>
          <w:rFonts w:ascii="Arial Narrow" w:hAnsi="Arial Narrow"/>
        </w:rPr>
        <w:t>10</w:t>
      </w:r>
    </w:p>
    <w:p w14:paraId="0B5E3CEE" w14:textId="7F168E2F" w:rsidR="003478D1" w:rsidRPr="008844BF" w:rsidRDefault="003478D1" w:rsidP="003478D1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8844BF">
        <w:rPr>
          <w:rFonts w:ascii="Arial Narrow" w:hAnsi="Arial Narrow"/>
        </w:rPr>
        <w:t xml:space="preserve"> Baranowska tel. 261 417</w:t>
      </w:r>
      <w:r>
        <w:rPr>
          <w:rFonts w:ascii="Arial Narrow" w:hAnsi="Arial Narrow"/>
        </w:rPr>
        <w:t> </w:t>
      </w:r>
      <w:r w:rsidRPr="008844BF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7" w:history="1">
        <w:r w:rsidR="00544CE2" w:rsidRPr="00F14A60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3C057E5F" w14:textId="63C1F894" w:rsidR="006C25D1" w:rsidRPr="006C25D1" w:rsidRDefault="003478D1" w:rsidP="003478D1">
      <w:pPr>
        <w:jc w:val="both"/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2025-09-08</w:t>
      </w:r>
    </w:p>
    <w:sectPr w:rsidR="006C25D1" w:rsidRPr="006C25D1" w:rsidSect="003874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750A7" w14:textId="77777777" w:rsidR="00E3768E" w:rsidRDefault="00E3768E">
      <w:r>
        <w:separator/>
      </w:r>
    </w:p>
  </w:endnote>
  <w:endnote w:type="continuationSeparator" w:id="0">
    <w:p w14:paraId="057B354A" w14:textId="77777777" w:rsidR="00E3768E" w:rsidRDefault="00E3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A839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87565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2BF7A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689DD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14C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3354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314C11" w14:textId="77777777" w:rsidR="006D4AB3" w:rsidRDefault="006D4AB3">
    <w:pPr>
      <w:pStyle w:val="Stopka"/>
      <w:tabs>
        <w:tab w:val="clear" w:pos="4536"/>
        <w:tab w:val="left" w:pos="6237"/>
      </w:tabs>
    </w:pPr>
  </w:p>
  <w:p w14:paraId="273FFC7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DF1BD" w14:textId="77777777" w:rsidR="00E3768E" w:rsidRDefault="00E3768E">
      <w:r>
        <w:separator/>
      </w:r>
    </w:p>
  </w:footnote>
  <w:footnote w:type="continuationSeparator" w:id="0">
    <w:p w14:paraId="207628D1" w14:textId="77777777" w:rsidR="00E3768E" w:rsidRDefault="00E37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5E5BC" w14:textId="77777777" w:rsidR="003D7F61" w:rsidRDefault="003D7F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52227" w14:textId="77777777" w:rsidR="003D7F61" w:rsidRDefault="003D7F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97518" w14:textId="77777777" w:rsidR="003D7F61" w:rsidRDefault="003D7F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7A70DC"/>
    <w:multiLevelType w:val="hybridMultilevel"/>
    <w:tmpl w:val="A7EC766E"/>
    <w:lvl w:ilvl="0" w:tplc="D8944918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B4A414C"/>
    <w:multiLevelType w:val="hybridMultilevel"/>
    <w:tmpl w:val="44E221E0"/>
    <w:lvl w:ilvl="0" w:tplc="814E04A4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41932065">
    <w:abstractNumId w:val="5"/>
  </w:num>
  <w:num w:numId="2" w16cid:durableId="1312370559">
    <w:abstractNumId w:val="8"/>
  </w:num>
  <w:num w:numId="3" w16cid:durableId="1708337776">
    <w:abstractNumId w:val="4"/>
  </w:num>
  <w:num w:numId="4" w16cid:durableId="1184906850">
    <w:abstractNumId w:val="7"/>
  </w:num>
  <w:num w:numId="5" w16cid:durableId="2105683118">
    <w:abstractNumId w:val="0"/>
  </w:num>
  <w:num w:numId="6" w16cid:durableId="1411073824">
    <w:abstractNumId w:val="1"/>
  </w:num>
  <w:num w:numId="7" w16cid:durableId="1624462773">
    <w:abstractNumId w:val="6"/>
  </w:num>
  <w:num w:numId="8" w16cid:durableId="19519351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65274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768E"/>
    <w:rsid w:val="00031374"/>
    <w:rsid w:val="00035DEC"/>
    <w:rsid w:val="000940A5"/>
    <w:rsid w:val="000A1097"/>
    <w:rsid w:val="000E2A8F"/>
    <w:rsid w:val="0012774F"/>
    <w:rsid w:val="00144B7A"/>
    <w:rsid w:val="00180C6E"/>
    <w:rsid w:val="0029606A"/>
    <w:rsid w:val="003478D1"/>
    <w:rsid w:val="0038742B"/>
    <w:rsid w:val="003B13A7"/>
    <w:rsid w:val="003D7F61"/>
    <w:rsid w:val="004848F3"/>
    <w:rsid w:val="004A75F2"/>
    <w:rsid w:val="005144A9"/>
    <w:rsid w:val="00520165"/>
    <w:rsid w:val="00544CE2"/>
    <w:rsid w:val="00592E49"/>
    <w:rsid w:val="005B1B08"/>
    <w:rsid w:val="00632C3C"/>
    <w:rsid w:val="00662BDB"/>
    <w:rsid w:val="006A5DF1"/>
    <w:rsid w:val="006B7198"/>
    <w:rsid w:val="006C25D1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768E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CAFAB6"/>
  <w15:chartTrackingRefBased/>
  <w15:docId w15:val="{59CBF144-761F-47A9-8712-A35318915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Normal Znak,Akapit z listą3 Znak,Akapit z listą31 Znak,Wypunktowanie Znak,Normal2 Znak,sw tekst Znak,L1 Znak,Numerowanie Znak,Adresat stanowisko Znak"/>
    <w:link w:val="Akapitzlist"/>
    <w:uiPriority w:val="34"/>
    <w:qFormat/>
    <w:locked/>
    <w:rsid w:val="006C25D1"/>
    <w:rPr>
      <w:b/>
    </w:rPr>
  </w:style>
  <w:style w:type="paragraph" w:styleId="Akapitzlist">
    <w:name w:val="List Paragraph"/>
    <w:aliases w:val="Normal,Akapit z listą3,Akapit z listą31,Wypunktowanie,Normal2,sw tekst,L1,Numerowanie,Adresat stanowisko"/>
    <w:basedOn w:val="Normalny"/>
    <w:link w:val="AkapitzlistZnak"/>
    <w:uiPriority w:val="34"/>
    <w:qFormat/>
    <w:rsid w:val="006C25D1"/>
    <w:pPr>
      <w:autoSpaceDE w:val="0"/>
      <w:autoSpaceDN w:val="0"/>
      <w:ind w:left="720"/>
      <w:contextualSpacing/>
    </w:pPr>
    <w:rPr>
      <w:b/>
    </w:rPr>
  </w:style>
  <w:style w:type="character" w:styleId="Hipercze">
    <w:name w:val="Hyperlink"/>
    <w:rsid w:val="003478D1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44C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5</Pages>
  <Words>1906</Words>
  <Characters>11341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2025-09-08T09:24:00Z</cp:lastPrinted>
  <dcterms:created xsi:type="dcterms:W3CDTF">2025-09-05T09:08:00Z</dcterms:created>
  <dcterms:modified xsi:type="dcterms:W3CDTF">2025-09-08T09:24:00Z</dcterms:modified>
</cp:coreProperties>
</file>