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 w:firstRow="0" w:lastRow="0" w:firstColumn="0" w:lastColumn="0" w:noHBand="0" w:noVBand="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14:paraId="4D8B2CBE" w14:textId="77777777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0386477B" w:rsidR="00C14F51" w:rsidRPr="00C14F51" w:rsidRDefault="0058240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Wiertarka szybkoobrotowa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31EA5208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582405" w:rsidRPr="00B2615A" w14:paraId="73C5D2A8" w14:textId="77777777" w:rsidTr="00582405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FE349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F6972" w14:textId="106987E2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Kompatybilna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posiadaną przez Zamawiaj</w:t>
            </w:r>
            <w:r w:rsidR="00920588">
              <w:rPr>
                <w:rFonts w:ascii="Arial Narrow" w:hAnsi="Arial Narrow" w:cs="Arial"/>
                <w:color w:val="000000"/>
                <w:sz w:val="20"/>
                <w:szCs w:val="20"/>
              </w:rPr>
              <w:t>ącego konsolą zasilającą IPC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D130E" w14:textId="12E79525" w:rsidR="00582405" w:rsidRPr="00B2615A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0D55C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55E19C0" w14:textId="77777777" w:rsidTr="00582405">
        <w:trPr>
          <w:cantSplit/>
          <w:trHeight w:val="5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E620C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45541" w14:textId="208C0890"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Pracująca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z prędkością do 75 tysięcy obrotów na minutę.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788DD" w14:textId="373145AB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A4FA3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2227E6AF" w14:textId="77777777" w:rsidTr="00582405">
        <w:trPr>
          <w:cantSplit/>
          <w:trHeight w:val="2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B4964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B6073" w14:textId="3DA19613"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Maksym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alny moment obrotowy urządzenia: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42.4 </w:t>
            </w:r>
            <w:proofErr w:type="spellStart"/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mNm</w:t>
            </w:r>
            <w:proofErr w:type="spellEnd"/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FF937" w14:textId="784A844A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879DD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28062CB9" w14:textId="77777777" w:rsidTr="00582405">
        <w:trPr>
          <w:cantSplit/>
          <w:trHeight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1EB91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6F34A" w14:textId="6E6D90DA"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Urządzenie posiada możliwość pracy z czterema różnymi wariantami oprzyrządowania oraz jednorazowymi wiertłami o średnicy od 0,5mm do 8mm.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04103" w14:textId="5DC1FC8C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AF5D9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6180AD78" w14:textId="77777777" w:rsidTr="00582405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BF0C3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0526B" w14:textId="260B0268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Prostnica (klasyczna) bez możliwości regulacji ś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ródoperacyjnej długości wiertła.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683CD" w14:textId="4ADE7980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B1A67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0EF6F8B" w14:textId="77777777" w:rsidTr="00582405">
        <w:trPr>
          <w:cantSplit/>
          <w:trHeight w:val="2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2C363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E6409" w14:textId="0F68250E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Kątnica (klasyczna) bez możliwości regulacji śródoperacyjnej długości wiertła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09A84" w14:textId="76817C5B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48D5A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241BA32" w14:textId="77777777" w:rsidTr="00582405">
        <w:trPr>
          <w:cantSplit/>
          <w:trHeight w:val="32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8F799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F9D3F" w14:textId="29623253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Teleskopowa prostnica z możliwością regulacji śródoperacyjnej długości wiertła do 8mm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04CAF" w14:textId="608C9AA7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A466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2EFA984" w14:textId="77777777" w:rsidTr="00582405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1FC0E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F4AB3" w14:textId="37316262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Teleskopowa kątnica z możliwością regulacji śródoperacyjnej długości wiertła do 8mm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195E8" w14:textId="6CFF8AC2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0EDCE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76FE0158" w14:textId="77777777" w:rsidTr="00582405">
        <w:trPr>
          <w:cantSplit/>
          <w:trHeight w:val="68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14226" w14:textId="77777777"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3B1DB" w14:textId="7C982755"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Kaseta do st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rylizacji z dedykowanym miejscem na urządzenie główne (mikrosilnik) oraz pełen osprzęt urządz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nia (cztery wariantowe końcówki)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AD063" w14:textId="227B2B51"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937CA" w14:textId="77777777"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1E2FBCA7" w:rsidR="00582405" w:rsidRPr="00CE0A78" w:rsidRDefault="00582405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582405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1EEE7CD1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1B7E2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DDB43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18DA0" w14:textId="0195E8DF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E0A7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32FBA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F579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B3582F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3C65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75A2" w14:textId="6F135DF1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D86F0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A325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6AE2D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59ED384A" w14:textId="77777777" w:rsidTr="008B47BA">
        <w:trPr>
          <w:cantSplit/>
          <w:trHeight w:val="8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582405" w:rsidRPr="00CE0A78" w:rsidRDefault="00582405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CE0A7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06E0B26E" w14:textId="77777777" w:rsidR="00582405" w:rsidRPr="00CE0A78" w:rsidRDefault="0058240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1DDE74D" w14:textId="2A3793AA" w:rsidR="00582405" w:rsidRPr="00CE0A78" w:rsidRDefault="0058240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529EA71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582405" w:rsidRPr="00B2615A" w14:paraId="36505FEC" w14:textId="77777777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133B9A85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582405" w:rsidRPr="00B2615A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11068429" w14:textId="77777777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582405" w:rsidRPr="00B2615A" w:rsidRDefault="00582405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1947C8CD" w14:textId="77777777" w:rsidTr="00E21FD6">
        <w:trPr>
          <w:cantSplit/>
          <w:trHeight w:hRule="exact" w:val="48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582405" w:rsidRPr="007A6478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484E1AEB" w:rsidR="00582405" w:rsidRPr="00841E1B" w:rsidRDefault="00841E1B" w:rsidP="004C607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Czas naprawy </w:t>
            </w:r>
            <w:r w:rsidR="00582405" w:rsidRPr="00841E1B">
              <w:rPr>
                <w:rFonts w:ascii="Arial Narrow" w:hAnsi="Arial Narrow" w:cs="Times New Roman"/>
                <w:sz w:val="20"/>
                <w:szCs w:val="20"/>
              </w:rPr>
              <w:t>(nie dłuższy niż 8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C6078">
              <w:rPr>
                <w:rFonts w:ascii="Arial Narrow" w:hAnsi="Arial Narrow" w:cs="Times New Roman"/>
                <w:sz w:val="20"/>
                <w:szCs w:val="20"/>
              </w:rPr>
              <w:t>kalendarzowych</w:t>
            </w:r>
            <w:r w:rsidR="00582405" w:rsidRPr="00841E1B">
              <w:rPr>
                <w:rFonts w:ascii="Arial Narrow" w:hAnsi="Arial Narrow" w:cs="Times New Roman"/>
                <w:sz w:val="20"/>
                <w:szCs w:val="20"/>
              </w:rPr>
              <w:t xml:space="preserve">) liczony od momentu </w:t>
            </w:r>
            <w:r w:rsidR="00A30042">
              <w:rPr>
                <w:rFonts w:ascii="Arial Narrow" w:hAnsi="Arial Narrow" w:cs="Times New Roman"/>
                <w:sz w:val="20"/>
                <w:szCs w:val="20"/>
              </w:rPr>
              <w:t>zgłoszenia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582405" w:rsidRPr="00841E1B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41E1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039B858C" w:rsidR="00582405" w:rsidRPr="007A6478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841E1B" w:rsidRPr="00B2615A" w14:paraId="6C10A6C1" w14:textId="77777777" w:rsidTr="00E21FD6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DC899" w14:textId="77777777" w:rsidR="00841E1B" w:rsidRPr="007A6478" w:rsidRDefault="00841E1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5865A" w14:textId="444B7050" w:rsidR="00841E1B" w:rsidRDefault="00841E1B" w:rsidP="004C607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Jeżeli czas naprawy przekroczy 8 dni </w:t>
            </w:r>
            <w:r w:rsidR="004C6078">
              <w:rPr>
                <w:rFonts w:ascii="Arial Narrow" w:hAnsi="Arial Narrow" w:cs="Times New Roman"/>
                <w:sz w:val="20"/>
                <w:szCs w:val="20"/>
              </w:rPr>
              <w:t xml:space="preserve">kalendarzowych </w:t>
            </w:r>
            <w:r>
              <w:rPr>
                <w:rFonts w:ascii="Arial Narrow" w:hAnsi="Arial Narrow" w:cs="Times New Roman"/>
                <w:sz w:val="20"/>
                <w:szCs w:val="20"/>
              </w:rPr>
              <w:t>Wykonawca zobowiązany jest powiadomić</w:t>
            </w:r>
            <w:r w:rsidR="004C6078">
              <w:rPr>
                <w:rFonts w:ascii="Arial Narrow" w:hAnsi="Arial Narrow" w:cs="Times New Roman"/>
                <w:sz w:val="20"/>
                <w:szCs w:val="20"/>
              </w:rPr>
              <w:t xml:space="preserve"> o tym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Zamawiającego i dostarczyć na własny koszt do siedziby Zamawiającego urządzenie zastępcze o </w:t>
            </w:r>
            <w:r w:rsidR="00A30042">
              <w:rPr>
                <w:rFonts w:ascii="Arial Narrow" w:hAnsi="Arial Narrow" w:cs="Times New Roman"/>
                <w:sz w:val="20"/>
                <w:szCs w:val="20"/>
              </w:rPr>
              <w:t xml:space="preserve">co najmniej </w:t>
            </w:r>
            <w:r>
              <w:rPr>
                <w:rFonts w:ascii="Arial Narrow" w:hAnsi="Arial Narrow" w:cs="Times New Roman"/>
                <w:sz w:val="20"/>
                <w:szCs w:val="20"/>
              </w:rPr>
              <w:t>takich samych parametrac</w:t>
            </w:r>
            <w:r w:rsidR="00A30042">
              <w:rPr>
                <w:rFonts w:ascii="Arial Narrow" w:hAnsi="Arial Narrow" w:cs="Times New Roman"/>
                <w:sz w:val="20"/>
                <w:szCs w:val="20"/>
              </w:rPr>
              <w:t>h, z zastrzeżeniem pkt. 1 Specyfikacji technicznej.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FEC55" w14:textId="76A42186" w:rsidR="00841E1B" w:rsidRPr="00841E1B" w:rsidRDefault="00841E1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A5736" w14:textId="77777777" w:rsidR="00841E1B" w:rsidRPr="007A6478" w:rsidRDefault="00841E1B" w:rsidP="008B47BA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582405" w:rsidRPr="00B2615A" w14:paraId="52DE3C2E" w14:textId="77777777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55DED9F1" w14:textId="77777777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1FE3E5DF"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3C803392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14:paraId="023D9CDF" w14:textId="77777777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9CA88" w14:textId="77777777" w:rsidR="00D679F0" w:rsidRDefault="00D679F0" w:rsidP="004845EA">
      <w:r>
        <w:separator/>
      </w:r>
    </w:p>
  </w:endnote>
  <w:endnote w:type="continuationSeparator" w:id="0">
    <w:p w14:paraId="7C6BAE12" w14:textId="77777777" w:rsidR="00D679F0" w:rsidRDefault="00D679F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607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B45C3" w14:textId="77777777" w:rsidR="00D679F0" w:rsidRDefault="00D679F0" w:rsidP="004845EA">
      <w:r>
        <w:separator/>
      </w:r>
    </w:p>
  </w:footnote>
  <w:footnote w:type="continuationSeparator" w:id="0">
    <w:p w14:paraId="1321A84D" w14:textId="77777777" w:rsidR="00D679F0" w:rsidRDefault="00D679F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529CA" w14:textId="57C0B56F" w:rsidR="001B6A27" w:rsidRDefault="00C23A1B" w:rsidP="00C23A1B">
    <w:pPr>
      <w:pStyle w:val="Nagwek"/>
      <w:tabs>
        <w:tab w:val="clear" w:pos="4536"/>
        <w:tab w:val="clear" w:pos="9072"/>
        <w:tab w:val="left" w:pos="12060"/>
      </w:tabs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95/2025</w:t>
    </w:r>
    <w:r w:rsidR="00C14F51">
      <w:rPr>
        <w:rFonts w:ascii="Arial Narrow" w:hAnsi="Arial Narrow"/>
        <w:sz w:val="22"/>
      </w:rPr>
      <w:tab/>
    </w:r>
    <w:r w:rsidR="00BA4BA8">
      <w:rPr>
        <w:rFonts w:ascii="Arial Narrow" w:hAnsi="Arial Narrow"/>
        <w:sz w:val="22"/>
      </w:rPr>
      <w:t>Załącznik nr 6 do SWZ</w:t>
    </w:r>
    <w:r w:rsidR="00C14F51">
      <w:rPr>
        <w:rFonts w:ascii="Arial Narrow" w:hAnsi="Arial Narrow"/>
        <w:sz w:val="22"/>
      </w:rPr>
      <w:t xml:space="preserve"> </w:t>
    </w:r>
  </w:p>
  <w:p w14:paraId="25B1200F" w14:textId="10FA4B33"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85C05">
      <w:rPr>
        <w:rFonts w:ascii="Arial Narrow" w:hAnsi="Arial Narrow"/>
        <w:sz w:val="22"/>
      </w:rPr>
      <w:t xml:space="preserve"> techniczna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22886"/>
    <w:multiLevelType w:val="multilevel"/>
    <w:tmpl w:val="3D00B814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trike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67053">
    <w:abstractNumId w:val="8"/>
  </w:num>
  <w:num w:numId="2" w16cid:durableId="698745515">
    <w:abstractNumId w:val="0"/>
  </w:num>
  <w:num w:numId="3" w16cid:durableId="1458253514">
    <w:abstractNumId w:val="3"/>
  </w:num>
  <w:num w:numId="4" w16cid:durableId="1406218393">
    <w:abstractNumId w:val="1"/>
  </w:num>
  <w:num w:numId="5" w16cid:durableId="15008806">
    <w:abstractNumId w:val="2"/>
  </w:num>
  <w:num w:numId="6" w16cid:durableId="1470784293">
    <w:abstractNumId w:val="7"/>
  </w:num>
  <w:num w:numId="7" w16cid:durableId="1330020225">
    <w:abstractNumId w:val="4"/>
  </w:num>
  <w:num w:numId="8" w16cid:durableId="1458331391">
    <w:abstractNumId w:val="5"/>
  </w:num>
  <w:num w:numId="9" w16cid:durableId="2129737454">
    <w:abstractNumId w:val="9"/>
  </w:num>
  <w:num w:numId="10" w16cid:durableId="825586553">
    <w:abstractNumId w:val="10"/>
  </w:num>
  <w:num w:numId="11" w16cid:durableId="9115513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4F42"/>
    <w:rsid w:val="001B6A27"/>
    <w:rsid w:val="001D3DA9"/>
    <w:rsid w:val="001D5CE1"/>
    <w:rsid w:val="00222F93"/>
    <w:rsid w:val="00237EBA"/>
    <w:rsid w:val="0024627C"/>
    <w:rsid w:val="0025042F"/>
    <w:rsid w:val="0028054C"/>
    <w:rsid w:val="0028328C"/>
    <w:rsid w:val="00285779"/>
    <w:rsid w:val="0029780E"/>
    <w:rsid w:val="002B7E5C"/>
    <w:rsid w:val="002C1995"/>
    <w:rsid w:val="002D6B1A"/>
    <w:rsid w:val="002F1034"/>
    <w:rsid w:val="003005F9"/>
    <w:rsid w:val="00315E05"/>
    <w:rsid w:val="00321F18"/>
    <w:rsid w:val="0033360C"/>
    <w:rsid w:val="00340DDE"/>
    <w:rsid w:val="00350813"/>
    <w:rsid w:val="003527B5"/>
    <w:rsid w:val="003561CF"/>
    <w:rsid w:val="003949E2"/>
    <w:rsid w:val="003A2D88"/>
    <w:rsid w:val="003B2C01"/>
    <w:rsid w:val="003B4C8B"/>
    <w:rsid w:val="003C7ED6"/>
    <w:rsid w:val="003D2C4E"/>
    <w:rsid w:val="00411422"/>
    <w:rsid w:val="004140EF"/>
    <w:rsid w:val="004369F7"/>
    <w:rsid w:val="004845EA"/>
    <w:rsid w:val="00485C05"/>
    <w:rsid w:val="004B0CC1"/>
    <w:rsid w:val="004B4B63"/>
    <w:rsid w:val="004B5737"/>
    <w:rsid w:val="004C6078"/>
    <w:rsid w:val="004E6266"/>
    <w:rsid w:val="004F60B4"/>
    <w:rsid w:val="004F7BB1"/>
    <w:rsid w:val="005255C5"/>
    <w:rsid w:val="00530E8B"/>
    <w:rsid w:val="00545413"/>
    <w:rsid w:val="00552152"/>
    <w:rsid w:val="0055517C"/>
    <w:rsid w:val="00582405"/>
    <w:rsid w:val="005A0ED6"/>
    <w:rsid w:val="005B28BD"/>
    <w:rsid w:val="005C5C64"/>
    <w:rsid w:val="005D7755"/>
    <w:rsid w:val="006030CC"/>
    <w:rsid w:val="006077B6"/>
    <w:rsid w:val="00632DB1"/>
    <w:rsid w:val="00641C2C"/>
    <w:rsid w:val="00646E3A"/>
    <w:rsid w:val="006624C3"/>
    <w:rsid w:val="006848E7"/>
    <w:rsid w:val="006922CA"/>
    <w:rsid w:val="006A19EA"/>
    <w:rsid w:val="006A536F"/>
    <w:rsid w:val="006E034F"/>
    <w:rsid w:val="006E12D2"/>
    <w:rsid w:val="0072489A"/>
    <w:rsid w:val="00762EAA"/>
    <w:rsid w:val="00791DD0"/>
    <w:rsid w:val="007A253C"/>
    <w:rsid w:val="007A6478"/>
    <w:rsid w:val="007A6BB7"/>
    <w:rsid w:val="007B78B4"/>
    <w:rsid w:val="007E1FB8"/>
    <w:rsid w:val="00836C82"/>
    <w:rsid w:val="00841E1B"/>
    <w:rsid w:val="00854B8D"/>
    <w:rsid w:val="008642E3"/>
    <w:rsid w:val="00864487"/>
    <w:rsid w:val="00880CE2"/>
    <w:rsid w:val="008845A7"/>
    <w:rsid w:val="00893E37"/>
    <w:rsid w:val="008B47BA"/>
    <w:rsid w:val="008E2A03"/>
    <w:rsid w:val="009077B6"/>
    <w:rsid w:val="009130B6"/>
    <w:rsid w:val="00920358"/>
    <w:rsid w:val="00920588"/>
    <w:rsid w:val="009348A9"/>
    <w:rsid w:val="009375BB"/>
    <w:rsid w:val="009573C1"/>
    <w:rsid w:val="009620F5"/>
    <w:rsid w:val="00965CB6"/>
    <w:rsid w:val="00996C96"/>
    <w:rsid w:val="009B3952"/>
    <w:rsid w:val="009B4A03"/>
    <w:rsid w:val="009C28EE"/>
    <w:rsid w:val="009C488F"/>
    <w:rsid w:val="009C57FF"/>
    <w:rsid w:val="009D3056"/>
    <w:rsid w:val="009D3148"/>
    <w:rsid w:val="00A26298"/>
    <w:rsid w:val="00A30042"/>
    <w:rsid w:val="00AA1593"/>
    <w:rsid w:val="00AB3DFA"/>
    <w:rsid w:val="00AD0C91"/>
    <w:rsid w:val="00AD777D"/>
    <w:rsid w:val="00AF2877"/>
    <w:rsid w:val="00B15658"/>
    <w:rsid w:val="00B2615A"/>
    <w:rsid w:val="00B71D3A"/>
    <w:rsid w:val="00BA4BA8"/>
    <w:rsid w:val="00BA680F"/>
    <w:rsid w:val="00BC2D44"/>
    <w:rsid w:val="00C14F51"/>
    <w:rsid w:val="00C23A1B"/>
    <w:rsid w:val="00C375C6"/>
    <w:rsid w:val="00C55CC2"/>
    <w:rsid w:val="00C672D0"/>
    <w:rsid w:val="00C7558F"/>
    <w:rsid w:val="00C76F2F"/>
    <w:rsid w:val="00C8254C"/>
    <w:rsid w:val="00C923AC"/>
    <w:rsid w:val="00C93649"/>
    <w:rsid w:val="00CB1025"/>
    <w:rsid w:val="00CB683F"/>
    <w:rsid w:val="00CD5830"/>
    <w:rsid w:val="00CE0A78"/>
    <w:rsid w:val="00D00C9A"/>
    <w:rsid w:val="00D23C37"/>
    <w:rsid w:val="00D4776A"/>
    <w:rsid w:val="00D679F0"/>
    <w:rsid w:val="00DA0D28"/>
    <w:rsid w:val="00DB21C6"/>
    <w:rsid w:val="00DB3882"/>
    <w:rsid w:val="00DD351C"/>
    <w:rsid w:val="00DF2AF1"/>
    <w:rsid w:val="00DF488C"/>
    <w:rsid w:val="00DF6DBA"/>
    <w:rsid w:val="00DF71DF"/>
    <w:rsid w:val="00E05144"/>
    <w:rsid w:val="00E123E4"/>
    <w:rsid w:val="00E21FD6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5513"/>
  <w15:docId w15:val="{1C54D556-1B9A-47DE-8D87-8BB60C4B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4B35-A5BE-422D-8679-32A280034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79</cp:revision>
  <cp:lastPrinted>2024-02-28T06:20:00Z</cp:lastPrinted>
  <dcterms:created xsi:type="dcterms:W3CDTF">2024-06-20T09:58:00Z</dcterms:created>
  <dcterms:modified xsi:type="dcterms:W3CDTF">2025-09-09T07:38:00Z</dcterms:modified>
</cp:coreProperties>
</file>