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0644A5A8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2C1154C4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3421C0">
        <w:rPr>
          <w:rFonts w:ascii="Cambria" w:hAnsi="Cambria" w:cs="Arial"/>
          <w:szCs w:val="20"/>
        </w:rPr>
        <w:t xml:space="preserve">na  </w:t>
      </w:r>
      <w:r w:rsidR="008C1F17" w:rsidRPr="008C1F17">
        <w:rPr>
          <w:rFonts w:ascii="Cambria" w:hAnsi="Cambria"/>
          <w:b/>
          <w:bCs/>
          <w:color w:val="FF0000"/>
        </w:rPr>
        <w:t>modernizację pracowni do nauki tłumaczeń symultanicznych w bud. UAM, Collegium Novum, al. Niepodległości 4 w Poznaniu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711BAF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8C1F17">
      <w:rPr>
        <w:rFonts w:ascii="Arial" w:hAnsi="Arial" w:cs="Arial"/>
        <w:i/>
        <w:sz w:val="20"/>
      </w:rPr>
      <w:t>5649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E5ECB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421C0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1F17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77011"/>
    <w:rsid w:val="009962E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37</cp:revision>
  <cp:lastPrinted>2022-05-10T09:43:00Z</cp:lastPrinted>
  <dcterms:created xsi:type="dcterms:W3CDTF">2022-05-06T13:11:00Z</dcterms:created>
  <dcterms:modified xsi:type="dcterms:W3CDTF">2025-09-03T06:08:00Z</dcterms:modified>
</cp:coreProperties>
</file>