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FA6" w:rsidRPr="00CB2ECE" w:rsidRDefault="00BA6FA6" w:rsidP="00BA6FA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CB2ECE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638511-2025</w:t>
      </w:r>
      <w:r w:rsidRPr="00CB2ECE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 - Procedura konkurencyjna</w:t>
      </w:r>
    </w:p>
    <w:p w:rsidR="00BA6FA6" w:rsidRPr="00CB2ECE" w:rsidRDefault="00BA6FA6" w:rsidP="00BA6FA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</w:pPr>
      <w:r w:rsidRPr="00CB2ECE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Polska – Jednorazowe, </w:t>
      </w:r>
      <w:proofErr w:type="spellStart"/>
      <w:r w:rsidRPr="00CB2ECE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>niechemiczne</w:t>
      </w:r>
      <w:proofErr w:type="spellEnd"/>
      <w:r w:rsidRPr="00CB2ECE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 artykuły medyczne i hematologiczne – </w:t>
      </w:r>
      <w:r w:rsidRPr="00CB2ECE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Dostawy sukcesywne sprzętu jednorazowego użytku dla Oddziału Gastrologii i Oddziału Pulmonologii oraz dzierżawa 2 polisomnografów i 4 aparatów CPAP na okres 12 miesięcy</w:t>
      </w:r>
    </w:p>
    <w:p w:rsidR="00BA6FA6" w:rsidRPr="00CB2ECE" w:rsidRDefault="00BA6FA6" w:rsidP="00BA6FA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CB2ECE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OJ S </w:t>
      </w:r>
      <w:r w:rsidRPr="00CB2ECE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187/2025 30/09/2025</w:t>
      </w:r>
    </w:p>
    <w:p w:rsidR="00BA6FA6" w:rsidRPr="00CB2ECE" w:rsidRDefault="00BA6FA6" w:rsidP="00BA6FA6">
      <w:pPr>
        <w:shd w:val="clear" w:color="auto" w:fill="FFFFFF"/>
        <w:spacing w:line="240" w:lineRule="auto"/>
        <w:jc w:val="center"/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</w:pPr>
      <w:r w:rsidRPr="00CB2ECE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>Ogłoszenie o zamówieniu lub ogłoszenie o koncesji – tryb standardo</w:t>
      </w:r>
      <w:bookmarkStart w:id="0" w:name="_GoBack"/>
      <w:bookmarkEnd w:id="0"/>
      <w:r w:rsidRPr="00CB2ECE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wy - </w:t>
      </w:r>
      <w:r w:rsidRPr="00CB2ECE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Ogłoszenie o zmianie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7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choroszynska3292@10wsk.mil.pl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sprzętu jednorazowego użytku dla Oddziału Gastrologii i Oddziału Pulmonologii oraz dzierżawa 2 polisomnografów i 4 aparatów CPAP na okres 12 miesięcy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sprzętu jednorazowego użytku dla Oddziału Gastrologii i Oddziału Pulmonologii oraz dzierżawa 2 polisomnografów i 4 aparatów CPAP na okres 12 miesięcy - zgodnie z zapisami formularza cenowego, specyfikacji technicznej i SWZ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8d2c85ed-0daa-473c-95de-9bb7f8335d41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111/2025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Uzasadnienie procedury przyspieszonej: Art 138 ust. 2 pkt 2 Uprzednio przeprowadzone postępowanie w trybie przetargu nieograniczonego, nie zakończyło się zawarciem umowy o zamówienie publiczne. Ponowione postępowanie obejmuje asortyment jednorazowy niezbędny do przeprowadzania podstawowych procedur medycznych na Oddziale Gastrologicznym i Pulmonologicznym. W związku z tym, że Szpital nie posiada nieograniczonego zapasu sprzętu jednorazowego, zachodzi pilna potrzeba uzupełnienia ww. asortymentu. Wyczerpanie asortymentu objętego procedura, stwarza bezpośrednie zagrożenie dla bezpieczeństwa pacjentów oraz uniemożliwia przeprowadzanie zaplanowanych z dużym wyprzedzeniem procedur medycznych.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medyczne, 33162200 Przyrządy używane na salach operacyjnych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Maksymalna liczba części zamówienia, na które jeden oferent może składać oferty: 8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8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Aktywami zarządza likwidator: Dotyczy art. 109 ust. 1 pkt 4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Działalność gospodarcza jest zawieszona: Dotyczy art. 108 ust. 1 pkt 6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Inna sytuacja podobna do upadłości wynikająca z prawa krajowego: Dotyczy art. 109 ust. 1 pkt 4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Niewypłacalność: Dotyczy art. 109 ust. 1 pkt 4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obowiązku płatności podatków: Dotyczy art. 108 ust. 1 pkt 3 i art. 109 ust. 1 pkt. 1 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Pzep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obowiązków określonych w podstawach wykluczenia o charakterze wyłącznie krajowym: Dotyczy art. 108 ust. 1 pkt 1–6, art. 109 ust. 1 pkt 1, art. 109 ust. 1 pkt 4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obowiązku opłacenia składek na ubezpieczenie społeczne: Dotyczy art. 108 ust. 1 pkt 3 i art. 109 ust. 1 pkt 1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Układ z wierzycielami: Dotyczy art. 109 ust. 1 pkt 4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Upadłość: Dotyczy art. 109 ust. 1 pkt 4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Winni wprowadzenia w błąd, zatajenia informacji, niemożności dostarczenia wymaganych dokumentów i uzyskania informacji poufnych w ramach tej procedury: Dotyczy art. 109 ust. 1 pkt 10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1.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Stent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szczoteczki cytologiczne,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klipsownice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ustniki, pętle, cewniki, igły i in.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Stent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szczoteczki cytologiczne,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klipsownice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ustniki, pętle, cewniki, igły i in. - zgodnie z zapisami w formularzu cenowym i SWZ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0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</w:t>
      </w: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2.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Stenty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prowadniki, zestawy do protezowania dróg żółciowych, igły aspiracyjne i in.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Stenty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prowadniki, zestawy do protezowania dróg żółciowych, igły aspiracyjne i in. - zgodnie z zapisami w formularzu cenowym i SWZ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3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3. Sonda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Sengstaken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Blakemoore</w:t>
      </w:r>
      <w:proofErr w:type="spellEnd"/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Sonda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Sengstaken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Blakemoore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w formularzu cenowym i SWZ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5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6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mediacyjny: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Łączniki z końcówką lateksową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Łączniki z końcówką lateksową - zgodnie z zapisami w formularzu cenowym i SWZ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7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na potrzeby zgłoszenia: </w:t>
      </w:r>
      <w:hyperlink r:id="rId18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9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Jednorazowy zestaw do nebulizacji z ustnikiem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Jednorazowy zestaw do nebulizacji z ustnikiem - zgodnie z zapisami w formularzu cenowym i SWZ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5.1.10.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0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1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2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Tytuł: 6. Akcesoria NOX i in., dzierżawa 2 polisomnografów i 4 aparatów CPAP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Akcesoria NOX i in., dzierżawa 2 polisomnografów i 4 aparatów CPAP - zgodnie z zapisami w formularzu cenowym, specyfikacjami technicznymi i SWZ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3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4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 składania ofert: 13/10/2025 08:00:00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5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Koszyk do usuwania ciał obcych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Koszyk do usuwania ciał obcych - zgodnie z zapisami w formularzu cenowym i SWZ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6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7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8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Łączniki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Łączniki - zgodnie z zapisami w formularzu cenowym i SWZ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): 33141000 Jednorazowe,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niechemiczne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artykuły medyczne i hematologiczne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Dodatkowa klasyfikacja (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33162200 Przyrządy używane na salach operacyjnych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9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0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13/10/2025 08:00:00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13/10/2025 08:30:00 (UTC+2) czas wschodnioeuropejski, czas środkowoeuropejski letni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1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Fakturowanie elektroniczne: Wymagane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2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3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choroszynska3292@10wsk.mil.pl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4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5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6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7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8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9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(NUTS): Miasto Warszawa (PL911)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0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1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2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BA6FA6" w:rsidRPr="00BA6FA6" w:rsidRDefault="00BA6FA6" w:rsidP="00BA6FA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Oficjalna nazwa: Publications Office of the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(LU000)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3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4" w:history="1">
        <w:r w:rsidRPr="00BA6FA6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634287-2025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wewnętrznego identyfikatora postępowania w polu 2.1 PROCEDURA z błędnego 101/2025 na 111/2025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dd93a8df-0aae-402f-97e7-2efa135cd41c  -  01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29/09/2025 10:27:46 (UTC)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638511-2025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S: 187/2025</w:t>
      </w:r>
    </w:p>
    <w:p w:rsidR="00BA6FA6" w:rsidRPr="00BA6FA6" w:rsidRDefault="00BA6FA6" w:rsidP="00BA6FA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A6FA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30/09/2025</w:t>
      </w:r>
    </w:p>
    <w:p w:rsidR="003C5204" w:rsidRDefault="003C5204">
      <w:pPr>
        <w:rPr>
          <w:rFonts w:ascii="Arial Narrow" w:hAnsi="Arial Narrow"/>
          <w:sz w:val="20"/>
          <w:szCs w:val="20"/>
        </w:rPr>
      </w:pPr>
    </w:p>
    <w:p w:rsidR="00F20096" w:rsidRDefault="00F20096">
      <w:pPr>
        <w:rPr>
          <w:rFonts w:ascii="Arial Narrow" w:hAnsi="Arial Narrow"/>
          <w:sz w:val="20"/>
          <w:szCs w:val="20"/>
        </w:rPr>
      </w:pPr>
    </w:p>
    <w:p w:rsidR="00F20096" w:rsidRDefault="00F20096" w:rsidP="00CB2ECE">
      <w:pPr>
        <w:ind w:left="7080"/>
        <w:rPr>
          <w:rFonts w:ascii="Arial Narrow" w:hAnsi="Arial Narrow"/>
          <w:sz w:val="20"/>
          <w:szCs w:val="20"/>
        </w:rPr>
      </w:pPr>
      <w:r w:rsidRPr="00CB2ECE">
        <w:rPr>
          <w:rFonts w:ascii="Arial Narrow" w:hAnsi="Arial Narrow"/>
          <w:szCs w:val="20"/>
        </w:rPr>
        <w:t>ZAMAWIAJACY</w:t>
      </w:r>
    </w:p>
    <w:p w:rsidR="00F20096" w:rsidRDefault="00F20096">
      <w:pPr>
        <w:rPr>
          <w:rFonts w:ascii="Arial Narrow" w:hAnsi="Arial Narrow"/>
          <w:sz w:val="20"/>
          <w:szCs w:val="20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20096" w:rsidRP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F20096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7 ark.</w:t>
      </w:r>
    </w:p>
    <w:p w:rsidR="00F20096" w:rsidRPr="00F20096" w:rsidRDefault="00F20096" w:rsidP="00F200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F20096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F20096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F20096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F20096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F20096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F20096" w:rsidRPr="00F20096" w:rsidRDefault="00F20096" w:rsidP="00F20096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20096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F20096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F20096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45" w:history="1">
        <w:r w:rsidRPr="00F20096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F20096">
        <w:rPr>
          <w:rFonts w:ascii="Arial Narrow" w:hAnsi="Arial Narrow"/>
          <w:i/>
          <w:sz w:val="16"/>
          <w:szCs w:val="16"/>
        </w:rPr>
        <w:t xml:space="preserve"> </w:t>
      </w:r>
    </w:p>
    <w:p w:rsidR="00F20096" w:rsidRPr="00F20096" w:rsidRDefault="00F20096" w:rsidP="00F20096">
      <w:pPr>
        <w:rPr>
          <w:rFonts w:ascii="Arial Narrow" w:hAnsi="Arial Narrow"/>
          <w:sz w:val="20"/>
          <w:szCs w:val="20"/>
        </w:rPr>
      </w:pPr>
      <w:r w:rsidRPr="00F20096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F20096">
        <w:rPr>
          <w:rFonts w:ascii="Arial Narrow" w:hAnsi="Arial Narrow"/>
          <w:i/>
          <w:sz w:val="16"/>
          <w:szCs w:val="16"/>
        </w:rPr>
        <w:t>30.09</w:t>
      </w:r>
      <w:r w:rsidR="00CB2ECE">
        <w:rPr>
          <w:rFonts w:ascii="Arial Narrow" w:hAnsi="Arial Narrow"/>
          <w:i/>
          <w:sz w:val="16"/>
          <w:szCs w:val="16"/>
        </w:rPr>
        <w:t>.</w:t>
      </w:r>
      <w:r w:rsidRPr="00F20096">
        <w:rPr>
          <w:rFonts w:ascii="Arial Narrow" w:hAnsi="Arial Narrow"/>
          <w:i/>
          <w:sz w:val="16"/>
          <w:szCs w:val="16"/>
        </w:rPr>
        <w:t>2025 r.</w:t>
      </w:r>
    </w:p>
    <w:sectPr w:rsidR="00F20096" w:rsidRPr="00F20096" w:rsidSect="00F20096">
      <w:headerReference w:type="default" r:id="rId46"/>
      <w:footerReference w:type="default" r:id="rId4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78A" w:rsidRDefault="0047078A" w:rsidP="00BA6FA6">
      <w:pPr>
        <w:spacing w:after="0" w:line="240" w:lineRule="auto"/>
      </w:pPr>
      <w:r>
        <w:separator/>
      </w:r>
    </w:p>
  </w:endnote>
  <w:endnote w:type="continuationSeparator" w:id="0">
    <w:p w:rsidR="0047078A" w:rsidRDefault="0047078A" w:rsidP="00BA6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052162"/>
      <w:docPartObj>
        <w:docPartGallery w:val="Page Numbers (Bottom of Page)"/>
        <w:docPartUnique/>
      </w:docPartObj>
    </w:sdtPr>
    <w:sdtEndPr>
      <w:rPr>
        <w:noProof/>
        <w:sz w:val="14"/>
      </w:rPr>
    </w:sdtEndPr>
    <w:sdtContent>
      <w:p w:rsidR="00CB2ECE" w:rsidRPr="00CB2ECE" w:rsidRDefault="00CB2ECE">
        <w:pPr>
          <w:pStyle w:val="Stopka"/>
          <w:jc w:val="right"/>
          <w:rPr>
            <w:sz w:val="14"/>
          </w:rPr>
        </w:pPr>
        <w:r w:rsidRPr="00CB2ECE">
          <w:rPr>
            <w:sz w:val="14"/>
          </w:rPr>
          <w:fldChar w:fldCharType="begin"/>
        </w:r>
        <w:r w:rsidRPr="00CB2ECE">
          <w:rPr>
            <w:sz w:val="14"/>
          </w:rPr>
          <w:instrText xml:space="preserve"> PAGE   \* MERGEFORMAT </w:instrText>
        </w:r>
        <w:r w:rsidRPr="00CB2ECE">
          <w:rPr>
            <w:sz w:val="14"/>
          </w:rPr>
          <w:fldChar w:fldCharType="separate"/>
        </w:r>
        <w:r>
          <w:rPr>
            <w:noProof/>
            <w:sz w:val="14"/>
          </w:rPr>
          <w:t>2</w:t>
        </w:r>
        <w:r w:rsidRPr="00CB2ECE">
          <w:rPr>
            <w:noProof/>
            <w:sz w:val="14"/>
          </w:rPr>
          <w:fldChar w:fldCharType="end"/>
        </w:r>
      </w:p>
    </w:sdtContent>
  </w:sdt>
  <w:p w:rsidR="00CB2ECE" w:rsidRDefault="00CB2E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78A" w:rsidRDefault="0047078A" w:rsidP="00BA6FA6">
      <w:pPr>
        <w:spacing w:after="0" w:line="240" w:lineRule="auto"/>
      </w:pPr>
      <w:r>
        <w:separator/>
      </w:r>
    </w:p>
  </w:footnote>
  <w:footnote w:type="continuationSeparator" w:id="0">
    <w:p w:rsidR="0047078A" w:rsidRDefault="0047078A" w:rsidP="00BA6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096" w:rsidRDefault="00F20096">
    <w:pPr>
      <w:pStyle w:val="Nagwek"/>
    </w:pPr>
    <w:r>
      <w:t>Sprawa nr: 111/2025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FA6"/>
    <w:rsid w:val="003C5204"/>
    <w:rsid w:val="0047078A"/>
    <w:rsid w:val="00BA6FA6"/>
    <w:rsid w:val="00CB2ECE"/>
    <w:rsid w:val="00F2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6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6FA6"/>
  </w:style>
  <w:style w:type="paragraph" w:styleId="Stopka">
    <w:name w:val="footer"/>
    <w:basedOn w:val="Normalny"/>
    <w:link w:val="StopkaZnak"/>
    <w:uiPriority w:val="99"/>
    <w:unhideWhenUsed/>
    <w:rsid w:val="00BA6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6FA6"/>
  </w:style>
  <w:style w:type="paragraph" w:styleId="NormalnyWeb">
    <w:name w:val="Normal (Web)"/>
    <w:basedOn w:val="Normalny"/>
    <w:uiPriority w:val="99"/>
    <w:unhideWhenUsed/>
    <w:rsid w:val="00F20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2009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A6FA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E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6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6FA6"/>
  </w:style>
  <w:style w:type="paragraph" w:styleId="Stopka">
    <w:name w:val="footer"/>
    <w:basedOn w:val="Normalny"/>
    <w:link w:val="StopkaZnak"/>
    <w:uiPriority w:val="99"/>
    <w:unhideWhenUsed/>
    <w:rsid w:val="00BA6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6FA6"/>
  </w:style>
  <w:style w:type="paragraph" w:styleId="NormalnyWeb">
    <w:name w:val="Normal (Web)"/>
    <w:basedOn w:val="Normalny"/>
    <w:uiPriority w:val="99"/>
    <w:unhideWhenUsed/>
    <w:rsid w:val="00F20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2009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A6FA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E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uz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https://www.gov.pl/web/sp-prokuratoria" TargetMode="External"/><Relationship Id="rId47" Type="http://schemas.openxmlformats.org/officeDocument/2006/relationships/footer" Target="footer1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e-propublico.pl/" TargetMode="External"/><Relationship Id="rId33" Type="http://schemas.openxmlformats.org/officeDocument/2006/relationships/hyperlink" Target="mailto:choroszynska3292@10wsk.mil.pl" TargetMode="External"/><Relationship Id="rId38" Type="http://schemas.openxmlformats.org/officeDocument/2006/relationships/hyperlink" Target="https://www.gov.pl/web/uzp" TargetMode="External"/><Relationship Id="rId46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www.10wsk.mil.pl/" TargetMode="External"/><Relationship Id="rId37" Type="http://schemas.openxmlformats.org/officeDocument/2006/relationships/hyperlink" Target="mailto:odwolania@uzp.gov.pl" TargetMode="External"/><Relationship Id="rId40" Type="http://schemas.openxmlformats.org/officeDocument/2006/relationships/hyperlink" Target="mailto:sp@prokuratoria.gov.pl" TargetMode="External"/><Relationship Id="rId45" Type="http://schemas.openxmlformats.org/officeDocument/2006/relationships/hyperlink" Target="mailto:choroszynska3292@10wsk.mil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e-propublico.pl/" TargetMode="External"/><Relationship Id="rId36" Type="http://schemas.openxmlformats.org/officeDocument/2006/relationships/hyperlink" Target="https://www.uzp.gov.pl/kio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31" Type="http://schemas.openxmlformats.org/officeDocument/2006/relationships/hyperlink" Target="http://e-propublico.pl/" TargetMode="External"/><Relationship Id="rId44" Type="http://schemas.openxmlformats.org/officeDocument/2006/relationships/hyperlink" Target="https://op.europa.e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mailto:ted@publications.europa.eu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6333</Words>
  <Characters>38003</Characters>
  <Application>Microsoft Office Word</Application>
  <DocSecurity>0</DocSecurity>
  <Lines>316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2025-09-30T08:46:00Z</cp:lastPrinted>
  <dcterms:created xsi:type="dcterms:W3CDTF">2025-09-30T08:34:00Z</dcterms:created>
  <dcterms:modified xsi:type="dcterms:W3CDTF">2025-09-30T08:49:00Z</dcterms:modified>
</cp:coreProperties>
</file>