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694F8" w14:textId="77777777" w:rsidR="00D3632D" w:rsidRPr="00D3632D" w:rsidRDefault="00D3632D" w:rsidP="00D3632D">
      <w:pPr>
        <w:tabs>
          <w:tab w:val="left" w:pos="4080"/>
        </w:tabs>
        <w:spacing w:after="0" w:line="240" w:lineRule="auto"/>
        <w:jc w:val="right"/>
        <w:rPr>
          <w:rFonts w:asciiTheme="minorHAnsi" w:eastAsia="Andale Sans UI" w:hAnsiTheme="minorHAnsi" w:cstheme="minorHAnsi"/>
          <w:kern w:val="2"/>
          <w:sz w:val="20"/>
          <w:szCs w:val="20"/>
          <w:lang w:eastAsia="fa-IR" w:bidi="fa-IR"/>
        </w:rPr>
      </w:pPr>
      <w:r w:rsidRPr="00D3632D">
        <w:rPr>
          <w:rFonts w:asciiTheme="minorHAnsi" w:eastAsia="Andale Sans UI" w:hAnsiTheme="minorHAnsi" w:cstheme="minorHAnsi"/>
          <w:kern w:val="2"/>
          <w:sz w:val="20"/>
          <w:szCs w:val="20"/>
          <w:lang w:eastAsia="fa-IR" w:bidi="fa-IR"/>
        </w:rPr>
        <w:t xml:space="preserve">Załącznik nr 2 do SWZ / załącznik </w:t>
      </w:r>
      <w:r w:rsidRPr="00D3632D">
        <w:rPr>
          <w:rFonts w:asciiTheme="minorHAnsi" w:eastAsia="Andale Sans UI" w:hAnsiTheme="minorHAnsi" w:cstheme="minorHAnsi"/>
          <w:kern w:val="2"/>
          <w:sz w:val="20"/>
          <w:szCs w:val="20"/>
          <w:u w:val="single"/>
          <w:lang w:eastAsia="fa-IR" w:bidi="fa-IR"/>
        </w:rPr>
        <w:t>nr 2 do umowy</w:t>
      </w:r>
    </w:p>
    <w:p w14:paraId="2432DBE0" w14:textId="77777777" w:rsidR="00D3632D" w:rsidRDefault="00D3632D" w:rsidP="007611BB">
      <w:pPr>
        <w:spacing w:after="0"/>
        <w:rPr>
          <w:rFonts w:asciiTheme="minorHAnsi" w:hAnsiTheme="minorHAnsi" w:cstheme="minorHAnsi"/>
          <w:b/>
          <w:bCs/>
          <w:sz w:val="20"/>
          <w:szCs w:val="20"/>
        </w:rPr>
      </w:pPr>
    </w:p>
    <w:p w14:paraId="38F4DD14" w14:textId="4FCDC607" w:rsidR="007611BB" w:rsidRDefault="001831F0" w:rsidP="007611BB">
      <w:pPr>
        <w:spacing w:after="0"/>
        <w:rPr>
          <w:rFonts w:asciiTheme="minorHAnsi" w:hAnsiTheme="minorHAnsi" w:cstheme="minorHAnsi"/>
          <w:b/>
          <w:bCs/>
          <w:sz w:val="20"/>
          <w:szCs w:val="20"/>
        </w:rPr>
      </w:pPr>
      <w:r>
        <w:rPr>
          <w:rFonts w:asciiTheme="minorHAnsi" w:hAnsiTheme="minorHAnsi" w:cstheme="minorHAnsi"/>
          <w:b/>
          <w:bCs/>
          <w:sz w:val="20"/>
          <w:szCs w:val="20"/>
        </w:rPr>
        <w:t xml:space="preserve">Projekt: </w:t>
      </w:r>
      <w:r w:rsidR="00EB3960" w:rsidRPr="00EB3960">
        <w:rPr>
          <w:rFonts w:asciiTheme="minorHAnsi" w:hAnsiTheme="minorHAnsi" w:cstheme="minorHAnsi"/>
          <w:b/>
          <w:bCs/>
          <w:sz w:val="20"/>
          <w:szCs w:val="20"/>
        </w:rPr>
        <w:t>Wsparcie procesów transformacji cyfrowej w Szpitalu Wojewódzkim w Poznaniu</w:t>
      </w:r>
    </w:p>
    <w:p w14:paraId="13504AEC" w14:textId="77777777" w:rsidR="001831F0" w:rsidRPr="001831F0" w:rsidRDefault="001831F0" w:rsidP="001831F0">
      <w:pPr>
        <w:spacing w:before="120" w:after="0"/>
        <w:rPr>
          <w:rFonts w:asciiTheme="minorHAnsi" w:hAnsiTheme="minorHAnsi" w:cstheme="minorHAnsi"/>
          <w:b/>
          <w:bCs/>
          <w:sz w:val="20"/>
          <w:szCs w:val="20"/>
        </w:rPr>
      </w:pPr>
      <w:r w:rsidRPr="001831F0">
        <w:rPr>
          <w:rFonts w:asciiTheme="minorHAnsi" w:hAnsiTheme="minorHAnsi" w:cstheme="minorHAnsi"/>
          <w:b/>
          <w:bCs/>
          <w:sz w:val="20"/>
          <w:szCs w:val="20"/>
        </w:rPr>
        <w:t>Postępowanie 1: Zakup i rozbudowa systemów informatycznych HIS i CIS z infrastrukturą informatyczną oraz weryfikacją poprawności kopii zapasowych bazy danych systemu HIS</w:t>
      </w:r>
    </w:p>
    <w:p w14:paraId="39E4286F" w14:textId="0A57008D" w:rsidR="001831F0" w:rsidRDefault="001831F0" w:rsidP="001831F0">
      <w:pPr>
        <w:spacing w:before="120" w:after="0"/>
        <w:rPr>
          <w:rFonts w:asciiTheme="minorHAnsi" w:hAnsiTheme="minorHAnsi" w:cstheme="minorHAnsi"/>
          <w:b/>
          <w:bCs/>
          <w:sz w:val="20"/>
          <w:szCs w:val="20"/>
        </w:rPr>
      </w:pPr>
      <w:r w:rsidRPr="001831F0">
        <w:rPr>
          <w:rFonts w:asciiTheme="minorHAnsi" w:hAnsiTheme="minorHAnsi" w:cstheme="minorHAnsi"/>
          <w:b/>
          <w:bCs/>
          <w:sz w:val="20"/>
          <w:szCs w:val="20"/>
        </w:rPr>
        <w:t>Część 3. Dostawa, rozmieszczenie, zainstalowanie i skonfigurowanie infrastruktury informatycznej dla systemu informatycznego HIS</w:t>
      </w:r>
    </w:p>
    <w:p w14:paraId="71F20EDD" w14:textId="5EFD3D44" w:rsidR="001D50AA" w:rsidRPr="001D50AA" w:rsidRDefault="001D50AA" w:rsidP="001D50AA">
      <w:pPr>
        <w:spacing w:before="120" w:after="0"/>
        <w:rPr>
          <w:rFonts w:asciiTheme="minorHAnsi" w:hAnsiTheme="minorHAnsi" w:cstheme="minorHAnsi"/>
          <w:b/>
          <w:bCs/>
          <w:sz w:val="20"/>
          <w:szCs w:val="20"/>
        </w:rPr>
      </w:pPr>
      <w:r>
        <w:rPr>
          <w:rFonts w:asciiTheme="minorHAnsi" w:hAnsiTheme="minorHAnsi" w:cstheme="minorHAnsi"/>
          <w:b/>
          <w:bCs/>
          <w:sz w:val="20"/>
          <w:szCs w:val="20"/>
        </w:rPr>
        <w:t xml:space="preserve">Minimalne wymagania dla </w:t>
      </w:r>
      <w:r w:rsidRPr="001D50AA">
        <w:rPr>
          <w:rFonts w:asciiTheme="minorHAnsi" w:hAnsiTheme="minorHAnsi" w:cstheme="minorHAnsi"/>
          <w:b/>
          <w:bCs/>
          <w:sz w:val="20"/>
          <w:szCs w:val="20"/>
        </w:rPr>
        <w:t>infrastruktury informatycznej dla systemu informatycznego HIS</w:t>
      </w:r>
    </w:p>
    <w:p w14:paraId="1C3847BF" w14:textId="1ADF6820" w:rsidR="001D50AA" w:rsidRDefault="001D50AA" w:rsidP="0003754C">
      <w:pPr>
        <w:pStyle w:val="Akapitzlist"/>
        <w:numPr>
          <w:ilvl w:val="0"/>
          <w:numId w:val="33"/>
        </w:numPr>
        <w:spacing w:before="120" w:after="120"/>
        <w:ind w:left="426" w:hanging="294"/>
        <w:rPr>
          <w:rFonts w:asciiTheme="minorHAnsi" w:hAnsiTheme="minorHAnsi" w:cstheme="minorHAnsi"/>
          <w:b/>
          <w:bCs/>
          <w:sz w:val="20"/>
          <w:szCs w:val="20"/>
        </w:rPr>
      </w:pPr>
      <w:r>
        <w:rPr>
          <w:rFonts w:asciiTheme="minorHAnsi" w:hAnsiTheme="minorHAnsi" w:cstheme="minorHAnsi"/>
          <w:b/>
          <w:bCs/>
          <w:sz w:val="20"/>
          <w:szCs w:val="20"/>
        </w:rPr>
        <w:t>Wykaz urządzeń</w:t>
      </w:r>
    </w:p>
    <w:tbl>
      <w:tblPr>
        <w:tblStyle w:val="Tabela-Siatka"/>
        <w:tblW w:w="8930" w:type="dxa"/>
        <w:tblInd w:w="137" w:type="dxa"/>
        <w:tblLook w:val="04A0" w:firstRow="1" w:lastRow="0" w:firstColumn="1" w:lastColumn="0" w:noHBand="0" w:noVBand="1"/>
      </w:tblPr>
      <w:tblGrid>
        <w:gridCol w:w="567"/>
        <w:gridCol w:w="7088"/>
        <w:gridCol w:w="1275"/>
      </w:tblGrid>
      <w:tr w:rsidR="001D50AA" w14:paraId="32EA638D" w14:textId="77777777" w:rsidTr="007B544D">
        <w:tc>
          <w:tcPr>
            <w:tcW w:w="567" w:type="dxa"/>
          </w:tcPr>
          <w:p w14:paraId="69D462AD" w14:textId="79EC1BE3" w:rsidR="001D50AA" w:rsidRPr="007B544D" w:rsidRDefault="001D50AA" w:rsidP="001D50AA">
            <w:pPr>
              <w:spacing w:before="60" w:after="60"/>
              <w:jc w:val="center"/>
              <w:rPr>
                <w:rFonts w:asciiTheme="minorHAnsi" w:hAnsiTheme="minorHAnsi" w:cstheme="minorHAnsi"/>
                <w:b/>
                <w:sz w:val="20"/>
                <w:szCs w:val="20"/>
              </w:rPr>
            </w:pPr>
            <w:r w:rsidRPr="007B544D">
              <w:rPr>
                <w:rFonts w:asciiTheme="minorHAnsi" w:hAnsiTheme="minorHAnsi" w:cstheme="minorHAnsi"/>
                <w:b/>
                <w:sz w:val="20"/>
                <w:szCs w:val="20"/>
              </w:rPr>
              <w:t>L.p.</w:t>
            </w:r>
          </w:p>
        </w:tc>
        <w:tc>
          <w:tcPr>
            <w:tcW w:w="7088" w:type="dxa"/>
          </w:tcPr>
          <w:p w14:paraId="13DA6735" w14:textId="0841F3D1" w:rsidR="001D50AA" w:rsidRPr="007B544D" w:rsidRDefault="001D50AA" w:rsidP="001D50AA">
            <w:pPr>
              <w:spacing w:before="60" w:after="60"/>
              <w:rPr>
                <w:rFonts w:asciiTheme="minorHAnsi" w:hAnsiTheme="minorHAnsi" w:cstheme="minorHAnsi"/>
                <w:b/>
                <w:sz w:val="20"/>
                <w:szCs w:val="20"/>
              </w:rPr>
            </w:pPr>
            <w:r w:rsidRPr="007B544D">
              <w:rPr>
                <w:rFonts w:asciiTheme="minorHAnsi" w:hAnsiTheme="minorHAnsi" w:cstheme="minorHAnsi"/>
                <w:b/>
                <w:sz w:val="20"/>
                <w:szCs w:val="20"/>
              </w:rPr>
              <w:t>Urządzenie</w:t>
            </w:r>
          </w:p>
        </w:tc>
        <w:tc>
          <w:tcPr>
            <w:tcW w:w="1275" w:type="dxa"/>
          </w:tcPr>
          <w:p w14:paraId="3CB6265C" w14:textId="4B1B36CB" w:rsidR="001D50AA" w:rsidRPr="007B544D" w:rsidRDefault="001D50AA" w:rsidP="00E75D0A">
            <w:pPr>
              <w:spacing w:before="60" w:after="60"/>
              <w:jc w:val="center"/>
              <w:rPr>
                <w:rFonts w:asciiTheme="minorHAnsi" w:hAnsiTheme="minorHAnsi" w:cstheme="minorHAnsi"/>
                <w:b/>
                <w:sz w:val="20"/>
                <w:szCs w:val="20"/>
              </w:rPr>
            </w:pPr>
            <w:r w:rsidRPr="007B544D">
              <w:rPr>
                <w:rFonts w:asciiTheme="minorHAnsi" w:hAnsiTheme="minorHAnsi" w:cstheme="minorHAnsi"/>
                <w:b/>
                <w:sz w:val="20"/>
                <w:szCs w:val="20"/>
              </w:rPr>
              <w:t>Liczba [szt.]</w:t>
            </w:r>
          </w:p>
        </w:tc>
      </w:tr>
      <w:tr w:rsidR="001D50AA" w14:paraId="5A32C6DF" w14:textId="77777777" w:rsidTr="007B544D">
        <w:tc>
          <w:tcPr>
            <w:tcW w:w="567" w:type="dxa"/>
          </w:tcPr>
          <w:p w14:paraId="64F9E0AD" w14:textId="131FB7E9" w:rsidR="001D50AA" w:rsidRDefault="001D50AA" w:rsidP="001D50AA">
            <w:pPr>
              <w:spacing w:before="60" w:after="60"/>
              <w:jc w:val="center"/>
              <w:rPr>
                <w:rFonts w:asciiTheme="minorHAnsi" w:hAnsiTheme="minorHAnsi" w:cstheme="minorHAnsi"/>
                <w:bCs/>
                <w:sz w:val="20"/>
                <w:szCs w:val="20"/>
              </w:rPr>
            </w:pPr>
            <w:r>
              <w:rPr>
                <w:rFonts w:asciiTheme="minorHAnsi" w:hAnsiTheme="minorHAnsi" w:cstheme="minorHAnsi"/>
                <w:bCs/>
                <w:sz w:val="20"/>
                <w:szCs w:val="20"/>
              </w:rPr>
              <w:t>1.</w:t>
            </w:r>
          </w:p>
        </w:tc>
        <w:tc>
          <w:tcPr>
            <w:tcW w:w="7088" w:type="dxa"/>
          </w:tcPr>
          <w:p w14:paraId="612D3F7C" w14:textId="1BB43137" w:rsidR="001D50AA" w:rsidRDefault="001D50AA" w:rsidP="001D50AA">
            <w:pPr>
              <w:spacing w:before="60" w:after="60"/>
              <w:rPr>
                <w:rFonts w:asciiTheme="minorHAnsi" w:hAnsiTheme="minorHAnsi" w:cstheme="minorHAnsi"/>
                <w:bCs/>
                <w:sz w:val="20"/>
                <w:szCs w:val="20"/>
              </w:rPr>
            </w:pPr>
            <w:r w:rsidRPr="001D50AA">
              <w:rPr>
                <w:rFonts w:asciiTheme="minorHAnsi" w:hAnsiTheme="minorHAnsi" w:cstheme="minorHAnsi"/>
                <w:bCs/>
                <w:sz w:val="20"/>
                <w:szCs w:val="20"/>
              </w:rPr>
              <w:t>Serwer TYP I</w:t>
            </w:r>
          </w:p>
        </w:tc>
        <w:tc>
          <w:tcPr>
            <w:tcW w:w="1275" w:type="dxa"/>
          </w:tcPr>
          <w:p w14:paraId="1FE974CE" w14:textId="2A876913" w:rsidR="001D50AA" w:rsidRDefault="00A472A8" w:rsidP="00E75D0A">
            <w:pPr>
              <w:spacing w:before="60" w:after="60"/>
              <w:jc w:val="center"/>
              <w:rPr>
                <w:rFonts w:asciiTheme="minorHAnsi" w:hAnsiTheme="minorHAnsi" w:cstheme="minorHAnsi"/>
                <w:bCs/>
                <w:sz w:val="20"/>
                <w:szCs w:val="20"/>
              </w:rPr>
            </w:pPr>
            <w:r>
              <w:rPr>
                <w:rFonts w:asciiTheme="minorHAnsi" w:hAnsiTheme="minorHAnsi" w:cstheme="minorHAnsi"/>
                <w:bCs/>
                <w:sz w:val="20"/>
                <w:szCs w:val="20"/>
              </w:rPr>
              <w:t>4</w:t>
            </w:r>
          </w:p>
        </w:tc>
      </w:tr>
      <w:tr w:rsidR="00A0226D" w14:paraId="1756DF6F" w14:textId="77777777" w:rsidTr="007B544D">
        <w:tc>
          <w:tcPr>
            <w:tcW w:w="567" w:type="dxa"/>
          </w:tcPr>
          <w:p w14:paraId="1F67D3F8" w14:textId="00B5DB60" w:rsidR="00A0226D" w:rsidRDefault="00A0226D" w:rsidP="00A0226D">
            <w:pPr>
              <w:spacing w:before="60" w:after="60"/>
              <w:jc w:val="center"/>
              <w:rPr>
                <w:rFonts w:asciiTheme="minorHAnsi" w:hAnsiTheme="minorHAnsi" w:cstheme="minorHAnsi"/>
                <w:bCs/>
                <w:sz w:val="20"/>
                <w:szCs w:val="20"/>
              </w:rPr>
            </w:pPr>
            <w:r>
              <w:rPr>
                <w:rFonts w:asciiTheme="minorHAnsi" w:hAnsiTheme="minorHAnsi" w:cstheme="minorHAnsi"/>
                <w:bCs/>
                <w:sz w:val="20"/>
                <w:szCs w:val="20"/>
              </w:rPr>
              <w:t>2.</w:t>
            </w:r>
          </w:p>
        </w:tc>
        <w:tc>
          <w:tcPr>
            <w:tcW w:w="7088" w:type="dxa"/>
          </w:tcPr>
          <w:p w14:paraId="6D3BA6E2" w14:textId="110CE40F" w:rsidR="00A0226D" w:rsidRPr="001D50AA" w:rsidRDefault="00A0226D" w:rsidP="00A0226D">
            <w:pPr>
              <w:spacing w:before="60" w:after="60"/>
              <w:rPr>
                <w:rFonts w:asciiTheme="minorHAnsi" w:hAnsiTheme="minorHAnsi" w:cstheme="minorHAnsi"/>
                <w:bCs/>
                <w:sz w:val="20"/>
                <w:szCs w:val="20"/>
              </w:rPr>
            </w:pPr>
            <w:r w:rsidRPr="001D50AA">
              <w:rPr>
                <w:rFonts w:asciiTheme="minorHAnsi" w:hAnsiTheme="minorHAnsi" w:cstheme="minorHAnsi"/>
                <w:bCs/>
                <w:sz w:val="20"/>
                <w:szCs w:val="20"/>
              </w:rPr>
              <w:t>Serwer TYP I</w:t>
            </w:r>
            <w:r>
              <w:rPr>
                <w:rFonts w:asciiTheme="minorHAnsi" w:hAnsiTheme="minorHAnsi" w:cstheme="minorHAnsi"/>
                <w:bCs/>
                <w:sz w:val="20"/>
                <w:szCs w:val="20"/>
              </w:rPr>
              <w:t>I</w:t>
            </w:r>
          </w:p>
        </w:tc>
        <w:tc>
          <w:tcPr>
            <w:tcW w:w="1275" w:type="dxa"/>
          </w:tcPr>
          <w:p w14:paraId="247E2B7B" w14:textId="27D6C071" w:rsidR="00A0226D" w:rsidRDefault="00A0226D" w:rsidP="00A0226D">
            <w:pPr>
              <w:spacing w:before="60" w:after="60"/>
              <w:jc w:val="center"/>
              <w:rPr>
                <w:rFonts w:asciiTheme="minorHAnsi" w:hAnsiTheme="minorHAnsi" w:cstheme="minorHAnsi"/>
                <w:bCs/>
                <w:sz w:val="20"/>
                <w:szCs w:val="20"/>
              </w:rPr>
            </w:pPr>
            <w:r>
              <w:rPr>
                <w:rFonts w:asciiTheme="minorHAnsi" w:hAnsiTheme="minorHAnsi" w:cstheme="minorHAnsi"/>
                <w:bCs/>
                <w:sz w:val="20"/>
                <w:szCs w:val="20"/>
              </w:rPr>
              <w:t>3</w:t>
            </w:r>
          </w:p>
        </w:tc>
      </w:tr>
      <w:tr w:rsidR="00A0226D" w14:paraId="55EF428F" w14:textId="77777777" w:rsidTr="007B544D">
        <w:tc>
          <w:tcPr>
            <w:tcW w:w="567" w:type="dxa"/>
          </w:tcPr>
          <w:p w14:paraId="69043027" w14:textId="5BAD9D7B" w:rsidR="00A0226D" w:rsidRDefault="00A0226D" w:rsidP="00A0226D">
            <w:pPr>
              <w:spacing w:before="60" w:after="60"/>
              <w:jc w:val="center"/>
              <w:rPr>
                <w:rFonts w:asciiTheme="minorHAnsi" w:hAnsiTheme="minorHAnsi" w:cstheme="minorHAnsi"/>
                <w:bCs/>
                <w:sz w:val="20"/>
                <w:szCs w:val="20"/>
              </w:rPr>
            </w:pPr>
            <w:r>
              <w:rPr>
                <w:rFonts w:asciiTheme="minorHAnsi" w:hAnsiTheme="minorHAnsi" w:cstheme="minorHAnsi"/>
                <w:bCs/>
                <w:sz w:val="20"/>
                <w:szCs w:val="20"/>
              </w:rPr>
              <w:t>3.</w:t>
            </w:r>
          </w:p>
        </w:tc>
        <w:tc>
          <w:tcPr>
            <w:tcW w:w="7088" w:type="dxa"/>
          </w:tcPr>
          <w:p w14:paraId="60B82B85" w14:textId="7AC65F51" w:rsidR="00A0226D" w:rsidRDefault="00A0226D" w:rsidP="00A0226D">
            <w:pPr>
              <w:spacing w:before="60" w:after="60"/>
              <w:rPr>
                <w:rFonts w:asciiTheme="minorHAnsi" w:hAnsiTheme="minorHAnsi" w:cstheme="minorHAnsi"/>
                <w:bCs/>
                <w:sz w:val="20"/>
                <w:szCs w:val="20"/>
              </w:rPr>
            </w:pPr>
            <w:r w:rsidRPr="001D50AA">
              <w:rPr>
                <w:rFonts w:asciiTheme="minorHAnsi" w:hAnsiTheme="minorHAnsi" w:cstheme="minorHAnsi"/>
                <w:bCs/>
                <w:sz w:val="20"/>
                <w:szCs w:val="20"/>
              </w:rPr>
              <w:t>Serwer TYP I</w:t>
            </w:r>
            <w:r>
              <w:rPr>
                <w:rFonts w:asciiTheme="minorHAnsi" w:hAnsiTheme="minorHAnsi" w:cstheme="minorHAnsi"/>
                <w:bCs/>
                <w:sz w:val="20"/>
                <w:szCs w:val="20"/>
              </w:rPr>
              <w:t>II</w:t>
            </w:r>
          </w:p>
        </w:tc>
        <w:tc>
          <w:tcPr>
            <w:tcW w:w="1275" w:type="dxa"/>
          </w:tcPr>
          <w:p w14:paraId="146A87FA" w14:textId="3ED773A2" w:rsidR="00A0226D" w:rsidRDefault="00A0226D" w:rsidP="00A0226D">
            <w:pPr>
              <w:spacing w:before="60" w:after="60"/>
              <w:jc w:val="center"/>
              <w:rPr>
                <w:rFonts w:asciiTheme="minorHAnsi" w:hAnsiTheme="minorHAnsi" w:cstheme="minorHAnsi"/>
                <w:bCs/>
                <w:sz w:val="20"/>
                <w:szCs w:val="20"/>
              </w:rPr>
            </w:pPr>
            <w:r>
              <w:rPr>
                <w:rFonts w:asciiTheme="minorHAnsi" w:hAnsiTheme="minorHAnsi" w:cstheme="minorHAnsi"/>
                <w:bCs/>
                <w:sz w:val="20"/>
                <w:szCs w:val="20"/>
              </w:rPr>
              <w:t>2</w:t>
            </w:r>
          </w:p>
        </w:tc>
      </w:tr>
      <w:tr w:rsidR="00A0226D" w14:paraId="0BC54E0F" w14:textId="77777777" w:rsidTr="007B544D">
        <w:tc>
          <w:tcPr>
            <w:tcW w:w="567" w:type="dxa"/>
          </w:tcPr>
          <w:p w14:paraId="56D93F64" w14:textId="2E7F6CF3" w:rsidR="00A0226D" w:rsidRDefault="00A0226D" w:rsidP="00A0226D">
            <w:pPr>
              <w:spacing w:before="60" w:after="60"/>
              <w:jc w:val="center"/>
              <w:rPr>
                <w:rFonts w:asciiTheme="minorHAnsi" w:hAnsiTheme="minorHAnsi" w:cstheme="minorHAnsi"/>
                <w:bCs/>
                <w:sz w:val="20"/>
                <w:szCs w:val="20"/>
              </w:rPr>
            </w:pPr>
            <w:r>
              <w:rPr>
                <w:rFonts w:asciiTheme="minorHAnsi" w:hAnsiTheme="minorHAnsi" w:cstheme="minorHAnsi"/>
                <w:bCs/>
                <w:sz w:val="20"/>
                <w:szCs w:val="20"/>
              </w:rPr>
              <w:t>4.</w:t>
            </w:r>
          </w:p>
        </w:tc>
        <w:tc>
          <w:tcPr>
            <w:tcW w:w="7088" w:type="dxa"/>
          </w:tcPr>
          <w:p w14:paraId="6761B831" w14:textId="358A055E" w:rsidR="00A0226D" w:rsidRDefault="00A0226D" w:rsidP="00A0226D">
            <w:pPr>
              <w:spacing w:before="60" w:after="60"/>
              <w:rPr>
                <w:rFonts w:asciiTheme="minorHAnsi" w:hAnsiTheme="minorHAnsi" w:cstheme="minorHAnsi"/>
                <w:bCs/>
                <w:sz w:val="20"/>
                <w:szCs w:val="20"/>
              </w:rPr>
            </w:pPr>
            <w:r w:rsidRPr="00DD6E05">
              <w:rPr>
                <w:rFonts w:asciiTheme="minorHAnsi" w:hAnsiTheme="minorHAnsi" w:cstheme="minorHAnsi"/>
                <w:bCs/>
                <w:sz w:val="20"/>
                <w:szCs w:val="20"/>
              </w:rPr>
              <w:t>Przełączniki FC</w:t>
            </w:r>
            <w:r>
              <w:rPr>
                <w:rFonts w:asciiTheme="minorHAnsi" w:hAnsiTheme="minorHAnsi" w:cstheme="minorHAnsi"/>
                <w:bCs/>
                <w:sz w:val="20"/>
                <w:szCs w:val="20"/>
              </w:rPr>
              <w:t xml:space="preserve"> TYP I</w:t>
            </w:r>
          </w:p>
        </w:tc>
        <w:tc>
          <w:tcPr>
            <w:tcW w:w="1275" w:type="dxa"/>
          </w:tcPr>
          <w:p w14:paraId="2AE419FA" w14:textId="24DB19D9" w:rsidR="00A0226D" w:rsidRDefault="00A0226D" w:rsidP="00A0226D">
            <w:pPr>
              <w:spacing w:before="60" w:after="60"/>
              <w:jc w:val="center"/>
              <w:rPr>
                <w:rFonts w:asciiTheme="minorHAnsi" w:hAnsiTheme="minorHAnsi" w:cstheme="minorHAnsi"/>
                <w:bCs/>
                <w:sz w:val="20"/>
                <w:szCs w:val="20"/>
              </w:rPr>
            </w:pPr>
            <w:r>
              <w:rPr>
                <w:rFonts w:asciiTheme="minorHAnsi" w:hAnsiTheme="minorHAnsi" w:cstheme="minorHAnsi"/>
                <w:bCs/>
                <w:sz w:val="20"/>
                <w:szCs w:val="20"/>
              </w:rPr>
              <w:t>2</w:t>
            </w:r>
          </w:p>
        </w:tc>
      </w:tr>
      <w:tr w:rsidR="00A0226D" w14:paraId="1E646E2D" w14:textId="77777777" w:rsidTr="007B544D">
        <w:tc>
          <w:tcPr>
            <w:tcW w:w="567" w:type="dxa"/>
          </w:tcPr>
          <w:p w14:paraId="4A327F02" w14:textId="69836F7B" w:rsidR="00A0226D" w:rsidRDefault="00A0226D" w:rsidP="00A0226D">
            <w:pPr>
              <w:spacing w:before="60" w:after="60"/>
              <w:jc w:val="center"/>
              <w:rPr>
                <w:rFonts w:asciiTheme="minorHAnsi" w:hAnsiTheme="minorHAnsi" w:cstheme="minorHAnsi"/>
                <w:bCs/>
                <w:sz w:val="20"/>
                <w:szCs w:val="20"/>
              </w:rPr>
            </w:pPr>
            <w:r>
              <w:rPr>
                <w:rFonts w:asciiTheme="minorHAnsi" w:hAnsiTheme="minorHAnsi" w:cstheme="minorHAnsi"/>
                <w:bCs/>
                <w:sz w:val="20"/>
                <w:szCs w:val="20"/>
              </w:rPr>
              <w:t>5.</w:t>
            </w:r>
          </w:p>
        </w:tc>
        <w:tc>
          <w:tcPr>
            <w:tcW w:w="7088" w:type="dxa"/>
          </w:tcPr>
          <w:p w14:paraId="0E3F49F2" w14:textId="6ED24794" w:rsidR="00A0226D" w:rsidRPr="0003754C" w:rsidRDefault="00A0226D" w:rsidP="00A0226D">
            <w:pPr>
              <w:spacing w:before="60" w:after="60"/>
              <w:rPr>
                <w:rFonts w:asciiTheme="minorHAnsi" w:hAnsiTheme="minorHAnsi" w:cstheme="minorHAnsi"/>
                <w:bCs/>
                <w:sz w:val="20"/>
                <w:szCs w:val="20"/>
              </w:rPr>
            </w:pPr>
            <w:r w:rsidRPr="00DD6E05">
              <w:rPr>
                <w:rFonts w:asciiTheme="minorHAnsi" w:hAnsiTheme="minorHAnsi" w:cstheme="minorHAnsi"/>
                <w:bCs/>
                <w:sz w:val="20"/>
                <w:szCs w:val="20"/>
              </w:rPr>
              <w:t>Przełączniki FC</w:t>
            </w:r>
            <w:r>
              <w:rPr>
                <w:rFonts w:asciiTheme="minorHAnsi" w:hAnsiTheme="minorHAnsi" w:cstheme="minorHAnsi"/>
                <w:bCs/>
                <w:sz w:val="20"/>
                <w:szCs w:val="20"/>
              </w:rPr>
              <w:t xml:space="preserve"> TYP II</w:t>
            </w:r>
          </w:p>
        </w:tc>
        <w:tc>
          <w:tcPr>
            <w:tcW w:w="1275" w:type="dxa"/>
          </w:tcPr>
          <w:p w14:paraId="2D0470B4" w14:textId="1410E2DE" w:rsidR="00A0226D" w:rsidRDefault="00A0226D" w:rsidP="00A0226D">
            <w:pPr>
              <w:spacing w:before="60" w:after="60"/>
              <w:jc w:val="center"/>
              <w:rPr>
                <w:rFonts w:asciiTheme="minorHAnsi" w:hAnsiTheme="minorHAnsi" w:cstheme="minorHAnsi"/>
                <w:bCs/>
                <w:sz w:val="20"/>
                <w:szCs w:val="20"/>
              </w:rPr>
            </w:pPr>
            <w:r>
              <w:rPr>
                <w:rFonts w:asciiTheme="minorHAnsi" w:hAnsiTheme="minorHAnsi" w:cstheme="minorHAnsi"/>
                <w:bCs/>
                <w:sz w:val="20"/>
                <w:szCs w:val="20"/>
              </w:rPr>
              <w:t>2</w:t>
            </w:r>
          </w:p>
        </w:tc>
      </w:tr>
      <w:tr w:rsidR="00A0226D" w14:paraId="621A4B6F" w14:textId="77777777" w:rsidTr="007B544D">
        <w:tc>
          <w:tcPr>
            <w:tcW w:w="567" w:type="dxa"/>
          </w:tcPr>
          <w:p w14:paraId="2B505ECE" w14:textId="7258AD47" w:rsidR="00A0226D" w:rsidRDefault="00A0226D" w:rsidP="00A0226D">
            <w:pPr>
              <w:spacing w:before="60" w:after="60"/>
              <w:jc w:val="center"/>
              <w:rPr>
                <w:rFonts w:asciiTheme="minorHAnsi" w:hAnsiTheme="minorHAnsi" w:cstheme="minorHAnsi"/>
                <w:bCs/>
                <w:sz w:val="20"/>
                <w:szCs w:val="20"/>
              </w:rPr>
            </w:pPr>
            <w:r>
              <w:rPr>
                <w:rFonts w:asciiTheme="minorHAnsi" w:hAnsiTheme="minorHAnsi" w:cstheme="minorHAnsi"/>
                <w:bCs/>
                <w:sz w:val="20"/>
                <w:szCs w:val="20"/>
              </w:rPr>
              <w:t>6.</w:t>
            </w:r>
          </w:p>
        </w:tc>
        <w:tc>
          <w:tcPr>
            <w:tcW w:w="7088" w:type="dxa"/>
          </w:tcPr>
          <w:p w14:paraId="4551D802" w14:textId="52B7152D" w:rsidR="00A0226D" w:rsidRDefault="00A0226D" w:rsidP="00A0226D">
            <w:pPr>
              <w:spacing w:before="60" w:after="60"/>
              <w:rPr>
                <w:rFonts w:asciiTheme="minorHAnsi" w:hAnsiTheme="minorHAnsi" w:cstheme="minorHAnsi"/>
                <w:bCs/>
                <w:sz w:val="20"/>
                <w:szCs w:val="20"/>
              </w:rPr>
            </w:pPr>
            <w:r w:rsidRPr="0003754C">
              <w:rPr>
                <w:rFonts w:asciiTheme="minorHAnsi" w:hAnsiTheme="minorHAnsi" w:cstheme="minorHAnsi"/>
                <w:bCs/>
                <w:sz w:val="20"/>
                <w:szCs w:val="20"/>
              </w:rPr>
              <w:t>Macierz dyskowa</w:t>
            </w:r>
            <w:r>
              <w:rPr>
                <w:rFonts w:asciiTheme="minorHAnsi" w:hAnsiTheme="minorHAnsi" w:cstheme="minorHAnsi"/>
                <w:bCs/>
                <w:sz w:val="20"/>
                <w:szCs w:val="20"/>
              </w:rPr>
              <w:t xml:space="preserve"> TYP I</w:t>
            </w:r>
          </w:p>
        </w:tc>
        <w:tc>
          <w:tcPr>
            <w:tcW w:w="1275" w:type="dxa"/>
          </w:tcPr>
          <w:p w14:paraId="6FD89007" w14:textId="2321FFAB" w:rsidR="00A0226D" w:rsidRDefault="00A0226D" w:rsidP="00A0226D">
            <w:pPr>
              <w:spacing w:before="60" w:after="60"/>
              <w:jc w:val="center"/>
              <w:rPr>
                <w:rFonts w:asciiTheme="minorHAnsi" w:hAnsiTheme="minorHAnsi" w:cstheme="minorHAnsi"/>
                <w:bCs/>
                <w:sz w:val="20"/>
                <w:szCs w:val="20"/>
              </w:rPr>
            </w:pPr>
            <w:r>
              <w:rPr>
                <w:rFonts w:asciiTheme="minorHAnsi" w:hAnsiTheme="minorHAnsi" w:cstheme="minorHAnsi"/>
                <w:bCs/>
                <w:sz w:val="20"/>
                <w:szCs w:val="20"/>
              </w:rPr>
              <w:t>1</w:t>
            </w:r>
          </w:p>
        </w:tc>
      </w:tr>
      <w:tr w:rsidR="00A0226D" w14:paraId="602F4D4A" w14:textId="77777777" w:rsidTr="007B544D">
        <w:tc>
          <w:tcPr>
            <w:tcW w:w="567" w:type="dxa"/>
          </w:tcPr>
          <w:p w14:paraId="24538BC3" w14:textId="46629F3F" w:rsidR="00A0226D" w:rsidRDefault="00A0226D" w:rsidP="00A0226D">
            <w:pPr>
              <w:spacing w:before="60" w:after="60"/>
              <w:jc w:val="center"/>
              <w:rPr>
                <w:rFonts w:asciiTheme="minorHAnsi" w:hAnsiTheme="minorHAnsi" w:cstheme="minorHAnsi"/>
                <w:bCs/>
                <w:sz w:val="20"/>
                <w:szCs w:val="20"/>
              </w:rPr>
            </w:pPr>
            <w:r>
              <w:rPr>
                <w:rFonts w:asciiTheme="minorHAnsi" w:hAnsiTheme="minorHAnsi" w:cstheme="minorHAnsi"/>
                <w:bCs/>
                <w:sz w:val="20"/>
                <w:szCs w:val="20"/>
              </w:rPr>
              <w:t>7.</w:t>
            </w:r>
          </w:p>
        </w:tc>
        <w:tc>
          <w:tcPr>
            <w:tcW w:w="7088" w:type="dxa"/>
          </w:tcPr>
          <w:p w14:paraId="34257B34" w14:textId="1736E782" w:rsidR="00A0226D" w:rsidRPr="0003754C" w:rsidRDefault="00A0226D" w:rsidP="00A0226D">
            <w:pPr>
              <w:spacing w:before="60" w:after="60"/>
              <w:rPr>
                <w:rFonts w:asciiTheme="minorHAnsi" w:hAnsiTheme="minorHAnsi" w:cstheme="minorHAnsi"/>
                <w:bCs/>
                <w:sz w:val="20"/>
                <w:szCs w:val="20"/>
              </w:rPr>
            </w:pPr>
            <w:r w:rsidRPr="0003754C">
              <w:rPr>
                <w:rFonts w:asciiTheme="minorHAnsi" w:hAnsiTheme="minorHAnsi" w:cstheme="minorHAnsi"/>
                <w:bCs/>
                <w:sz w:val="20"/>
                <w:szCs w:val="20"/>
              </w:rPr>
              <w:t>Macierz dyskowa</w:t>
            </w:r>
            <w:r>
              <w:rPr>
                <w:rFonts w:asciiTheme="minorHAnsi" w:hAnsiTheme="minorHAnsi" w:cstheme="minorHAnsi"/>
                <w:bCs/>
                <w:sz w:val="20"/>
                <w:szCs w:val="20"/>
              </w:rPr>
              <w:t xml:space="preserve"> TYP II</w:t>
            </w:r>
          </w:p>
        </w:tc>
        <w:tc>
          <w:tcPr>
            <w:tcW w:w="1275" w:type="dxa"/>
          </w:tcPr>
          <w:p w14:paraId="1CF438AF" w14:textId="305C2817" w:rsidR="00A0226D" w:rsidRDefault="00A0226D" w:rsidP="00A0226D">
            <w:pPr>
              <w:spacing w:before="60" w:after="60"/>
              <w:jc w:val="center"/>
              <w:rPr>
                <w:rFonts w:asciiTheme="minorHAnsi" w:hAnsiTheme="minorHAnsi" w:cstheme="minorHAnsi"/>
                <w:bCs/>
                <w:sz w:val="20"/>
                <w:szCs w:val="20"/>
              </w:rPr>
            </w:pPr>
            <w:r>
              <w:rPr>
                <w:rFonts w:asciiTheme="minorHAnsi" w:hAnsiTheme="minorHAnsi" w:cstheme="minorHAnsi"/>
                <w:bCs/>
                <w:sz w:val="20"/>
                <w:szCs w:val="20"/>
              </w:rPr>
              <w:t>1</w:t>
            </w:r>
          </w:p>
        </w:tc>
      </w:tr>
    </w:tbl>
    <w:p w14:paraId="6DE28745" w14:textId="354309AB" w:rsidR="0003754C" w:rsidRDefault="0003754C" w:rsidP="0003754C">
      <w:pPr>
        <w:pStyle w:val="Akapitzlist"/>
        <w:numPr>
          <w:ilvl w:val="0"/>
          <w:numId w:val="33"/>
        </w:numPr>
        <w:spacing w:before="120" w:after="120"/>
        <w:ind w:left="426" w:hanging="294"/>
        <w:rPr>
          <w:rFonts w:asciiTheme="minorHAnsi" w:hAnsiTheme="minorHAnsi" w:cstheme="minorHAnsi"/>
          <w:b/>
          <w:bCs/>
          <w:sz w:val="20"/>
          <w:szCs w:val="20"/>
        </w:rPr>
      </w:pPr>
      <w:r>
        <w:rPr>
          <w:rFonts w:asciiTheme="minorHAnsi" w:hAnsiTheme="minorHAnsi" w:cstheme="minorHAnsi"/>
          <w:b/>
          <w:bCs/>
          <w:sz w:val="20"/>
          <w:szCs w:val="20"/>
        </w:rPr>
        <w:t>Wykaz oprogramowania:</w:t>
      </w:r>
    </w:p>
    <w:tbl>
      <w:tblPr>
        <w:tblStyle w:val="Tabela-Siatka"/>
        <w:tblW w:w="8930" w:type="dxa"/>
        <w:tblInd w:w="137" w:type="dxa"/>
        <w:tblLook w:val="04A0" w:firstRow="1" w:lastRow="0" w:firstColumn="1" w:lastColumn="0" w:noHBand="0" w:noVBand="1"/>
      </w:tblPr>
      <w:tblGrid>
        <w:gridCol w:w="567"/>
        <w:gridCol w:w="7088"/>
        <w:gridCol w:w="1275"/>
      </w:tblGrid>
      <w:tr w:rsidR="0003754C" w:rsidRPr="007B544D" w14:paraId="387F049E" w14:textId="77777777" w:rsidTr="007B544D">
        <w:tc>
          <w:tcPr>
            <w:tcW w:w="567" w:type="dxa"/>
          </w:tcPr>
          <w:p w14:paraId="66779183" w14:textId="77777777" w:rsidR="0003754C" w:rsidRPr="007B544D" w:rsidRDefault="0003754C" w:rsidP="00AD4078">
            <w:pPr>
              <w:spacing w:before="60" w:after="60"/>
              <w:jc w:val="center"/>
              <w:rPr>
                <w:rFonts w:asciiTheme="minorHAnsi" w:hAnsiTheme="minorHAnsi" w:cstheme="minorHAnsi"/>
                <w:b/>
                <w:sz w:val="20"/>
                <w:szCs w:val="20"/>
              </w:rPr>
            </w:pPr>
            <w:r w:rsidRPr="007B544D">
              <w:rPr>
                <w:rFonts w:asciiTheme="minorHAnsi" w:hAnsiTheme="minorHAnsi" w:cstheme="minorHAnsi"/>
                <w:b/>
                <w:sz w:val="20"/>
                <w:szCs w:val="20"/>
              </w:rPr>
              <w:t>L.p.</w:t>
            </w:r>
          </w:p>
        </w:tc>
        <w:tc>
          <w:tcPr>
            <w:tcW w:w="7088" w:type="dxa"/>
          </w:tcPr>
          <w:p w14:paraId="14164B20" w14:textId="1F1D666C" w:rsidR="0003754C" w:rsidRPr="007B544D" w:rsidRDefault="007B544D" w:rsidP="00AD4078">
            <w:pPr>
              <w:spacing w:before="60" w:after="60"/>
              <w:rPr>
                <w:rFonts w:asciiTheme="minorHAnsi" w:hAnsiTheme="minorHAnsi" w:cstheme="minorHAnsi"/>
                <w:b/>
                <w:sz w:val="20"/>
                <w:szCs w:val="20"/>
              </w:rPr>
            </w:pPr>
            <w:r w:rsidRPr="007B544D">
              <w:rPr>
                <w:rFonts w:asciiTheme="minorHAnsi" w:hAnsiTheme="minorHAnsi" w:cstheme="minorHAnsi"/>
                <w:b/>
                <w:sz w:val="20"/>
                <w:szCs w:val="20"/>
              </w:rPr>
              <w:t>Oprogramowanie</w:t>
            </w:r>
          </w:p>
        </w:tc>
        <w:tc>
          <w:tcPr>
            <w:tcW w:w="1275" w:type="dxa"/>
          </w:tcPr>
          <w:p w14:paraId="364CB9C1" w14:textId="77777777" w:rsidR="0003754C" w:rsidRPr="007B544D" w:rsidRDefault="0003754C" w:rsidP="00AD4078">
            <w:pPr>
              <w:spacing w:before="60" w:after="60"/>
              <w:jc w:val="center"/>
              <w:rPr>
                <w:rFonts w:asciiTheme="minorHAnsi" w:hAnsiTheme="minorHAnsi" w:cstheme="minorHAnsi"/>
                <w:b/>
                <w:sz w:val="20"/>
                <w:szCs w:val="20"/>
              </w:rPr>
            </w:pPr>
            <w:r w:rsidRPr="007B544D">
              <w:rPr>
                <w:rFonts w:asciiTheme="minorHAnsi" w:hAnsiTheme="minorHAnsi" w:cstheme="minorHAnsi"/>
                <w:b/>
                <w:sz w:val="20"/>
                <w:szCs w:val="20"/>
              </w:rPr>
              <w:t>Liczba [szt.]</w:t>
            </w:r>
          </w:p>
        </w:tc>
      </w:tr>
      <w:tr w:rsidR="0003754C" w14:paraId="6689A23E" w14:textId="77777777" w:rsidTr="007B544D">
        <w:tc>
          <w:tcPr>
            <w:tcW w:w="567" w:type="dxa"/>
          </w:tcPr>
          <w:p w14:paraId="7BE103A0" w14:textId="77777777" w:rsidR="0003754C" w:rsidRDefault="0003754C" w:rsidP="00AD4078">
            <w:pPr>
              <w:spacing w:before="60" w:after="60"/>
              <w:jc w:val="center"/>
              <w:rPr>
                <w:rFonts w:asciiTheme="minorHAnsi" w:hAnsiTheme="minorHAnsi" w:cstheme="minorHAnsi"/>
                <w:bCs/>
                <w:sz w:val="20"/>
                <w:szCs w:val="20"/>
              </w:rPr>
            </w:pPr>
            <w:r>
              <w:rPr>
                <w:rFonts w:asciiTheme="minorHAnsi" w:hAnsiTheme="minorHAnsi" w:cstheme="minorHAnsi"/>
                <w:bCs/>
                <w:sz w:val="20"/>
                <w:szCs w:val="20"/>
              </w:rPr>
              <w:t>1.</w:t>
            </w:r>
          </w:p>
        </w:tc>
        <w:tc>
          <w:tcPr>
            <w:tcW w:w="7088" w:type="dxa"/>
          </w:tcPr>
          <w:p w14:paraId="0255165A" w14:textId="427EBE64" w:rsidR="0003754C" w:rsidRDefault="006D3E52" w:rsidP="00AD4078">
            <w:pPr>
              <w:spacing w:before="60" w:after="60"/>
              <w:rPr>
                <w:rFonts w:asciiTheme="minorHAnsi" w:hAnsiTheme="minorHAnsi" w:cstheme="minorHAnsi"/>
                <w:bCs/>
                <w:sz w:val="20"/>
                <w:szCs w:val="20"/>
              </w:rPr>
            </w:pPr>
            <w:r w:rsidRPr="0003754C">
              <w:rPr>
                <w:rFonts w:asciiTheme="minorHAnsi" w:hAnsiTheme="minorHAnsi" w:cstheme="minorHAnsi"/>
                <w:bCs/>
                <w:sz w:val="20"/>
                <w:szCs w:val="20"/>
              </w:rPr>
              <w:t>Oprogramowanie do wirtualizacji</w:t>
            </w:r>
            <w:r>
              <w:rPr>
                <w:rFonts w:asciiTheme="minorHAnsi" w:hAnsiTheme="minorHAnsi" w:cstheme="minorHAnsi"/>
                <w:bCs/>
                <w:sz w:val="20"/>
                <w:szCs w:val="20"/>
              </w:rPr>
              <w:t xml:space="preserve"> (rdzenie procesora)</w:t>
            </w:r>
          </w:p>
        </w:tc>
        <w:tc>
          <w:tcPr>
            <w:tcW w:w="1275" w:type="dxa"/>
          </w:tcPr>
          <w:p w14:paraId="15472CAD" w14:textId="3AE11A35" w:rsidR="0003754C" w:rsidRDefault="006D3E52" w:rsidP="00AD4078">
            <w:pPr>
              <w:spacing w:before="60" w:after="60"/>
              <w:jc w:val="center"/>
              <w:rPr>
                <w:rFonts w:asciiTheme="minorHAnsi" w:hAnsiTheme="minorHAnsi" w:cstheme="minorHAnsi"/>
                <w:bCs/>
                <w:sz w:val="20"/>
                <w:szCs w:val="20"/>
              </w:rPr>
            </w:pPr>
            <w:r>
              <w:rPr>
                <w:rFonts w:asciiTheme="minorHAnsi" w:hAnsiTheme="minorHAnsi" w:cstheme="minorHAnsi"/>
                <w:bCs/>
                <w:sz w:val="20"/>
                <w:szCs w:val="20"/>
              </w:rPr>
              <w:t>160</w:t>
            </w:r>
          </w:p>
        </w:tc>
      </w:tr>
      <w:tr w:rsidR="00A82DB3" w14:paraId="34A88134" w14:textId="77777777" w:rsidTr="007B544D">
        <w:tc>
          <w:tcPr>
            <w:tcW w:w="567" w:type="dxa"/>
          </w:tcPr>
          <w:p w14:paraId="4B8AB773" w14:textId="2FECD029" w:rsidR="00A82DB3" w:rsidRDefault="00A82DB3" w:rsidP="00A82DB3">
            <w:pPr>
              <w:spacing w:before="60" w:after="60"/>
              <w:jc w:val="center"/>
              <w:rPr>
                <w:rFonts w:asciiTheme="minorHAnsi" w:hAnsiTheme="minorHAnsi" w:cstheme="minorHAnsi"/>
                <w:bCs/>
                <w:sz w:val="20"/>
                <w:szCs w:val="20"/>
              </w:rPr>
            </w:pPr>
            <w:r>
              <w:rPr>
                <w:rFonts w:asciiTheme="minorHAnsi" w:hAnsiTheme="minorHAnsi" w:cstheme="minorHAnsi"/>
                <w:bCs/>
                <w:sz w:val="20"/>
                <w:szCs w:val="20"/>
              </w:rPr>
              <w:t>2.</w:t>
            </w:r>
          </w:p>
        </w:tc>
        <w:tc>
          <w:tcPr>
            <w:tcW w:w="7088" w:type="dxa"/>
          </w:tcPr>
          <w:p w14:paraId="23ACA0E1" w14:textId="3E06AA09" w:rsidR="00A82DB3" w:rsidRPr="007B544D" w:rsidRDefault="00A82DB3" w:rsidP="00A82DB3">
            <w:pPr>
              <w:spacing w:before="60" w:after="60"/>
              <w:rPr>
                <w:rFonts w:asciiTheme="minorHAnsi" w:hAnsiTheme="minorHAnsi" w:cstheme="minorHAnsi"/>
                <w:bCs/>
                <w:sz w:val="20"/>
                <w:szCs w:val="20"/>
              </w:rPr>
            </w:pPr>
            <w:r w:rsidRPr="0003754C">
              <w:rPr>
                <w:rFonts w:asciiTheme="minorHAnsi" w:hAnsiTheme="minorHAnsi" w:cstheme="minorHAnsi"/>
                <w:bCs/>
                <w:sz w:val="20"/>
                <w:szCs w:val="20"/>
              </w:rPr>
              <w:t>Oprogramowanie do wirtualizacji</w:t>
            </w:r>
            <w:r>
              <w:rPr>
                <w:rFonts w:asciiTheme="minorHAnsi" w:hAnsiTheme="minorHAnsi" w:cstheme="minorHAnsi"/>
                <w:bCs/>
                <w:sz w:val="20"/>
                <w:szCs w:val="20"/>
              </w:rPr>
              <w:t xml:space="preserve"> (rdzenie procesora)</w:t>
            </w:r>
          </w:p>
        </w:tc>
        <w:tc>
          <w:tcPr>
            <w:tcW w:w="1275" w:type="dxa"/>
          </w:tcPr>
          <w:p w14:paraId="30A49302" w14:textId="7F7AA57D" w:rsidR="00A82DB3" w:rsidRDefault="00A82DB3" w:rsidP="00A82DB3">
            <w:pPr>
              <w:spacing w:before="60" w:after="60"/>
              <w:jc w:val="center"/>
              <w:rPr>
                <w:rFonts w:asciiTheme="minorHAnsi" w:hAnsiTheme="minorHAnsi" w:cstheme="minorHAnsi"/>
                <w:bCs/>
                <w:sz w:val="20"/>
                <w:szCs w:val="20"/>
              </w:rPr>
            </w:pPr>
            <w:r>
              <w:rPr>
                <w:rFonts w:asciiTheme="minorHAnsi" w:hAnsiTheme="minorHAnsi" w:cstheme="minorHAnsi"/>
                <w:bCs/>
                <w:sz w:val="20"/>
                <w:szCs w:val="20"/>
              </w:rPr>
              <w:t>48</w:t>
            </w:r>
          </w:p>
        </w:tc>
      </w:tr>
      <w:tr w:rsidR="00A82DB3" w14:paraId="3098F7DC" w14:textId="77777777" w:rsidTr="007B544D">
        <w:tc>
          <w:tcPr>
            <w:tcW w:w="567" w:type="dxa"/>
          </w:tcPr>
          <w:p w14:paraId="49221A9C" w14:textId="0EBACE07" w:rsidR="00A82DB3" w:rsidRDefault="00A82DB3" w:rsidP="00A82DB3">
            <w:pPr>
              <w:spacing w:before="60" w:after="60"/>
              <w:jc w:val="center"/>
              <w:rPr>
                <w:rFonts w:asciiTheme="minorHAnsi" w:hAnsiTheme="minorHAnsi" w:cstheme="minorHAnsi"/>
                <w:bCs/>
                <w:sz w:val="20"/>
                <w:szCs w:val="20"/>
              </w:rPr>
            </w:pPr>
            <w:r>
              <w:rPr>
                <w:rFonts w:asciiTheme="minorHAnsi" w:hAnsiTheme="minorHAnsi" w:cstheme="minorHAnsi"/>
                <w:bCs/>
                <w:sz w:val="20"/>
                <w:szCs w:val="20"/>
              </w:rPr>
              <w:t>3.</w:t>
            </w:r>
          </w:p>
        </w:tc>
        <w:tc>
          <w:tcPr>
            <w:tcW w:w="7088" w:type="dxa"/>
          </w:tcPr>
          <w:p w14:paraId="3C63B6B4" w14:textId="4F29BD86" w:rsidR="00A82DB3" w:rsidRDefault="00A82DB3" w:rsidP="00A82DB3">
            <w:pPr>
              <w:spacing w:before="60" w:after="60"/>
              <w:rPr>
                <w:rFonts w:asciiTheme="minorHAnsi" w:hAnsiTheme="minorHAnsi" w:cstheme="minorHAnsi"/>
                <w:bCs/>
                <w:sz w:val="20"/>
                <w:szCs w:val="20"/>
              </w:rPr>
            </w:pPr>
            <w:r w:rsidRPr="007B544D">
              <w:rPr>
                <w:rFonts w:asciiTheme="minorHAnsi" w:hAnsiTheme="minorHAnsi" w:cstheme="minorHAnsi"/>
                <w:bCs/>
                <w:sz w:val="20"/>
                <w:szCs w:val="20"/>
              </w:rPr>
              <w:t>System operacyjny dla serwerów w edycji dla centrum danych</w:t>
            </w:r>
            <w:r>
              <w:rPr>
                <w:rFonts w:asciiTheme="minorHAnsi" w:hAnsiTheme="minorHAnsi" w:cstheme="minorHAnsi"/>
                <w:bCs/>
                <w:sz w:val="20"/>
                <w:szCs w:val="20"/>
              </w:rPr>
              <w:t xml:space="preserve"> (rdzenie (procesora)</w:t>
            </w:r>
          </w:p>
        </w:tc>
        <w:tc>
          <w:tcPr>
            <w:tcW w:w="1275" w:type="dxa"/>
          </w:tcPr>
          <w:p w14:paraId="5864DDAC" w14:textId="169D8C8B" w:rsidR="00A82DB3" w:rsidRDefault="00A82DB3" w:rsidP="00A82DB3">
            <w:pPr>
              <w:spacing w:before="60" w:after="60"/>
              <w:jc w:val="center"/>
              <w:rPr>
                <w:rFonts w:asciiTheme="minorHAnsi" w:hAnsiTheme="minorHAnsi" w:cstheme="minorHAnsi"/>
                <w:bCs/>
                <w:sz w:val="20"/>
                <w:szCs w:val="20"/>
              </w:rPr>
            </w:pPr>
            <w:r>
              <w:rPr>
                <w:rFonts w:asciiTheme="minorHAnsi" w:hAnsiTheme="minorHAnsi" w:cstheme="minorHAnsi"/>
                <w:bCs/>
                <w:sz w:val="20"/>
                <w:szCs w:val="20"/>
              </w:rPr>
              <w:t>128</w:t>
            </w:r>
          </w:p>
        </w:tc>
      </w:tr>
      <w:tr w:rsidR="00A82DB3" w14:paraId="4248B927" w14:textId="77777777" w:rsidTr="007B544D">
        <w:tc>
          <w:tcPr>
            <w:tcW w:w="567" w:type="dxa"/>
          </w:tcPr>
          <w:p w14:paraId="3549D97D" w14:textId="05A001A5" w:rsidR="00A82DB3" w:rsidRDefault="00A0226D" w:rsidP="00A82DB3">
            <w:pPr>
              <w:spacing w:before="60" w:after="60"/>
              <w:jc w:val="center"/>
              <w:rPr>
                <w:rFonts w:asciiTheme="minorHAnsi" w:hAnsiTheme="minorHAnsi" w:cstheme="minorHAnsi"/>
                <w:bCs/>
                <w:sz w:val="20"/>
                <w:szCs w:val="20"/>
              </w:rPr>
            </w:pPr>
            <w:r>
              <w:rPr>
                <w:rFonts w:asciiTheme="minorHAnsi" w:hAnsiTheme="minorHAnsi" w:cstheme="minorHAnsi"/>
                <w:bCs/>
                <w:sz w:val="20"/>
                <w:szCs w:val="20"/>
              </w:rPr>
              <w:t>4.</w:t>
            </w:r>
          </w:p>
        </w:tc>
        <w:tc>
          <w:tcPr>
            <w:tcW w:w="7088" w:type="dxa"/>
          </w:tcPr>
          <w:p w14:paraId="6D296201" w14:textId="1028665D" w:rsidR="00A82DB3" w:rsidRPr="007B544D" w:rsidRDefault="00A0226D" w:rsidP="00A82DB3">
            <w:pPr>
              <w:spacing w:before="60" w:after="60"/>
              <w:rPr>
                <w:rFonts w:asciiTheme="minorHAnsi" w:hAnsiTheme="minorHAnsi" w:cstheme="minorHAnsi"/>
                <w:bCs/>
                <w:sz w:val="20"/>
                <w:szCs w:val="20"/>
              </w:rPr>
            </w:pPr>
            <w:r w:rsidRPr="007B544D">
              <w:rPr>
                <w:rFonts w:asciiTheme="minorHAnsi" w:hAnsiTheme="minorHAnsi" w:cstheme="minorHAnsi"/>
                <w:bCs/>
                <w:sz w:val="20"/>
                <w:szCs w:val="20"/>
              </w:rPr>
              <w:t>System operacyjny dla serwerów w edycji dla centrum danych</w:t>
            </w:r>
            <w:r>
              <w:rPr>
                <w:rFonts w:asciiTheme="minorHAnsi" w:hAnsiTheme="minorHAnsi" w:cstheme="minorHAnsi"/>
                <w:bCs/>
                <w:sz w:val="20"/>
                <w:szCs w:val="20"/>
              </w:rPr>
              <w:t xml:space="preserve"> (rdzenie (procesora)</w:t>
            </w:r>
          </w:p>
        </w:tc>
        <w:tc>
          <w:tcPr>
            <w:tcW w:w="1275" w:type="dxa"/>
          </w:tcPr>
          <w:p w14:paraId="67A1B925" w14:textId="66CF5422" w:rsidR="00A82DB3" w:rsidRDefault="00A82DB3" w:rsidP="00A82DB3">
            <w:pPr>
              <w:spacing w:before="60" w:after="60"/>
              <w:jc w:val="center"/>
              <w:rPr>
                <w:rFonts w:asciiTheme="minorHAnsi" w:hAnsiTheme="minorHAnsi" w:cstheme="minorHAnsi"/>
                <w:bCs/>
                <w:sz w:val="20"/>
                <w:szCs w:val="20"/>
              </w:rPr>
            </w:pPr>
            <w:r>
              <w:rPr>
                <w:rFonts w:asciiTheme="minorHAnsi" w:hAnsiTheme="minorHAnsi" w:cstheme="minorHAnsi"/>
                <w:bCs/>
                <w:sz w:val="20"/>
                <w:szCs w:val="20"/>
              </w:rPr>
              <w:t>48</w:t>
            </w:r>
          </w:p>
        </w:tc>
      </w:tr>
      <w:tr w:rsidR="00A82DB3" w14:paraId="74D145EA" w14:textId="77777777" w:rsidTr="007B544D">
        <w:tc>
          <w:tcPr>
            <w:tcW w:w="567" w:type="dxa"/>
          </w:tcPr>
          <w:p w14:paraId="77698DBB" w14:textId="762BFD70" w:rsidR="00A82DB3" w:rsidRDefault="00A0226D" w:rsidP="00A82DB3">
            <w:pPr>
              <w:spacing w:before="60" w:after="60"/>
              <w:jc w:val="center"/>
              <w:rPr>
                <w:rFonts w:asciiTheme="minorHAnsi" w:hAnsiTheme="minorHAnsi" w:cstheme="minorHAnsi"/>
                <w:bCs/>
                <w:sz w:val="20"/>
                <w:szCs w:val="20"/>
              </w:rPr>
            </w:pPr>
            <w:r>
              <w:rPr>
                <w:rFonts w:asciiTheme="minorHAnsi" w:hAnsiTheme="minorHAnsi" w:cstheme="minorHAnsi"/>
                <w:bCs/>
                <w:sz w:val="20"/>
                <w:szCs w:val="20"/>
              </w:rPr>
              <w:t>5.</w:t>
            </w:r>
          </w:p>
        </w:tc>
        <w:tc>
          <w:tcPr>
            <w:tcW w:w="7088" w:type="dxa"/>
          </w:tcPr>
          <w:p w14:paraId="276F44D5" w14:textId="2725323F" w:rsidR="00A82DB3" w:rsidRDefault="00A82DB3" w:rsidP="00A82DB3">
            <w:pPr>
              <w:spacing w:before="60" w:after="60"/>
              <w:rPr>
                <w:rFonts w:asciiTheme="minorHAnsi" w:hAnsiTheme="minorHAnsi" w:cstheme="minorHAnsi"/>
                <w:bCs/>
                <w:sz w:val="20"/>
                <w:szCs w:val="20"/>
              </w:rPr>
            </w:pPr>
            <w:r w:rsidRPr="0005660B">
              <w:rPr>
                <w:rFonts w:asciiTheme="minorHAnsi" w:hAnsiTheme="minorHAnsi" w:cstheme="minorHAnsi"/>
                <w:bCs/>
                <w:sz w:val="20"/>
                <w:szCs w:val="20"/>
              </w:rPr>
              <w:t>Licencje dostępowe do serwerowego systemu operacyjnego na urządzenie</w:t>
            </w:r>
          </w:p>
        </w:tc>
        <w:tc>
          <w:tcPr>
            <w:tcW w:w="1275" w:type="dxa"/>
          </w:tcPr>
          <w:p w14:paraId="72B069A1" w14:textId="760BF6D8" w:rsidR="00A82DB3" w:rsidRDefault="00A82DB3" w:rsidP="00A82DB3">
            <w:pPr>
              <w:spacing w:before="60" w:after="60"/>
              <w:jc w:val="center"/>
              <w:rPr>
                <w:rFonts w:asciiTheme="minorHAnsi" w:hAnsiTheme="minorHAnsi" w:cstheme="minorHAnsi"/>
                <w:bCs/>
                <w:sz w:val="20"/>
                <w:szCs w:val="20"/>
              </w:rPr>
            </w:pPr>
            <w:r>
              <w:rPr>
                <w:rFonts w:asciiTheme="minorHAnsi" w:hAnsiTheme="minorHAnsi" w:cstheme="minorHAnsi"/>
                <w:bCs/>
                <w:sz w:val="20"/>
                <w:szCs w:val="20"/>
              </w:rPr>
              <w:t>1000</w:t>
            </w:r>
          </w:p>
        </w:tc>
      </w:tr>
    </w:tbl>
    <w:p w14:paraId="01557EB4" w14:textId="290CDF62" w:rsidR="007611BB" w:rsidRPr="001D50AA" w:rsidRDefault="007611BB" w:rsidP="001D50AA">
      <w:pPr>
        <w:pStyle w:val="Akapitzlist"/>
        <w:numPr>
          <w:ilvl w:val="0"/>
          <w:numId w:val="33"/>
        </w:numPr>
        <w:spacing w:before="120" w:after="0"/>
        <w:ind w:left="426" w:hanging="294"/>
        <w:rPr>
          <w:rFonts w:asciiTheme="minorHAnsi" w:hAnsiTheme="minorHAnsi" w:cstheme="minorHAnsi"/>
          <w:b/>
          <w:bCs/>
          <w:sz w:val="20"/>
          <w:szCs w:val="20"/>
        </w:rPr>
      </w:pPr>
      <w:r w:rsidRPr="001D50AA">
        <w:rPr>
          <w:rFonts w:asciiTheme="minorHAnsi" w:hAnsiTheme="minorHAnsi" w:cstheme="minorHAnsi"/>
          <w:b/>
          <w:bCs/>
          <w:sz w:val="20"/>
          <w:szCs w:val="20"/>
        </w:rPr>
        <w:t xml:space="preserve">Wymagania ogólne dotyczące zamawianych </w:t>
      </w:r>
      <w:r w:rsidR="001D50AA" w:rsidRPr="001D50AA">
        <w:rPr>
          <w:rFonts w:asciiTheme="minorHAnsi" w:hAnsiTheme="minorHAnsi" w:cstheme="minorHAnsi"/>
          <w:b/>
          <w:bCs/>
          <w:sz w:val="20"/>
          <w:szCs w:val="20"/>
        </w:rPr>
        <w:t>urządzeń:</w:t>
      </w:r>
    </w:p>
    <w:p w14:paraId="47EA7078" w14:textId="77777777" w:rsidR="007611BB" w:rsidRPr="00597B9D" w:rsidRDefault="007611BB" w:rsidP="001D50AA">
      <w:pPr>
        <w:numPr>
          <w:ilvl w:val="0"/>
          <w:numId w:val="1"/>
        </w:numPr>
        <w:spacing w:before="120" w:after="0"/>
        <w:ind w:left="709" w:hanging="284"/>
        <w:rPr>
          <w:rFonts w:asciiTheme="minorHAnsi" w:hAnsiTheme="minorHAnsi" w:cstheme="minorHAnsi"/>
          <w:sz w:val="20"/>
          <w:szCs w:val="20"/>
        </w:rPr>
      </w:pPr>
      <w:r w:rsidRPr="00597B9D">
        <w:rPr>
          <w:rFonts w:asciiTheme="minorHAnsi" w:hAnsiTheme="minorHAnsi" w:cstheme="minorHAnsi"/>
          <w:sz w:val="20"/>
          <w:szCs w:val="20"/>
        </w:rPr>
        <w:t>Wszystkie urządzenia muszą być fabrycznie nowe. Przed dostawą sprzęt musi być zarejestrowany przez producenta, bezpośrednio na Zamawiającego, jako jedynego użytkownika po opuszczeniu fabryki. Jeśli producent nie prowadzi rejestracji sprzętu, to wymaga się deklaracji producenta, iż sprzęt jest fabrycznie nowy.</w:t>
      </w:r>
    </w:p>
    <w:p w14:paraId="07E98477" w14:textId="77777777" w:rsidR="007611BB" w:rsidRDefault="007611BB" w:rsidP="001D50AA">
      <w:pPr>
        <w:numPr>
          <w:ilvl w:val="0"/>
          <w:numId w:val="1"/>
        </w:numPr>
        <w:spacing w:before="120" w:after="0"/>
        <w:ind w:left="709" w:hanging="284"/>
        <w:rPr>
          <w:rFonts w:asciiTheme="minorHAnsi" w:hAnsiTheme="minorHAnsi" w:cstheme="minorHAnsi"/>
          <w:sz w:val="20"/>
          <w:szCs w:val="20"/>
        </w:rPr>
      </w:pPr>
      <w:r w:rsidRPr="00597B9D">
        <w:rPr>
          <w:rFonts w:asciiTheme="minorHAnsi" w:hAnsiTheme="minorHAnsi" w:cstheme="minorHAnsi"/>
          <w:sz w:val="20"/>
          <w:szCs w:val="20"/>
        </w:rPr>
        <w:t>W momencie oferowania wszystkie elementy oferowanego systemu muszą być dostępne (dostarczane przez producenta) w dacie złożenia oferty i nie mogą być przeznaczone przez producenta do wycofania z produkcji lub sprzedaży.</w:t>
      </w:r>
    </w:p>
    <w:p w14:paraId="46B3AA03" w14:textId="1033C1E0" w:rsidR="0081390F" w:rsidRDefault="0081390F" w:rsidP="001D50AA">
      <w:pPr>
        <w:numPr>
          <w:ilvl w:val="0"/>
          <w:numId w:val="1"/>
        </w:numPr>
        <w:spacing w:before="120" w:after="0"/>
        <w:ind w:left="709" w:hanging="284"/>
        <w:rPr>
          <w:rFonts w:asciiTheme="minorHAnsi" w:hAnsiTheme="minorHAnsi" w:cstheme="minorHAnsi"/>
          <w:sz w:val="20"/>
          <w:szCs w:val="20"/>
        </w:rPr>
      </w:pPr>
      <w:r>
        <w:rPr>
          <w:rFonts w:asciiTheme="minorHAnsi" w:hAnsiTheme="minorHAnsi" w:cstheme="minorHAnsi"/>
          <w:sz w:val="20"/>
          <w:szCs w:val="20"/>
        </w:rPr>
        <w:t xml:space="preserve">Dla </w:t>
      </w:r>
      <w:r w:rsidR="00F60E17">
        <w:rPr>
          <w:rFonts w:asciiTheme="minorHAnsi" w:hAnsiTheme="minorHAnsi" w:cstheme="minorHAnsi"/>
          <w:sz w:val="20"/>
          <w:szCs w:val="20"/>
        </w:rPr>
        <w:t>wszystkich urządzeń</w:t>
      </w:r>
      <w:r>
        <w:rPr>
          <w:rFonts w:asciiTheme="minorHAnsi" w:hAnsiTheme="minorHAnsi" w:cstheme="minorHAnsi"/>
          <w:sz w:val="20"/>
          <w:szCs w:val="20"/>
        </w:rPr>
        <w:t>:</w:t>
      </w:r>
    </w:p>
    <w:p w14:paraId="1F64D645" w14:textId="0A2BA05C" w:rsidR="0081390F" w:rsidRDefault="0081390F" w:rsidP="0081390F">
      <w:pPr>
        <w:numPr>
          <w:ilvl w:val="0"/>
          <w:numId w:val="38"/>
        </w:numPr>
        <w:spacing w:before="120" w:after="0"/>
        <w:ind w:left="1134"/>
        <w:rPr>
          <w:rFonts w:asciiTheme="minorHAnsi" w:hAnsiTheme="minorHAnsi" w:cstheme="minorHAnsi"/>
          <w:sz w:val="20"/>
          <w:szCs w:val="20"/>
        </w:rPr>
      </w:pPr>
      <w:r w:rsidRPr="0081390F">
        <w:rPr>
          <w:rFonts w:asciiTheme="minorHAnsi" w:hAnsiTheme="minorHAnsi" w:cstheme="minorHAnsi"/>
          <w:sz w:val="20"/>
          <w:szCs w:val="20"/>
        </w:rPr>
        <w:t>zgłaszani</w:t>
      </w:r>
      <w:r>
        <w:rPr>
          <w:rFonts w:asciiTheme="minorHAnsi" w:hAnsiTheme="minorHAnsi" w:cstheme="minorHAnsi"/>
          <w:sz w:val="20"/>
          <w:szCs w:val="20"/>
        </w:rPr>
        <w:t>e</w:t>
      </w:r>
      <w:r w:rsidRPr="0081390F">
        <w:rPr>
          <w:rFonts w:asciiTheme="minorHAnsi" w:hAnsiTheme="minorHAnsi" w:cstheme="minorHAnsi"/>
          <w:sz w:val="20"/>
          <w:szCs w:val="20"/>
        </w:rPr>
        <w:t xml:space="preserve"> awarii w trybie 24x7</w:t>
      </w:r>
      <w:r>
        <w:rPr>
          <w:rFonts w:asciiTheme="minorHAnsi" w:hAnsiTheme="minorHAnsi" w:cstheme="minorHAnsi"/>
          <w:sz w:val="20"/>
          <w:szCs w:val="20"/>
        </w:rPr>
        <w:t>.</w:t>
      </w:r>
    </w:p>
    <w:p w14:paraId="353DDB25" w14:textId="43ED702B" w:rsidR="00F60E17" w:rsidRPr="00F60E17" w:rsidRDefault="00F60E17" w:rsidP="0081390F">
      <w:pPr>
        <w:numPr>
          <w:ilvl w:val="0"/>
          <w:numId w:val="38"/>
        </w:numPr>
        <w:spacing w:before="120" w:after="0"/>
        <w:ind w:left="1134"/>
        <w:rPr>
          <w:rFonts w:asciiTheme="minorHAnsi" w:hAnsiTheme="minorHAnsi" w:cstheme="minorHAnsi"/>
          <w:sz w:val="20"/>
          <w:szCs w:val="20"/>
        </w:rPr>
      </w:pPr>
      <w:r>
        <w:rPr>
          <w:rFonts w:asciiTheme="minorHAnsi" w:eastAsia="Times New Roman" w:hAnsiTheme="minorHAnsi" w:cstheme="minorHAnsi"/>
          <w:sz w:val="20"/>
          <w:szCs w:val="20"/>
          <w:lang w:eastAsia="pl-PL"/>
        </w:rPr>
        <w:t>pomoc techniczna</w:t>
      </w:r>
      <w:r w:rsidRPr="00597B9D">
        <w:rPr>
          <w:rFonts w:asciiTheme="minorHAnsi" w:eastAsia="Times New Roman" w:hAnsiTheme="minorHAnsi" w:cstheme="minorHAnsi"/>
          <w:sz w:val="20"/>
          <w:szCs w:val="20"/>
          <w:lang w:eastAsia="pl-PL"/>
        </w:rPr>
        <w:t xml:space="preserve"> realizowan</w:t>
      </w:r>
      <w:r>
        <w:rPr>
          <w:rFonts w:asciiTheme="minorHAnsi" w:eastAsia="Times New Roman" w:hAnsiTheme="minorHAnsi" w:cstheme="minorHAnsi"/>
          <w:sz w:val="20"/>
          <w:szCs w:val="20"/>
          <w:lang w:eastAsia="pl-PL"/>
        </w:rPr>
        <w:t>a</w:t>
      </w:r>
      <w:r w:rsidRPr="00597B9D">
        <w:rPr>
          <w:rFonts w:asciiTheme="minorHAnsi" w:eastAsia="Times New Roman" w:hAnsiTheme="minorHAnsi" w:cstheme="minorHAnsi"/>
          <w:sz w:val="20"/>
          <w:szCs w:val="20"/>
          <w:lang w:eastAsia="pl-PL"/>
        </w:rPr>
        <w:t xml:space="preserve"> przez serwis producent</w:t>
      </w:r>
      <w:r>
        <w:rPr>
          <w:rFonts w:asciiTheme="minorHAnsi" w:eastAsia="Times New Roman" w:hAnsiTheme="minorHAnsi" w:cstheme="minorHAnsi"/>
          <w:sz w:val="20"/>
          <w:szCs w:val="20"/>
          <w:lang w:eastAsia="pl-PL"/>
        </w:rPr>
        <w:t>ów</w:t>
      </w:r>
      <w:r w:rsidRPr="00597B9D">
        <w:rPr>
          <w:rFonts w:asciiTheme="minorHAnsi" w:eastAsia="Times New Roman" w:hAnsiTheme="minorHAnsi" w:cstheme="minorHAnsi"/>
          <w:sz w:val="20"/>
          <w:szCs w:val="20"/>
          <w:lang w:eastAsia="pl-PL"/>
        </w:rPr>
        <w:t xml:space="preserve"> </w:t>
      </w:r>
      <w:r>
        <w:rPr>
          <w:rFonts w:asciiTheme="minorHAnsi" w:eastAsia="Times New Roman" w:hAnsiTheme="minorHAnsi" w:cstheme="minorHAnsi"/>
          <w:sz w:val="20"/>
          <w:szCs w:val="20"/>
          <w:lang w:eastAsia="pl-PL"/>
        </w:rPr>
        <w:t>serwerów</w:t>
      </w:r>
      <w:r w:rsidRPr="00597B9D">
        <w:rPr>
          <w:rFonts w:asciiTheme="minorHAnsi" w:eastAsia="Times New Roman" w:hAnsiTheme="minorHAnsi" w:cstheme="minorHAnsi"/>
          <w:sz w:val="20"/>
          <w:szCs w:val="20"/>
          <w:lang w:eastAsia="pl-PL"/>
        </w:rPr>
        <w:t>.</w:t>
      </w:r>
    </w:p>
    <w:p w14:paraId="5501345B" w14:textId="77777777" w:rsidR="003E7B6B" w:rsidRDefault="00F60E17" w:rsidP="00F60E17">
      <w:pPr>
        <w:numPr>
          <w:ilvl w:val="0"/>
          <w:numId w:val="38"/>
        </w:numPr>
        <w:spacing w:before="120" w:after="0"/>
        <w:ind w:left="1134"/>
        <w:rPr>
          <w:rFonts w:asciiTheme="minorHAnsi" w:hAnsiTheme="minorHAnsi" w:cstheme="minorHAnsi"/>
          <w:sz w:val="20"/>
          <w:szCs w:val="20"/>
        </w:rPr>
      </w:pPr>
      <w:r w:rsidRPr="00F60E17">
        <w:rPr>
          <w:rFonts w:asciiTheme="minorHAnsi" w:hAnsiTheme="minorHAnsi" w:cstheme="minorHAnsi"/>
          <w:sz w:val="20"/>
          <w:szCs w:val="20"/>
        </w:rPr>
        <w:t xml:space="preserve">Wszystkie naprawy gwarancyjne </w:t>
      </w:r>
      <w:r w:rsidR="003E7B6B">
        <w:rPr>
          <w:rFonts w:asciiTheme="minorHAnsi" w:hAnsiTheme="minorHAnsi" w:cstheme="minorHAnsi"/>
          <w:sz w:val="20"/>
          <w:szCs w:val="20"/>
        </w:rPr>
        <w:t>wykonywane w lokalizacjach zainstalowania Zamawiającego</w:t>
      </w:r>
      <w:r w:rsidRPr="00F60E17">
        <w:rPr>
          <w:rFonts w:asciiTheme="minorHAnsi" w:hAnsiTheme="minorHAnsi" w:cstheme="minorHAnsi"/>
          <w:sz w:val="20"/>
          <w:szCs w:val="20"/>
        </w:rPr>
        <w:t>.</w:t>
      </w:r>
    </w:p>
    <w:p w14:paraId="7F26423B" w14:textId="77777777" w:rsidR="00FA045D" w:rsidRDefault="00FA045D" w:rsidP="00FA045D">
      <w:pPr>
        <w:spacing w:before="120" w:after="0"/>
        <w:ind w:left="1134"/>
        <w:rPr>
          <w:rFonts w:asciiTheme="minorHAnsi" w:hAnsiTheme="minorHAnsi" w:cstheme="minorHAnsi"/>
          <w:sz w:val="20"/>
          <w:szCs w:val="20"/>
        </w:rPr>
      </w:pPr>
    </w:p>
    <w:p w14:paraId="74AEB9F4" w14:textId="77777777" w:rsidR="003E7B6B" w:rsidRDefault="00F60E17" w:rsidP="00F60E17">
      <w:pPr>
        <w:numPr>
          <w:ilvl w:val="0"/>
          <w:numId w:val="38"/>
        </w:numPr>
        <w:spacing w:before="120" w:after="0"/>
        <w:ind w:left="1134"/>
        <w:rPr>
          <w:rFonts w:asciiTheme="minorHAnsi" w:hAnsiTheme="minorHAnsi" w:cstheme="minorHAnsi"/>
          <w:sz w:val="20"/>
          <w:szCs w:val="20"/>
        </w:rPr>
      </w:pPr>
      <w:r w:rsidRPr="00F60E17">
        <w:rPr>
          <w:rFonts w:asciiTheme="minorHAnsi" w:hAnsiTheme="minorHAnsi" w:cstheme="minorHAnsi"/>
          <w:sz w:val="20"/>
          <w:szCs w:val="20"/>
        </w:rPr>
        <w:t>W przypadku braku możliwości usunięcia awarii sprzętu w miejscu użytkowania Wykonawca zobowiązany jest do dostarczenia i uruchomienia bez dodatkowych opłat sprzętu zastępczego o nie gorszych parametrach technicznych lub cechach funkcjonalnych.</w:t>
      </w:r>
    </w:p>
    <w:p w14:paraId="1A4DAA99" w14:textId="4E7835A4" w:rsidR="00F60E17" w:rsidRPr="00F60E17" w:rsidRDefault="00F60E17" w:rsidP="00F60E17">
      <w:pPr>
        <w:numPr>
          <w:ilvl w:val="0"/>
          <w:numId w:val="38"/>
        </w:numPr>
        <w:spacing w:before="120" w:after="0"/>
        <w:ind w:left="1134"/>
        <w:rPr>
          <w:rFonts w:asciiTheme="minorHAnsi" w:hAnsiTheme="minorHAnsi" w:cstheme="minorHAnsi"/>
          <w:sz w:val="20"/>
          <w:szCs w:val="20"/>
        </w:rPr>
      </w:pPr>
      <w:r w:rsidRPr="00F60E17">
        <w:rPr>
          <w:rFonts w:asciiTheme="minorHAnsi" w:hAnsiTheme="minorHAnsi" w:cstheme="minorHAnsi"/>
          <w:sz w:val="20"/>
          <w:szCs w:val="20"/>
        </w:rPr>
        <w:t>Wymagane jest wykonywanie wszystkich czynności serwisowych w języku polskim.</w:t>
      </w:r>
    </w:p>
    <w:p w14:paraId="49921312" w14:textId="30967198" w:rsidR="00F60E17" w:rsidRPr="00597B9D" w:rsidRDefault="00F60E17" w:rsidP="003E7B6B">
      <w:pPr>
        <w:numPr>
          <w:ilvl w:val="0"/>
          <w:numId w:val="38"/>
        </w:numPr>
        <w:spacing w:before="120" w:after="0"/>
        <w:ind w:left="1134"/>
        <w:rPr>
          <w:rFonts w:asciiTheme="minorHAnsi" w:hAnsiTheme="minorHAnsi" w:cstheme="minorHAnsi"/>
          <w:sz w:val="20"/>
          <w:szCs w:val="20"/>
        </w:rPr>
      </w:pPr>
      <w:r w:rsidRPr="00F60E17">
        <w:rPr>
          <w:rFonts w:asciiTheme="minorHAnsi" w:hAnsiTheme="minorHAnsi" w:cstheme="minorHAnsi"/>
          <w:sz w:val="20"/>
          <w:szCs w:val="20"/>
        </w:rPr>
        <w:t>Dostawca ponosi koszty napraw gwarancyjnych, włączając w to koszt części i transportu.</w:t>
      </w:r>
    </w:p>
    <w:p w14:paraId="248B7225" w14:textId="6EEA8EEF" w:rsidR="007611BB" w:rsidRPr="00597B9D" w:rsidRDefault="007611BB" w:rsidP="001D50AA">
      <w:pPr>
        <w:numPr>
          <w:ilvl w:val="0"/>
          <w:numId w:val="1"/>
        </w:numPr>
        <w:spacing w:before="120" w:after="0"/>
        <w:ind w:left="709" w:hanging="284"/>
        <w:rPr>
          <w:rFonts w:asciiTheme="minorHAnsi" w:hAnsiTheme="minorHAnsi" w:cstheme="minorHAnsi"/>
          <w:sz w:val="20"/>
          <w:szCs w:val="20"/>
        </w:rPr>
      </w:pPr>
      <w:r w:rsidRPr="00597B9D">
        <w:rPr>
          <w:rFonts w:asciiTheme="minorHAnsi" w:hAnsiTheme="minorHAnsi" w:cstheme="minorHAnsi"/>
          <w:sz w:val="20"/>
          <w:szCs w:val="20"/>
        </w:rPr>
        <w:t xml:space="preserve">Urządzenia i ich komponenty muszą być oznakowane przez producentów w taki sposób, aby możliwa była identyfikacja zarówno produktu jak i producenta. </w:t>
      </w:r>
    </w:p>
    <w:p w14:paraId="14A6AFAA" w14:textId="77777777" w:rsidR="007611BB" w:rsidRPr="00597B9D" w:rsidRDefault="007611BB" w:rsidP="001D50AA">
      <w:pPr>
        <w:numPr>
          <w:ilvl w:val="0"/>
          <w:numId w:val="1"/>
        </w:numPr>
        <w:spacing w:before="120" w:after="0"/>
        <w:ind w:left="709" w:hanging="284"/>
        <w:rPr>
          <w:rFonts w:asciiTheme="minorHAnsi" w:hAnsiTheme="minorHAnsi" w:cstheme="minorHAnsi"/>
          <w:sz w:val="20"/>
          <w:szCs w:val="20"/>
        </w:rPr>
      </w:pPr>
      <w:r w:rsidRPr="00597B9D">
        <w:rPr>
          <w:rFonts w:asciiTheme="minorHAnsi" w:hAnsiTheme="minorHAnsi" w:cstheme="minorHAnsi"/>
          <w:sz w:val="20"/>
          <w:szCs w:val="20"/>
        </w:rPr>
        <w:t>Urządzenia muszą być dostarczone Zamawiającemu w oryginalnych opakowaniach fabrycznych.</w:t>
      </w:r>
    </w:p>
    <w:p w14:paraId="59ADC567" w14:textId="77777777" w:rsidR="007611BB" w:rsidRPr="00597B9D" w:rsidRDefault="007611BB" w:rsidP="001D50AA">
      <w:pPr>
        <w:numPr>
          <w:ilvl w:val="0"/>
          <w:numId w:val="1"/>
        </w:numPr>
        <w:spacing w:before="120" w:after="0"/>
        <w:ind w:left="709" w:hanging="284"/>
        <w:rPr>
          <w:rFonts w:asciiTheme="minorHAnsi" w:hAnsiTheme="minorHAnsi" w:cstheme="minorHAnsi"/>
          <w:sz w:val="20"/>
          <w:szCs w:val="20"/>
        </w:rPr>
      </w:pPr>
      <w:r w:rsidRPr="00597B9D">
        <w:rPr>
          <w:rFonts w:asciiTheme="minorHAnsi" w:hAnsiTheme="minorHAnsi" w:cstheme="minorHAnsi"/>
          <w:sz w:val="20"/>
          <w:szCs w:val="20"/>
        </w:rPr>
        <w:t>Do każdego urządzenia i oprogramowania musi być dostarczony komplet standardowej dokumentacji dla użytkownika w formie papierowej lub elektronicznej w języku angielskim lub polskim.</w:t>
      </w:r>
    </w:p>
    <w:p w14:paraId="7A7AE68B" w14:textId="77777777" w:rsidR="007611BB" w:rsidRDefault="007611BB" w:rsidP="001D50AA">
      <w:pPr>
        <w:numPr>
          <w:ilvl w:val="0"/>
          <w:numId w:val="1"/>
        </w:numPr>
        <w:spacing w:before="120" w:after="0"/>
        <w:ind w:left="709" w:hanging="284"/>
        <w:rPr>
          <w:rFonts w:asciiTheme="minorHAnsi" w:hAnsiTheme="minorHAnsi" w:cstheme="minorHAnsi"/>
          <w:sz w:val="20"/>
          <w:szCs w:val="20"/>
        </w:rPr>
      </w:pPr>
      <w:r w:rsidRPr="00597B9D">
        <w:rPr>
          <w:rFonts w:asciiTheme="minorHAnsi" w:hAnsiTheme="minorHAnsi" w:cstheme="minorHAnsi"/>
          <w:sz w:val="20"/>
          <w:szCs w:val="20"/>
        </w:rPr>
        <w:t>Sprzęt musi pochodzić z autoryzowanego przez jej producenta kanału dystrybucji w UE i nie może być obciążony uprzednio nabytymi prawami podmiotów trzecich (</w:t>
      </w:r>
      <w:proofErr w:type="spellStart"/>
      <w:r w:rsidRPr="00597B9D">
        <w:rPr>
          <w:rFonts w:asciiTheme="minorHAnsi" w:hAnsiTheme="minorHAnsi" w:cstheme="minorHAnsi"/>
          <w:sz w:val="20"/>
          <w:szCs w:val="20"/>
        </w:rPr>
        <w:t>subdystrybucja</w:t>
      </w:r>
      <w:proofErr w:type="spellEnd"/>
      <w:r w:rsidRPr="00597B9D">
        <w:rPr>
          <w:rFonts w:asciiTheme="minorHAnsi" w:hAnsiTheme="minorHAnsi" w:cstheme="minorHAnsi"/>
          <w:sz w:val="20"/>
          <w:szCs w:val="20"/>
        </w:rPr>
        <w:t>, niezależni brokerzy) oraz musi być przeznaczony do sprzedaży i serwisu na rynku polskim.</w:t>
      </w:r>
    </w:p>
    <w:p w14:paraId="05C77C96" w14:textId="77777777" w:rsidR="00DD3CE7" w:rsidRPr="00DD3CE7" w:rsidRDefault="00DD3CE7" w:rsidP="00DD3CE7">
      <w:pPr>
        <w:numPr>
          <w:ilvl w:val="0"/>
          <w:numId w:val="1"/>
        </w:numPr>
        <w:spacing w:before="120" w:after="0"/>
        <w:ind w:left="709" w:hanging="284"/>
        <w:rPr>
          <w:rFonts w:asciiTheme="minorHAnsi" w:eastAsia="Times New Roman" w:hAnsiTheme="minorHAnsi" w:cstheme="minorHAnsi"/>
          <w:sz w:val="20"/>
          <w:szCs w:val="20"/>
          <w:lang w:eastAsia="pl-PL"/>
        </w:rPr>
      </w:pPr>
      <w:r w:rsidRPr="00597B9D">
        <w:rPr>
          <w:rFonts w:asciiTheme="minorHAnsi" w:eastAsia="HG Mincho Light J" w:hAnsiTheme="minorHAnsi" w:cstheme="minorHAnsi"/>
          <w:color w:val="000000"/>
          <w:sz w:val="20"/>
          <w:szCs w:val="20"/>
        </w:rPr>
        <w:t xml:space="preserve">Oświadczenie producenta, że w </w:t>
      </w:r>
      <w:r w:rsidRPr="00DD3CE7">
        <w:rPr>
          <w:rFonts w:asciiTheme="minorHAnsi" w:hAnsiTheme="minorHAnsi" w:cstheme="minorHAnsi"/>
          <w:sz w:val="20"/>
          <w:szCs w:val="20"/>
        </w:rPr>
        <w:t>przypadku</w:t>
      </w:r>
      <w:r w:rsidRPr="00597B9D">
        <w:rPr>
          <w:rFonts w:asciiTheme="minorHAnsi" w:eastAsia="HG Mincho Light J" w:hAnsiTheme="minorHAnsi" w:cstheme="minorHAnsi"/>
          <w:color w:val="000000"/>
          <w:sz w:val="20"/>
          <w:szCs w:val="20"/>
        </w:rPr>
        <w:t xml:space="preserve"> niewywiązywania się z obowiązków gwarancyjnych oferenta lub firmy serwisującej, przejmie na siebie obowiązki serwisowania oferowanego sprzętu</w:t>
      </w:r>
      <w:r>
        <w:rPr>
          <w:rFonts w:asciiTheme="minorHAnsi" w:eastAsia="HG Mincho Light J" w:hAnsiTheme="minorHAnsi" w:cstheme="minorHAnsi"/>
          <w:color w:val="000000"/>
          <w:sz w:val="20"/>
          <w:szCs w:val="20"/>
        </w:rPr>
        <w:t>.</w:t>
      </w:r>
    </w:p>
    <w:p w14:paraId="6BB45065" w14:textId="72C18991" w:rsidR="00DD3CE7" w:rsidRPr="00597B9D" w:rsidRDefault="00DD3CE7" w:rsidP="00DD3CE7">
      <w:pPr>
        <w:numPr>
          <w:ilvl w:val="0"/>
          <w:numId w:val="1"/>
        </w:numPr>
        <w:spacing w:before="120" w:after="0"/>
        <w:ind w:left="709" w:hanging="284"/>
        <w:rPr>
          <w:rFonts w:asciiTheme="minorHAnsi" w:eastAsia="Times New Roman" w:hAnsiTheme="minorHAnsi" w:cstheme="minorHAnsi"/>
          <w:sz w:val="20"/>
          <w:szCs w:val="20"/>
          <w:lang w:eastAsia="pl-PL"/>
        </w:rPr>
      </w:pPr>
      <w:r w:rsidRPr="00597B9D">
        <w:rPr>
          <w:rFonts w:asciiTheme="minorHAnsi" w:eastAsia="Times New Roman" w:hAnsiTheme="minorHAnsi" w:cstheme="minorHAnsi"/>
          <w:sz w:val="20"/>
          <w:szCs w:val="20"/>
          <w:lang w:eastAsia="pl-PL"/>
        </w:rPr>
        <w:t xml:space="preserve"> Wymagane są dokumenty poświadczające, że sprzęt jest produkowany zgodnie z normami ISO 9001 oraz ISO 14001.</w:t>
      </w:r>
    </w:p>
    <w:p w14:paraId="582DAF8B" w14:textId="1F979847" w:rsidR="00DD3CE7" w:rsidRPr="00DD3CE7" w:rsidRDefault="00DD3CE7" w:rsidP="00DD3CE7">
      <w:pPr>
        <w:numPr>
          <w:ilvl w:val="0"/>
          <w:numId w:val="1"/>
        </w:numPr>
        <w:spacing w:before="120" w:after="0"/>
        <w:ind w:left="709" w:hanging="284"/>
        <w:rPr>
          <w:rFonts w:asciiTheme="minorHAnsi" w:eastAsia="Times New Roman" w:hAnsiTheme="minorHAnsi" w:cstheme="minorHAnsi"/>
          <w:sz w:val="20"/>
          <w:szCs w:val="20"/>
          <w:lang w:eastAsia="pl-PL"/>
        </w:rPr>
      </w:pPr>
      <w:r>
        <w:rPr>
          <w:rFonts w:asciiTheme="minorHAnsi" w:eastAsia="Times New Roman" w:hAnsiTheme="minorHAnsi" w:cstheme="minorHAnsi"/>
          <w:sz w:val="20"/>
          <w:szCs w:val="20"/>
          <w:lang w:eastAsia="pl-PL"/>
        </w:rPr>
        <w:t>Urządzenia muszą posiadać d</w:t>
      </w:r>
      <w:r w:rsidRPr="00597B9D">
        <w:rPr>
          <w:rFonts w:asciiTheme="minorHAnsi" w:eastAsia="Times New Roman" w:hAnsiTheme="minorHAnsi" w:cstheme="minorHAnsi"/>
          <w:sz w:val="20"/>
          <w:szCs w:val="20"/>
          <w:lang w:eastAsia="pl-PL"/>
        </w:rPr>
        <w:t>eklaracj</w:t>
      </w:r>
      <w:r>
        <w:rPr>
          <w:rFonts w:asciiTheme="minorHAnsi" w:eastAsia="Times New Roman" w:hAnsiTheme="minorHAnsi" w:cstheme="minorHAnsi"/>
          <w:sz w:val="20"/>
          <w:szCs w:val="20"/>
          <w:lang w:eastAsia="pl-PL"/>
        </w:rPr>
        <w:t>e</w:t>
      </w:r>
      <w:r w:rsidRPr="00597B9D">
        <w:rPr>
          <w:rFonts w:asciiTheme="minorHAnsi" w:eastAsia="Times New Roman" w:hAnsiTheme="minorHAnsi" w:cstheme="minorHAnsi"/>
          <w:sz w:val="20"/>
          <w:szCs w:val="20"/>
          <w:lang w:eastAsia="pl-PL"/>
        </w:rPr>
        <w:t xml:space="preserve"> zgodności CE.</w:t>
      </w:r>
    </w:p>
    <w:p w14:paraId="57EB5270" w14:textId="74C10E2E" w:rsidR="007611BB" w:rsidRPr="00DD3CE7" w:rsidRDefault="007611BB" w:rsidP="00DD3CE7">
      <w:pPr>
        <w:numPr>
          <w:ilvl w:val="0"/>
          <w:numId w:val="1"/>
        </w:numPr>
        <w:spacing w:before="120" w:after="0"/>
        <w:ind w:left="709" w:hanging="284"/>
        <w:rPr>
          <w:rFonts w:asciiTheme="minorHAnsi" w:eastAsia="Times New Roman" w:hAnsiTheme="minorHAnsi" w:cstheme="minorHAnsi"/>
          <w:sz w:val="20"/>
          <w:szCs w:val="20"/>
          <w:lang w:eastAsia="pl-PL"/>
        </w:rPr>
      </w:pPr>
      <w:r w:rsidRPr="00DD3CE7">
        <w:rPr>
          <w:rFonts w:asciiTheme="minorHAnsi" w:eastAsia="Times New Roman" w:hAnsiTheme="minorHAnsi" w:cstheme="minorHAnsi"/>
          <w:sz w:val="20"/>
          <w:szCs w:val="20"/>
          <w:lang w:eastAsia="pl-PL"/>
        </w:rPr>
        <w:t>Zamawiający zastrzega sobie prawo do sprawdzenia legalności dostawy bezpośrednio u polskiego przedstawiciela producenta w szczególności ważności i zakresu uprawnień licencyjnych oraz gwarancyjnych</w:t>
      </w:r>
      <w:r w:rsidR="00DD3CE7">
        <w:rPr>
          <w:rFonts w:asciiTheme="minorHAnsi" w:eastAsia="Times New Roman" w:hAnsiTheme="minorHAnsi" w:cstheme="minorHAnsi"/>
          <w:sz w:val="20"/>
          <w:szCs w:val="20"/>
          <w:lang w:eastAsia="pl-PL"/>
        </w:rPr>
        <w:t>.</w:t>
      </w:r>
    </w:p>
    <w:p w14:paraId="79C67AE9" w14:textId="77777777" w:rsidR="007611BB" w:rsidRPr="00DD3CE7" w:rsidRDefault="007611BB" w:rsidP="00DD3CE7">
      <w:pPr>
        <w:numPr>
          <w:ilvl w:val="0"/>
          <w:numId w:val="1"/>
        </w:numPr>
        <w:spacing w:before="120" w:after="0"/>
        <w:ind w:left="709" w:hanging="284"/>
        <w:rPr>
          <w:rFonts w:asciiTheme="minorHAnsi" w:eastAsia="Times New Roman" w:hAnsiTheme="minorHAnsi" w:cstheme="minorHAnsi"/>
          <w:sz w:val="20"/>
          <w:szCs w:val="20"/>
          <w:lang w:eastAsia="pl-PL"/>
        </w:rPr>
      </w:pPr>
      <w:r w:rsidRPr="00597B9D">
        <w:rPr>
          <w:rFonts w:asciiTheme="minorHAnsi" w:hAnsiTheme="minorHAnsi" w:cstheme="minorHAnsi"/>
          <w:sz w:val="20"/>
          <w:szCs w:val="20"/>
        </w:rPr>
        <w:t xml:space="preserve">Korzystanie </w:t>
      </w:r>
      <w:r w:rsidRPr="00DD3CE7">
        <w:rPr>
          <w:rFonts w:asciiTheme="minorHAnsi" w:eastAsia="Times New Roman" w:hAnsiTheme="minorHAnsi" w:cstheme="minorHAnsi"/>
          <w:sz w:val="20"/>
          <w:szCs w:val="20"/>
          <w:lang w:eastAsia="pl-PL"/>
        </w:rPr>
        <w:t>przez Zamawiającego z dostarczonego produktu nie może naruszać majątkowych praw autorskich osób trzecich.</w:t>
      </w:r>
    </w:p>
    <w:p w14:paraId="4E662FE2" w14:textId="77777777" w:rsidR="007611BB" w:rsidRPr="00DD3CE7" w:rsidRDefault="007611BB" w:rsidP="00DD3CE7">
      <w:pPr>
        <w:numPr>
          <w:ilvl w:val="0"/>
          <w:numId w:val="1"/>
        </w:numPr>
        <w:spacing w:before="120" w:after="0"/>
        <w:ind w:left="709" w:hanging="284"/>
        <w:rPr>
          <w:rFonts w:asciiTheme="minorHAnsi" w:eastAsia="Times New Roman" w:hAnsiTheme="minorHAnsi" w:cstheme="minorHAnsi"/>
          <w:sz w:val="20"/>
          <w:szCs w:val="20"/>
          <w:lang w:eastAsia="pl-PL"/>
        </w:rPr>
      </w:pPr>
      <w:r w:rsidRPr="00DD3CE7">
        <w:rPr>
          <w:rFonts w:asciiTheme="minorHAnsi" w:eastAsia="Times New Roman" w:hAnsiTheme="minorHAnsi" w:cstheme="minorHAnsi"/>
          <w:sz w:val="20"/>
          <w:szCs w:val="20"/>
          <w:lang w:eastAsia="pl-PL"/>
        </w:rPr>
        <w:t>Wszystkie urządzenia muszą posiadać oznakowanie CE produktu albo spełniać normy równoważne.</w:t>
      </w:r>
    </w:p>
    <w:p w14:paraId="4147D907" w14:textId="77777777" w:rsidR="007611BB" w:rsidRPr="00DD3CE7" w:rsidRDefault="007611BB" w:rsidP="00DD3CE7">
      <w:pPr>
        <w:numPr>
          <w:ilvl w:val="0"/>
          <w:numId w:val="1"/>
        </w:numPr>
        <w:spacing w:before="120" w:after="0"/>
        <w:ind w:left="709" w:hanging="284"/>
        <w:rPr>
          <w:rFonts w:asciiTheme="minorHAnsi" w:eastAsia="Times New Roman" w:hAnsiTheme="minorHAnsi" w:cstheme="minorHAnsi"/>
          <w:sz w:val="20"/>
          <w:szCs w:val="20"/>
          <w:lang w:eastAsia="pl-PL"/>
        </w:rPr>
      </w:pPr>
      <w:r w:rsidRPr="00DD3CE7">
        <w:rPr>
          <w:rFonts w:asciiTheme="minorHAnsi" w:eastAsia="Times New Roman" w:hAnsiTheme="minorHAnsi" w:cstheme="minorHAnsi"/>
          <w:sz w:val="20"/>
          <w:szCs w:val="20"/>
          <w:lang w:eastAsia="pl-PL"/>
        </w:rPr>
        <w:t xml:space="preserve">Wszystkie urządzenia, jeśli nie podano inaczej, muszą współpracować z siecią energetyczną o parametrach : 230 V ± 10% , 50 </w:t>
      </w:r>
      <w:proofErr w:type="spellStart"/>
      <w:r w:rsidRPr="00DD3CE7">
        <w:rPr>
          <w:rFonts w:asciiTheme="minorHAnsi" w:eastAsia="Times New Roman" w:hAnsiTheme="minorHAnsi" w:cstheme="minorHAnsi"/>
          <w:sz w:val="20"/>
          <w:szCs w:val="20"/>
          <w:lang w:eastAsia="pl-PL"/>
        </w:rPr>
        <w:t>Hz</w:t>
      </w:r>
      <w:proofErr w:type="spellEnd"/>
      <w:r w:rsidRPr="00DD3CE7">
        <w:rPr>
          <w:rFonts w:asciiTheme="minorHAnsi" w:eastAsia="Times New Roman" w:hAnsiTheme="minorHAnsi" w:cstheme="minorHAnsi"/>
          <w:sz w:val="20"/>
          <w:szCs w:val="20"/>
          <w:lang w:eastAsia="pl-PL"/>
        </w:rPr>
        <w:t xml:space="preserve">. </w:t>
      </w:r>
    </w:p>
    <w:p w14:paraId="7C5DB8E8" w14:textId="2D49F61F" w:rsidR="007611BB" w:rsidRPr="00DD3CE7" w:rsidRDefault="007611BB" w:rsidP="00DD3CE7">
      <w:pPr>
        <w:numPr>
          <w:ilvl w:val="0"/>
          <w:numId w:val="1"/>
        </w:numPr>
        <w:spacing w:before="120" w:after="0"/>
        <w:ind w:left="709" w:hanging="284"/>
        <w:rPr>
          <w:rFonts w:asciiTheme="minorHAnsi" w:eastAsia="Times New Roman" w:hAnsiTheme="minorHAnsi" w:cstheme="minorHAnsi"/>
          <w:sz w:val="20"/>
          <w:szCs w:val="20"/>
          <w:lang w:eastAsia="pl-PL"/>
        </w:rPr>
      </w:pPr>
      <w:r w:rsidRPr="00DD3CE7">
        <w:rPr>
          <w:rFonts w:asciiTheme="minorHAnsi" w:eastAsia="Times New Roman" w:hAnsiTheme="minorHAnsi" w:cstheme="minorHAnsi"/>
          <w:sz w:val="20"/>
          <w:szCs w:val="20"/>
          <w:lang w:eastAsia="pl-PL"/>
        </w:rPr>
        <w:t>Zamawiający może zażądać przed dostawą dokumentu zawierającego listę numerów seryjnych dostarczanego sprzętu w celu weryfikacji spełnienia warunków gwarancyjnych</w:t>
      </w:r>
      <w:r w:rsidR="00DD3CE7">
        <w:rPr>
          <w:rFonts w:asciiTheme="minorHAnsi" w:eastAsia="Times New Roman" w:hAnsiTheme="minorHAnsi" w:cstheme="minorHAnsi"/>
          <w:sz w:val="20"/>
          <w:szCs w:val="20"/>
          <w:lang w:eastAsia="pl-PL"/>
        </w:rPr>
        <w:t>.</w:t>
      </w:r>
    </w:p>
    <w:p w14:paraId="328B948B" w14:textId="77777777" w:rsidR="007611BB" w:rsidRDefault="007611BB" w:rsidP="00DD3CE7">
      <w:pPr>
        <w:numPr>
          <w:ilvl w:val="0"/>
          <w:numId w:val="1"/>
        </w:numPr>
        <w:spacing w:before="120" w:after="0"/>
        <w:ind w:left="709" w:hanging="284"/>
        <w:rPr>
          <w:rFonts w:asciiTheme="minorHAnsi" w:hAnsiTheme="minorHAnsi" w:cstheme="minorHAnsi"/>
          <w:sz w:val="20"/>
          <w:szCs w:val="20"/>
        </w:rPr>
      </w:pPr>
      <w:r w:rsidRPr="00DD3CE7">
        <w:rPr>
          <w:rFonts w:asciiTheme="minorHAnsi" w:eastAsia="Times New Roman" w:hAnsiTheme="minorHAnsi" w:cstheme="minorHAnsi"/>
          <w:sz w:val="20"/>
          <w:szCs w:val="20"/>
          <w:lang w:eastAsia="pl-PL"/>
        </w:rPr>
        <w:t>Zamawiający sprawdzi spełnienie powyższych warunków w polskim biurze producenta na podstawie numeru seryjnego urządzenia – w przypadku niezgodności deklaracji Wykonawcy z opinią producenta - Zamawiający</w:t>
      </w:r>
      <w:r w:rsidRPr="00597B9D">
        <w:rPr>
          <w:rFonts w:asciiTheme="minorHAnsi" w:hAnsiTheme="minorHAnsi" w:cstheme="minorHAnsi"/>
          <w:sz w:val="20"/>
          <w:szCs w:val="20"/>
        </w:rPr>
        <w:t xml:space="preserve"> odmówi odbioru przedmiotu zamówienia, jako niezgodnego ze specyfikacją istotnych warunków zamówienia.</w:t>
      </w:r>
    </w:p>
    <w:p w14:paraId="3B2EE906" w14:textId="11AE5E81" w:rsidR="00E75D0A" w:rsidRDefault="00E75D0A">
      <w:pPr>
        <w:spacing w:after="0" w:line="240" w:lineRule="auto"/>
        <w:rPr>
          <w:rFonts w:asciiTheme="minorHAnsi" w:hAnsiTheme="minorHAnsi" w:cstheme="minorHAnsi"/>
          <w:sz w:val="20"/>
          <w:szCs w:val="20"/>
        </w:rPr>
      </w:pPr>
      <w:r>
        <w:rPr>
          <w:rFonts w:asciiTheme="minorHAnsi" w:hAnsiTheme="minorHAnsi" w:cstheme="minorHAnsi"/>
          <w:sz w:val="20"/>
          <w:szCs w:val="20"/>
        </w:rPr>
        <w:br w:type="page"/>
      </w:r>
    </w:p>
    <w:p w14:paraId="4B6367F5" w14:textId="77777777" w:rsidR="00085E56" w:rsidRDefault="00085E56">
      <w:pPr>
        <w:spacing w:after="0" w:line="240" w:lineRule="auto"/>
        <w:rPr>
          <w:rFonts w:asciiTheme="minorHAnsi" w:hAnsiTheme="minorHAnsi" w:cstheme="minorHAnsi"/>
          <w:sz w:val="20"/>
          <w:szCs w:val="20"/>
        </w:rPr>
      </w:pPr>
    </w:p>
    <w:p w14:paraId="26CFEFD9" w14:textId="6A9D1D3F" w:rsidR="007611BB" w:rsidRPr="001D50AA" w:rsidRDefault="001D50AA" w:rsidP="00E75D0A">
      <w:pPr>
        <w:pStyle w:val="Akapitzlist"/>
        <w:numPr>
          <w:ilvl w:val="0"/>
          <w:numId w:val="33"/>
        </w:numPr>
        <w:spacing w:before="120" w:after="0"/>
        <w:ind w:left="426" w:hanging="294"/>
        <w:rPr>
          <w:rFonts w:asciiTheme="minorHAnsi" w:hAnsiTheme="minorHAnsi" w:cstheme="minorHAnsi"/>
          <w:b/>
          <w:bCs/>
          <w:sz w:val="20"/>
          <w:szCs w:val="20"/>
        </w:rPr>
      </w:pPr>
      <w:r>
        <w:rPr>
          <w:rFonts w:asciiTheme="minorHAnsi" w:hAnsiTheme="minorHAnsi" w:cstheme="minorHAnsi"/>
          <w:b/>
          <w:bCs/>
          <w:sz w:val="20"/>
          <w:szCs w:val="20"/>
        </w:rPr>
        <w:t>Wymagania techniczne</w:t>
      </w:r>
      <w:r w:rsidR="007611BB" w:rsidRPr="001D50AA">
        <w:rPr>
          <w:rFonts w:asciiTheme="minorHAnsi" w:hAnsiTheme="minorHAnsi" w:cstheme="minorHAnsi"/>
          <w:b/>
          <w:bCs/>
          <w:sz w:val="20"/>
          <w:szCs w:val="20"/>
        </w:rPr>
        <w:t>:</w:t>
      </w:r>
    </w:p>
    <w:p w14:paraId="7BC02B10" w14:textId="44A01E7F" w:rsidR="007611BB" w:rsidRPr="00597B9D" w:rsidRDefault="00803C78" w:rsidP="00E75D0A">
      <w:pPr>
        <w:pStyle w:val="Akapitzlist"/>
        <w:numPr>
          <w:ilvl w:val="1"/>
          <w:numId w:val="34"/>
        </w:numPr>
        <w:spacing w:before="240" w:after="120"/>
        <w:ind w:left="426" w:hanging="283"/>
        <w:contextualSpacing w:val="0"/>
        <w:rPr>
          <w:rFonts w:asciiTheme="minorHAnsi" w:hAnsiTheme="minorHAnsi" w:cstheme="minorHAnsi"/>
          <w:b/>
          <w:sz w:val="20"/>
          <w:szCs w:val="20"/>
        </w:rPr>
      </w:pPr>
      <w:r w:rsidRPr="00597B9D">
        <w:rPr>
          <w:rFonts w:asciiTheme="minorHAnsi" w:hAnsiTheme="minorHAnsi" w:cstheme="minorHAnsi"/>
          <w:b/>
          <w:sz w:val="20"/>
          <w:szCs w:val="20"/>
        </w:rPr>
        <w:t>Serwer</w:t>
      </w:r>
      <w:r w:rsidR="00501911" w:rsidRPr="00597B9D">
        <w:rPr>
          <w:rFonts w:asciiTheme="minorHAnsi" w:hAnsiTheme="minorHAnsi" w:cstheme="minorHAnsi"/>
          <w:b/>
          <w:sz w:val="20"/>
          <w:szCs w:val="20"/>
        </w:rPr>
        <w:t xml:space="preserve"> </w:t>
      </w:r>
      <w:r w:rsidR="00985882" w:rsidRPr="00E75D0A">
        <w:rPr>
          <w:rFonts w:asciiTheme="minorHAnsi" w:hAnsiTheme="minorHAnsi" w:cstheme="minorHAnsi"/>
          <w:b/>
          <w:bCs/>
          <w:sz w:val="20"/>
          <w:szCs w:val="20"/>
        </w:rPr>
        <w:t>TYP</w:t>
      </w:r>
      <w:r w:rsidR="00985882" w:rsidRPr="00597B9D">
        <w:rPr>
          <w:rFonts w:asciiTheme="minorHAnsi" w:hAnsiTheme="minorHAnsi" w:cstheme="minorHAnsi"/>
          <w:b/>
          <w:sz w:val="20"/>
          <w:szCs w:val="20"/>
        </w:rPr>
        <w:t xml:space="preserve"> I</w:t>
      </w:r>
    </w:p>
    <w:tbl>
      <w:tblPr>
        <w:tblW w:w="9072" w:type="dxa"/>
        <w:tblInd w:w="137" w:type="dxa"/>
        <w:tblLook w:val="01E0" w:firstRow="1" w:lastRow="1" w:firstColumn="1" w:lastColumn="1" w:noHBand="0" w:noVBand="0"/>
      </w:tblPr>
      <w:tblGrid>
        <w:gridCol w:w="2401"/>
        <w:gridCol w:w="6671"/>
      </w:tblGrid>
      <w:tr w:rsidR="00B77A75" w:rsidRPr="00DD3CE7" w14:paraId="4768FDB5" w14:textId="77777777" w:rsidTr="00DD3CE7">
        <w:tc>
          <w:tcPr>
            <w:tcW w:w="2401" w:type="dxa"/>
            <w:tcBorders>
              <w:top w:val="single" w:sz="4" w:space="0" w:color="auto"/>
              <w:left w:val="single" w:sz="4" w:space="0" w:color="auto"/>
              <w:bottom w:val="single" w:sz="4" w:space="0" w:color="auto"/>
              <w:right w:val="single" w:sz="4" w:space="0" w:color="auto"/>
            </w:tcBorders>
          </w:tcPr>
          <w:p w14:paraId="6F4F6AED" w14:textId="77777777" w:rsidR="00B77A75" w:rsidRPr="00DD3CE7" w:rsidRDefault="00B77A75" w:rsidP="00DD3CE7">
            <w:pPr>
              <w:autoSpaceDE w:val="0"/>
              <w:autoSpaceDN w:val="0"/>
              <w:adjustRightInd w:val="0"/>
              <w:spacing w:before="120" w:after="120" w:line="240" w:lineRule="auto"/>
              <w:rPr>
                <w:rFonts w:asciiTheme="minorHAnsi" w:eastAsia="Times New Roman" w:hAnsiTheme="minorHAnsi" w:cstheme="minorHAnsi"/>
                <w:b/>
                <w:bCs/>
                <w:sz w:val="20"/>
                <w:szCs w:val="20"/>
                <w:lang w:eastAsia="pl-PL"/>
              </w:rPr>
            </w:pPr>
            <w:r w:rsidRPr="00DD3CE7">
              <w:rPr>
                <w:rFonts w:asciiTheme="minorHAnsi" w:eastAsia="Times New Roman" w:hAnsiTheme="minorHAnsi" w:cstheme="minorHAnsi"/>
                <w:b/>
                <w:bCs/>
                <w:sz w:val="20"/>
                <w:szCs w:val="20"/>
                <w:lang w:eastAsia="pl-PL"/>
              </w:rPr>
              <w:t>Element konfiguracji</w:t>
            </w:r>
          </w:p>
        </w:tc>
        <w:tc>
          <w:tcPr>
            <w:tcW w:w="6671" w:type="dxa"/>
            <w:tcBorders>
              <w:top w:val="single" w:sz="4" w:space="0" w:color="auto"/>
              <w:left w:val="single" w:sz="4" w:space="0" w:color="auto"/>
              <w:bottom w:val="single" w:sz="4" w:space="0" w:color="auto"/>
              <w:right w:val="single" w:sz="4" w:space="0" w:color="auto"/>
            </w:tcBorders>
          </w:tcPr>
          <w:p w14:paraId="54C5E82E" w14:textId="77777777" w:rsidR="00B77A75" w:rsidRPr="00DD3CE7" w:rsidRDefault="00B77A75" w:rsidP="00DD3CE7">
            <w:pPr>
              <w:autoSpaceDE w:val="0"/>
              <w:autoSpaceDN w:val="0"/>
              <w:adjustRightInd w:val="0"/>
              <w:spacing w:before="120" w:after="120" w:line="240" w:lineRule="auto"/>
              <w:rPr>
                <w:rFonts w:asciiTheme="minorHAnsi" w:eastAsia="Times New Roman" w:hAnsiTheme="minorHAnsi" w:cstheme="minorHAnsi"/>
                <w:b/>
                <w:bCs/>
                <w:sz w:val="20"/>
                <w:szCs w:val="20"/>
                <w:lang w:eastAsia="pl-PL"/>
              </w:rPr>
            </w:pPr>
            <w:r w:rsidRPr="00DD3CE7">
              <w:rPr>
                <w:rFonts w:asciiTheme="minorHAnsi" w:eastAsia="Times New Roman" w:hAnsiTheme="minorHAnsi" w:cstheme="minorHAnsi"/>
                <w:b/>
                <w:bCs/>
                <w:sz w:val="20"/>
                <w:szCs w:val="20"/>
                <w:lang w:eastAsia="pl-PL"/>
              </w:rPr>
              <w:t>Wymagania minimalne</w:t>
            </w:r>
          </w:p>
        </w:tc>
      </w:tr>
      <w:tr w:rsidR="00B77A75" w:rsidRPr="00597B9D" w14:paraId="60D9851F" w14:textId="77777777" w:rsidTr="00DD6E0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401" w:type="dxa"/>
          </w:tcPr>
          <w:p w14:paraId="21D9F028" w14:textId="77777777" w:rsidR="00B77A75" w:rsidRPr="00597B9D" w:rsidRDefault="00B77A75" w:rsidP="00B77A75">
            <w:pPr>
              <w:autoSpaceDE w:val="0"/>
              <w:autoSpaceDN w:val="0"/>
              <w:adjustRightInd w:val="0"/>
              <w:spacing w:after="0" w:line="240" w:lineRule="auto"/>
              <w:rPr>
                <w:rFonts w:asciiTheme="minorHAnsi" w:eastAsia="Times New Roman" w:hAnsiTheme="minorHAnsi" w:cstheme="minorHAnsi"/>
                <w:sz w:val="20"/>
                <w:szCs w:val="20"/>
                <w:lang w:eastAsia="pl-PL"/>
              </w:rPr>
            </w:pPr>
            <w:r w:rsidRPr="00597B9D">
              <w:rPr>
                <w:rFonts w:asciiTheme="minorHAnsi" w:eastAsia="Times New Roman" w:hAnsiTheme="minorHAnsi" w:cstheme="minorHAnsi"/>
                <w:sz w:val="20"/>
                <w:szCs w:val="20"/>
                <w:lang w:eastAsia="pl-PL"/>
              </w:rPr>
              <w:t>Obudowa</w:t>
            </w:r>
          </w:p>
        </w:tc>
        <w:tc>
          <w:tcPr>
            <w:tcW w:w="6671" w:type="dxa"/>
          </w:tcPr>
          <w:p w14:paraId="40DEFB7C" w14:textId="77777777" w:rsidR="00B77A75" w:rsidRPr="00597B9D" w:rsidRDefault="00B77A75" w:rsidP="00B77A75">
            <w:pPr>
              <w:autoSpaceDE w:val="0"/>
              <w:autoSpaceDN w:val="0"/>
              <w:adjustRightInd w:val="0"/>
              <w:spacing w:after="0" w:line="240" w:lineRule="auto"/>
              <w:rPr>
                <w:rFonts w:asciiTheme="minorHAnsi" w:eastAsia="Times New Roman" w:hAnsiTheme="minorHAnsi" w:cstheme="minorHAnsi"/>
                <w:sz w:val="20"/>
                <w:szCs w:val="20"/>
                <w:lang w:eastAsia="pl-PL"/>
              </w:rPr>
            </w:pPr>
            <w:r w:rsidRPr="00597B9D">
              <w:rPr>
                <w:rFonts w:asciiTheme="minorHAnsi" w:eastAsia="Times New Roman" w:hAnsiTheme="minorHAnsi" w:cstheme="minorHAnsi"/>
                <w:sz w:val="20"/>
                <w:szCs w:val="20"/>
                <w:lang w:eastAsia="pl-PL"/>
              </w:rPr>
              <w:t>Maksymalnie 1U RACK 19 cali (wraz z szynami montażowymi)</w:t>
            </w:r>
          </w:p>
          <w:p w14:paraId="45628C6D" w14:textId="77777777" w:rsidR="00B77A75" w:rsidRPr="00597B9D" w:rsidRDefault="00B77A75" w:rsidP="00B77A75">
            <w:pPr>
              <w:autoSpaceDE w:val="0"/>
              <w:autoSpaceDN w:val="0"/>
              <w:adjustRightInd w:val="0"/>
              <w:spacing w:after="0" w:line="240" w:lineRule="auto"/>
              <w:rPr>
                <w:rFonts w:asciiTheme="minorHAnsi" w:eastAsia="Times New Roman" w:hAnsiTheme="minorHAnsi" w:cstheme="minorHAnsi"/>
                <w:sz w:val="20"/>
                <w:szCs w:val="20"/>
                <w:lang w:eastAsia="pl-PL"/>
              </w:rPr>
            </w:pPr>
            <w:r w:rsidRPr="00597B9D">
              <w:rPr>
                <w:rFonts w:asciiTheme="minorHAnsi" w:eastAsia="Times New Roman" w:hAnsiTheme="minorHAnsi" w:cstheme="minorHAnsi"/>
                <w:sz w:val="20"/>
                <w:szCs w:val="20"/>
                <w:lang w:eastAsia="pl-PL"/>
              </w:rPr>
              <w:t>Możliwość wyposażenia serwera w ramię do prowadzenia kabli.</w:t>
            </w:r>
          </w:p>
          <w:p w14:paraId="70B21D44" w14:textId="77777777" w:rsidR="00B77A75" w:rsidRPr="00597B9D" w:rsidRDefault="00B77A75" w:rsidP="00B77A75">
            <w:pPr>
              <w:autoSpaceDE w:val="0"/>
              <w:autoSpaceDN w:val="0"/>
              <w:adjustRightInd w:val="0"/>
              <w:spacing w:after="0" w:line="240" w:lineRule="auto"/>
              <w:rPr>
                <w:rFonts w:asciiTheme="minorHAnsi" w:eastAsia="Times New Roman" w:hAnsiTheme="minorHAnsi" w:cstheme="minorHAnsi"/>
                <w:sz w:val="20"/>
                <w:szCs w:val="20"/>
                <w:lang w:eastAsia="pl-PL"/>
              </w:rPr>
            </w:pPr>
            <w:r w:rsidRPr="00597B9D">
              <w:rPr>
                <w:rFonts w:asciiTheme="minorHAnsi" w:eastAsia="Times New Roman" w:hAnsiTheme="minorHAnsi" w:cstheme="minorHAnsi"/>
                <w:sz w:val="20"/>
                <w:szCs w:val="20"/>
                <w:lang w:eastAsia="pl-PL"/>
              </w:rPr>
              <w:t>Możliwość wyposażenia serwera w zamykany, zdejmowany panel przedni chroniący przed nieuprawionym dostępem do dysków</w:t>
            </w:r>
          </w:p>
          <w:p w14:paraId="7C19BA94" w14:textId="77777777" w:rsidR="00B77A75" w:rsidRPr="00597B9D" w:rsidRDefault="00B77A75" w:rsidP="00B77A75">
            <w:pPr>
              <w:autoSpaceDE w:val="0"/>
              <w:autoSpaceDN w:val="0"/>
              <w:adjustRightInd w:val="0"/>
              <w:spacing w:after="0" w:line="240" w:lineRule="auto"/>
              <w:rPr>
                <w:rFonts w:asciiTheme="minorHAnsi" w:eastAsia="Times New Roman" w:hAnsiTheme="minorHAnsi" w:cstheme="minorHAnsi"/>
                <w:sz w:val="20"/>
                <w:szCs w:val="20"/>
                <w:lang w:eastAsia="pl-PL"/>
              </w:rPr>
            </w:pPr>
            <w:r w:rsidRPr="00597B9D">
              <w:rPr>
                <w:rFonts w:asciiTheme="minorHAnsi" w:eastAsia="Times New Roman" w:hAnsiTheme="minorHAnsi" w:cstheme="minorHAnsi"/>
                <w:sz w:val="20"/>
                <w:szCs w:val="20"/>
                <w:lang w:eastAsia="pl-PL"/>
              </w:rPr>
              <w:t>Możliwość wyposażenia serwera w czujniki otwarcia obudowy współpracującego z BIOS/UEFI.</w:t>
            </w:r>
          </w:p>
          <w:p w14:paraId="0217A9CB" w14:textId="77777777" w:rsidR="00B77A75" w:rsidRPr="00597B9D" w:rsidRDefault="00B77A75" w:rsidP="00B77A75">
            <w:pPr>
              <w:autoSpaceDE w:val="0"/>
              <w:autoSpaceDN w:val="0"/>
              <w:adjustRightInd w:val="0"/>
              <w:spacing w:after="0" w:line="240" w:lineRule="auto"/>
              <w:rPr>
                <w:rFonts w:asciiTheme="minorHAnsi" w:eastAsia="Times New Roman" w:hAnsiTheme="minorHAnsi" w:cstheme="minorHAnsi"/>
                <w:sz w:val="20"/>
                <w:szCs w:val="20"/>
                <w:lang w:eastAsia="pl-PL"/>
              </w:rPr>
            </w:pPr>
            <w:r w:rsidRPr="00597B9D">
              <w:rPr>
                <w:rFonts w:asciiTheme="minorHAnsi" w:eastAsia="Times New Roman" w:hAnsiTheme="minorHAnsi" w:cstheme="minorHAnsi"/>
                <w:sz w:val="20"/>
                <w:szCs w:val="20"/>
                <w:lang w:eastAsia="pl-PL"/>
              </w:rPr>
              <w:t>Serwer wyposażony w TPM 2.0.</w:t>
            </w:r>
          </w:p>
        </w:tc>
      </w:tr>
      <w:tr w:rsidR="00B77A75" w:rsidRPr="00597B9D" w14:paraId="74E28B0C" w14:textId="77777777" w:rsidTr="00DD6E0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401" w:type="dxa"/>
          </w:tcPr>
          <w:p w14:paraId="660F8051" w14:textId="5A7AC73B" w:rsidR="00B77A75" w:rsidRPr="00597B9D" w:rsidRDefault="00B77A75" w:rsidP="00A472A8">
            <w:pPr>
              <w:autoSpaceDE w:val="0"/>
              <w:autoSpaceDN w:val="0"/>
              <w:adjustRightInd w:val="0"/>
              <w:spacing w:after="0" w:line="240" w:lineRule="auto"/>
              <w:rPr>
                <w:rFonts w:asciiTheme="minorHAnsi" w:eastAsia="Times New Roman" w:hAnsiTheme="minorHAnsi" w:cstheme="minorHAnsi"/>
                <w:sz w:val="20"/>
                <w:szCs w:val="20"/>
                <w:lang w:eastAsia="pl-PL"/>
              </w:rPr>
            </w:pPr>
            <w:r w:rsidRPr="00597B9D">
              <w:rPr>
                <w:rFonts w:asciiTheme="minorHAnsi" w:eastAsia="Times New Roman" w:hAnsiTheme="minorHAnsi" w:cstheme="minorHAnsi"/>
                <w:sz w:val="20"/>
                <w:szCs w:val="20"/>
                <w:lang w:eastAsia="pl-PL"/>
              </w:rPr>
              <w:t>Procesor</w:t>
            </w:r>
          </w:p>
        </w:tc>
        <w:tc>
          <w:tcPr>
            <w:tcW w:w="6671" w:type="dxa"/>
          </w:tcPr>
          <w:p w14:paraId="7BBA9371" w14:textId="77777777" w:rsidR="00B77A75" w:rsidRPr="00597B9D" w:rsidRDefault="00B77A75" w:rsidP="00B77A75">
            <w:pPr>
              <w:autoSpaceDE w:val="0"/>
              <w:autoSpaceDN w:val="0"/>
              <w:adjustRightInd w:val="0"/>
              <w:spacing w:after="0" w:line="240" w:lineRule="auto"/>
              <w:jc w:val="both"/>
              <w:rPr>
                <w:rFonts w:asciiTheme="minorHAnsi" w:eastAsia="Times New Roman" w:hAnsiTheme="minorHAnsi" w:cstheme="minorHAnsi"/>
                <w:sz w:val="20"/>
                <w:szCs w:val="20"/>
                <w:lang w:eastAsia="pl-PL"/>
              </w:rPr>
            </w:pPr>
            <w:r w:rsidRPr="00597B9D">
              <w:rPr>
                <w:rFonts w:asciiTheme="minorHAnsi" w:eastAsia="Times New Roman" w:hAnsiTheme="minorHAnsi" w:cstheme="minorHAnsi"/>
                <w:sz w:val="20"/>
                <w:szCs w:val="20"/>
                <w:lang w:eastAsia="pl-PL"/>
              </w:rPr>
              <w:t xml:space="preserve">Dwa procesory 16-rdzeniowe, x86 - 64 bity, Intel Xeon Gold 5416S (2.0GHz/16-core/150W) lub równoważne procesory 16-rdzeniowe, osiągające w testach SPECrate2017_int_base powyżej 275 punktów w konfiguracji dwuprocesorowej. W przypadku zaoferowania procesora równoważnego, wynik testu musi być opublikowany na stronie </w:t>
            </w:r>
            <w:r w:rsidRPr="00597B9D">
              <w:rPr>
                <w:rFonts w:asciiTheme="minorHAnsi" w:eastAsia="Times New Roman" w:hAnsiTheme="minorHAnsi" w:cstheme="minorHAnsi"/>
                <w:color w:val="0000FF"/>
                <w:sz w:val="20"/>
                <w:szCs w:val="20"/>
                <w:u w:val="single"/>
                <w:lang w:eastAsia="pl-PL"/>
              </w:rPr>
              <w:t>www.spec.org.</w:t>
            </w:r>
          </w:p>
          <w:p w14:paraId="3FB74518" w14:textId="77777777" w:rsidR="00B77A75" w:rsidRPr="00597B9D" w:rsidRDefault="00B77A75" w:rsidP="00B77A75">
            <w:pPr>
              <w:autoSpaceDE w:val="0"/>
              <w:autoSpaceDN w:val="0"/>
              <w:adjustRightInd w:val="0"/>
              <w:spacing w:after="0" w:line="240" w:lineRule="auto"/>
              <w:jc w:val="both"/>
              <w:rPr>
                <w:rFonts w:asciiTheme="minorHAnsi" w:eastAsia="Times New Roman" w:hAnsiTheme="minorHAnsi" w:cstheme="minorHAnsi"/>
                <w:sz w:val="20"/>
                <w:szCs w:val="20"/>
                <w:lang w:eastAsia="pl-PL"/>
              </w:rPr>
            </w:pPr>
            <w:r w:rsidRPr="00597B9D">
              <w:rPr>
                <w:rFonts w:asciiTheme="minorHAnsi" w:eastAsia="Times New Roman" w:hAnsiTheme="minorHAnsi" w:cstheme="minorHAnsi"/>
                <w:sz w:val="20"/>
                <w:szCs w:val="20"/>
                <w:lang w:eastAsia="pl-PL"/>
              </w:rPr>
              <w:t>Płyta główna  wspierająca zastosowanie procesorów od 8 do 60 rdzeniowych, mocy do min. 350W i taktowaniu CPU do min. 3.6GHz.</w:t>
            </w:r>
          </w:p>
        </w:tc>
      </w:tr>
      <w:tr w:rsidR="00B77A75" w:rsidRPr="00597B9D" w14:paraId="0213996A" w14:textId="77777777" w:rsidTr="00DD6E0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401" w:type="dxa"/>
          </w:tcPr>
          <w:p w14:paraId="31FD49B1" w14:textId="77777777" w:rsidR="00B77A75" w:rsidRPr="00597B9D" w:rsidRDefault="00B77A75" w:rsidP="00B77A75">
            <w:pPr>
              <w:autoSpaceDE w:val="0"/>
              <w:autoSpaceDN w:val="0"/>
              <w:adjustRightInd w:val="0"/>
              <w:spacing w:after="0" w:line="240" w:lineRule="auto"/>
              <w:rPr>
                <w:rFonts w:asciiTheme="minorHAnsi" w:eastAsia="Times New Roman" w:hAnsiTheme="minorHAnsi" w:cstheme="minorHAnsi"/>
                <w:sz w:val="20"/>
                <w:szCs w:val="20"/>
                <w:lang w:eastAsia="pl-PL"/>
              </w:rPr>
            </w:pPr>
            <w:r w:rsidRPr="00597B9D">
              <w:rPr>
                <w:rFonts w:asciiTheme="minorHAnsi" w:eastAsia="Times New Roman" w:hAnsiTheme="minorHAnsi" w:cstheme="minorHAnsi"/>
                <w:sz w:val="20"/>
                <w:szCs w:val="20"/>
                <w:lang w:eastAsia="pl-PL"/>
              </w:rPr>
              <w:t>Liczba procesorów</w:t>
            </w:r>
          </w:p>
        </w:tc>
        <w:tc>
          <w:tcPr>
            <w:tcW w:w="6671" w:type="dxa"/>
          </w:tcPr>
          <w:p w14:paraId="5D00C85E" w14:textId="77777777" w:rsidR="00B77A75" w:rsidRPr="00597B9D" w:rsidRDefault="00B77A75" w:rsidP="00B77A75">
            <w:pPr>
              <w:autoSpaceDE w:val="0"/>
              <w:autoSpaceDN w:val="0"/>
              <w:adjustRightInd w:val="0"/>
              <w:spacing w:after="0" w:line="240" w:lineRule="auto"/>
              <w:jc w:val="both"/>
              <w:rPr>
                <w:rFonts w:asciiTheme="minorHAnsi" w:eastAsia="Times New Roman" w:hAnsiTheme="minorHAnsi" w:cstheme="minorHAnsi"/>
                <w:sz w:val="20"/>
                <w:szCs w:val="20"/>
                <w:lang w:eastAsia="pl-PL"/>
              </w:rPr>
            </w:pPr>
            <w:r w:rsidRPr="00597B9D">
              <w:rPr>
                <w:rFonts w:asciiTheme="minorHAnsi" w:eastAsia="Times New Roman" w:hAnsiTheme="minorHAnsi" w:cstheme="minorHAnsi"/>
                <w:sz w:val="20"/>
                <w:szCs w:val="20"/>
                <w:lang w:eastAsia="pl-PL"/>
              </w:rPr>
              <w:t>Min. 2</w:t>
            </w:r>
          </w:p>
        </w:tc>
      </w:tr>
      <w:tr w:rsidR="00B77A75" w:rsidRPr="00597B9D" w14:paraId="6BFCA3B4" w14:textId="77777777" w:rsidTr="00DD6E0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401" w:type="dxa"/>
          </w:tcPr>
          <w:p w14:paraId="44F13420" w14:textId="77777777" w:rsidR="00B77A75" w:rsidRPr="00597B9D" w:rsidRDefault="00B77A75" w:rsidP="00B77A75">
            <w:pPr>
              <w:autoSpaceDE w:val="0"/>
              <w:autoSpaceDN w:val="0"/>
              <w:adjustRightInd w:val="0"/>
              <w:spacing w:after="0" w:line="240" w:lineRule="auto"/>
              <w:rPr>
                <w:rFonts w:asciiTheme="minorHAnsi" w:eastAsia="Times New Roman" w:hAnsiTheme="minorHAnsi" w:cstheme="minorHAnsi"/>
                <w:sz w:val="20"/>
                <w:szCs w:val="20"/>
                <w:lang w:eastAsia="pl-PL"/>
              </w:rPr>
            </w:pPr>
            <w:r w:rsidRPr="00597B9D">
              <w:rPr>
                <w:rFonts w:asciiTheme="minorHAnsi" w:eastAsia="Times New Roman" w:hAnsiTheme="minorHAnsi" w:cstheme="minorHAnsi"/>
                <w:sz w:val="20"/>
                <w:szCs w:val="20"/>
                <w:lang w:eastAsia="pl-PL"/>
              </w:rPr>
              <w:t>Pamięć operacyjna</w:t>
            </w:r>
          </w:p>
        </w:tc>
        <w:tc>
          <w:tcPr>
            <w:tcW w:w="6671" w:type="dxa"/>
          </w:tcPr>
          <w:p w14:paraId="74698771" w14:textId="77777777" w:rsidR="00B77A75" w:rsidRPr="00597B9D" w:rsidRDefault="00B77A75" w:rsidP="00B77A75">
            <w:pPr>
              <w:autoSpaceDE w:val="0"/>
              <w:autoSpaceDN w:val="0"/>
              <w:adjustRightInd w:val="0"/>
              <w:spacing w:after="0" w:line="240" w:lineRule="auto"/>
              <w:jc w:val="both"/>
              <w:rPr>
                <w:rFonts w:asciiTheme="minorHAnsi" w:eastAsia="Times New Roman" w:hAnsiTheme="minorHAnsi" w:cstheme="minorHAnsi"/>
                <w:sz w:val="20"/>
                <w:szCs w:val="20"/>
                <w:lang w:eastAsia="pl-PL"/>
              </w:rPr>
            </w:pPr>
            <w:r w:rsidRPr="00597B9D">
              <w:rPr>
                <w:rFonts w:asciiTheme="minorHAnsi" w:eastAsia="Times New Roman" w:hAnsiTheme="minorHAnsi" w:cstheme="minorHAnsi"/>
                <w:sz w:val="20"/>
                <w:szCs w:val="20"/>
                <w:lang w:eastAsia="pl-PL"/>
              </w:rPr>
              <w:t>1024 GB RDIMM DDR5 4800 MT/s w modułach o pojemności 64GB każdy.</w:t>
            </w:r>
          </w:p>
          <w:p w14:paraId="0F7DE667" w14:textId="77777777" w:rsidR="00B77A75" w:rsidRPr="00597B9D" w:rsidRDefault="00B77A75" w:rsidP="00B77A75">
            <w:pPr>
              <w:autoSpaceDE w:val="0"/>
              <w:autoSpaceDN w:val="0"/>
              <w:adjustRightInd w:val="0"/>
              <w:spacing w:after="0" w:line="240" w:lineRule="auto"/>
              <w:jc w:val="both"/>
              <w:rPr>
                <w:rFonts w:asciiTheme="minorHAnsi" w:eastAsia="Times New Roman" w:hAnsiTheme="minorHAnsi" w:cstheme="minorHAnsi"/>
                <w:sz w:val="20"/>
                <w:szCs w:val="20"/>
                <w:lang w:eastAsia="pl-PL"/>
              </w:rPr>
            </w:pPr>
            <w:r w:rsidRPr="00597B9D">
              <w:rPr>
                <w:rFonts w:asciiTheme="minorHAnsi" w:eastAsia="Times New Roman" w:hAnsiTheme="minorHAnsi" w:cstheme="minorHAnsi"/>
                <w:sz w:val="20"/>
                <w:szCs w:val="20"/>
                <w:lang w:eastAsia="pl-PL"/>
              </w:rPr>
              <w:t xml:space="preserve">Płyta główna z minimum 32 slotami na pamięć i umożliwiająca instalację do minimum 6TB. </w:t>
            </w:r>
          </w:p>
        </w:tc>
      </w:tr>
      <w:tr w:rsidR="00B77A75" w:rsidRPr="00597B9D" w14:paraId="209D3421" w14:textId="77777777" w:rsidTr="00DD6E0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401" w:type="dxa"/>
          </w:tcPr>
          <w:p w14:paraId="562129A0" w14:textId="77777777" w:rsidR="00B77A75" w:rsidRPr="00597B9D" w:rsidRDefault="00B77A75" w:rsidP="00B77A75">
            <w:pPr>
              <w:autoSpaceDE w:val="0"/>
              <w:autoSpaceDN w:val="0"/>
              <w:adjustRightInd w:val="0"/>
              <w:spacing w:after="0" w:line="240" w:lineRule="auto"/>
              <w:rPr>
                <w:rFonts w:asciiTheme="minorHAnsi" w:eastAsia="Times New Roman" w:hAnsiTheme="minorHAnsi" w:cstheme="minorHAnsi"/>
                <w:sz w:val="20"/>
                <w:szCs w:val="20"/>
                <w:lang w:eastAsia="pl-PL"/>
              </w:rPr>
            </w:pPr>
            <w:proofErr w:type="spellStart"/>
            <w:r w:rsidRPr="00597B9D">
              <w:rPr>
                <w:rFonts w:asciiTheme="minorHAnsi" w:eastAsia="Times New Roman" w:hAnsiTheme="minorHAnsi" w:cstheme="minorHAnsi"/>
                <w:sz w:val="20"/>
                <w:szCs w:val="20"/>
                <w:lang w:eastAsia="pl-PL"/>
              </w:rPr>
              <w:t>Sloty</w:t>
            </w:r>
            <w:proofErr w:type="spellEnd"/>
            <w:r w:rsidRPr="00597B9D">
              <w:rPr>
                <w:rFonts w:asciiTheme="minorHAnsi" w:eastAsia="Times New Roman" w:hAnsiTheme="minorHAnsi" w:cstheme="minorHAnsi"/>
                <w:sz w:val="20"/>
                <w:szCs w:val="20"/>
                <w:lang w:eastAsia="pl-PL"/>
              </w:rPr>
              <w:t xml:space="preserve"> rozszerzeń</w:t>
            </w:r>
          </w:p>
        </w:tc>
        <w:tc>
          <w:tcPr>
            <w:tcW w:w="6671" w:type="dxa"/>
          </w:tcPr>
          <w:p w14:paraId="5146B511" w14:textId="77777777" w:rsidR="00B77A75" w:rsidRPr="00597B9D" w:rsidRDefault="00B77A75" w:rsidP="00B77A75">
            <w:pPr>
              <w:autoSpaceDE w:val="0"/>
              <w:autoSpaceDN w:val="0"/>
              <w:adjustRightInd w:val="0"/>
              <w:spacing w:after="0" w:line="240" w:lineRule="auto"/>
              <w:jc w:val="both"/>
              <w:rPr>
                <w:rFonts w:asciiTheme="minorHAnsi" w:eastAsia="Times New Roman" w:hAnsiTheme="minorHAnsi" w:cstheme="minorHAnsi"/>
                <w:sz w:val="20"/>
                <w:szCs w:val="20"/>
                <w:lang w:eastAsia="pl-PL"/>
              </w:rPr>
            </w:pPr>
            <w:r w:rsidRPr="00597B9D">
              <w:rPr>
                <w:rFonts w:asciiTheme="minorHAnsi" w:eastAsia="Times New Roman" w:hAnsiTheme="minorHAnsi" w:cstheme="minorHAnsi"/>
                <w:sz w:val="20"/>
                <w:szCs w:val="20"/>
                <w:lang w:eastAsia="pl-PL"/>
              </w:rPr>
              <w:t xml:space="preserve">3 aktywne gniazda PCI-Express generacji 5, w tym min. 1 slot x16 (szybkość slotu – </w:t>
            </w:r>
            <w:proofErr w:type="spellStart"/>
            <w:r w:rsidRPr="00597B9D">
              <w:rPr>
                <w:rFonts w:asciiTheme="minorHAnsi" w:eastAsia="Times New Roman" w:hAnsiTheme="minorHAnsi" w:cstheme="minorHAnsi"/>
                <w:sz w:val="20"/>
                <w:szCs w:val="20"/>
                <w:lang w:eastAsia="pl-PL"/>
              </w:rPr>
              <w:t>bus</w:t>
            </w:r>
            <w:proofErr w:type="spellEnd"/>
            <w:r w:rsidRPr="00597B9D">
              <w:rPr>
                <w:rFonts w:asciiTheme="minorHAnsi" w:eastAsia="Times New Roman" w:hAnsiTheme="minorHAnsi" w:cstheme="minorHAnsi"/>
                <w:sz w:val="20"/>
                <w:szCs w:val="20"/>
                <w:lang w:eastAsia="pl-PL"/>
              </w:rPr>
              <w:t xml:space="preserve"> </w:t>
            </w:r>
            <w:proofErr w:type="spellStart"/>
            <w:r w:rsidRPr="00597B9D">
              <w:rPr>
                <w:rFonts w:asciiTheme="minorHAnsi" w:eastAsia="Times New Roman" w:hAnsiTheme="minorHAnsi" w:cstheme="minorHAnsi"/>
                <w:sz w:val="20"/>
                <w:szCs w:val="20"/>
                <w:lang w:eastAsia="pl-PL"/>
              </w:rPr>
              <w:t>width</w:t>
            </w:r>
            <w:proofErr w:type="spellEnd"/>
            <w:r w:rsidRPr="00597B9D">
              <w:rPr>
                <w:rFonts w:asciiTheme="minorHAnsi" w:eastAsia="Times New Roman" w:hAnsiTheme="minorHAnsi" w:cstheme="minorHAnsi"/>
                <w:sz w:val="20"/>
                <w:szCs w:val="20"/>
                <w:lang w:eastAsia="pl-PL"/>
              </w:rPr>
              <w:t>) pełnej wysokości (</w:t>
            </w:r>
            <w:proofErr w:type="spellStart"/>
            <w:r w:rsidRPr="00597B9D">
              <w:rPr>
                <w:rFonts w:asciiTheme="minorHAnsi" w:eastAsia="Times New Roman" w:hAnsiTheme="minorHAnsi" w:cstheme="minorHAnsi"/>
                <w:sz w:val="20"/>
                <w:szCs w:val="20"/>
                <w:lang w:eastAsia="pl-PL"/>
              </w:rPr>
              <w:t>full</w:t>
            </w:r>
            <w:proofErr w:type="spellEnd"/>
            <w:r w:rsidRPr="00597B9D">
              <w:rPr>
                <w:rFonts w:asciiTheme="minorHAnsi" w:eastAsia="Times New Roman" w:hAnsiTheme="minorHAnsi" w:cstheme="minorHAnsi"/>
                <w:sz w:val="20"/>
                <w:szCs w:val="20"/>
                <w:lang w:eastAsia="pl-PL"/>
              </w:rPr>
              <w:t xml:space="preserve"> </w:t>
            </w:r>
            <w:proofErr w:type="spellStart"/>
            <w:r w:rsidRPr="00597B9D">
              <w:rPr>
                <w:rFonts w:asciiTheme="minorHAnsi" w:eastAsia="Times New Roman" w:hAnsiTheme="minorHAnsi" w:cstheme="minorHAnsi"/>
                <w:sz w:val="20"/>
                <w:szCs w:val="20"/>
                <w:lang w:eastAsia="pl-PL"/>
              </w:rPr>
              <w:t>height</w:t>
            </w:r>
            <w:proofErr w:type="spellEnd"/>
            <w:r w:rsidRPr="00597B9D">
              <w:rPr>
                <w:rFonts w:asciiTheme="minorHAnsi" w:eastAsia="Times New Roman" w:hAnsiTheme="minorHAnsi" w:cstheme="minorHAnsi"/>
                <w:sz w:val="20"/>
                <w:szCs w:val="20"/>
                <w:lang w:eastAsia="pl-PL"/>
              </w:rPr>
              <w:t xml:space="preserve">). </w:t>
            </w:r>
          </w:p>
        </w:tc>
      </w:tr>
      <w:tr w:rsidR="00B77A75" w:rsidRPr="00597B9D" w14:paraId="7B95D246" w14:textId="77777777" w:rsidTr="00DD6E0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401" w:type="dxa"/>
          </w:tcPr>
          <w:p w14:paraId="49E59F7E" w14:textId="77777777" w:rsidR="00B77A75" w:rsidRPr="00597B9D" w:rsidRDefault="00B77A75" w:rsidP="00B77A75">
            <w:pPr>
              <w:autoSpaceDE w:val="0"/>
              <w:autoSpaceDN w:val="0"/>
              <w:adjustRightInd w:val="0"/>
              <w:spacing w:after="0" w:line="240" w:lineRule="auto"/>
              <w:rPr>
                <w:rFonts w:asciiTheme="minorHAnsi" w:eastAsia="Times New Roman" w:hAnsiTheme="minorHAnsi" w:cstheme="minorHAnsi"/>
                <w:sz w:val="20"/>
                <w:szCs w:val="20"/>
                <w:lang w:eastAsia="pl-PL"/>
              </w:rPr>
            </w:pPr>
            <w:r w:rsidRPr="00597B9D">
              <w:rPr>
                <w:rFonts w:asciiTheme="minorHAnsi" w:eastAsia="Times New Roman" w:hAnsiTheme="minorHAnsi" w:cstheme="minorHAnsi"/>
                <w:sz w:val="20"/>
                <w:szCs w:val="20"/>
                <w:lang w:eastAsia="pl-PL"/>
              </w:rPr>
              <w:t>Dysk twardy</w:t>
            </w:r>
          </w:p>
          <w:p w14:paraId="092485E2" w14:textId="77777777" w:rsidR="00B77A75" w:rsidRPr="00597B9D" w:rsidRDefault="00B77A75" w:rsidP="00B77A75">
            <w:pPr>
              <w:autoSpaceDE w:val="0"/>
              <w:autoSpaceDN w:val="0"/>
              <w:adjustRightInd w:val="0"/>
              <w:spacing w:after="0" w:line="240" w:lineRule="auto"/>
              <w:rPr>
                <w:rFonts w:asciiTheme="minorHAnsi" w:eastAsia="Times New Roman" w:hAnsiTheme="minorHAnsi" w:cstheme="minorHAnsi"/>
                <w:sz w:val="20"/>
                <w:szCs w:val="20"/>
                <w:lang w:eastAsia="pl-PL"/>
              </w:rPr>
            </w:pPr>
          </w:p>
        </w:tc>
        <w:tc>
          <w:tcPr>
            <w:tcW w:w="6671" w:type="dxa"/>
          </w:tcPr>
          <w:p w14:paraId="5930F229" w14:textId="77777777" w:rsidR="00B77A75" w:rsidRPr="00597B9D" w:rsidRDefault="00B77A75" w:rsidP="00B77A75">
            <w:pPr>
              <w:autoSpaceDE w:val="0"/>
              <w:autoSpaceDN w:val="0"/>
              <w:adjustRightInd w:val="0"/>
              <w:spacing w:after="0" w:line="240" w:lineRule="auto"/>
              <w:jc w:val="both"/>
              <w:rPr>
                <w:rFonts w:asciiTheme="minorHAnsi" w:eastAsia="Times New Roman" w:hAnsiTheme="minorHAnsi" w:cstheme="minorHAnsi"/>
                <w:sz w:val="20"/>
                <w:szCs w:val="20"/>
                <w:lang w:eastAsia="pl-PL"/>
              </w:rPr>
            </w:pPr>
            <w:r w:rsidRPr="00597B9D">
              <w:rPr>
                <w:rFonts w:asciiTheme="minorHAnsi" w:eastAsia="Times New Roman" w:hAnsiTheme="minorHAnsi" w:cstheme="minorHAnsi"/>
                <w:sz w:val="20"/>
                <w:szCs w:val="20"/>
                <w:lang w:eastAsia="pl-PL"/>
              </w:rPr>
              <w:t xml:space="preserve">Zatoki dyskowe gotowe do zainstalowania 8 dysków SFF typu Hot </w:t>
            </w:r>
            <w:proofErr w:type="spellStart"/>
            <w:r w:rsidRPr="00597B9D">
              <w:rPr>
                <w:rFonts w:asciiTheme="minorHAnsi" w:eastAsia="Times New Roman" w:hAnsiTheme="minorHAnsi" w:cstheme="minorHAnsi"/>
                <w:sz w:val="20"/>
                <w:szCs w:val="20"/>
                <w:lang w:eastAsia="pl-PL"/>
              </w:rPr>
              <w:t>Swap</w:t>
            </w:r>
            <w:proofErr w:type="spellEnd"/>
            <w:r w:rsidRPr="00597B9D">
              <w:rPr>
                <w:rFonts w:asciiTheme="minorHAnsi" w:eastAsia="Times New Roman" w:hAnsiTheme="minorHAnsi" w:cstheme="minorHAnsi"/>
                <w:sz w:val="20"/>
                <w:szCs w:val="20"/>
                <w:lang w:eastAsia="pl-PL"/>
              </w:rPr>
              <w:t xml:space="preserve">, </w:t>
            </w:r>
            <w:proofErr w:type="spellStart"/>
            <w:r w:rsidRPr="00597B9D">
              <w:rPr>
                <w:rFonts w:asciiTheme="minorHAnsi" w:eastAsia="Times New Roman" w:hAnsiTheme="minorHAnsi" w:cstheme="minorHAnsi"/>
                <w:sz w:val="20"/>
                <w:szCs w:val="20"/>
                <w:lang w:eastAsia="pl-PL"/>
              </w:rPr>
              <w:t>NVMe</w:t>
            </w:r>
            <w:proofErr w:type="spellEnd"/>
            <w:r w:rsidRPr="00597B9D">
              <w:rPr>
                <w:rFonts w:asciiTheme="minorHAnsi" w:eastAsia="Times New Roman" w:hAnsiTheme="minorHAnsi" w:cstheme="minorHAnsi"/>
                <w:sz w:val="20"/>
                <w:szCs w:val="20"/>
                <w:lang w:eastAsia="pl-PL"/>
              </w:rPr>
              <w:t xml:space="preserve">/SAS/SATA/SSD, 2,5” i opcja rozbudowy/rekonfiguracji o dodatkowe 2 dyski typu Hot </w:t>
            </w:r>
            <w:proofErr w:type="spellStart"/>
            <w:r w:rsidRPr="00597B9D">
              <w:rPr>
                <w:rFonts w:asciiTheme="minorHAnsi" w:eastAsia="Times New Roman" w:hAnsiTheme="minorHAnsi" w:cstheme="minorHAnsi"/>
                <w:sz w:val="20"/>
                <w:szCs w:val="20"/>
                <w:lang w:eastAsia="pl-PL"/>
              </w:rPr>
              <w:t>Swap</w:t>
            </w:r>
            <w:proofErr w:type="spellEnd"/>
            <w:r w:rsidRPr="00597B9D">
              <w:rPr>
                <w:rFonts w:asciiTheme="minorHAnsi" w:eastAsia="Times New Roman" w:hAnsiTheme="minorHAnsi" w:cstheme="minorHAnsi"/>
                <w:sz w:val="20"/>
                <w:szCs w:val="20"/>
                <w:lang w:eastAsia="pl-PL"/>
              </w:rPr>
              <w:t xml:space="preserve">, </w:t>
            </w:r>
            <w:proofErr w:type="spellStart"/>
            <w:r w:rsidRPr="00597B9D">
              <w:rPr>
                <w:rFonts w:asciiTheme="minorHAnsi" w:eastAsia="Times New Roman" w:hAnsiTheme="minorHAnsi" w:cstheme="minorHAnsi"/>
                <w:sz w:val="20"/>
                <w:szCs w:val="20"/>
                <w:lang w:eastAsia="pl-PL"/>
              </w:rPr>
              <w:t>NVMe</w:t>
            </w:r>
            <w:proofErr w:type="spellEnd"/>
            <w:r w:rsidRPr="00597B9D">
              <w:rPr>
                <w:rFonts w:asciiTheme="minorHAnsi" w:eastAsia="Times New Roman" w:hAnsiTheme="minorHAnsi" w:cstheme="minorHAnsi"/>
                <w:sz w:val="20"/>
                <w:szCs w:val="20"/>
                <w:lang w:eastAsia="pl-PL"/>
              </w:rPr>
              <w:t>/SAS/SATA/SSD, 2,5”.</w:t>
            </w:r>
          </w:p>
          <w:p w14:paraId="45C6FE8A" w14:textId="77777777" w:rsidR="00B77A75" w:rsidRPr="00597B9D" w:rsidRDefault="00B77A75" w:rsidP="00B77A75">
            <w:pPr>
              <w:autoSpaceDE w:val="0"/>
              <w:autoSpaceDN w:val="0"/>
              <w:adjustRightInd w:val="0"/>
              <w:spacing w:after="0" w:line="240" w:lineRule="auto"/>
              <w:jc w:val="both"/>
              <w:rPr>
                <w:rFonts w:asciiTheme="minorHAnsi" w:eastAsia="Times New Roman" w:hAnsiTheme="minorHAnsi" w:cstheme="minorHAnsi"/>
                <w:sz w:val="20"/>
                <w:szCs w:val="20"/>
                <w:lang w:eastAsia="pl-PL"/>
              </w:rPr>
            </w:pPr>
          </w:p>
          <w:p w14:paraId="232272AB" w14:textId="06F4F000" w:rsidR="00B77A75" w:rsidRPr="00597B9D" w:rsidRDefault="00B77A75" w:rsidP="00F60E17">
            <w:pPr>
              <w:autoSpaceDE w:val="0"/>
              <w:autoSpaceDN w:val="0"/>
              <w:adjustRightInd w:val="0"/>
              <w:spacing w:after="0" w:line="240" w:lineRule="auto"/>
              <w:jc w:val="both"/>
              <w:rPr>
                <w:rFonts w:asciiTheme="minorHAnsi" w:eastAsia="Times New Roman" w:hAnsiTheme="minorHAnsi" w:cstheme="minorHAnsi"/>
                <w:sz w:val="20"/>
                <w:szCs w:val="20"/>
                <w:lang w:eastAsia="pl-PL"/>
              </w:rPr>
            </w:pPr>
            <w:r w:rsidRPr="00597B9D">
              <w:rPr>
                <w:rFonts w:asciiTheme="minorHAnsi" w:eastAsia="Times New Roman" w:hAnsiTheme="minorHAnsi" w:cstheme="minorHAnsi"/>
                <w:sz w:val="20"/>
                <w:szCs w:val="20"/>
                <w:lang w:eastAsia="pl-PL"/>
              </w:rPr>
              <w:t>Zainstalowane dwa dyski 960GB SATA6G SSD Read-</w:t>
            </w:r>
            <w:proofErr w:type="spellStart"/>
            <w:r w:rsidRPr="00597B9D">
              <w:rPr>
                <w:rFonts w:asciiTheme="minorHAnsi" w:eastAsia="Times New Roman" w:hAnsiTheme="minorHAnsi" w:cstheme="minorHAnsi"/>
                <w:sz w:val="20"/>
                <w:szCs w:val="20"/>
                <w:lang w:eastAsia="pl-PL"/>
              </w:rPr>
              <w:t>Intensive</w:t>
            </w:r>
            <w:proofErr w:type="spellEnd"/>
            <w:r w:rsidRPr="00597B9D">
              <w:rPr>
                <w:rFonts w:asciiTheme="minorHAnsi" w:eastAsia="Times New Roman" w:hAnsiTheme="minorHAnsi" w:cstheme="minorHAnsi"/>
                <w:sz w:val="20"/>
                <w:szCs w:val="20"/>
                <w:lang w:eastAsia="pl-PL"/>
              </w:rPr>
              <w:t>.</w:t>
            </w:r>
          </w:p>
        </w:tc>
      </w:tr>
      <w:tr w:rsidR="00B77A75" w:rsidRPr="00597B9D" w14:paraId="1E71AD3C" w14:textId="77777777" w:rsidTr="00DD6E0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401" w:type="dxa"/>
          </w:tcPr>
          <w:p w14:paraId="3DB0C48F" w14:textId="77777777" w:rsidR="00B77A75" w:rsidRPr="00597B9D" w:rsidRDefault="00B77A75" w:rsidP="00B77A75">
            <w:pPr>
              <w:autoSpaceDE w:val="0"/>
              <w:autoSpaceDN w:val="0"/>
              <w:adjustRightInd w:val="0"/>
              <w:spacing w:after="0" w:line="240" w:lineRule="auto"/>
              <w:rPr>
                <w:rFonts w:asciiTheme="minorHAnsi" w:eastAsia="Times New Roman" w:hAnsiTheme="minorHAnsi" w:cstheme="minorHAnsi"/>
                <w:sz w:val="20"/>
                <w:szCs w:val="20"/>
                <w:lang w:eastAsia="pl-PL"/>
              </w:rPr>
            </w:pPr>
            <w:r w:rsidRPr="00597B9D">
              <w:rPr>
                <w:rFonts w:asciiTheme="minorHAnsi" w:eastAsia="Times New Roman" w:hAnsiTheme="minorHAnsi" w:cstheme="minorHAnsi"/>
                <w:sz w:val="20"/>
                <w:szCs w:val="20"/>
                <w:lang w:eastAsia="pl-PL"/>
              </w:rPr>
              <w:t>Kontroler</w:t>
            </w:r>
          </w:p>
        </w:tc>
        <w:tc>
          <w:tcPr>
            <w:tcW w:w="6671" w:type="dxa"/>
          </w:tcPr>
          <w:p w14:paraId="417188FA" w14:textId="77777777" w:rsidR="00B77A75" w:rsidRPr="00597B9D" w:rsidRDefault="00B77A75" w:rsidP="00B77A75">
            <w:pPr>
              <w:autoSpaceDE w:val="0"/>
              <w:autoSpaceDN w:val="0"/>
              <w:adjustRightInd w:val="0"/>
              <w:spacing w:after="0" w:line="240" w:lineRule="auto"/>
              <w:jc w:val="both"/>
              <w:rPr>
                <w:rFonts w:asciiTheme="minorHAnsi" w:eastAsia="Times New Roman" w:hAnsiTheme="minorHAnsi" w:cstheme="minorHAnsi"/>
                <w:sz w:val="20"/>
                <w:szCs w:val="20"/>
                <w:lang w:eastAsia="pl-PL"/>
              </w:rPr>
            </w:pPr>
            <w:r w:rsidRPr="00597B9D">
              <w:rPr>
                <w:rFonts w:asciiTheme="minorHAnsi" w:eastAsia="Times New Roman" w:hAnsiTheme="minorHAnsi" w:cstheme="minorHAnsi"/>
                <w:sz w:val="20"/>
                <w:szCs w:val="20"/>
                <w:lang w:eastAsia="pl-PL"/>
              </w:rPr>
              <w:t xml:space="preserve">Serwer wyposażony w kontroler, zapewniający obsługę 16 napędów dyskowych </w:t>
            </w:r>
            <w:proofErr w:type="spellStart"/>
            <w:r w:rsidRPr="00597B9D">
              <w:rPr>
                <w:rFonts w:asciiTheme="minorHAnsi" w:eastAsia="Times New Roman" w:hAnsiTheme="minorHAnsi" w:cstheme="minorHAnsi"/>
                <w:sz w:val="20"/>
                <w:szCs w:val="20"/>
                <w:lang w:eastAsia="pl-PL"/>
              </w:rPr>
              <w:t>NVMe</w:t>
            </w:r>
            <w:proofErr w:type="spellEnd"/>
            <w:r w:rsidRPr="00597B9D">
              <w:rPr>
                <w:rFonts w:asciiTheme="minorHAnsi" w:eastAsia="Times New Roman" w:hAnsiTheme="minorHAnsi" w:cstheme="minorHAnsi"/>
                <w:sz w:val="20"/>
                <w:szCs w:val="20"/>
                <w:lang w:eastAsia="pl-PL"/>
              </w:rPr>
              <w:t>/SAS oraz obsługujący poziomy: RAID 0/1/10.</w:t>
            </w:r>
          </w:p>
          <w:p w14:paraId="3BA0AF4B" w14:textId="77777777" w:rsidR="00B77A75" w:rsidRPr="00597B9D" w:rsidRDefault="00B77A75" w:rsidP="00B77A75">
            <w:pPr>
              <w:autoSpaceDE w:val="0"/>
              <w:autoSpaceDN w:val="0"/>
              <w:adjustRightInd w:val="0"/>
              <w:spacing w:after="0" w:line="240" w:lineRule="auto"/>
              <w:rPr>
                <w:rFonts w:asciiTheme="minorHAnsi" w:eastAsia="Times New Roman" w:hAnsiTheme="minorHAnsi" w:cstheme="minorHAnsi"/>
                <w:sz w:val="20"/>
                <w:szCs w:val="20"/>
                <w:lang w:eastAsia="pl-PL"/>
              </w:rPr>
            </w:pPr>
            <w:r w:rsidRPr="00597B9D">
              <w:rPr>
                <w:rFonts w:asciiTheme="minorHAnsi" w:eastAsia="Times New Roman" w:hAnsiTheme="minorHAnsi" w:cstheme="minorHAnsi"/>
                <w:sz w:val="20"/>
                <w:szCs w:val="20"/>
                <w:lang w:eastAsia="pl-PL"/>
              </w:rPr>
              <w:t>Kontroler umożliwiający pracę z dyskami w trybach RAID i JBOD jednocześnie</w:t>
            </w:r>
          </w:p>
        </w:tc>
      </w:tr>
      <w:tr w:rsidR="00B77A75" w:rsidRPr="00597B9D" w14:paraId="17398D85" w14:textId="77777777" w:rsidTr="00DD6E0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401" w:type="dxa"/>
          </w:tcPr>
          <w:p w14:paraId="0A0F9A3C" w14:textId="77777777" w:rsidR="00B77A75" w:rsidRPr="00597B9D" w:rsidRDefault="00B77A75" w:rsidP="00B77A75">
            <w:pPr>
              <w:autoSpaceDE w:val="0"/>
              <w:autoSpaceDN w:val="0"/>
              <w:adjustRightInd w:val="0"/>
              <w:spacing w:after="0" w:line="240" w:lineRule="auto"/>
              <w:rPr>
                <w:rFonts w:asciiTheme="minorHAnsi" w:eastAsia="Times New Roman" w:hAnsiTheme="minorHAnsi" w:cstheme="minorHAnsi"/>
                <w:sz w:val="20"/>
                <w:szCs w:val="20"/>
                <w:lang w:eastAsia="pl-PL"/>
              </w:rPr>
            </w:pPr>
            <w:r w:rsidRPr="00597B9D">
              <w:rPr>
                <w:rFonts w:asciiTheme="minorHAnsi" w:eastAsia="Times New Roman" w:hAnsiTheme="minorHAnsi" w:cstheme="minorHAnsi"/>
                <w:sz w:val="20"/>
                <w:szCs w:val="20"/>
                <w:lang w:eastAsia="pl-PL"/>
              </w:rPr>
              <w:t>Interfejsy sieciowe</w:t>
            </w:r>
          </w:p>
        </w:tc>
        <w:tc>
          <w:tcPr>
            <w:tcW w:w="6671" w:type="dxa"/>
          </w:tcPr>
          <w:p w14:paraId="139CB58F" w14:textId="77777777" w:rsidR="00B77A75" w:rsidRPr="00597B9D" w:rsidRDefault="00B77A75" w:rsidP="00B77A75">
            <w:pPr>
              <w:autoSpaceDE w:val="0"/>
              <w:autoSpaceDN w:val="0"/>
              <w:adjustRightInd w:val="0"/>
              <w:spacing w:after="0" w:line="240" w:lineRule="auto"/>
              <w:jc w:val="both"/>
              <w:rPr>
                <w:rFonts w:asciiTheme="minorHAnsi" w:eastAsia="Times New Roman" w:hAnsiTheme="minorHAnsi" w:cstheme="minorHAnsi"/>
                <w:sz w:val="20"/>
                <w:szCs w:val="20"/>
                <w:lang w:eastAsia="pl-PL"/>
              </w:rPr>
            </w:pPr>
            <w:r w:rsidRPr="00597B9D">
              <w:rPr>
                <w:rFonts w:asciiTheme="minorHAnsi" w:eastAsia="Times New Roman" w:hAnsiTheme="minorHAnsi" w:cstheme="minorHAnsi"/>
                <w:sz w:val="20"/>
                <w:szCs w:val="20"/>
                <w:lang w:eastAsia="pl-PL"/>
              </w:rPr>
              <w:t xml:space="preserve">Minimum 4 wbudowane porty Ethernet 100/1000 </w:t>
            </w:r>
            <w:proofErr w:type="spellStart"/>
            <w:r w:rsidRPr="00597B9D">
              <w:rPr>
                <w:rFonts w:asciiTheme="minorHAnsi" w:eastAsia="Times New Roman" w:hAnsiTheme="minorHAnsi" w:cstheme="minorHAnsi"/>
                <w:sz w:val="20"/>
                <w:szCs w:val="20"/>
                <w:lang w:eastAsia="pl-PL"/>
              </w:rPr>
              <w:t>Mb</w:t>
            </w:r>
            <w:proofErr w:type="spellEnd"/>
            <w:r w:rsidRPr="00597B9D">
              <w:rPr>
                <w:rFonts w:asciiTheme="minorHAnsi" w:eastAsia="Times New Roman" w:hAnsiTheme="minorHAnsi" w:cstheme="minorHAnsi"/>
                <w:sz w:val="20"/>
                <w:szCs w:val="20"/>
                <w:lang w:eastAsia="pl-PL"/>
              </w:rPr>
              <w:t xml:space="preserve">/s RJ-45 z funkcją Wake-On-LAN, wsparciem dla PXE, które nie zajmują gniazd </w:t>
            </w:r>
            <w:proofErr w:type="spellStart"/>
            <w:r w:rsidRPr="00597B9D">
              <w:rPr>
                <w:rFonts w:asciiTheme="minorHAnsi" w:eastAsia="Times New Roman" w:hAnsiTheme="minorHAnsi" w:cstheme="minorHAnsi"/>
                <w:sz w:val="20"/>
                <w:szCs w:val="20"/>
                <w:lang w:eastAsia="pl-PL"/>
              </w:rPr>
              <w:t>PCIe</w:t>
            </w:r>
            <w:proofErr w:type="spellEnd"/>
            <w:r w:rsidRPr="00597B9D">
              <w:rPr>
                <w:rFonts w:asciiTheme="minorHAnsi" w:eastAsia="Times New Roman" w:hAnsiTheme="minorHAnsi" w:cstheme="minorHAnsi"/>
                <w:sz w:val="20"/>
                <w:szCs w:val="20"/>
                <w:lang w:eastAsia="pl-PL"/>
              </w:rPr>
              <w:t xml:space="preserve"> opisanych w sekcji „</w:t>
            </w:r>
            <w:proofErr w:type="spellStart"/>
            <w:r w:rsidRPr="00597B9D">
              <w:rPr>
                <w:rFonts w:asciiTheme="minorHAnsi" w:eastAsia="Times New Roman" w:hAnsiTheme="minorHAnsi" w:cstheme="minorHAnsi"/>
                <w:sz w:val="20"/>
                <w:szCs w:val="20"/>
                <w:lang w:eastAsia="pl-PL"/>
              </w:rPr>
              <w:t>Sloty</w:t>
            </w:r>
            <w:proofErr w:type="spellEnd"/>
            <w:r w:rsidRPr="00597B9D">
              <w:rPr>
                <w:rFonts w:asciiTheme="minorHAnsi" w:eastAsia="Times New Roman" w:hAnsiTheme="minorHAnsi" w:cstheme="minorHAnsi"/>
                <w:sz w:val="20"/>
                <w:szCs w:val="20"/>
                <w:lang w:eastAsia="pl-PL"/>
              </w:rPr>
              <w:t xml:space="preserve"> rozszerzeń”.</w:t>
            </w:r>
          </w:p>
          <w:p w14:paraId="2AB25A29" w14:textId="77777777" w:rsidR="00B77A75" w:rsidRPr="00597B9D" w:rsidRDefault="00B77A75" w:rsidP="00B77A75">
            <w:pPr>
              <w:autoSpaceDE w:val="0"/>
              <w:autoSpaceDN w:val="0"/>
              <w:adjustRightInd w:val="0"/>
              <w:spacing w:after="0" w:line="240" w:lineRule="auto"/>
              <w:rPr>
                <w:rFonts w:asciiTheme="minorHAnsi" w:eastAsia="Times New Roman" w:hAnsiTheme="minorHAnsi" w:cstheme="minorHAnsi"/>
                <w:sz w:val="20"/>
                <w:szCs w:val="20"/>
                <w:lang w:eastAsia="pl-PL"/>
              </w:rPr>
            </w:pPr>
            <w:r w:rsidRPr="00597B9D">
              <w:rPr>
                <w:rFonts w:asciiTheme="minorHAnsi" w:eastAsia="Times New Roman" w:hAnsiTheme="minorHAnsi" w:cstheme="minorHAnsi"/>
                <w:sz w:val="20"/>
                <w:szCs w:val="20"/>
                <w:lang w:eastAsia="pl-PL"/>
              </w:rPr>
              <w:t>Zainstalowana jedna karta dwuportowa 100GbE QSFP56 dostarczona wraz z wkładkami 10GB SR, wyposażona w chipset MCX623106AS-CDAT.</w:t>
            </w:r>
          </w:p>
        </w:tc>
      </w:tr>
      <w:tr w:rsidR="00B77A75" w:rsidRPr="00597B9D" w14:paraId="49394FF9" w14:textId="77777777" w:rsidTr="00DD6E0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401" w:type="dxa"/>
          </w:tcPr>
          <w:p w14:paraId="15F6EAC1" w14:textId="77777777" w:rsidR="00B77A75" w:rsidRPr="00597B9D" w:rsidRDefault="00B77A75" w:rsidP="00B77A75">
            <w:pPr>
              <w:autoSpaceDE w:val="0"/>
              <w:autoSpaceDN w:val="0"/>
              <w:adjustRightInd w:val="0"/>
              <w:spacing w:after="0" w:line="240" w:lineRule="auto"/>
              <w:rPr>
                <w:rFonts w:asciiTheme="minorHAnsi" w:eastAsia="Times New Roman" w:hAnsiTheme="minorHAnsi" w:cstheme="minorHAnsi"/>
                <w:sz w:val="20"/>
                <w:szCs w:val="20"/>
                <w:lang w:eastAsia="pl-PL"/>
              </w:rPr>
            </w:pPr>
            <w:r w:rsidRPr="00597B9D">
              <w:rPr>
                <w:rFonts w:asciiTheme="minorHAnsi" w:eastAsia="Times New Roman" w:hAnsiTheme="minorHAnsi" w:cstheme="minorHAnsi"/>
                <w:sz w:val="20"/>
                <w:szCs w:val="20"/>
                <w:lang w:eastAsia="pl-PL"/>
              </w:rPr>
              <w:t>Karta FC</w:t>
            </w:r>
          </w:p>
        </w:tc>
        <w:tc>
          <w:tcPr>
            <w:tcW w:w="6671" w:type="dxa"/>
          </w:tcPr>
          <w:p w14:paraId="3C98B3DF" w14:textId="77777777" w:rsidR="00B77A75" w:rsidRPr="00597B9D" w:rsidRDefault="00B77A75" w:rsidP="00B77A75">
            <w:pPr>
              <w:autoSpaceDE w:val="0"/>
              <w:autoSpaceDN w:val="0"/>
              <w:adjustRightInd w:val="0"/>
              <w:spacing w:after="0" w:line="240" w:lineRule="auto"/>
              <w:rPr>
                <w:rFonts w:asciiTheme="minorHAnsi" w:eastAsia="Times New Roman" w:hAnsiTheme="minorHAnsi" w:cstheme="minorHAnsi"/>
                <w:sz w:val="20"/>
                <w:szCs w:val="20"/>
                <w:lang w:eastAsia="pl-PL"/>
              </w:rPr>
            </w:pPr>
            <w:r w:rsidRPr="00597B9D">
              <w:rPr>
                <w:rFonts w:asciiTheme="minorHAnsi" w:eastAsia="Times New Roman" w:hAnsiTheme="minorHAnsi" w:cstheme="minorHAnsi"/>
                <w:sz w:val="20"/>
                <w:szCs w:val="20"/>
                <w:lang w:eastAsia="pl-PL"/>
              </w:rPr>
              <w:t>Zainstalowana jedna karta dwu-portowa FC32GB</w:t>
            </w:r>
          </w:p>
        </w:tc>
      </w:tr>
      <w:tr w:rsidR="00B77A75" w:rsidRPr="00597B9D" w14:paraId="79A14202" w14:textId="77777777" w:rsidTr="00DD6E0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401" w:type="dxa"/>
          </w:tcPr>
          <w:p w14:paraId="36BDD4C1" w14:textId="77777777" w:rsidR="00B77A75" w:rsidRPr="00597B9D" w:rsidRDefault="00B77A75" w:rsidP="00B77A75">
            <w:pPr>
              <w:autoSpaceDE w:val="0"/>
              <w:autoSpaceDN w:val="0"/>
              <w:adjustRightInd w:val="0"/>
              <w:spacing w:after="0" w:line="240" w:lineRule="auto"/>
              <w:rPr>
                <w:rFonts w:asciiTheme="minorHAnsi" w:eastAsia="Times New Roman" w:hAnsiTheme="minorHAnsi" w:cstheme="minorHAnsi"/>
                <w:sz w:val="20"/>
                <w:szCs w:val="20"/>
                <w:lang w:eastAsia="pl-PL"/>
              </w:rPr>
            </w:pPr>
            <w:r w:rsidRPr="00597B9D">
              <w:rPr>
                <w:rFonts w:asciiTheme="minorHAnsi" w:eastAsia="Times New Roman" w:hAnsiTheme="minorHAnsi" w:cstheme="minorHAnsi"/>
                <w:sz w:val="20"/>
                <w:szCs w:val="20"/>
                <w:lang w:eastAsia="pl-PL"/>
              </w:rPr>
              <w:t>Karta graficzna</w:t>
            </w:r>
          </w:p>
        </w:tc>
        <w:tc>
          <w:tcPr>
            <w:tcW w:w="6671" w:type="dxa"/>
          </w:tcPr>
          <w:p w14:paraId="2B97CD07" w14:textId="77777777" w:rsidR="00B77A75" w:rsidRPr="00597B9D" w:rsidRDefault="00B77A75" w:rsidP="00B77A75">
            <w:pPr>
              <w:autoSpaceDE w:val="0"/>
              <w:autoSpaceDN w:val="0"/>
              <w:adjustRightInd w:val="0"/>
              <w:spacing w:after="0" w:line="240" w:lineRule="auto"/>
              <w:rPr>
                <w:rFonts w:asciiTheme="minorHAnsi" w:eastAsia="Times New Roman" w:hAnsiTheme="minorHAnsi" w:cstheme="minorHAnsi"/>
                <w:sz w:val="20"/>
                <w:szCs w:val="20"/>
                <w:lang w:eastAsia="pl-PL"/>
              </w:rPr>
            </w:pPr>
            <w:r w:rsidRPr="00597B9D">
              <w:rPr>
                <w:rFonts w:asciiTheme="minorHAnsi" w:eastAsia="Times New Roman" w:hAnsiTheme="minorHAnsi" w:cstheme="minorHAnsi"/>
                <w:sz w:val="20"/>
                <w:szCs w:val="20"/>
                <w:lang w:eastAsia="pl-PL"/>
              </w:rPr>
              <w:t>Zintegrowana karta graficzna</w:t>
            </w:r>
          </w:p>
        </w:tc>
      </w:tr>
      <w:tr w:rsidR="00B77A75" w:rsidRPr="00597B9D" w14:paraId="474A60D2" w14:textId="77777777" w:rsidTr="00DD6E0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401" w:type="dxa"/>
          </w:tcPr>
          <w:p w14:paraId="3A6E36F8" w14:textId="77777777" w:rsidR="00B77A75" w:rsidRPr="00597B9D" w:rsidRDefault="00B77A75" w:rsidP="00B77A75">
            <w:pPr>
              <w:autoSpaceDE w:val="0"/>
              <w:autoSpaceDN w:val="0"/>
              <w:adjustRightInd w:val="0"/>
              <w:spacing w:after="0" w:line="240" w:lineRule="auto"/>
              <w:rPr>
                <w:rFonts w:asciiTheme="minorHAnsi" w:eastAsia="Times New Roman" w:hAnsiTheme="minorHAnsi" w:cstheme="minorHAnsi"/>
                <w:sz w:val="20"/>
                <w:szCs w:val="20"/>
                <w:lang w:eastAsia="pl-PL"/>
              </w:rPr>
            </w:pPr>
            <w:r w:rsidRPr="00597B9D">
              <w:rPr>
                <w:rFonts w:asciiTheme="minorHAnsi" w:eastAsia="Times New Roman" w:hAnsiTheme="minorHAnsi" w:cstheme="minorHAnsi"/>
                <w:sz w:val="20"/>
                <w:szCs w:val="20"/>
                <w:lang w:eastAsia="pl-PL"/>
              </w:rPr>
              <w:t>Porty</w:t>
            </w:r>
          </w:p>
        </w:tc>
        <w:tc>
          <w:tcPr>
            <w:tcW w:w="6671" w:type="dxa"/>
          </w:tcPr>
          <w:p w14:paraId="313FA5D5" w14:textId="77777777" w:rsidR="00B77A75" w:rsidRPr="00597B9D" w:rsidRDefault="00B77A75" w:rsidP="00B77A75">
            <w:pPr>
              <w:autoSpaceDE w:val="0"/>
              <w:autoSpaceDN w:val="0"/>
              <w:adjustRightInd w:val="0"/>
              <w:spacing w:after="0" w:line="240" w:lineRule="auto"/>
              <w:rPr>
                <w:rFonts w:asciiTheme="minorHAnsi" w:eastAsia="Times New Roman" w:hAnsiTheme="minorHAnsi" w:cstheme="minorHAnsi"/>
                <w:sz w:val="20"/>
                <w:szCs w:val="20"/>
                <w:lang w:eastAsia="pl-PL"/>
              </w:rPr>
            </w:pPr>
            <w:r w:rsidRPr="00597B9D">
              <w:rPr>
                <w:rFonts w:asciiTheme="minorHAnsi" w:eastAsia="Times New Roman" w:hAnsiTheme="minorHAnsi" w:cstheme="minorHAnsi"/>
                <w:sz w:val="20"/>
                <w:szCs w:val="20"/>
                <w:lang w:eastAsia="pl-PL"/>
              </w:rPr>
              <w:t>5 x USB (w tym 1 port wewnętrzny USB 3.2 Gen1, 2 porty USB 3.2 Gen1 z tyłu serwera oraz 1 port USB 3.2 Gen1 z przodu serwera)</w:t>
            </w:r>
          </w:p>
          <w:p w14:paraId="71C998C5" w14:textId="77777777" w:rsidR="00B77A75" w:rsidRPr="00597B9D" w:rsidRDefault="00B77A75" w:rsidP="00B77A75">
            <w:pPr>
              <w:autoSpaceDE w:val="0"/>
              <w:autoSpaceDN w:val="0"/>
              <w:adjustRightInd w:val="0"/>
              <w:spacing w:after="0" w:line="240" w:lineRule="auto"/>
              <w:rPr>
                <w:rFonts w:asciiTheme="minorHAnsi" w:eastAsia="Times New Roman" w:hAnsiTheme="minorHAnsi" w:cstheme="minorHAnsi"/>
                <w:sz w:val="20"/>
                <w:szCs w:val="20"/>
                <w:lang w:eastAsia="pl-PL"/>
              </w:rPr>
            </w:pPr>
            <w:r w:rsidRPr="00597B9D">
              <w:rPr>
                <w:rFonts w:asciiTheme="minorHAnsi" w:eastAsia="Times New Roman" w:hAnsiTheme="minorHAnsi" w:cstheme="minorHAnsi"/>
                <w:sz w:val="20"/>
                <w:szCs w:val="20"/>
                <w:lang w:eastAsia="pl-PL"/>
              </w:rPr>
              <w:t xml:space="preserve">1x VGA </w:t>
            </w:r>
          </w:p>
          <w:p w14:paraId="5A6B67E3" w14:textId="77777777" w:rsidR="00B77A75" w:rsidRPr="00597B9D" w:rsidRDefault="00B77A75" w:rsidP="00B77A75">
            <w:pPr>
              <w:autoSpaceDE w:val="0"/>
              <w:autoSpaceDN w:val="0"/>
              <w:adjustRightInd w:val="0"/>
              <w:spacing w:after="0" w:line="240" w:lineRule="auto"/>
              <w:rPr>
                <w:rFonts w:asciiTheme="minorHAnsi" w:eastAsia="Times New Roman" w:hAnsiTheme="minorHAnsi" w:cstheme="minorHAnsi"/>
                <w:sz w:val="20"/>
                <w:szCs w:val="20"/>
                <w:lang w:eastAsia="pl-PL"/>
              </w:rPr>
            </w:pPr>
            <w:r w:rsidRPr="00597B9D">
              <w:rPr>
                <w:rFonts w:asciiTheme="minorHAnsi" w:eastAsia="Times New Roman" w:hAnsiTheme="minorHAnsi" w:cstheme="minorHAnsi"/>
                <w:sz w:val="20"/>
                <w:szCs w:val="20"/>
                <w:lang w:eastAsia="pl-PL"/>
              </w:rPr>
              <w:t>Możliwość rozbudowy o:</w:t>
            </w:r>
          </w:p>
          <w:p w14:paraId="657D4AE0" w14:textId="77777777" w:rsidR="00B77A75" w:rsidRPr="00597B9D" w:rsidRDefault="00B77A75" w:rsidP="00B77A75">
            <w:pPr>
              <w:autoSpaceDE w:val="0"/>
              <w:autoSpaceDN w:val="0"/>
              <w:adjustRightInd w:val="0"/>
              <w:spacing w:after="0" w:line="240" w:lineRule="auto"/>
              <w:rPr>
                <w:rFonts w:asciiTheme="minorHAnsi" w:eastAsia="Times New Roman" w:hAnsiTheme="minorHAnsi" w:cstheme="minorHAnsi"/>
                <w:sz w:val="20"/>
                <w:szCs w:val="20"/>
                <w:lang w:eastAsia="pl-PL"/>
              </w:rPr>
            </w:pPr>
            <w:r w:rsidRPr="00597B9D">
              <w:rPr>
                <w:rFonts w:asciiTheme="minorHAnsi" w:eastAsia="Times New Roman" w:hAnsiTheme="minorHAnsi" w:cstheme="minorHAnsi"/>
                <w:sz w:val="20"/>
                <w:szCs w:val="20"/>
                <w:lang w:eastAsia="pl-PL"/>
              </w:rPr>
              <w:t xml:space="preserve">- dodatkowy port typu </w:t>
            </w:r>
            <w:proofErr w:type="spellStart"/>
            <w:r w:rsidRPr="00597B9D">
              <w:rPr>
                <w:rFonts w:asciiTheme="minorHAnsi" w:eastAsia="Times New Roman" w:hAnsiTheme="minorHAnsi" w:cstheme="minorHAnsi"/>
                <w:sz w:val="20"/>
                <w:szCs w:val="20"/>
                <w:lang w:eastAsia="pl-PL"/>
              </w:rPr>
              <w:t>DisplayPort</w:t>
            </w:r>
            <w:proofErr w:type="spellEnd"/>
            <w:r w:rsidRPr="00597B9D">
              <w:rPr>
                <w:rFonts w:asciiTheme="minorHAnsi" w:eastAsia="Times New Roman" w:hAnsiTheme="minorHAnsi" w:cstheme="minorHAnsi"/>
                <w:sz w:val="20"/>
                <w:szCs w:val="20"/>
                <w:lang w:eastAsia="pl-PL"/>
              </w:rPr>
              <w:t xml:space="preserve"> dostępny z przodu serwera</w:t>
            </w:r>
          </w:p>
          <w:p w14:paraId="12AE644C" w14:textId="77777777" w:rsidR="00B77A75" w:rsidRPr="00597B9D" w:rsidRDefault="00B77A75" w:rsidP="00B77A75">
            <w:pPr>
              <w:autoSpaceDE w:val="0"/>
              <w:autoSpaceDN w:val="0"/>
              <w:adjustRightInd w:val="0"/>
              <w:spacing w:after="0" w:line="240" w:lineRule="auto"/>
              <w:rPr>
                <w:rFonts w:asciiTheme="minorHAnsi" w:eastAsia="Times New Roman" w:hAnsiTheme="minorHAnsi" w:cstheme="minorHAnsi"/>
                <w:sz w:val="20"/>
                <w:szCs w:val="20"/>
                <w:lang w:eastAsia="pl-PL"/>
              </w:rPr>
            </w:pPr>
            <w:r w:rsidRPr="00597B9D">
              <w:rPr>
                <w:rFonts w:asciiTheme="minorHAnsi" w:eastAsia="Times New Roman" w:hAnsiTheme="minorHAnsi" w:cstheme="minorHAnsi"/>
                <w:sz w:val="20"/>
                <w:szCs w:val="20"/>
                <w:lang w:eastAsia="pl-PL"/>
              </w:rPr>
              <w:t xml:space="preserve">- port szeregowy typu DB9/DE-9 (9 </w:t>
            </w:r>
            <w:proofErr w:type="spellStart"/>
            <w:r w:rsidRPr="00597B9D">
              <w:rPr>
                <w:rFonts w:asciiTheme="minorHAnsi" w:eastAsia="Times New Roman" w:hAnsiTheme="minorHAnsi" w:cstheme="minorHAnsi"/>
                <w:sz w:val="20"/>
                <w:szCs w:val="20"/>
                <w:lang w:eastAsia="pl-PL"/>
              </w:rPr>
              <w:t>pinowy</w:t>
            </w:r>
            <w:proofErr w:type="spellEnd"/>
            <w:r w:rsidRPr="00597B9D">
              <w:rPr>
                <w:rFonts w:asciiTheme="minorHAnsi" w:eastAsia="Times New Roman" w:hAnsiTheme="minorHAnsi" w:cstheme="minorHAnsi"/>
                <w:sz w:val="20"/>
                <w:szCs w:val="20"/>
                <w:lang w:eastAsia="pl-PL"/>
              </w:rPr>
              <w:t>), wyprowadzony na zewnątrz obudowy bez pośrednictwa portu USB/RJ45</w:t>
            </w:r>
          </w:p>
        </w:tc>
      </w:tr>
      <w:tr w:rsidR="00B77A75" w:rsidRPr="00597B9D" w14:paraId="65959740" w14:textId="77777777" w:rsidTr="00DD6E0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401" w:type="dxa"/>
          </w:tcPr>
          <w:p w14:paraId="0B712E63" w14:textId="77777777" w:rsidR="00B77A75" w:rsidRPr="00597B9D" w:rsidRDefault="00B77A75" w:rsidP="00B77A75">
            <w:pPr>
              <w:autoSpaceDE w:val="0"/>
              <w:autoSpaceDN w:val="0"/>
              <w:adjustRightInd w:val="0"/>
              <w:spacing w:after="0" w:line="240" w:lineRule="auto"/>
              <w:rPr>
                <w:rFonts w:asciiTheme="minorHAnsi" w:eastAsia="Times New Roman" w:hAnsiTheme="minorHAnsi" w:cstheme="minorHAnsi"/>
                <w:sz w:val="20"/>
                <w:szCs w:val="20"/>
                <w:lang w:eastAsia="pl-PL"/>
              </w:rPr>
            </w:pPr>
            <w:r w:rsidRPr="00597B9D">
              <w:rPr>
                <w:rFonts w:asciiTheme="minorHAnsi" w:eastAsia="Times New Roman" w:hAnsiTheme="minorHAnsi" w:cstheme="minorHAnsi"/>
                <w:sz w:val="20"/>
                <w:szCs w:val="20"/>
                <w:lang w:eastAsia="pl-PL"/>
              </w:rPr>
              <w:t>Napęd</w:t>
            </w:r>
          </w:p>
        </w:tc>
        <w:tc>
          <w:tcPr>
            <w:tcW w:w="6671" w:type="dxa"/>
          </w:tcPr>
          <w:p w14:paraId="100D3421" w14:textId="77777777" w:rsidR="00B77A75" w:rsidRPr="00597B9D" w:rsidRDefault="00B77A75" w:rsidP="00B77A75">
            <w:pPr>
              <w:autoSpaceDE w:val="0"/>
              <w:autoSpaceDN w:val="0"/>
              <w:adjustRightInd w:val="0"/>
              <w:spacing w:after="0" w:line="240" w:lineRule="auto"/>
              <w:jc w:val="both"/>
              <w:rPr>
                <w:rFonts w:asciiTheme="minorHAnsi" w:eastAsia="Times New Roman" w:hAnsiTheme="minorHAnsi" w:cstheme="minorHAnsi"/>
                <w:sz w:val="20"/>
                <w:szCs w:val="20"/>
                <w:lang w:eastAsia="pl-PL"/>
              </w:rPr>
            </w:pPr>
            <w:r w:rsidRPr="00597B9D">
              <w:rPr>
                <w:rFonts w:asciiTheme="minorHAnsi" w:eastAsia="Times New Roman" w:hAnsiTheme="minorHAnsi" w:cstheme="minorHAnsi"/>
                <w:sz w:val="20"/>
                <w:szCs w:val="20"/>
                <w:lang w:eastAsia="pl-PL"/>
              </w:rPr>
              <w:t>Możliwość instalacji wewnętrznego napędu DVD-ROM lub DVD-RW</w:t>
            </w:r>
          </w:p>
        </w:tc>
      </w:tr>
      <w:tr w:rsidR="00B77A75" w:rsidRPr="00597B9D" w14:paraId="656C883B" w14:textId="77777777" w:rsidTr="00DD6E0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401" w:type="dxa"/>
          </w:tcPr>
          <w:p w14:paraId="36D8541B" w14:textId="77777777" w:rsidR="00B77A75" w:rsidRPr="00597B9D" w:rsidRDefault="00B77A75" w:rsidP="00B77A75">
            <w:pPr>
              <w:autoSpaceDE w:val="0"/>
              <w:autoSpaceDN w:val="0"/>
              <w:adjustRightInd w:val="0"/>
              <w:spacing w:after="0" w:line="240" w:lineRule="auto"/>
              <w:rPr>
                <w:rFonts w:asciiTheme="minorHAnsi" w:eastAsia="Times New Roman" w:hAnsiTheme="minorHAnsi" w:cstheme="minorHAnsi"/>
                <w:sz w:val="20"/>
                <w:szCs w:val="20"/>
                <w:lang w:eastAsia="pl-PL"/>
              </w:rPr>
            </w:pPr>
            <w:r w:rsidRPr="00597B9D">
              <w:rPr>
                <w:rFonts w:asciiTheme="minorHAnsi" w:eastAsia="Times New Roman" w:hAnsiTheme="minorHAnsi" w:cstheme="minorHAnsi"/>
                <w:sz w:val="20"/>
                <w:szCs w:val="20"/>
                <w:lang w:eastAsia="pl-PL"/>
              </w:rPr>
              <w:t>Zasilacz</w:t>
            </w:r>
          </w:p>
        </w:tc>
        <w:tc>
          <w:tcPr>
            <w:tcW w:w="6671" w:type="dxa"/>
          </w:tcPr>
          <w:p w14:paraId="241F7231" w14:textId="77777777" w:rsidR="00B77A75" w:rsidRPr="00597B9D" w:rsidRDefault="00B77A75" w:rsidP="00B77A75">
            <w:pPr>
              <w:autoSpaceDE w:val="0"/>
              <w:autoSpaceDN w:val="0"/>
              <w:adjustRightInd w:val="0"/>
              <w:spacing w:after="0" w:line="240" w:lineRule="auto"/>
              <w:rPr>
                <w:rFonts w:asciiTheme="minorHAnsi" w:eastAsia="Times New Roman" w:hAnsiTheme="minorHAnsi" w:cstheme="minorHAnsi"/>
                <w:sz w:val="20"/>
                <w:szCs w:val="20"/>
                <w:lang w:eastAsia="pl-PL"/>
              </w:rPr>
            </w:pPr>
            <w:r w:rsidRPr="00597B9D">
              <w:rPr>
                <w:rFonts w:asciiTheme="minorHAnsi" w:eastAsia="Times New Roman" w:hAnsiTheme="minorHAnsi" w:cstheme="minorHAnsi"/>
                <w:sz w:val="20"/>
                <w:szCs w:val="20"/>
                <w:lang w:eastAsia="pl-PL"/>
              </w:rPr>
              <w:t>2 szt., typu Hot-plug, redundantne, każdy o mocy minimum 1000W.</w:t>
            </w:r>
          </w:p>
        </w:tc>
      </w:tr>
      <w:tr w:rsidR="00B77A75" w:rsidRPr="00597B9D" w14:paraId="5ACEFD8B" w14:textId="77777777" w:rsidTr="00DD6E0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401" w:type="dxa"/>
          </w:tcPr>
          <w:p w14:paraId="0FB335C0" w14:textId="77777777" w:rsidR="00B77A75" w:rsidRPr="00597B9D" w:rsidRDefault="00B77A75" w:rsidP="00B77A75">
            <w:pPr>
              <w:autoSpaceDE w:val="0"/>
              <w:autoSpaceDN w:val="0"/>
              <w:adjustRightInd w:val="0"/>
              <w:spacing w:after="0" w:line="240" w:lineRule="auto"/>
              <w:rPr>
                <w:rFonts w:asciiTheme="minorHAnsi" w:eastAsia="Times New Roman" w:hAnsiTheme="minorHAnsi" w:cstheme="minorHAnsi"/>
                <w:sz w:val="20"/>
                <w:szCs w:val="20"/>
                <w:lang w:eastAsia="pl-PL"/>
              </w:rPr>
            </w:pPr>
            <w:r w:rsidRPr="00597B9D">
              <w:rPr>
                <w:rFonts w:asciiTheme="minorHAnsi" w:eastAsia="Times New Roman" w:hAnsiTheme="minorHAnsi" w:cstheme="minorHAnsi"/>
                <w:sz w:val="20"/>
                <w:szCs w:val="20"/>
                <w:lang w:eastAsia="pl-PL"/>
              </w:rPr>
              <w:t>Karta/moduł zarządzający</w:t>
            </w:r>
          </w:p>
        </w:tc>
        <w:tc>
          <w:tcPr>
            <w:tcW w:w="6671" w:type="dxa"/>
            <w:vAlign w:val="center"/>
          </w:tcPr>
          <w:p w14:paraId="6921B2F5" w14:textId="77777777" w:rsidR="00B77A75" w:rsidRPr="00597B9D" w:rsidRDefault="00B77A75" w:rsidP="00B77A75">
            <w:pPr>
              <w:spacing w:after="0" w:line="240" w:lineRule="auto"/>
              <w:rPr>
                <w:rFonts w:asciiTheme="minorHAnsi" w:eastAsia="Times New Roman" w:hAnsiTheme="minorHAnsi" w:cstheme="minorHAnsi"/>
                <w:sz w:val="20"/>
                <w:szCs w:val="20"/>
                <w:lang w:eastAsia="pl-PL"/>
              </w:rPr>
            </w:pPr>
            <w:r w:rsidRPr="00597B9D">
              <w:rPr>
                <w:rFonts w:asciiTheme="minorHAnsi" w:eastAsia="Times New Roman" w:hAnsiTheme="minorHAnsi" w:cstheme="minorHAnsi"/>
                <w:sz w:val="20"/>
                <w:szCs w:val="20"/>
                <w:lang w:eastAsia="pl-PL"/>
              </w:rPr>
              <w:t xml:space="preserve">Niezależna od system operacyjnego, zintegrowana z płytą główną serwera lub jako dodatkowa karta w slocie PCI Express, jednak nie może ona powodować </w:t>
            </w:r>
            <w:r w:rsidRPr="00597B9D">
              <w:rPr>
                <w:rFonts w:asciiTheme="minorHAnsi" w:eastAsia="Times New Roman" w:hAnsiTheme="minorHAnsi" w:cstheme="minorHAnsi"/>
                <w:sz w:val="20"/>
                <w:szCs w:val="20"/>
                <w:lang w:eastAsia="pl-PL"/>
              </w:rPr>
              <w:lastRenderedPageBreak/>
              <w:t xml:space="preserve">zmniejszenia </w:t>
            </w:r>
            <w:proofErr w:type="spellStart"/>
            <w:r w:rsidRPr="00597B9D">
              <w:rPr>
                <w:rFonts w:asciiTheme="minorHAnsi" w:eastAsia="Times New Roman" w:hAnsiTheme="minorHAnsi" w:cstheme="minorHAnsi"/>
                <w:sz w:val="20"/>
                <w:szCs w:val="20"/>
                <w:lang w:eastAsia="pl-PL"/>
              </w:rPr>
              <w:t>mininmalnej</w:t>
            </w:r>
            <w:proofErr w:type="spellEnd"/>
            <w:r w:rsidRPr="00597B9D">
              <w:rPr>
                <w:rFonts w:asciiTheme="minorHAnsi" w:eastAsia="Times New Roman" w:hAnsiTheme="minorHAnsi" w:cstheme="minorHAnsi"/>
                <w:sz w:val="20"/>
                <w:szCs w:val="20"/>
                <w:lang w:eastAsia="pl-PL"/>
              </w:rPr>
              <w:t xml:space="preserve"> liczby gniazd </w:t>
            </w:r>
            <w:proofErr w:type="spellStart"/>
            <w:r w:rsidRPr="00597B9D">
              <w:rPr>
                <w:rFonts w:asciiTheme="minorHAnsi" w:eastAsia="Times New Roman" w:hAnsiTheme="minorHAnsi" w:cstheme="minorHAnsi"/>
                <w:sz w:val="20"/>
                <w:szCs w:val="20"/>
                <w:lang w:eastAsia="pl-PL"/>
              </w:rPr>
              <w:t>PCIe</w:t>
            </w:r>
            <w:proofErr w:type="spellEnd"/>
            <w:r w:rsidRPr="00597B9D">
              <w:rPr>
                <w:rFonts w:asciiTheme="minorHAnsi" w:eastAsia="Times New Roman" w:hAnsiTheme="minorHAnsi" w:cstheme="minorHAnsi"/>
                <w:sz w:val="20"/>
                <w:szCs w:val="20"/>
                <w:lang w:eastAsia="pl-PL"/>
              </w:rPr>
              <w:t xml:space="preserve"> w serwerze, posiadająca minimalną funkcjonalność:</w:t>
            </w:r>
          </w:p>
          <w:p w14:paraId="4CDB4149" w14:textId="77777777" w:rsidR="00B77A75" w:rsidRPr="00597B9D" w:rsidRDefault="00B77A75" w:rsidP="007F5242">
            <w:pPr>
              <w:numPr>
                <w:ilvl w:val="0"/>
                <w:numId w:val="3"/>
              </w:numPr>
              <w:spacing w:after="0" w:line="240" w:lineRule="auto"/>
              <w:contextualSpacing/>
              <w:rPr>
                <w:rFonts w:asciiTheme="minorHAnsi" w:eastAsia="Times New Roman" w:hAnsiTheme="minorHAnsi" w:cstheme="minorHAnsi"/>
                <w:sz w:val="20"/>
                <w:szCs w:val="20"/>
                <w:lang w:eastAsia="pl-PL"/>
              </w:rPr>
            </w:pPr>
            <w:r w:rsidRPr="00597B9D">
              <w:rPr>
                <w:rFonts w:asciiTheme="minorHAnsi" w:eastAsia="Times New Roman" w:hAnsiTheme="minorHAnsi" w:cstheme="minorHAnsi"/>
                <w:sz w:val="20"/>
                <w:szCs w:val="20"/>
                <w:lang w:eastAsia="pl-PL"/>
              </w:rPr>
              <w:t xml:space="preserve">monitorowanie podzespołów serwera: temperatura, zasilacze, wentylatory, procesory, pamięć RAM, kontrolery macierzowe i dyski(fizyczne i logiczne), karty sieciowe </w:t>
            </w:r>
          </w:p>
          <w:p w14:paraId="12647706" w14:textId="77777777" w:rsidR="00B77A75" w:rsidRPr="00597B9D" w:rsidRDefault="00B77A75" w:rsidP="007F5242">
            <w:pPr>
              <w:numPr>
                <w:ilvl w:val="0"/>
                <w:numId w:val="3"/>
              </w:numPr>
              <w:spacing w:after="0" w:line="240" w:lineRule="auto"/>
              <w:contextualSpacing/>
              <w:rPr>
                <w:rFonts w:asciiTheme="minorHAnsi" w:eastAsia="Times New Roman" w:hAnsiTheme="minorHAnsi" w:cstheme="minorHAnsi"/>
                <w:sz w:val="20"/>
                <w:szCs w:val="20"/>
                <w:lang w:eastAsia="pl-PL"/>
              </w:rPr>
            </w:pPr>
            <w:r w:rsidRPr="00597B9D">
              <w:rPr>
                <w:rFonts w:asciiTheme="minorHAnsi" w:eastAsia="Times New Roman" w:hAnsiTheme="minorHAnsi" w:cstheme="minorHAnsi"/>
                <w:sz w:val="20"/>
                <w:szCs w:val="20"/>
                <w:lang w:eastAsia="pl-PL"/>
              </w:rPr>
              <w:t xml:space="preserve">wparcie dla agentów zarządzających oraz możliwość pracy w trybie </w:t>
            </w:r>
            <w:proofErr w:type="spellStart"/>
            <w:r w:rsidRPr="00597B9D">
              <w:rPr>
                <w:rFonts w:asciiTheme="minorHAnsi" w:eastAsia="Times New Roman" w:hAnsiTheme="minorHAnsi" w:cstheme="minorHAnsi"/>
                <w:sz w:val="20"/>
                <w:szCs w:val="20"/>
                <w:lang w:eastAsia="pl-PL"/>
              </w:rPr>
              <w:t>bezagentowym</w:t>
            </w:r>
            <w:proofErr w:type="spellEnd"/>
            <w:r w:rsidRPr="00597B9D">
              <w:rPr>
                <w:rFonts w:asciiTheme="minorHAnsi" w:eastAsia="Times New Roman" w:hAnsiTheme="minorHAnsi" w:cstheme="minorHAnsi"/>
                <w:sz w:val="20"/>
                <w:szCs w:val="20"/>
                <w:lang w:eastAsia="pl-PL"/>
              </w:rPr>
              <w:t xml:space="preserve"> – bez agentów zarządzania instalowanych w systemie operacyjnym z generowaniem alertów SNMP</w:t>
            </w:r>
          </w:p>
          <w:p w14:paraId="3336CB11" w14:textId="77777777" w:rsidR="00B77A75" w:rsidRPr="00597B9D" w:rsidRDefault="00B77A75" w:rsidP="007F5242">
            <w:pPr>
              <w:numPr>
                <w:ilvl w:val="0"/>
                <w:numId w:val="3"/>
              </w:numPr>
              <w:spacing w:after="0" w:line="240" w:lineRule="auto"/>
              <w:contextualSpacing/>
              <w:rPr>
                <w:rFonts w:asciiTheme="minorHAnsi" w:eastAsia="Times New Roman" w:hAnsiTheme="minorHAnsi" w:cstheme="minorHAnsi"/>
                <w:sz w:val="20"/>
                <w:szCs w:val="20"/>
                <w:lang w:eastAsia="pl-PL"/>
              </w:rPr>
            </w:pPr>
            <w:r w:rsidRPr="00597B9D">
              <w:rPr>
                <w:rFonts w:asciiTheme="minorHAnsi" w:eastAsia="Times New Roman" w:hAnsiTheme="minorHAnsi" w:cstheme="minorHAnsi"/>
                <w:sz w:val="20"/>
                <w:szCs w:val="20"/>
                <w:lang w:eastAsia="pl-PL"/>
              </w:rPr>
              <w:t xml:space="preserve">dostęp do karty zarządzającej poprzez </w:t>
            </w:r>
          </w:p>
          <w:p w14:paraId="58191341" w14:textId="77777777" w:rsidR="00B77A75" w:rsidRPr="00597B9D" w:rsidRDefault="00B77A75" w:rsidP="007F5242">
            <w:pPr>
              <w:numPr>
                <w:ilvl w:val="1"/>
                <w:numId w:val="3"/>
              </w:numPr>
              <w:spacing w:after="0" w:line="240" w:lineRule="auto"/>
              <w:contextualSpacing/>
              <w:rPr>
                <w:rFonts w:asciiTheme="minorHAnsi" w:eastAsia="Times New Roman" w:hAnsiTheme="minorHAnsi" w:cstheme="minorHAnsi"/>
                <w:sz w:val="20"/>
                <w:szCs w:val="20"/>
                <w:lang w:eastAsia="pl-PL"/>
              </w:rPr>
            </w:pPr>
            <w:r w:rsidRPr="00597B9D">
              <w:rPr>
                <w:rFonts w:asciiTheme="minorHAnsi" w:eastAsia="Times New Roman" w:hAnsiTheme="minorHAnsi" w:cstheme="minorHAnsi"/>
                <w:sz w:val="20"/>
                <w:szCs w:val="20"/>
                <w:lang w:eastAsia="pl-PL"/>
              </w:rPr>
              <w:t xml:space="preserve">dedykowany port RJ45 z tyłu serwera lub </w:t>
            </w:r>
          </w:p>
          <w:p w14:paraId="55049AC6" w14:textId="77777777" w:rsidR="00B77A75" w:rsidRPr="00597B9D" w:rsidRDefault="00B77A75" w:rsidP="007F5242">
            <w:pPr>
              <w:numPr>
                <w:ilvl w:val="1"/>
                <w:numId w:val="3"/>
              </w:numPr>
              <w:spacing w:after="0" w:line="240" w:lineRule="auto"/>
              <w:contextualSpacing/>
              <w:rPr>
                <w:rFonts w:asciiTheme="minorHAnsi" w:eastAsia="Times New Roman" w:hAnsiTheme="minorHAnsi" w:cstheme="minorHAnsi"/>
                <w:sz w:val="20"/>
                <w:szCs w:val="20"/>
                <w:lang w:eastAsia="pl-PL"/>
              </w:rPr>
            </w:pPr>
            <w:r w:rsidRPr="00597B9D">
              <w:rPr>
                <w:rFonts w:asciiTheme="minorHAnsi" w:eastAsia="Times New Roman" w:hAnsiTheme="minorHAnsi" w:cstheme="minorHAnsi"/>
                <w:sz w:val="20"/>
                <w:szCs w:val="20"/>
                <w:lang w:eastAsia="pl-PL"/>
              </w:rPr>
              <w:t xml:space="preserve">przez współdzielony port zintegrowanej karty sieciowej serwera  </w:t>
            </w:r>
          </w:p>
          <w:p w14:paraId="2CB288EE" w14:textId="77777777" w:rsidR="00B77A75" w:rsidRPr="00597B9D" w:rsidRDefault="00B77A75" w:rsidP="00B77A75">
            <w:pPr>
              <w:spacing w:after="0" w:line="240" w:lineRule="auto"/>
              <w:ind w:left="720"/>
              <w:contextualSpacing/>
              <w:rPr>
                <w:rFonts w:asciiTheme="minorHAnsi" w:eastAsia="Times New Roman" w:hAnsiTheme="minorHAnsi" w:cstheme="minorHAnsi"/>
                <w:sz w:val="20"/>
                <w:szCs w:val="20"/>
                <w:lang w:eastAsia="pl-PL"/>
              </w:rPr>
            </w:pPr>
            <w:r w:rsidRPr="00597B9D">
              <w:rPr>
                <w:rFonts w:asciiTheme="minorHAnsi" w:eastAsia="Times New Roman" w:hAnsiTheme="minorHAnsi" w:cstheme="minorHAnsi"/>
                <w:sz w:val="20"/>
                <w:szCs w:val="20"/>
                <w:lang w:eastAsia="pl-PL"/>
              </w:rPr>
              <w:t xml:space="preserve">      dostęp do karty możliwy </w:t>
            </w:r>
          </w:p>
          <w:p w14:paraId="583BD49F" w14:textId="77777777" w:rsidR="00B77A75" w:rsidRPr="00597B9D" w:rsidRDefault="00B77A75" w:rsidP="007F5242">
            <w:pPr>
              <w:numPr>
                <w:ilvl w:val="1"/>
                <w:numId w:val="3"/>
              </w:numPr>
              <w:spacing w:after="0" w:line="240" w:lineRule="auto"/>
              <w:contextualSpacing/>
              <w:rPr>
                <w:rFonts w:asciiTheme="minorHAnsi" w:eastAsia="Times New Roman" w:hAnsiTheme="minorHAnsi" w:cstheme="minorHAnsi"/>
                <w:sz w:val="20"/>
                <w:szCs w:val="20"/>
                <w:lang w:eastAsia="pl-PL"/>
              </w:rPr>
            </w:pPr>
            <w:r w:rsidRPr="00597B9D">
              <w:rPr>
                <w:rFonts w:asciiTheme="minorHAnsi" w:eastAsia="Times New Roman" w:hAnsiTheme="minorHAnsi" w:cstheme="minorHAnsi"/>
                <w:sz w:val="20"/>
                <w:szCs w:val="20"/>
                <w:lang w:eastAsia="pl-PL"/>
              </w:rPr>
              <w:t>z poziomu przeglądarki webowej (GUI)</w:t>
            </w:r>
          </w:p>
          <w:p w14:paraId="0A58C084" w14:textId="77777777" w:rsidR="00B77A75" w:rsidRPr="00597B9D" w:rsidRDefault="00B77A75" w:rsidP="007F5242">
            <w:pPr>
              <w:numPr>
                <w:ilvl w:val="1"/>
                <w:numId w:val="3"/>
              </w:numPr>
              <w:spacing w:after="0" w:line="240" w:lineRule="auto"/>
              <w:contextualSpacing/>
              <w:rPr>
                <w:rFonts w:asciiTheme="minorHAnsi" w:eastAsia="Times New Roman" w:hAnsiTheme="minorHAnsi" w:cstheme="minorHAnsi"/>
                <w:sz w:val="20"/>
                <w:szCs w:val="20"/>
                <w:lang w:val="en-US" w:eastAsia="pl-PL"/>
              </w:rPr>
            </w:pPr>
            <w:r w:rsidRPr="00597B9D">
              <w:rPr>
                <w:rFonts w:asciiTheme="minorHAnsi" w:eastAsia="Times New Roman" w:hAnsiTheme="minorHAnsi" w:cstheme="minorHAnsi"/>
                <w:sz w:val="20"/>
                <w:szCs w:val="20"/>
                <w:lang w:val="en-US" w:eastAsia="pl-PL"/>
              </w:rPr>
              <w:t xml:space="preserve">z </w:t>
            </w:r>
            <w:proofErr w:type="spellStart"/>
            <w:r w:rsidRPr="00597B9D">
              <w:rPr>
                <w:rFonts w:asciiTheme="minorHAnsi" w:eastAsia="Times New Roman" w:hAnsiTheme="minorHAnsi" w:cstheme="minorHAnsi"/>
                <w:sz w:val="20"/>
                <w:szCs w:val="20"/>
                <w:lang w:val="en-US" w:eastAsia="pl-PL"/>
              </w:rPr>
              <w:t>poziomu</w:t>
            </w:r>
            <w:proofErr w:type="spellEnd"/>
            <w:r w:rsidRPr="00597B9D">
              <w:rPr>
                <w:rFonts w:asciiTheme="minorHAnsi" w:eastAsia="Times New Roman" w:hAnsiTheme="minorHAnsi" w:cstheme="minorHAnsi"/>
                <w:sz w:val="20"/>
                <w:szCs w:val="20"/>
                <w:lang w:val="en-US" w:eastAsia="pl-PL"/>
              </w:rPr>
              <w:t xml:space="preserve"> </w:t>
            </w:r>
            <w:proofErr w:type="spellStart"/>
            <w:r w:rsidRPr="00597B9D">
              <w:rPr>
                <w:rFonts w:asciiTheme="minorHAnsi" w:eastAsia="Times New Roman" w:hAnsiTheme="minorHAnsi" w:cstheme="minorHAnsi"/>
                <w:sz w:val="20"/>
                <w:szCs w:val="20"/>
                <w:lang w:val="en-US" w:eastAsia="pl-PL"/>
              </w:rPr>
              <w:t>linii</w:t>
            </w:r>
            <w:proofErr w:type="spellEnd"/>
            <w:r w:rsidRPr="00597B9D">
              <w:rPr>
                <w:rFonts w:asciiTheme="minorHAnsi" w:eastAsia="Times New Roman" w:hAnsiTheme="minorHAnsi" w:cstheme="minorHAnsi"/>
                <w:sz w:val="20"/>
                <w:szCs w:val="20"/>
                <w:lang w:val="en-US" w:eastAsia="pl-PL"/>
              </w:rPr>
              <w:t xml:space="preserve"> </w:t>
            </w:r>
            <w:proofErr w:type="spellStart"/>
            <w:r w:rsidRPr="00597B9D">
              <w:rPr>
                <w:rFonts w:asciiTheme="minorHAnsi" w:eastAsia="Times New Roman" w:hAnsiTheme="minorHAnsi" w:cstheme="minorHAnsi"/>
                <w:sz w:val="20"/>
                <w:szCs w:val="20"/>
                <w:lang w:val="en-US" w:eastAsia="pl-PL"/>
              </w:rPr>
              <w:t>komend</w:t>
            </w:r>
            <w:proofErr w:type="spellEnd"/>
            <w:r w:rsidRPr="00597B9D">
              <w:rPr>
                <w:rFonts w:asciiTheme="minorHAnsi" w:eastAsia="Times New Roman" w:hAnsiTheme="minorHAnsi" w:cstheme="minorHAnsi"/>
                <w:sz w:val="20"/>
                <w:szCs w:val="20"/>
                <w:lang w:val="en-US" w:eastAsia="pl-PL"/>
              </w:rPr>
              <w:t xml:space="preserve"> </w:t>
            </w:r>
            <w:proofErr w:type="spellStart"/>
            <w:r w:rsidRPr="00597B9D">
              <w:rPr>
                <w:rFonts w:asciiTheme="minorHAnsi" w:eastAsia="Times New Roman" w:hAnsiTheme="minorHAnsi" w:cstheme="minorHAnsi"/>
                <w:sz w:val="20"/>
                <w:szCs w:val="20"/>
                <w:lang w:val="en-US" w:eastAsia="pl-PL"/>
              </w:rPr>
              <w:t>zgodnie</w:t>
            </w:r>
            <w:proofErr w:type="spellEnd"/>
            <w:r w:rsidRPr="00597B9D">
              <w:rPr>
                <w:rFonts w:asciiTheme="minorHAnsi" w:eastAsia="Times New Roman" w:hAnsiTheme="minorHAnsi" w:cstheme="minorHAnsi"/>
                <w:sz w:val="20"/>
                <w:szCs w:val="20"/>
                <w:lang w:val="en-US" w:eastAsia="pl-PL"/>
              </w:rPr>
              <w:t xml:space="preserve"> z DMTF System Management Architecture for Server Hardware, Server Management Command Line Protocol (SM CLP)</w:t>
            </w:r>
          </w:p>
          <w:p w14:paraId="09DE38E3" w14:textId="77777777" w:rsidR="00B77A75" w:rsidRPr="00597B9D" w:rsidRDefault="00B77A75" w:rsidP="007F5242">
            <w:pPr>
              <w:numPr>
                <w:ilvl w:val="1"/>
                <w:numId w:val="3"/>
              </w:numPr>
              <w:spacing w:after="0" w:line="240" w:lineRule="auto"/>
              <w:contextualSpacing/>
              <w:rPr>
                <w:rFonts w:asciiTheme="minorHAnsi" w:eastAsia="Times New Roman" w:hAnsiTheme="minorHAnsi" w:cstheme="minorHAnsi"/>
                <w:sz w:val="20"/>
                <w:szCs w:val="20"/>
                <w:lang w:eastAsia="pl-PL"/>
              </w:rPr>
            </w:pPr>
            <w:r w:rsidRPr="00597B9D">
              <w:rPr>
                <w:rFonts w:asciiTheme="minorHAnsi" w:eastAsia="Times New Roman" w:hAnsiTheme="minorHAnsi" w:cstheme="minorHAnsi"/>
                <w:sz w:val="20"/>
                <w:szCs w:val="20"/>
                <w:lang w:eastAsia="pl-PL"/>
              </w:rPr>
              <w:t>z poziomu skryptu (XML/Perl)</w:t>
            </w:r>
          </w:p>
          <w:p w14:paraId="2D390108" w14:textId="77777777" w:rsidR="00B77A75" w:rsidRPr="00597B9D" w:rsidRDefault="00B77A75" w:rsidP="007F5242">
            <w:pPr>
              <w:numPr>
                <w:ilvl w:val="1"/>
                <w:numId w:val="3"/>
              </w:numPr>
              <w:spacing w:after="0" w:line="240" w:lineRule="auto"/>
              <w:contextualSpacing/>
              <w:rPr>
                <w:rFonts w:asciiTheme="minorHAnsi" w:eastAsia="Times New Roman" w:hAnsiTheme="minorHAnsi" w:cstheme="minorHAnsi"/>
                <w:sz w:val="20"/>
                <w:szCs w:val="20"/>
                <w:lang w:val="en-GB" w:eastAsia="pl-PL"/>
              </w:rPr>
            </w:pPr>
            <w:proofErr w:type="spellStart"/>
            <w:r w:rsidRPr="00597B9D">
              <w:rPr>
                <w:rFonts w:asciiTheme="minorHAnsi" w:eastAsia="Times New Roman" w:hAnsiTheme="minorHAnsi" w:cstheme="minorHAnsi"/>
                <w:sz w:val="20"/>
                <w:szCs w:val="20"/>
                <w:lang w:val="en-GB" w:eastAsia="pl-PL"/>
              </w:rPr>
              <w:t>poprzez</w:t>
            </w:r>
            <w:proofErr w:type="spellEnd"/>
            <w:r w:rsidRPr="00597B9D">
              <w:rPr>
                <w:rFonts w:asciiTheme="minorHAnsi" w:eastAsia="Times New Roman" w:hAnsiTheme="minorHAnsi" w:cstheme="minorHAnsi"/>
                <w:sz w:val="20"/>
                <w:szCs w:val="20"/>
                <w:lang w:val="en-GB" w:eastAsia="pl-PL"/>
              </w:rPr>
              <w:t xml:space="preserve"> </w:t>
            </w:r>
            <w:proofErr w:type="spellStart"/>
            <w:r w:rsidRPr="00597B9D">
              <w:rPr>
                <w:rFonts w:asciiTheme="minorHAnsi" w:eastAsia="Times New Roman" w:hAnsiTheme="minorHAnsi" w:cstheme="minorHAnsi"/>
                <w:sz w:val="20"/>
                <w:szCs w:val="20"/>
                <w:lang w:val="en-GB" w:eastAsia="pl-PL"/>
              </w:rPr>
              <w:t>interfejs</w:t>
            </w:r>
            <w:proofErr w:type="spellEnd"/>
            <w:r w:rsidRPr="00597B9D">
              <w:rPr>
                <w:rFonts w:asciiTheme="minorHAnsi" w:eastAsia="Times New Roman" w:hAnsiTheme="minorHAnsi" w:cstheme="minorHAnsi"/>
                <w:sz w:val="20"/>
                <w:szCs w:val="20"/>
                <w:lang w:val="en-GB" w:eastAsia="pl-PL"/>
              </w:rPr>
              <w:t xml:space="preserve"> IPMI 2.0 (Intelligent Platform Management Interface)</w:t>
            </w:r>
          </w:p>
          <w:p w14:paraId="7EE95BF4" w14:textId="77777777" w:rsidR="00B77A75" w:rsidRPr="00597B9D" w:rsidRDefault="00B77A75" w:rsidP="007F5242">
            <w:pPr>
              <w:numPr>
                <w:ilvl w:val="0"/>
                <w:numId w:val="3"/>
              </w:numPr>
              <w:spacing w:after="0" w:line="240" w:lineRule="auto"/>
              <w:contextualSpacing/>
              <w:rPr>
                <w:rFonts w:asciiTheme="minorHAnsi" w:eastAsia="Times New Roman" w:hAnsiTheme="minorHAnsi" w:cstheme="minorHAnsi"/>
                <w:sz w:val="20"/>
                <w:szCs w:val="20"/>
                <w:lang w:eastAsia="pl-PL"/>
              </w:rPr>
            </w:pPr>
            <w:r w:rsidRPr="00597B9D">
              <w:rPr>
                <w:rFonts w:asciiTheme="minorHAnsi" w:eastAsia="Times New Roman" w:hAnsiTheme="minorHAnsi" w:cstheme="minorHAnsi"/>
                <w:sz w:val="20"/>
                <w:szCs w:val="20"/>
                <w:lang w:eastAsia="pl-PL"/>
              </w:rPr>
              <w:t>wbudowane narzędzia diagnostyczne</w:t>
            </w:r>
          </w:p>
          <w:p w14:paraId="5979ADDA" w14:textId="77777777" w:rsidR="00B77A75" w:rsidRPr="00597B9D" w:rsidRDefault="00B77A75" w:rsidP="007F5242">
            <w:pPr>
              <w:numPr>
                <w:ilvl w:val="0"/>
                <w:numId w:val="3"/>
              </w:numPr>
              <w:spacing w:after="0" w:line="240" w:lineRule="auto"/>
              <w:contextualSpacing/>
              <w:rPr>
                <w:rFonts w:asciiTheme="minorHAnsi" w:eastAsia="Times New Roman" w:hAnsiTheme="minorHAnsi" w:cstheme="minorHAnsi"/>
                <w:sz w:val="20"/>
                <w:szCs w:val="20"/>
                <w:lang w:eastAsia="pl-PL"/>
              </w:rPr>
            </w:pPr>
            <w:r w:rsidRPr="00597B9D">
              <w:rPr>
                <w:rFonts w:asciiTheme="minorHAnsi" w:eastAsia="Times New Roman" w:hAnsiTheme="minorHAnsi" w:cstheme="minorHAnsi"/>
                <w:sz w:val="20"/>
                <w:szCs w:val="20"/>
                <w:lang w:eastAsia="pl-PL"/>
              </w:rPr>
              <w:t>zdalna konfiguracji serwera(BIOS) i instalacji systemu operacyjnego</w:t>
            </w:r>
          </w:p>
          <w:p w14:paraId="2C0F7B1C" w14:textId="77777777" w:rsidR="00B77A75" w:rsidRPr="00597B9D" w:rsidRDefault="00B77A75" w:rsidP="007F5242">
            <w:pPr>
              <w:numPr>
                <w:ilvl w:val="0"/>
                <w:numId w:val="3"/>
              </w:numPr>
              <w:spacing w:after="0" w:line="240" w:lineRule="auto"/>
              <w:contextualSpacing/>
              <w:rPr>
                <w:rFonts w:asciiTheme="minorHAnsi" w:eastAsia="Times New Roman" w:hAnsiTheme="minorHAnsi" w:cstheme="minorHAnsi"/>
                <w:sz w:val="20"/>
                <w:szCs w:val="20"/>
                <w:lang w:eastAsia="pl-PL"/>
              </w:rPr>
            </w:pPr>
            <w:r w:rsidRPr="00597B9D">
              <w:rPr>
                <w:rFonts w:asciiTheme="minorHAnsi" w:eastAsia="Times New Roman" w:hAnsiTheme="minorHAnsi" w:cstheme="minorHAnsi"/>
                <w:sz w:val="20"/>
                <w:szCs w:val="20"/>
                <w:lang w:eastAsia="pl-PL"/>
              </w:rPr>
              <w:t xml:space="preserve">obsługa mechanizmu </w:t>
            </w:r>
            <w:proofErr w:type="spellStart"/>
            <w:r w:rsidRPr="00597B9D">
              <w:rPr>
                <w:rFonts w:asciiTheme="minorHAnsi" w:eastAsia="Times New Roman" w:hAnsiTheme="minorHAnsi" w:cstheme="minorHAnsi"/>
                <w:sz w:val="20"/>
                <w:szCs w:val="20"/>
                <w:lang w:eastAsia="pl-PL"/>
              </w:rPr>
              <w:t>remote</w:t>
            </w:r>
            <w:proofErr w:type="spellEnd"/>
            <w:r w:rsidRPr="00597B9D">
              <w:rPr>
                <w:rFonts w:asciiTheme="minorHAnsi" w:eastAsia="Times New Roman" w:hAnsiTheme="minorHAnsi" w:cstheme="minorHAnsi"/>
                <w:sz w:val="20"/>
                <w:szCs w:val="20"/>
                <w:lang w:eastAsia="pl-PL"/>
              </w:rPr>
              <w:t xml:space="preserve"> </w:t>
            </w:r>
            <w:proofErr w:type="spellStart"/>
            <w:r w:rsidRPr="00597B9D">
              <w:rPr>
                <w:rFonts w:asciiTheme="minorHAnsi" w:eastAsia="Times New Roman" w:hAnsiTheme="minorHAnsi" w:cstheme="minorHAnsi"/>
                <w:sz w:val="20"/>
                <w:szCs w:val="20"/>
                <w:lang w:eastAsia="pl-PL"/>
              </w:rPr>
              <w:t>support</w:t>
            </w:r>
            <w:proofErr w:type="spellEnd"/>
            <w:r w:rsidRPr="00597B9D">
              <w:rPr>
                <w:rFonts w:asciiTheme="minorHAnsi" w:eastAsia="Times New Roman" w:hAnsiTheme="minorHAnsi" w:cstheme="minorHAnsi"/>
                <w:sz w:val="20"/>
                <w:szCs w:val="20"/>
                <w:lang w:eastAsia="pl-PL"/>
              </w:rPr>
              <w:t xml:space="preserve">  - automatyczne połączenie karty z serwisem producenta sprzętu, automatyczne przesyłanie alertów, zgłoszeń serwisowych i zdalne monitorowanie</w:t>
            </w:r>
          </w:p>
          <w:p w14:paraId="68F29EC3" w14:textId="77777777" w:rsidR="00B77A75" w:rsidRPr="00597B9D" w:rsidRDefault="00B77A75" w:rsidP="007F5242">
            <w:pPr>
              <w:numPr>
                <w:ilvl w:val="0"/>
                <w:numId w:val="3"/>
              </w:numPr>
              <w:spacing w:after="0" w:line="240" w:lineRule="auto"/>
              <w:contextualSpacing/>
              <w:rPr>
                <w:rFonts w:asciiTheme="minorHAnsi" w:eastAsia="Times New Roman" w:hAnsiTheme="minorHAnsi" w:cstheme="minorHAnsi"/>
                <w:sz w:val="20"/>
                <w:szCs w:val="20"/>
                <w:lang w:eastAsia="pl-PL"/>
              </w:rPr>
            </w:pPr>
            <w:r w:rsidRPr="00597B9D">
              <w:rPr>
                <w:rFonts w:asciiTheme="minorHAnsi" w:eastAsia="Times New Roman" w:hAnsiTheme="minorHAnsi" w:cstheme="minorHAnsi"/>
                <w:sz w:val="20"/>
                <w:szCs w:val="20"/>
                <w:lang w:eastAsia="pl-PL"/>
              </w:rPr>
              <w:t>wbudowany mechanizm logowania zdarzeń serwera i karty zarządzającej w tym włączanie/wyłączanie serwera, restart, zmiany w konfiguracji, logowanie użytkowników</w:t>
            </w:r>
          </w:p>
          <w:p w14:paraId="3EC18485" w14:textId="77777777" w:rsidR="00B77A75" w:rsidRPr="00597B9D" w:rsidRDefault="00B77A75" w:rsidP="007F5242">
            <w:pPr>
              <w:numPr>
                <w:ilvl w:val="0"/>
                <w:numId w:val="3"/>
              </w:numPr>
              <w:spacing w:after="0" w:line="240" w:lineRule="auto"/>
              <w:contextualSpacing/>
              <w:rPr>
                <w:rFonts w:asciiTheme="minorHAnsi" w:eastAsia="Times New Roman" w:hAnsiTheme="minorHAnsi" w:cstheme="minorHAnsi"/>
                <w:sz w:val="20"/>
                <w:szCs w:val="20"/>
                <w:lang w:eastAsia="pl-PL"/>
              </w:rPr>
            </w:pPr>
            <w:r w:rsidRPr="00597B9D">
              <w:rPr>
                <w:rFonts w:asciiTheme="minorHAnsi" w:eastAsia="Times New Roman" w:hAnsiTheme="minorHAnsi" w:cstheme="minorHAnsi"/>
                <w:sz w:val="20"/>
                <w:szCs w:val="20"/>
                <w:lang w:eastAsia="pl-PL"/>
              </w:rPr>
              <w:t xml:space="preserve">przesyłanie alertów poprzez e-mail oraz przekierowanie SNMP (SNMP </w:t>
            </w:r>
            <w:proofErr w:type="spellStart"/>
            <w:r w:rsidRPr="00597B9D">
              <w:rPr>
                <w:rFonts w:asciiTheme="minorHAnsi" w:eastAsia="Times New Roman" w:hAnsiTheme="minorHAnsi" w:cstheme="minorHAnsi"/>
                <w:sz w:val="20"/>
                <w:szCs w:val="20"/>
                <w:lang w:eastAsia="pl-PL"/>
              </w:rPr>
              <w:t>passthrough</w:t>
            </w:r>
            <w:proofErr w:type="spellEnd"/>
            <w:r w:rsidRPr="00597B9D">
              <w:rPr>
                <w:rFonts w:asciiTheme="minorHAnsi" w:eastAsia="Times New Roman" w:hAnsiTheme="minorHAnsi" w:cstheme="minorHAnsi"/>
                <w:sz w:val="20"/>
                <w:szCs w:val="20"/>
                <w:lang w:eastAsia="pl-PL"/>
              </w:rPr>
              <w:t>)</w:t>
            </w:r>
          </w:p>
          <w:p w14:paraId="2105A874" w14:textId="77777777" w:rsidR="00B77A75" w:rsidRPr="00597B9D" w:rsidRDefault="00B77A75" w:rsidP="007F5242">
            <w:pPr>
              <w:numPr>
                <w:ilvl w:val="0"/>
                <w:numId w:val="3"/>
              </w:numPr>
              <w:spacing w:after="0" w:line="240" w:lineRule="auto"/>
              <w:contextualSpacing/>
              <w:rPr>
                <w:rFonts w:asciiTheme="minorHAnsi" w:eastAsia="Times New Roman" w:hAnsiTheme="minorHAnsi" w:cstheme="minorHAnsi"/>
                <w:sz w:val="20"/>
                <w:szCs w:val="20"/>
                <w:lang w:eastAsia="pl-PL"/>
              </w:rPr>
            </w:pPr>
            <w:r w:rsidRPr="00597B9D">
              <w:rPr>
                <w:rFonts w:asciiTheme="minorHAnsi" w:eastAsia="Times New Roman" w:hAnsiTheme="minorHAnsi" w:cstheme="minorHAnsi"/>
                <w:sz w:val="20"/>
                <w:szCs w:val="20"/>
                <w:lang w:eastAsia="pl-PL"/>
              </w:rPr>
              <w:t>obsługa zdalnego serwera logowania (</w:t>
            </w:r>
            <w:proofErr w:type="spellStart"/>
            <w:r w:rsidRPr="00597B9D">
              <w:rPr>
                <w:rFonts w:asciiTheme="minorHAnsi" w:eastAsia="Times New Roman" w:hAnsiTheme="minorHAnsi" w:cstheme="minorHAnsi"/>
                <w:sz w:val="20"/>
                <w:szCs w:val="20"/>
                <w:lang w:eastAsia="pl-PL"/>
              </w:rPr>
              <w:t>remote</w:t>
            </w:r>
            <w:proofErr w:type="spellEnd"/>
            <w:r w:rsidRPr="00597B9D">
              <w:rPr>
                <w:rFonts w:asciiTheme="minorHAnsi" w:eastAsia="Times New Roman" w:hAnsiTheme="minorHAnsi" w:cstheme="minorHAnsi"/>
                <w:sz w:val="20"/>
                <w:szCs w:val="20"/>
                <w:lang w:eastAsia="pl-PL"/>
              </w:rPr>
              <w:t xml:space="preserve"> </w:t>
            </w:r>
            <w:proofErr w:type="spellStart"/>
            <w:r w:rsidRPr="00597B9D">
              <w:rPr>
                <w:rFonts w:asciiTheme="minorHAnsi" w:eastAsia="Times New Roman" w:hAnsiTheme="minorHAnsi" w:cstheme="minorHAnsi"/>
                <w:sz w:val="20"/>
                <w:szCs w:val="20"/>
                <w:lang w:eastAsia="pl-PL"/>
              </w:rPr>
              <w:t>syslog</w:t>
            </w:r>
            <w:proofErr w:type="spellEnd"/>
            <w:r w:rsidRPr="00597B9D">
              <w:rPr>
                <w:rFonts w:asciiTheme="minorHAnsi" w:eastAsia="Times New Roman" w:hAnsiTheme="minorHAnsi" w:cstheme="minorHAnsi"/>
                <w:sz w:val="20"/>
                <w:szCs w:val="20"/>
                <w:lang w:eastAsia="pl-PL"/>
              </w:rPr>
              <w:t>)</w:t>
            </w:r>
          </w:p>
          <w:p w14:paraId="711C1E37" w14:textId="77777777" w:rsidR="00B77A75" w:rsidRPr="00597B9D" w:rsidRDefault="00B77A75" w:rsidP="007F5242">
            <w:pPr>
              <w:numPr>
                <w:ilvl w:val="0"/>
                <w:numId w:val="3"/>
              </w:numPr>
              <w:spacing w:after="0" w:line="240" w:lineRule="auto"/>
              <w:contextualSpacing/>
              <w:rPr>
                <w:rFonts w:asciiTheme="minorHAnsi" w:eastAsia="Times New Roman" w:hAnsiTheme="minorHAnsi" w:cstheme="minorHAnsi"/>
                <w:sz w:val="20"/>
                <w:szCs w:val="20"/>
                <w:lang w:eastAsia="pl-PL"/>
              </w:rPr>
            </w:pPr>
            <w:r w:rsidRPr="00597B9D">
              <w:rPr>
                <w:rFonts w:asciiTheme="minorHAnsi" w:eastAsia="Times New Roman" w:hAnsiTheme="minorHAnsi" w:cstheme="minorHAnsi"/>
                <w:sz w:val="20"/>
                <w:szCs w:val="20"/>
                <w:lang w:eastAsia="pl-PL"/>
              </w:rPr>
              <w:t xml:space="preserve">wirtualna </w:t>
            </w:r>
            <w:proofErr w:type="spellStart"/>
            <w:r w:rsidRPr="00597B9D">
              <w:rPr>
                <w:rFonts w:asciiTheme="minorHAnsi" w:eastAsia="Times New Roman" w:hAnsiTheme="minorHAnsi" w:cstheme="minorHAnsi"/>
                <w:sz w:val="20"/>
                <w:szCs w:val="20"/>
                <w:lang w:eastAsia="pl-PL"/>
              </w:rPr>
              <w:t>zadalna</w:t>
            </w:r>
            <w:proofErr w:type="spellEnd"/>
            <w:r w:rsidRPr="00597B9D">
              <w:rPr>
                <w:rFonts w:asciiTheme="minorHAnsi" w:eastAsia="Times New Roman" w:hAnsiTheme="minorHAnsi" w:cstheme="minorHAnsi"/>
                <w:sz w:val="20"/>
                <w:szCs w:val="20"/>
                <w:lang w:eastAsia="pl-PL"/>
              </w:rPr>
              <w:t xml:space="preserve"> konsola, tekstowa i graficzna, z dostępem do myszy i klawiatury i możliwością podłączenia wirtualnych napędów CD/DVD i USB i </w:t>
            </w:r>
            <w:proofErr w:type="spellStart"/>
            <w:r w:rsidRPr="00597B9D">
              <w:rPr>
                <w:rFonts w:asciiTheme="minorHAnsi" w:eastAsia="Times New Roman" w:hAnsiTheme="minorHAnsi" w:cstheme="minorHAnsi"/>
                <w:sz w:val="20"/>
                <w:szCs w:val="20"/>
                <w:lang w:eastAsia="pl-PL"/>
              </w:rPr>
              <w:t>i</w:t>
            </w:r>
            <w:proofErr w:type="spellEnd"/>
            <w:r w:rsidRPr="00597B9D">
              <w:rPr>
                <w:rFonts w:asciiTheme="minorHAnsi" w:eastAsia="Times New Roman" w:hAnsiTheme="minorHAnsi" w:cstheme="minorHAnsi"/>
                <w:sz w:val="20"/>
                <w:szCs w:val="20"/>
                <w:lang w:eastAsia="pl-PL"/>
              </w:rPr>
              <w:t xml:space="preserve"> wirtualnych folderów </w:t>
            </w:r>
          </w:p>
          <w:p w14:paraId="5EC00709" w14:textId="77777777" w:rsidR="00B77A75" w:rsidRPr="00597B9D" w:rsidRDefault="00B77A75" w:rsidP="007F5242">
            <w:pPr>
              <w:numPr>
                <w:ilvl w:val="0"/>
                <w:numId w:val="3"/>
              </w:numPr>
              <w:spacing w:after="0" w:line="240" w:lineRule="auto"/>
              <w:contextualSpacing/>
              <w:rPr>
                <w:rFonts w:asciiTheme="minorHAnsi" w:eastAsia="Times New Roman" w:hAnsiTheme="minorHAnsi" w:cstheme="minorHAnsi"/>
                <w:sz w:val="20"/>
                <w:szCs w:val="20"/>
                <w:lang w:eastAsia="pl-PL"/>
              </w:rPr>
            </w:pPr>
            <w:r w:rsidRPr="00597B9D">
              <w:rPr>
                <w:rFonts w:asciiTheme="minorHAnsi" w:eastAsia="Times New Roman" w:hAnsiTheme="minorHAnsi" w:cstheme="minorHAnsi"/>
                <w:sz w:val="20"/>
                <w:szCs w:val="20"/>
                <w:lang w:eastAsia="pl-PL"/>
              </w:rPr>
              <w:t>mechanizm przechwytywania, nagrywania i odtwarzania sekwencji video dla ostatniej awarii  i ostatniego startu serwera a także nagrywanie na żądanie</w:t>
            </w:r>
          </w:p>
          <w:p w14:paraId="07DAC335" w14:textId="77777777" w:rsidR="00B77A75" w:rsidRPr="00597B9D" w:rsidRDefault="00B77A75" w:rsidP="007F5242">
            <w:pPr>
              <w:numPr>
                <w:ilvl w:val="0"/>
                <w:numId w:val="3"/>
              </w:numPr>
              <w:spacing w:after="0" w:line="240" w:lineRule="auto"/>
              <w:contextualSpacing/>
              <w:rPr>
                <w:rFonts w:asciiTheme="minorHAnsi" w:eastAsia="Times New Roman" w:hAnsiTheme="minorHAnsi" w:cstheme="minorHAnsi"/>
                <w:sz w:val="20"/>
                <w:szCs w:val="20"/>
                <w:lang w:eastAsia="pl-PL"/>
              </w:rPr>
            </w:pPr>
            <w:r w:rsidRPr="00597B9D">
              <w:rPr>
                <w:rFonts w:asciiTheme="minorHAnsi" w:eastAsia="Times New Roman" w:hAnsiTheme="minorHAnsi" w:cstheme="minorHAnsi"/>
                <w:sz w:val="20"/>
                <w:szCs w:val="20"/>
                <w:lang w:eastAsia="pl-PL"/>
              </w:rPr>
              <w:t xml:space="preserve">funkcja zdalnej konsoli szeregowej - </w:t>
            </w:r>
            <w:proofErr w:type="spellStart"/>
            <w:r w:rsidRPr="00597B9D">
              <w:rPr>
                <w:rFonts w:asciiTheme="minorHAnsi" w:eastAsia="Times New Roman" w:hAnsiTheme="minorHAnsi" w:cstheme="minorHAnsi"/>
                <w:sz w:val="20"/>
                <w:szCs w:val="20"/>
                <w:lang w:eastAsia="pl-PL"/>
              </w:rPr>
              <w:t>Textcons</w:t>
            </w:r>
            <w:proofErr w:type="spellEnd"/>
            <w:r w:rsidRPr="00597B9D">
              <w:rPr>
                <w:rFonts w:asciiTheme="minorHAnsi" w:eastAsia="Times New Roman" w:hAnsiTheme="minorHAnsi" w:cstheme="minorHAnsi"/>
                <w:sz w:val="20"/>
                <w:szCs w:val="20"/>
                <w:lang w:eastAsia="pl-PL"/>
              </w:rPr>
              <w:t xml:space="preserve"> przez SSH (wirtualny port szeregowy) z funkcją nagrywania i odtwarzania sekwencji zdarzeń i aktywności </w:t>
            </w:r>
          </w:p>
          <w:p w14:paraId="6E7F810C" w14:textId="77777777" w:rsidR="00B77A75" w:rsidRPr="00597B9D" w:rsidRDefault="00B77A75" w:rsidP="007F5242">
            <w:pPr>
              <w:numPr>
                <w:ilvl w:val="0"/>
                <w:numId w:val="3"/>
              </w:numPr>
              <w:spacing w:after="0" w:line="240" w:lineRule="auto"/>
              <w:contextualSpacing/>
              <w:rPr>
                <w:rFonts w:asciiTheme="minorHAnsi" w:eastAsia="Times New Roman" w:hAnsiTheme="minorHAnsi" w:cstheme="minorHAnsi"/>
                <w:sz w:val="20"/>
                <w:szCs w:val="20"/>
                <w:lang w:eastAsia="pl-PL"/>
              </w:rPr>
            </w:pPr>
            <w:r w:rsidRPr="00597B9D">
              <w:rPr>
                <w:rFonts w:asciiTheme="minorHAnsi" w:eastAsia="Times New Roman" w:hAnsiTheme="minorHAnsi" w:cstheme="minorHAnsi"/>
                <w:sz w:val="20"/>
                <w:szCs w:val="20"/>
                <w:lang w:eastAsia="pl-PL"/>
              </w:rPr>
              <w:t>monitorowanie zasilania oraz zużycia energii przez serwer w czasie rzeczywistym z możliwością graficznej prezentacji</w:t>
            </w:r>
          </w:p>
          <w:p w14:paraId="2C869D6D" w14:textId="77777777" w:rsidR="00B77A75" w:rsidRPr="00597B9D" w:rsidRDefault="00B77A75" w:rsidP="007F5242">
            <w:pPr>
              <w:numPr>
                <w:ilvl w:val="0"/>
                <w:numId w:val="3"/>
              </w:numPr>
              <w:spacing w:after="0" w:line="240" w:lineRule="auto"/>
              <w:contextualSpacing/>
              <w:rPr>
                <w:rFonts w:asciiTheme="minorHAnsi" w:eastAsia="Times New Roman" w:hAnsiTheme="minorHAnsi" w:cstheme="minorHAnsi"/>
                <w:sz w:val="20"/>
                <w:szCs w:val="20"/>
                <w:lang w:eastAsia="pl-PL"/>
              </w:rPr>
            </w:pPr>
            <w:r w:rsidRPr="00597B9D">
              <w:rPr>
                <w:rFonts w:asciiTheme="minorHAnsi" w:eastAsia="Times New Roman" w:hAnsiTheme="minorHAnsi" w:cstheme="minorHAnsi"/>
                <w:sz w:val="20"/>
                <w:szCs w:val="20"/>
                <w:lang w:eastAsia="pl-PL"/>
              </w:rPr>
              <w:t>konfiguracja maksymalnego poziomu pobieranej mocy przez serwer (</w:t>
            </w:r>
            <w:proofErr w:type="spellStart"/>
            <w:r w:rsidRPr="00597B9D">
              <w:rPr>
                <w:rFonts w:asciiTheme="minorHAnsi" w:eastAsia="Times New Roman" w:hAnsiTheme="minorHAnsi" w:cstheme="minorHAnsi"/>
                <w:sz w:val="20"/>
                <w:szCs w:val="20"/>
                <w:lang w:eastAsia="pl-PL"/>
              </w:rPr>
              <w:t>capping</w:t>
            </w:r>
            <w:proofErr w:type="spellEnd"/>
            <w:r w:rsidRPr="00597B9D">
              <w:rPr>
                <w:rFonts w:asciiTheme="minorHAnsi" w:eastAsia="Times New Roman" w:hAnsiTheme="minorHAnsi" w:cstheme="minorHAnsi"/>
                <w:sz w:val="20"/>
                <w:szCs w:val="20"/>
                <w:lang w:eastAsia="pl-PL"/>
              </w:rPr>
              <w:t xml:space="preserve">) </w:t>
            </w:r>
          </w:p>
          <w:p w14:paraId="43522003" w14:textId="77777777" w:rsidR="00B77A75" w:rsidRPr="00597B9D" w:rsidRDefault="00B77A75" w:rsidP="007F5242">
            <w:pPr>
              <w:numPr>
                <w:ilvl w:val="0"/>
                <w:numId w:val="3"/>
              </w:numPr>
              <w:spacing w:after="0" w:line="240" w:lineRule="auto"/>
              <w:contextualSpacing/>
              <w:rPr>
                <w:rFonts w:asciiTheme="minorHAnsi" w:eastAsia="Times New Roman" w:hAnsiTheme="minorHAnsi" w:cstheme="minorHAnsi"/>
                <w:sz w:val="20"/>
                <w:szCs w:val="20"/>
                <w:lang w:eastAsia="pl-PL"/>
              </w:rPr>
            </w:pPr>
            <w:r w:rsidRPr="00597B9D">
              <w:rPr>
                <w:rFonts w:asciiTheme="minorHAnsi" w:eastAsia="Times New Roman" w:hAnsiTheme="minorHAnsi" w:cstheme="minorHAnsi"/>
                <w:sz w:val="20"/>
                <w:szCs w:val="20"/>
                <w:lang w:eastAsia="pl-PL"/>
              </w:rPr>
              <w:t>zdalna aktualizacja oprogramowania (</w:t>
            </w:r>
            <w:proofErr w:type="spellStart"/>
            <w:r w:rsidRPr="00597B9D">
              <w:rPr>
                <w:rFonts w:asciiTheme="minorHAnsi" w:eastAsia="Times New Roman" w:hAnsiTheme="minorHAnsi" w:cstheme="minorHAnsi"/>
                <w:sz w:val="20"/>
                <w:szCs w:val="20"/>
                <w:lang w:eastAsia="pl-PL"/>
              </w:rPr>
              <w:t>firmware</w:t>
            </w:r>
            <w:proofErr w:type="spellEnd"/>
            <w:r w:rsidRPr="00597B9D">
              <w:rPr>
                <w:rFonts w:asciiTheme="minorHAnsi" w:eastAsia="Times New Roman" w:hAnsiTheme="minorHAnsi" w:cstheme="minorHAnsi"/>
                <w:sz w:val="20"/>
                <w:szCs w:val="20"/>
                <w:lang w:eastAsia="pl-PL"/>
              </w:rPr>
              <w:t>)</w:t>
            </w:r>
          </w:p>
          <w:p w14:paraId="40A2DC85" w14:textId="77777777" w:rsidR="00B77A75" w:rsidRPr="00597B9D" w:rsidRDefault="00B77A75" w:rsidP="007F5242">
            <w:pPr>
              <w:numPr>
                <w:ilvl w:val="0"/>
                <w:numId w:val="3"/>
              </w:numPr>
              <w:spacing w:after="0" w:line="240" w:lineRule="auto"/>
              <w:contextualSpacing/>
              <w:rPr>
                <w:rFonts w:asciiTheme="minorHAnsi" w:eastAsia="Times New Roman" w:hAnsiTheme="minorHAnsi" w:cstheme="minorHAnsi"/>
                <w:sz w:val="20"/>
                <w:szCs w:val="20"/>
                <w:lang w:eastAsia="pl-PL"/>
              </w:rPr>
            </w:pPr>
            <w:r w:rsidRPr="00597B9D">
              <w:rPr>
                <w:rFonts w:asciiTheme="minorHAnsi" w:eastAsia="Times New Roman" w:hAnsiTheme="minorHAnsi" w:cstheme="minorHAnsi"/>
                <w:sz w:val="20"/>
                <w:szCs w:val="20"/>
                <w:lang w:eastAsia="pl-PL"/>
              </w:rPr>
              <w:t>zarządzanie grupami serwerów, w tym:</w:t>
            </w:r>
          </w:p>
          <w:p w14:paraId="42F2B475" w14:textId="77777777" w:rsidR="00B77A75" w:rsidRPr="00597B9D" w:rsidRDefault="00B77A75" w:rsidP="007F5242">
            <w:pPr>
              <w:numPr>
                <w:ilvl w:val="1"/>
                <w:numId w:val="3"/>
              </w:numPr>
              <w:spacing w:after="0" w:line="240" w:lineRule="auto"/>
              <w:contextualSpacing/>
              <w:rPr>
                <w:rFonts w:asciiTheme="minorHAnsi" w:eastAsia="Times New Roman" w:hAnsiTheme="minorHAnsi" w:cstheme="minorHAnsi"/>
                <w:sz w:val="20"/>
                <w:szCs w:val="20"/>
                <w:lang w:eastAsia="pl-PL"/>
              </w:rPr>
            </w:pPr>
            <w:r w:rsidRPr="00597B9D">
              <w:rPr>
                <w:rFonts w:asciiTheme="minorHAnsi" w:eastAsia="Times New Roman" w:hAnsiTheme="minorHAnsi" w:cstheme="minorHAnsi"/>
                <w:sz w:val="20"/>
                <w:szCs w:val="20"/>
                <w:lang w:eastAsia="pl-PL"/>
              </w:rPr>
              <w:t>tworzenie i konfiguracja grup serwerów</w:t>
            </w:r>
          </w:p>
          <w:p w14:paraId="7401B3AF" w14:textId="77777777" w:rsidR="00B77A75" w:rsidRPr="00597B9D" w:rsidRDefault="00B77A75" w:rsidP="007F5242">
            <w:pPr>
              <w:numPr>
                <w:ilvl w:val="1"/>
                <w:numId w:val="3"/>
              </w:numPr>
              <w:spacing w:after="0" w:line="240" w:lineRule="auto"/>
              <w:contextualSpacing/>
              <w:rPr>
                <w:rFonts w:asciiTheme="minorHAnsi" w:eastAsia="Times New Roman" w:hAnsiTheme="minorHAnsi" w:cstheme="minorHAnsi"/>
                <w:sz w:val="20"/>
                <w:szCs w:val="20"/>
                <w:lang w:eastAsia="pl-PL"/>
              </w:rPr>
            </w:pPr>
            <w:r w:rsidRPr="00597B9D">
              <w:rPr>
                <w:rFonts w:asciiTheme="minorHAnsi" w:eastAsia="Times New Roman" w:hAnsiTheme="minorHAnsi" w:cstheme="minorHAnsi"/>
                <w:sz w:val="20"/>
                <w:szCs w:val="20"/>
                <w:lang w:eastAsia="pl-PL"/>
              </w:rPr>
              <w:t>sterowanie zasilaniem (</w:t>
            </w:r>
            <w:proofErr w:type="spellStart"/>
            <w:r w:rsidRPr="00597B9D">
              <w:rPr>
                <w:rFonts w:asciiTheme="minorHAnsi" w:eastAsia="Times New Roman" w:hAnsiTheme="minorHAnsi" w:cstheme="minorHAnsi"/>
                <w:sz w:val="20"/>
                <w:szCs w:val="20"/>
                <w:lang w:eastAsia="pl-PL"/>
              </w:rPr>
              <w:t>wł</w:t>
            </w:r>
            <w:proofErr w:type="spellEnd"/>
            <w:r w:rsidRPr="00597B9D">
              <w:rPr>
                <w:rFonts w:asciiTheme="minorHAnsi" w:eastAsia="Times New Roman" w:hAnsiTheme="minorHAnsi" w:cstheme="minorHAnsi"/>
                <w:sz w:val="20"/>
                <w:szCs w:val="20"/>
                <w:lang w:eastAsia="pl-PL"/>
              </w:rPr>
              <w:t xml:space="preserve">/wył) </w:t>
            </w:r>
          </w:p>
          <w:p w14:paraId="00572FD9" w14:textId="77777777" w:rsidR="00B77A75" w:rsidRPr="00597B9D" w:rsidRDefault="00B77A75" w:rsidP="007F5242">
            <w:pPr>
              <w:numPr>
                <w:ilvl w:val="1"/>
                <w:numId w:val="3"/>
              </w:numPr>
              <w:spacing w:after="0" w:line="240" w:lineRule="auto"/>
              <w:contextualSpacing/>
              <w:rPr>
                <w:rFonts w:asciiTheme="minorHAnsi" w:eastAsia="Times New Roman" w:hAnsiTheme="minorHAnsi" w:cstheme="minorHAnsi"/>
                <w:sz w:val="20"/>
                <w:szCs w:val="20"/>
                <w:lang w:eastAsia="pl-PL"/>
              </w:rPr>
            </w:pPr>
            <w:r w:rsidRPr="00597B9D">
              <w:rPr>
                <w:rFonts w:asciiTheme="minorHAnsi" w:eastAsia="Times New Roman" w:hAnsiTheme="minorHAnsi" w:cstheme="minorHAnsi"/>
                <w:sz w:val="20"/>
                <w:szCs w:val="20"/>
                <w:lang w:eastAsia="pl-PL"/>
              </w:rPr>
              <w:t>ograniczenie poboru mocy dla grupy (</w:t>
            </w:r>
            <w:proofErr w:type="spellStart"/>
            <w:r w:rsidRPr="00597B9D">
              <w:rPr>
                <w:rFonts w:asciiTheme="minorHAnsi" w:eastAsia="Times New Roman" w:hAnsiTheme="minorHAnsi" w:cstheme="minorHAnsi"/>
                <w:sz w:val="20"/>
                <w:szCs w:val="20"/>
                <w:lang w:eastAsia="pl-PL"/>
              </w:rPr>
              <w:t>power</w:t>
            </w:r>
            <w:proofErr w:type="spellEnd"/>
            <w:r w:rsidRPr="00597B9D">
              <w:rPr>
                <w:rFonts w:asciiTheme="minorHAnsi" w:eastAsia="Times New Roman" w:hAnsiTheme="minorHAnsi" w:cstheme="minorHAnsi"/>
                <w:sz w:val="20"/>
                <w:szCs w:val="20"/>
                <w:lang w:eastAsia="pl-PL"/>
              </w:rPr>
              <w:t xml:space="preserve"> </w:t>
            </w:r>
            <w:proofErr w:type="spellStart"/>
            <w:r w:rsidRPr="00597B9D">
              <w:rPr>
                <w:rFonts w:asciiTheme="minorHAnsi" w:eastAsia="Times New Roman" w:hAnsiTheme="minorHAnsi" w:cstheme="minorHAnsi"/>
                <w:sz w:val="20"/>
                <w:szCs w:val="20"/>
                <w:lang w:eastAsia="pl-PL"/>
              </w:rPr>
              <w:t>caping</w:t>
            </w:r>
            <w:proofErr w:type="spellEnd"/>
            <w:r w:rsidRPr="00597B9D">
              <w:rPr>
                <w:rFonts w:asciiTheme="minorHAnsi" w:eastAsia="Times New Roman" w:hAnsiTheme="minorHAnsi" w:cstheme="minorHAnsi"/>
                <w:sz w:val="20"/>
                <w:szCs w:val="20"/>
                <w:lang w:eastAsia="pl-PL"/>
              </w:rPr>
              <w:t>)</w:t>
            </w:r>
          </w:p>
          <w:p w14:paraId="2BD34145" w14:textId="77777777" w:rsidR="00B77A75" w:rsidRPr="00597B9D" w:rsidRDefault="00B77A75" w:rsidP="007F5242">
            <w:pPr>
              <w:numPr>
                <w:ilvl w:val="1"/>
                <w:numId w:val="3"/>
              </w:numPr>
              <w:spacing w:after="0" w:line="240" w:lineRule="auto"/>
              <w:contextualSpacing/>
              <w:rPr>
                <w:rFonts w:asciiTheme="minorHAnsi" w:eastAsia="Times New Roman" w:hAnsiTheme="minorHAnsi" w:cstheme="minorHAnsi"/>
                <w:sz w:val="20"/>
                <w:szCs w:val="20"/>
                <w:lang w:eastAsia="pl-PL"/>
              </w:rPr>
            </w:pPr>
            <w:r w:rsidRPr="00597B9D">
              <w:rPr>
                <w:rFonts w:asciiTheme="minorHAnsi" w:eastAsia="Times New Roman" w:hAnsiTheme="minorHAnsi" w:cstheme="minorHAnsi"/>
                <w:sz w:val="20"/>
                <w:szCs w:val="20"/>
                <w:lang w:eastAsia="pl-PL"/>
              </w:rPr>
              <w:t>aktualizacja oprogramowania (</w:t>
            </w:r>
            <w:proofErr w:type="spellStart"/>
            <w:r w:rsidRPr="00597B9D">
              <w:rPr>
                <w:rFonts w:asciiTheme="minorHAnsi" w:eastAsia="Times New Roman" w:hAnsiTheme="minorHAnsi" w:cstheme="minorHAnsi"/>
                <w:sz w:val="20"/>
                <w:szCs w:val="20"/>
                <w:lang w:eastAsia="pl-PL"/>
              </w:rPr>
              <w:t>firmware</w:t>
            </w:r>
            <w:proofErr w:type="spellEnd"/>
            <w:r w:rsidRPr="00597B9D">
              <w:rPr>
                <w:rFonts w:asciiTheme="minorHAnsi" w:eastAsia="Times New Roman" w:hAnsiTheme="minorHAnsi" w:cstheme="minorHAnsi"/>
                <w:sz w:val="20"/>
                <w:szCs w:val="20"/>
                <w:lang w:eastAsia="pl-PL"/>
              </w:rPr>
              <w:t>)</w:t>
            </w:r>
          </w:p>
          <w:p w14:paraId="627BB8B3" w14:textId="77777777" w:rsidR="00B77A75" w:rsidRPr="00597B9D" w:rsidRDefault="00B77A75" w:rsidP="007F5242">
            <w:pPr>
              <w:numPr>
                <w:ilvl w:val="1"/>
                <w:numId w:val="3"/>
              </w:numPr>
              <w:spacing w:after="0" w:line="240" w:lineRule="auto"/>
              <w:contextualSpacing/>
              <w:rPr>
                <w:rFonts w:asciiTheme="minorHAnsi" w:eastAsia="Times New Roman" w:hAnsiTheme="minorHAnsi" w:cstheme="minorHAnsi"/>
                <w:sz w:val="20"/>
                <w:szCs w:val="20"/>
                <w:lang w:eastAsia="pl-PL"/>
              </w:rPr>
            </w:pPr>
            <w:r w:rsidRPr="00597B9D">
              <w:rPr>
                <w:rFonts w:asciiTheme="minorHAnsi" w:eastAsia="Times New Roman" w:hAnsiTheme="minorHAnsi" w:cstheme="minorHAnsi"/>
                <w:sz w:val="20"/>
                <w:szCs w:val="20"/>
                <w:lang w:eastAsia="pl-PL"/>
              </w:rPr>
              <w:t>wspólne wirtualne media dla grupy</w:t>
            </w:r>
          </w:p>
          <w:p w14:paraId="3F69A1F0" w14:textId="77777777" w:rsidR="00B77A75" w:rsidRPr="00597B9D" w:rsidRDefault="00B77A75" w:rsidP="007F5242">
            <w:pPr>
              <w:numPr>
                <w:ilvl w:val="0"/>
                <w:numId w:val="3"/>
              </w:numPr>
              <w:spacing w:after="0" w:line="240" w:lineRule="auto"/>
              <w:contextualSpacing/>
              <w:rPr>
                <w:rFonts w:asciiTheme="minorHAnsi" w:eastAsia="Times New Roman" w:hAnsiTheme="minorHAnsi" w:cstheme="minorHAnsi"/>
                <w:sz w:val="20"/>
                <w:szCs w:val="20"/>
                <w:lang w:eastAsia="pl-PL"/>
              </w:rPr>
            </w:pPr>
            <w:r w:rsidRPr="00597B9D">
              <w:rPr>
                <w:rFonts w:asciiTheme="minorHAnsi" w:eastAsia="Times New Roman" w:hAnsiTheme="minorHAnsi" w:cstheme="minorHAnsi"/>
                <w:sz w:val="20"/>
                <w:szCs w:val="20"/>
                <w:lang w:eastAsia="pl-PL"/>
              </w:rPr>
              <w:t>możliwość równoczesnej obsługi przez 6 administratorów</w:t>
            </w:r>
          </w:p>
          <w:p w14:paraId="52765824" w14:textId="77777777" w:rsidR="00B77A75" w:rsidRPr="00597B9D" w:rsidRDefault="00B77A75" w:rsidP="007F5242">
            <w:pPr>
              <w:numPr>
                <w:ilvl w:val="0"/>
                <w:numId w:val="3"/>
              </w:numPr>
              <w:spacing w:after="0" w:line="240" w:lineRule="auto"/>
              <w:contextualSpacing/>
              <w:rPr>
                <w:rFonts w:asciiTheme="minorHAnsi" w:eastAsia="Times New Roman" w:hAnsiTheme="minorHAnsi" w:cstheme="minorHAnsi"/>
                <w:sz w:val="20"/>
                <w:szCs w:val="20"/>
                <w:lang w:eastAsia="pl-PL"/>
              </w:rPr>
            </w:pPr>
            <w:r w:rsidRPr="00597B9D">
              <w:rPr>
                <w:rFonts w:asciiTheme="minorHAnsi" w:eastAsia="Times New Roman" w:hAnsiTheme="minorHAnsi" w:cstheme="minorHAnsi"/>
                <w:sz w:val="20"/>
                <w:szCs w:val="20"/>
                <w:lang w:eastAsia="pl-PL"/>
              </w:rPr>
              <w:t>autentykacja dwuskładnikowa (</w:t>
            </w:r>
            <w:proofErr w:type="spellStart"/>
            <w:r w:rsidRPr="00597B9D">
              <w:rPr>
                <w:rFonts w:asciiTheme="minorHAnsi" w:eastAsia="Times New Roman" w:hAnsiTheme="minorHAnsi" w:cstheme="minorHAnsi"/>
                <w:sz w:val="20"/>
                <w:szCs w:val="20"/>
                <w:lang w:eastAsia="pl-PL"/>
              </w:rPr>
              <w:t>Kerberos</w:t>
            </w:r>
            <w:proofErr w:type="spellEnd"/>
            <w:r w:rsidRPr="00597B9D">
              <w:rPr>
                <w:rFonts w:asciiTheme="minorHAnsi" w:eastAsia="Times New Roman" w:hAnsiTheme="minorHAnsi" w:cstheme="minorHAnsi"/>
                <w:sz w:val="20"/>
                <w:szCs w:val="20"/>
                <w:lang w:eastAsia="pl-PL"/>
              </w:rPr>
              <w:t>)</w:t>
            </w:r>
          </w:p>
          <w:p w14:paraId="212042C2" w14:textId="77777777" w:rsidR="00B77A75" w:rsidRPr="00597B9D" w:rsidRDefault="00B77A75" w:rsidP="007F5242">
            <w:pPr>
              <w:numPr>
                <w:ilvl w:val="0"/>
                <w:numId w:val="3"/>
              </w:numPr>
              <w:spacing w:after="0" w:line="240" w:lineRule="auto"/>
              <w:contextualSpacing/>
              <w:rPr>
                <w:rFonts w:asciiTheme="minorHAnsi" w:eastAsia="Times New Roman" w:hAnsiTheme="minorHAnsi" w:cstheme="minorHAnsi"/>
                <w:sz w:val="20"/>
                <w:szCs w:val="20"/>
                <w:lang w:eastAsia="pl-PL"/>
              </w:rPr>
            </w:pPr>
            <w:r w:rsidRPr="00597B9D">
              <w:rPr>
                <w:rFonts w:asciiTheme="minorHAnsi" w:eastAsia="Times New Roman" w:hAnsiTheme="minorHAnsi" w:cstheme="minorHAnsi"/>
                <w:sz w:val="20"/>
                <w:szCs w:val="20"/>
                <w:lang w:eastAsia="pl-PL"/>
              </w:rPr>
              <w:lastRenderedPageBreak/>
              <w:t>wsparcie dla Microsoft Active Directory</w:t>
            </w:r>
          </w:p>
          <w:p w14:paraId="6DADD29B" w14:textId="77777777" w:rsidR="00B77A75" w:rsidRPr="00597B9D" w:rsidRDefault="00B77A75" w:rsidP="007F5242">
            <w:pPr>
              <w:numPr>
                <w:ilvl w:val="0"/>
                <w:numId w:val="3"/>
              </w:numPr>
              <w:spacing w:after="0" w:line="240" w:lineRule="auto"/>
              <w:contextualSpacing/>
              <w:rPr>
                <w:rFonts w:asciiTheme="minorHAnsi" w:eastAsia="Times New Roman" w:hAnsiTheme="minorHAnsi" w:cstheme="minorHAnsi"/>
                <w:sz w:val="20"/>
                <w:szCs w:val="20"/>
                <w:lang w:eastAsia="pl-PL"/>
              </w:rPr>
            </w:pPr>
            <w:r w:rsidRPr="00597B9D">
              <w:rPr>
                <w:rFonts w:asciiTheme="minorHAnsi" w:eastAsia="Times New Roman" w:hAnsiTheme="minorHAnsi" w:cstheme="minorHAnsi"/>
                <w:sz w:val="20"/>
                <w:szCs w:val="20"/>
                <w:lang w:eastAsia="pl-PL"/>
              </w:rPr>
              <w:t>obsługa SSL i SSH</w:t>
            </w:r>
          </w:p>
          <w:p w14:paraId="4075851C" w14:textId="77777777" w:rsidR="00B77A75" w:rsidRPr="00597B9D" w:rsidRDefault="00B77A75" w:rsidP="007F5242">
            <w:pPr>
              <w:numPr>
                <w:ilvl w:val="0"/>
                <w:numId w:val="3"/>
              </w:numPr>
              <w:spacing w:after="0" w:line="240" w:lineRule="auto"/>
              <w:contextualSpacing/>
              <w:rPr>
                <w:rFonts w:asciiTheme="minorHAnsi" w:eastAsia="Times New Roman" w:hAnsiTheme="minorHAnsi" w:cstheme="minorHAnsi"/>
                <w:sz w:val="20"/>
                <w:szCs w:val="20"/>
                <w:lang w:eastAsia="pl-PL"/>
              </w:rPr>
            </w:pPr>
            <w:proofErr w:type="spellStart"/>
            <w:r w:rsidRPr="00597B9D">
              <w:rPr>
                <w:rFonts w:asciiTheme="minorHAnsi" w:eastAsia="Times New Roman" w:hAnsiTheme="minorHAnsi" w:cstheme="minorHAnsi"/>
                <w:sz w:val="20"/>
                <w:szCs w:val="20"/>
                <w:lang w:eastAsia="pl-PL"/>
              </w:rPr>
              <w:t>enkrypcja</w:t>
            </w:r>
            <w:proofErr w:type="spellEnd"/>
            <w:r w:rsidRPr="00597B9D">
              <w:rPr>
                <w:rFonts w:asciiTheme="minorHAnsi" w:eastAsia="Times New Roman" w:hAnsiTheme="minorHAnsi" w:cstheme="minorHAnsi"/>
                <w:sz w:val="20"/>
                <w:szCs w:val="20"/>
                <w:lang w:eastAsia="pl-PL"/>
              </w:rPr>
              <w:t xml:space="preserve"> AES/3DES oraz RC4 dla zdalnej konsoli</w:t>
            </w:r>
          </w:p>
          <w:p w14:paraId="7780664D" w14:textId="77777777" w:rsidR="00B77A75" w:rsidRPr="00597B9D" w:rsidRDefault="00B77A75" w:rsidP="007F5242">
            <w:pPr>
              <w:numPr>
                <w:ilvl w:val="0"/>
                <w:numId w:val="3"/>
              </w:numPr>
              <w:spacing w:after="0" w:line="240" w:lineRule="auto"/>
              <w:contextualSpacing/>
              <w:rPr>
                <w:rFonts w:asciiTheme="minorHAnsi" w:eastAsia="Times New Roman" w:hAnsiTheme="minorHAnsi" w:cstheme="minorHAnsi"/>
                <w:sz w:val="20"/>
                <w:szCs w:val="20"/>
                <w:lang w:eastAsia="pl-PL"/>
              </w:rPr>
            </w:pPr>
            <w:r w:rsidRPr="00597B9D">
              <w:rPr>
                <w:rFonts w:asciiTheme="minorHAnsi" w:eastAsia="Times New Roman" w:hAnsiTheme="minorHAnsi" w:cstheme="minorHAnsi"/>
                <w:sz w:val="20"/>
                <w:szCs w:val="20"/>
                <w:lang w:eastAsia="pl-PL"/>
              </w:rPr>
              <w:t xml:space="preserve">wsparcie dla IPv4 oraz iPv6, obsługa SNMP v3 oraz </w:t>
            </w:r>
            <w:proofErr w:type="spellStart"/>
            <w:r w:rsidRPr="00597B9D">
              <w:rPr>
                <w:rFonts w:asciiTheme="minorHAnsi" w:eastAsia="Times New Roman" w:hAnsiTheme="minorHAnsi" w:cstheme="minorHAnsi"/>
                <w:sz w:val="20"/>
                <w:szCs w:val="20"/>
                <w:lang w:eastAsia="pl-PL"/>
              </w:rPr>
              <w:t>RESTful</w:t>
            </w:r>
            <w:proofErr w:type="spellEnd"/>
            <w:r w:rsidRPr="00597B9D">
              <w:rPr>
                <w:rFonts w:asciiTheme="minorHAnsi" w:eastAsia="Times New Roman" w:hAnsiTheme="minorHAnsi" w:cstheme="minorHAnsi"/>
                <w:sz w:val="20"/>
                <w:szCs w:val="20"/>
                <w:lang w:eastAsia="pl-PL"/>
              </w:rPr>
              <w:t xml:space="preserve"> API</w:t>
            </w:r>
          </w:p>
          <w:p w14:paraId="13E17DBA" w14:textId="77777777" w:rsidR="00B77A75" w:rsidRPr="00597B9D" w:rsidRDefault="00B77A75" w:rsidP="007F5242">
            <w:pPr>
              <w:numPr>
                <w:ilvl w:val="0"/>
                <w:numId w:val="3"/>
              </w:numPr>
              <w:spacing w:after="0" w:line="240" w:lineRule="auto"/>
              <w:contextualSpacing/>
              <w:rPr>
                <w:rFonts w:asciiTheme="minorHAnsi" w:eastAsia="Times New Roman" w:hAnsiTheme="minorHAnsi" w:cstheme="minorHAnsi"/>
                <w:sz w:val="20"/>
                <w:szCs w:val="20"/>
                <w:lang w:val="en-GB" w:eastAsia="pl-PL"/>
              </w:rPr>
            </w:pPr>
            <w:proofErr w:type="spellStart"/>
            <w:r w:rsidRPr="00597B9D">
              <w:rPr>
                <w:rFonts w:asciiTheme="minorHAnsi" w:eastAsia="Times New Roman" w:hAnsiTheme="minorHAnsi" w:cstheme="minorHAnsi"/>
                <w:sz w:val="20"/>
                <w:szCs w:val="20"/>
                <w:lang w:val="en-GB" w:eastAsia="pl-PL"/>
              </w:rPr>
              <w:t>wsparcie</w:t>
            </w:r>
            <w:proofErr w:type="spellEnd"/>
            <w:r w:rsidRPr="00597B9D">
              <w:rPr>
                <w:rFonts w:asciiTheme="minorHAnsi" w:eastAsia="Times New Roman" w:hAnsiTheme="minorHAnsi" w:cstheme="minorHAnsi"/>
                <w:sz w:val="20"/>
                <w:szCs w:val="20"/>
                <w:lang w:val="en-GB" w:eastAsia="pl-PL"/>
              </w:rPr>
              <w:t xml:space="preserve"> </w:t>
            </w:r>
            <w:proofErr w:type="spellStart"/>
            <w:r w:rsidRPr="00597B9D">
              <w:rPr>
                <w:rFonts w:asciiTheme="minorHAnsi" w:eastAsia="Times New Roman" w:hAnsiTheme="minorHAnsi" w:cstheme="minorHAnsi"/>
                <w:sz w:val="20"/>
                <w:szCs w:val="20"/>
                <w:lang w:val="en-GB" w:eastAsia="pl-PL"/>
              </w:rPr>
              <w:t>dla</w:t>
            </w:r>
            <w:proofErr w:type="spellEnd"/>
            <w:r w:rsidRPr="00597B9D">
              <w:rPr>
                <w:rFonts w:asciiTheme="minorHAnsi" w:eastAsia="Times New Roman" w:hAnsiTheme="minorHAnsi" w:cstheme="minorHAnsi"/>
                <w:sz w:val="20"/>
                <w:szCs w:val="20"/>
                <w:lang w:val="en-GB" w:eastAsia="pl-PL"/>
              </w:rPr>
              <w:t xml:space="preserve"> Integrated Remote Console for Windows clients</w:t>
            </w:r>
          </w:p>
          <w:p w14:paraId="4CA115D2" w14:textId="6A7BD3D5" w:rsidR="00B77A75" w:rsidRPr="00597B9D" w:rsidRDefault="00B77A75" w:rsidP="007F5242">
            <w:pPr>
              <w:numPr>
                <w:ilvl w:val="0"/>
                <w:numId w:val="3"/>
              </w:numPr>
              <w:spacing w:after="0" w:line="240" w:lineRule="auto"/>
              <w:contextualSpacing/>
              <w:rPr>
                <w:rFonts w:asciiTheme="minorHAnsi" w:eastAsia="Times New Roman" w:hAnsiTheme="minorHAnsi" w:cstheme="minorHAnsi"/>
                <w:sz w:val="20"/>
                <w:szCs w:val="20"/>
                <w:lang w:eastAsia="pl-PL"/>
              </w:rPr>
            </w:pPr>
            <w:r w:rsidRPr="00597B9D">
              <w:rPr>
                <w:rFonts w:asciiTheme="minorHAnsi" w:eastAsia="Times New Roman" w:hAnsiTheme="minorHAnsi" w:cstheme="minorHAnsi"/>
                <w:sz w:val="20"/>
                <w:szCs w:val="20"/>
                <w:lang w:eastAsia="pl-PL"/>
              </w:rPr>
              <w:t xml:space="preserve">możliwość </w:t>
            </w:r>
            <w:proofErr w:type="spellStart"/>
            <w:r w:rsidRPr="00597B9D">
              <w:rPr>
                <w:rFonts w:asciiTheme="minorHAnsi" w:eastAsia="Times New Roman" w:hAnsiTheme="minorHAnsi" w:cstheme="minorHAnsi"/>
                <w:sz w:val="20"/>
                <w:szCs w:val="20"/>
                <w:lang w:eastAsia="pl-PL"/>
              </w:rPr>
              <w:t>autokonfiguracji</w:t>
            </w:r>
            <w:proofErr w:type="spellEnd"/>
            <w:r w:rsidRPr="00597B9D">
              <w:rPr>
                <w:rFonts w:asciiTheme="minorHAnsi" w:eastAsia="Times New Roman" w:hAnsiTheme="minorHAnsi" w:cstheme="minorHAnsi"/>
                <w:sz w:val="20"/>
                <w:szCs w:val="20"/>
                <w:lang w:eastAsia="pl-PL"/>
              </w:rPr>
              <w:t xml:space="preserve"> sieci karty zarządzającej (DNS/DHCP)</w:t>
            </w:r>
          </w:p>
        </w:tc>
      </w:tr>
    </w:tbl>
    <w:p w14:paraId="6DA15D73" w14:textId="77777777" w:rsidR="00DD6E05" w:rsidRDefault="00DD6E05">
      <w:pPr>
        <w:spacing w:after="0" w:line="240" w:lineRule="auto"/>
        <w:rPr>
          <w:rFonts w:asciiTheme="minorHAnsi" w:hAnsiTheme="minorHAnsi" w:cstheme="minorHAnsi"/>
          <w:b/>
          <w:sz w:val="20"/>
          <w:szCs w:val="20"/>
        </w:rPr>
      </w:pPr>
      <w:r>
        <w:rPr>
          <w:rFonts w:asciiTheme="minorHAnsi" w:hAnsiTheme="minorHAnsi" w:cstheme="minorHAnsi"/>
          <w:b/>
          <w:sz w:val="20"/>
          <w:szCs w:val="20"/>
        </w:rPr>
        <w:lastRenderedPageBreak/>
        <w:br w:type="page"/>
      </w:r>
    </w:p>
    <w:p w14:paraId="0C12C680" w14:textId="67F6AF27" w:rsidR="00B77A75" w:rsidRDefault="00B77A75" w:rsidP="00DD6E05">
      <w:pPr>
        <w:pStyle w:val="Akapitzlist"/>
        <w:numPr>
          <w:ilvl w:val="1"/>
          <w:numId w:val="34"/>
        </w:numPr>
        <w:spacing w:before="240" w:after="120"/>
        <w:ind w:left="426" w:hanging="283"/>
        <w:contextualSpacing w:val="0"/>
        <w:rPr>
          <w:rFonts w:asciiTheme="minorHAnsi" w:hAnsiTheme="minorHAnsi" w:cstheme="minorHAnsi"/>
          <w:b/>
          <w:sz w:val="20"/>
          <w:szCs w:val="20"/>
        </w:rPr>
      </w:pPr>
      <w:r w:rsidRPr="00597B9D">
        <w:rPr>
          <w:rFonts w:asciiTheme="minorHAnsi" w:hAnsiTheme="minorHAnsi" w:cstheme="minorHAnsi"/>
          <w:b/>
          <w:sz w:val="20"/>
          <w:szCs w:val="20"/>
        </w:rPr>
        <w:lastRenderedPageBreak/>
        <w:t xml:space="preserve">Serwer TYP </w:t>
      </w:r>
      <w:r w:rsidR="00AD630D" w:rsidRPr="00597B9D">
        <w:rPr>
          <w:rFonts w:asciiTheme="minorHAnsi" w:hAnsiTheme="minorHAnsi" w:cstheme="minorHAnsi"/>
          <w:b/>
          <w:sz w:val="20"/>
          <w:szCs w:val="20"/>
        </w:rPr>
        <w:t>II</w:t>
      </w:r>
    </w:p>
    <w:tbl>
      <w:tblPr>
        <w:tblW w:w="9610" w:type="dxa"/>
        <w:tblInd w:w="38" w:type="dxa"/>
        <w:tblLook w:val="01E0" w:firstRow="1" w:lastRow="1" w:firstColumn="1" w:lastColumn="1" w:noHBand="0" w:noVBand="0"/>
      </w:tblPr>
      <w:tblGrid>
        <w:gridCol w:w="2500"/>
        <w:gridCol w:w="7110"/>
      </w:tblGrid>
      <w:tr w:rsidR="00F60E17" w:rsidRPr="00F60E17" w14:paraId="165D8B49" w14:textId="77777777" w:rsidTr="00AD4078">
        <w:tc>
          <w:tcPr>
            <w:tcW w:w="2500" w:type="dxa"/>
            <w:tcBorders>
              <w:top w:val="single" w:sz="4" w:space="0" w:color="auto"/>
              <w:left w:val="single" w:sz="4" w:space="0" w:color="auto"/>
              <w:bottom w:val="single" w:sz="4" w:space="0" w:color="auto"/>
              <w:right w:val="single" w:sz="4" w:space="0" w:color="auto"/>
            </w:tcBorders>
          </w:tcPr>
          <w:p w14:paraId="4C0FE4D1" w14:textId="77777777" w:rsidR="00F60E17" w:rsidRPr="00F60E17" w:rsidRDefault="00F60E17" w:rsidP="00F60E17">
            <w:pPr>
              <w:autoSpaceDE w:val="0"/>
              <w:autoSpaceDN w:val="0"/>
              <w:adjustRightInd w:val="0"/>
              <w:spacing w:before="120" w:after="120" w:line="240" w:lineRule="auto"/>
              <w:rPr>
                <w:rFonts w:asciiTheme="minorHAnsi" w:hAnsiTheme="minorHAnsi" w:cstheme="minorHAnsi"/>
                <w:b/>
                <w:bCs/>
                <w:sz w:val="20"/>
                <w:szCs w:val="20"/>
              </w:rPr>
            </w:pPr>
            <w:r w:rsidRPr="00F60E17">
              <w:rPr>
                <w:rFonts w:asciiTheme="minorHAnsi" w:hAnsiTheme="minorHAnsi" w:cstheme="minorHAnsi"/>
                <w:b/>
                <w:bCs/>
                <w:sz w:val="20"/>
                <w:szCs w:val="20"/>
              </w:rPr>
              <w:t>Element konfiguracji</w:t>
            </w:r>
          </w:p>
        </w:tc>
        <w:tc>
          <w:tcPr>
            <w:tcW w:w="7110" w:type="dxa"/>
            <w:tcBorders>
              <w:top w:val="single" w:sz="4" w:space="0" w:color="auto"/>
              <w:left w:val="single" w:sz="4" w:space="0" w:color="auto"/>
              <w:bottom w:val="single" w:sz="4" w:space="0" w:color="auto"/>
              <w:right w:val="single" w:sz="4" w:space="0" w:color="auto"/>
            </w:tcBorders>
          </w:tcPr>
          <w:p w14:paraId="18C9F235" w14:textId="77777777" w:rsidR="00F60E17" w:rsidRPr="00F60E17" w:rsidRDefault="00F60E17" w:rsidP="00F60E17">
            <w:pPr>
              <w:autoSpaceDE w:val="0"/>
              <w:autoSpaceDN w:val="0"/>
              <w:adjustRightInd w:val="0"/>
              <w:spacing w:before="120" w:after="120" w:line="240" w:lineRule="auto"/>
              <w:rPr>
                <w:rFonts w:asciiTheme="minorHAnsi" w:hAnsiTheme="minorHAnsi" w:cstheme="minorHAnsi"/>
                <w:b/>
                <w:bCs/>
                <w:sz w:val="20"/>
                <w:szCs w:val="20"/>
              </w:rPr>
            </w:pPr>
            <w:r w:rsidRPr="00F60E17">
              <w:rPr>
                <w:rFonts w:asciiTheme="minorHAnsi" w:hAnsiTheme="minorHAnsi" w:cstheme="minorHAnsi"/>
                <w:b/>
                <w:bCs/>
                <w:sz w:val="20"/>
                <w:szCs w:val="20"/>
              </w:rPr>
              <w:t>Wymagania minimalne</w:t>
            </w:r>
          </w:p>
        </w:tc>
      </w:tr>
      <w:tr w:rsidR="00F60E17" w:rsidRPr="00AA19B3" w14:paraId="62578548" w14:textId="77777777" w:rsidTr="00AD407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500" w:type="dxa"/>
          </w:tcPr>
          <w:p w14:paraId="1DB5338F" w14:textId="77777777" w:rsidR="00F60E17" w:rsidRPr="00AA19B3" w:rsidRDefault="00F60E17" w:rsidP="00AD4078">
            <w:pPr>
              <w:autoSpaceDE w:val="0"/>
              <w:autoSpaceDN w:val="0"/>
              <w:adjustRightInd w:val="0"/>
              <w:spacing w:after="0" w:line="240" w:lineRule="auto"/>
              <w:rPr>
                <w:rFonts w:asciiTheme="minorHAnsi" w:hAnsiTheme="minorHAnsi" w:cstheme="minorHAnsi"/>
                <w:sz w:val="20"/>
                <w:szCs w:val="20"/>
              </w:rPr>
            </w:pPr>
            <w:r w:rsidRPr="00AA19B3">
              <w:rPr>
                <w:rFonts w:asciiTheme="minorHAnsi" w:hAnsiTheme="minorHAnsi" w:cstheme="minorHAnsi"/>
                <w:sz w:val="20"/>
                <w:szCs w:val="20"/>
              </w:rPr>
              <w:t>Obudowa</w:t>
            </w:r>
          </w:p>
        </w:tc>
        <w:tc>
          <w:tcPr>
            <w:tcW w:w="7110" w:type="dxa"/>
          </w:tcPr>
          <w:p w14:paraId="4B87A5BA" w14:textId="77777777" w:rsidR="00F60E17" w:rsidRPr="00AA19B3" w:rsidRDefault="00F60E17" w:rsidP="00AD4078">
            <w:pPr>
              <w:autoSpaceDE w:val="0"/>
              <w:autoSpaceDN w:val="0"/>
              <w:adjustRightInd w:val="0"/>
              <w:spacing w:after="0" w:line="240" w:lineRule="auto"/>
              <w:rPr>
                <w:rFonts w:asciiTheme="minorHAnsi" w:hAnsiTheme="minorHAnsi" w:cstheme="minorHAnsi"/>
                <w:sz w:val="20"/>
                <w:szCs w:val="20"/>
              </w:rPr>
            </w:pPr>
            <w:r w:rsidRPr="00AA19B3">
              <w:rPr>
                <w:rFonts w:asciiTheme="minorHAnsi" w:hAnsiTheme="minorHAnsi" w:cstheme="minorHAnsi"/>
                <w:sz w:val="20"/>
                <w:szCs w:val="20"/>
              </w:rPr>
              <w:t>Maksymalnie 1U RACK 19 cali (wraz z szynami montażowymi)</w:t>
            </w:r>
          </w:p>
          <w:p w14:paraId="2DEDB3ED" w14:textId="77777777" w:rsidR="00F60E17" w:rsidRPr="00AA19B3" w:rsidRDefault="00F60E17" w:rsidP="00AD4078">
            <w:pPr>
              <w:autoSpaceDE w:val="0"/>
              <w:autoSpaceDN w:val="0"/>
              <w:adjustRightInd w:val="0"/>
              <w:spacing w:after="0" w:line="240" w:lineRule="auto"/>
              <w:rPr>
                <w:rFonts w:asciiTheme="minorHAnsi" w:hAnsiTheme="minorHAnsi" w:cstheme="minorHAnsi"/>
                <w:sz w:val="20"/>
                <w:szCs w:val="20"/>
              </w:rPr>
            </w:pPr>
            <w:r w:rsidRPr="00AA19B3">
              <w:rPr>
                <w:rFonts w:asciiTheme="minorHAnsi" w:hAnsiTheme="minorHAnsi" w:cstheme="minorHAnsi"/>
                <w:sz w:val="20"/>
                <w:szCs w:val="20"/>
              </w:rPr>
              <w:t>Możliwość wyposażenia serwera w ramię do prowadzenia kabli.</w:t>
            </w:r>
          </w:p>
          <w:p w14:paraId="131C5F65" w14:textId="77777777" w:rsidR="00F60E17" w:rsidRPr="00AA19B3" w:rsidRDefault="00F60E17" w:rsidP="00AD4078">
            <w:pPr>
              <w:autoSpaceDE w:val="0"/>
              <w:autoSpaceDN w:val="0"/>
              <w:adjustRightInd w:val="0"/>
              <w:spacing w:after="0" w:line="240" w:lineRule="auto"/>
              <w:rPr>
                <w:rFonts w:asciiTheme="minorHAnsi" w:hAnsiTheme="minorHAnsi" w:cstheme="minorHAnsi"/>
                <w:sz w:val="20"/>
                <w:szCs w:val="20"/>
              </w:rPr>
            </w:pPr>
            <w:r w:rsidRPr="00AA19B3">
              <w:rPr>
                <w:rFonts w:asciiTheme="minorHAnsi" w:hAnsiTheme="minorHAnsi" w:cstheme="minorHAnsi"/>
                <w:sz w:val="20"/>
                <w:szCs w:val="20"/>
              </w:rPr>
              <w:t>Możliwość wyposażenia serwera w zamykany, zdejmowany panel przedni chroniący przed nieuprawionym dostępem do dysków</w:t>
            </w:r>
          </w:p>
          <w:p w14:paraId="4284666E" w14:textId="77777777" w:rsidR="00F60E17" w:rsidRPr="00AA19B3" w:rsidRDefault="00F60E17" w:rsidP="00AD4078">
            <w:pPr>
              <w:autoSpaceDE w:val="0"/>
              <w:autoSpaceDN w:val="0"/>
              <w:adjustRightInd w:val="0"/>
              <w:spacing w:after="0" w:line="240" w:lineRule="auto"/>
              <w:rPr>
                <w:rFonts w:asciiTheme="minorHAnsi" w:hAnsiTheme="minorHAnsi" w:cstheme="minorHAnsi"/>
                <w:sz w:val="20"/>
                <w:szCs w:val="20"/>
              </w:rPr>
            </w:pPr>
            <w:r w:rsidRPr="00AA19B3">
              <w:rPr>
                <w:rFonts w:asciiTheme="minorHAnsi" w:hAnsiTheme="minorHAnsi" w:cstheme="minorHAnsi"/>
                <w:sz w:val="20"/>
                <w:szCs w:val="20"/>
              </w:rPr>
              <w:t>Możliwość wyposażenia serwera w czujniki otwarcia obudowy współpracującego z BIOS/UEFI.</w:t>
            </w:r>
          </w:p>
          <w:p w14:paraId="6C5A6166" w14:textId="77777777" w:rsidR="00F60E17" w:rsidRPr="00AA19B3" w:rsidRDefault="00F60E17" w:rsidP="00AD4078">
            <w:pPr>
              <w:autoSpaceDE w:val="0"/>
              <w:autoSpaceDN w:val="0"/>
              <w:adjustRightInd w:val="0"/>
              <w:spacing w:after="0" w:line="240" w:lineRule="auto"/>
              <w:rPr>
                <w:rFonts w:asciiTheme="minorHAnsi" w:hAnsiTheme="minorHAnsi" w:cstheme="minorHAnsi"/>
                <w:sz w:val="20"/>
                <w:szCs w:val="20"/>
              </w:rPr>
            </w:pPr>
            <w:r w:rsidRPr="00AA19B3">
              <w:rPr>
                <w:rFonts w:asciiTheme="minorHAnsi" w:hAnsiTheme="minorHAnsi" w:cstheme="minorHAnsi"/>
                <w:sz w:val="20"/>
                <w:szCs w:val="20"/>
              </w:rPr>
              <w:t>Serwer wyposażony w TPM 2.0.</w:t>
            </w:r>
          </w:p>
        </w:tc>
      </w:tr>
      <w:tr w:rsidR="00F60E17" w:rsidRPr="00AA19B3" w14:paraId="11E80110" w14:textId="77777777" w:rsidTr="00AD407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500" w:type="dxa"/>
          </w:tcPr>
          <w:p w14:paraId="52A1057B" w14:textId="77777777" w:rsidR="00F60E17" w:rsidRPr="00AA19B3" w:rsidRDefault="00F60E17" w:rsidP="00AD4078">
            <w:pPr>
              <w:autoSpaceDE w:val="0"/>
              <w:autoSpaceDN w:val="0"/>
              <w:adjustRightInd w:val="0"/>
              <w:spacing w:after="0" w:line="240" w:lineRule="auto"/>
              <w:rPr>
                <w:rFonts w:asciiTheme="minorHAnsi" w:hAnsiTheme="minorHAnsi" w:cstheme="minorHAnsi"/>
                <w:sz w:val="20"/>
                <w:szCs w:val="20"/>
              </w:rPr>
            </w:pPr>
            <w:r w:rsidRPr="00AA19B3">
              <w:rPr>
                <w:rFonts w:asciiTheme="minorHAnsi" w:hAnsiTheme="minorHAnsi" w:cstheme="minorHAnsi"/>
                <w:sz w:val="20"/>
                <w:szCs w:val="20"/>
              </w:rPr>
              <w:t>Procesor</w:t>
            </w:r>
          </w:p>
          <w:p w14:paraId="065C0FDC" w14:textId="77777777" w:rsidR="00F60E17" w:rsidRPr="00AA19B3" w:rsidRDefault="00F60E17" w:rsidP="00AD4078">
            <w:pPr>
              <w:spacing w:after="0" w:line="240" w:lineRule="auto"/>
              <w:rPr>
                <w:rFonts w:asciiTheme="minorHAnsi" w:hAnsiTheme="minorHAnsi" w:cstheme="minorHAnsi"/>
                <w:sz w:val="20"/>
                <w:szCs w:val="20"/>
              </w:rPr>
            </w:pPr>
          </w:p>
        </w:tc>
        <w:tc>
          <w:tcPr>
            <w:tcW w:w="7110" w:type="dxa"/>
          </w:tcPr>
          <w:p w14:paraId="14D92C0A" w14:textId="77777777" w:rsidR="00F60E17" w:rsidRPr="00AA19B3" w:rsidRDefault="00F60E17" w:rsidP="00AD4078">
            <w:pPr>
              <w:autoSpaceDE w:val="0"/>
              <w:autoSpaceDN w:val="0"/>
              <w:adjustRightInd w:val="0"/>
              <w:spacing w:after="0" w:line="240" w:lineRule="auto"/>
              <w:jc w:val="both"/>
              <w:rPr>
                <w:rFonts w:asciiTheme="minorHAnsi" w:hAnsiTheme="minorHAnsi" w:cstheme="minorHAnsi"/>
                <w:sz w:val="20"/>
                <w:szCs w:val="20"/>
              </w:rPr>
            </w:pPr>
            <w:r w:rsidRPr="00AA19B3">
              <w:rPr>
                <w:rFonts w:asciiTheme="minorHAnsi" w:hAnsiTheme="minorHAnsi" w:cstheme="minorHAnsi"/>
                <w:sz w:val="20"/>
                <w:szCs w:val="20"/>
              </w:rPr>
              <w:t xml:space="preserve">Dwa procesory 8-rdzeniowe, x86 - 64 bity, Intel Xeon Silver 4509Y (2.6GHz/8-core/125W) lub równoważne procesory 8-rdzeniowe, osiągające w testach SPECrate2017_int_base powyżej 170 punktów w konfiguracji dwuprocesorowej. W przypadku zaoferowania procesora równoważnego, wynik testu musi być opublikowany na stronie </w:t>
            </w:r>
            <w:r w:rsidRPr="00AA19B3">
              <w:rPr>
                <w:rStyle w:val="Hipercze"/>
                <w:rFonts w:asciiTheme="minorHAnsi" w:hAnsiTheme="minorHAnsi" w:cstheme="minorHAnsi"/>
                <w:sz w:val="20"/>
                <w:szCs w:val="20"/>
              </w:rPr>
              <w:t>www.spec.org.</w:t>
            </w:r>
          </w:p>
          <w:p w14:paraId="6A7B2930" w14:textId="77777777" w:rsidR="00F60E17" w:rsidRPr="00AA19B3" w:rsidRDefault="00F60E17" w:rsidP="00AD4078">
            <w:pPr>
              <w:autoSpaceDE w:val="0"/>
              <w:autoSpaceDN w:val="0"/>
              <w:adjustRightInd w:val="0"/>
              <w:spacing w:after="0" w:line="240" w:lineRule="auto"/>
              <w:jc w:val="both"/>
              <w:rPr>
                <w:rFonts w:asciiTheme="minorHAnsi" w:hAnsiTheme="minorHAnsi" w:cstheme="minorHAnsi"/>
                <w:sz w:val="20"/>
                <w:szCs w:val="20"/>
              </w:rPr>
            </w:pPr>
            <w:r w:rsidRPr="00AA19B3">
              <w:rPr>
                <w:rFonts w:asciiTheme="minorHAnsi" w:hAnsiTheme="minorHAnsi" w:cstheme="minorHAnsi"/>
                <w:sz w:val="20"/>
                <w:szCs w:val="20"/>
              </w:rPr>
              <w:t>Płyta główna  wspierająca zastosowanie procesorów od 8 do 60 rdzeniowych, mocy do min. 350W i taktowaniu CPU do min. 3.6GHz.</w:t>
            </w:r>
          </w:p>
        </w:tc>
      </w:tr>
      <w:tr w:rsidR="00F60E17" w:rsidRPr="00AA19B3" w14:paraId="24B79269" w14:textId="77777777" w:rsidTr="00AD407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500" w:type="dxa"/>
          </w:tcPr>
          <w:p w14:paraId="0C7D8880" w14:textId="77777777" w:rsidR="00F60E17" w:rsidRPr="00AA19B3" w:rsidRDefault="00F60E17" w:rsidP="00AD4078">
            <w:pPr>
              <w:autoSpaceDE w:val="0"/>
              <w:autoSpaceDN w:val="0"/>
              <w:adjustRightInd w:val="0"/>
              <w:spacing w:after="0" w:line="240" w:lineRule="auto"/>
              <w:rPr>
                <w:rFonts w:asciiTheme="minorHAnsi" w:hAnsiTheme="minorHAnsi" w:cstheme="minorHAnsi"/>
                <w:sz w:val="20"/>
                <w:szCs w:val="20"/>
              </w:rPr>
            </w:pPr>
            <w:r w:rsidRPr="00AA19B3">
              <w:rPr>
                <w:rFonts w:asciiTheme="minorHAnsi" w:hAnsiTheme="minorHAnsi" w:cstheme="minorHAnsi"/>
                <w:sz w:val="20"/>
                <w:szCs w:val="20"/>
              </w:rPr>
              <w:t>Liczba procesorów</w:t>
            </w:r>
          </w:p>
        </w:tc>
        <w:tc>
          <w:tcPr>
            <w:tcW w:w="7110" w:type="dxa"/>
          </w:tcPr>
          <w:p w14:paraId="46EA4721" w14:textId="77777777" w:rsidR="00F60E17" w:rsidRPr="00AA19B3" w:rsidRDefault="00F60E17" w:rsidP="00AD4078">
            <w:pPr>
              <w:autoSpaceDE w:val="0"/>
              <w:autoSpaceDN w:val="0"/>
              <w:adjustRightInd w:val="0"/>
              <w:spacing w:after="0" w:line="240" w:lineRule="auto"/>
              <w:jc w:val="both"/>
              <w:rPr>
                <w:rFonts w:asciiTheme="minorHAnsi" w:hAnsiTheme="minorHAnsi" w:cstheme="minorHAnsi"/>
                <w:sz w:val="20"/>
                <w:szCs w:val="20"/>
              </w:rPr>
            </w:pPr>
            <w:r w:rsidRPr="00AA19B3">
              <w:rPr>
                <w:rFonts w:asciiTheme="minorHAnsi" w:hAnsiTheme="minorHAnsi" w:cstheme="minorHAnsi"/>
                <w:sz w:val="20"/>
                <w:szCs w:val="20"/>
              </w:rPr>
              <w:t>Min. 2</w:t>
            </w:r>
          </w:p>
        </w:tc>
      </w:tr>
      <w:tr w:rsidR="00F60E17" w:rsidRPr="00AA19B3" w14:paraId="15541B15" w14:textId="77777777" w:rsidTr="00AD407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500" w:type="dxa"/>
          </w:tcPr>
          <w:p w14:paraId="31787C52" w14:textId="77777777" w:rsidR="00F60E17" w:rsidRPr="00AA19B3" w:rsidRDefault="00F60E17" w:rsidP="00AD4078">
            <w:pPr>
              <w:autoSpaceDE w:val="0"/>
              <w:autoSpaceDN w:val="0"/>
              <w:adjustRightInd w:val="0"/>
              <w:spacing w:after="0" w:line="240" w:lineRule="auto"/>
              <w:rPr>
                <w:rFonts w:asciiTheme="minorHAnsi" w:hAnsiTheme="minorHAnsi" w:cstheme="minorHAnsi"/>
                <w:sz w:val="20"/>
                <w:szCs w:val="20"/>
              </w:rPr>
            </w:pPr>
            <w:r w:rsidRPr="00AA19B3">
              <w:rPr>
                <w:rFonts w:asciiTheme="minorHAnsi" w:hAnsiTheme="minorHAnsi" w:cstheme="minorHAnsi"/>
                <w:sz w:val="20"/>
                <w:szCs w:val="20"/>
              </w:rPr>
              <w:t>Pamięć operacyjna</w:t>
            </w:r>
          </w:p>
        </w:tc>
        <w:tc>
          <w:tcPr>
            <w:tcW w:w="7110" w:type="dxa"/>
          </w:tcPr>
          <w:p w14:paraId="764615C6" w14:textId="77777777" w:rsidR="00F60E17" w:rsidRPr="00AA19B3" w:rsidRDefault="00F60E17" w:rsidP="00AD4078">
            <w:pPr>
              <w:autoSpaceDE w:val="0"/>
              <w:autoSpaceDN w:val="0"/>
              <w:adjustRightInd w:val="0"/>
              <w:spacing w:after="0" w:line="240" w:lineRule="auto"/>
              <w:jc w:val="both"/>
              <w:rPr>
                <w:rFonts w:asciiTheme="minorHAnsi" w:hAnsiTheme="minorHAnsi" w:cstheme="minorHAnsi"/>
                <w:sz w:val="20"/>
                <w:szCs w:val="20"/>
              </w:rPr>
            </w:pPr>
            <w:r w:rsidRPr="00AA19B3">
              <w:rPr>
                <w:rFonts w:asciiTheme="minorHAnsi" w:hAnsiTheme="minorHAnsi" w:cstheme="minorHAnsi"/>
                <w:sz w:val="20"/>
                <w:szCs w:val="20"/>
              </w:rPr>
              <w:t>512 GB RDIMM DDR5 4800 MT/s w modułach o pojemności 32GB każdy.</w:t>
            </w:r>
          </w:p>
          <w:p w14:paraId="79BE51C6" w14:textId="77777777" w:rsidR="00F60E17" w:rsidRPr="00AA19B3" w:rsidRDefault="00F60E17" w:rsidP="00AD4078">
            <w:pPr>
              <w:autoSpaceDE w:val="0"/>
              <w:autoSpaceDN w:val="0"/>
              <w:adjustRightInd w:val="0"/>
              <w:spacing w:after="0" w:line="240" w:lineRule="auto"/>
              <w:jc w:val="both"/>
              <w:rPr>
                <w:rFonts w:asciiTheme="minorHAnsi" w:hAnsiTheme="minorHAnsi" w:cstheme="minorHAnsi"/>
                <w:sz w:val="20"/>
                <w:szCs w:val="20"/>
              </w:rPr>
            </w:pPr>
            <w:r w:rsidRPr="00AA19B3">
              <w:rPr>
                <w:rFonts w:asciiTheme="minorHAnsi" w:hAnsiTheme="minorHAnsi" w:cstheme="minorHAnsi"/>
                <w:sz w:val="20"/>
                <w:szCs w:val="20"/>
              </w:rPr>
              <w:t xml:space="preserve">Płyta główna z minimum 32 slotami na pamięć i umożliwiająca instalację do minimum 6TB. </w:t>
            </w:r>
          </w:p>
        </w:tc>
      </w:tr>
      <w:tr w:rsidR="00F60E17" w:rsidRPr="00AA19B3" w14:paraId="0780D86E" w14:textId="77777777" w:rsidTr="00AD407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500" w:type="dxa"/>
          </w:tcPr>
          <w:p w14:paraId="569FBBBC" w14:textId="77777777" w:rsidR="00F60E17" w:rsidRPr="00AA19B3" w:rsidRDefault="00F60E17" w:rsidP="00AD4078">
            <w:pPr>
              <w:autoSpaceDE w:val="0"/>
              <w:autoSpaceDN w:val="0"/>
              <w:adjustRightInd w:val="0"/>
              <w:spacing w:after="0" w:line="240" w:lineRule="auto"/>
              <w:rPr>
                <w:rFonts w:asciiTheme="minorHAnsi" w:hAnsiTheme="minorHAnsi" w:cstheme="minorHAnsi"/>
                <w:sz w:val="20"/>
                <w:szCs w:val="20"/>
              </w:rPr>
            </w:pPr>
            <w:proofErr w:type="spellStart"/>
            <w:r w:rsidRPr="00AA19B3">
              <w:rPr>
                <w:rFonts w:asciiTheme="minorHAnsi" w:hAnsiTheme="minorHAnsi" w:cstheme="minorHAnsi"/>
                <w:sz w:val="20"/>
                <w:szCs w:val="20"/>
              </w:rPr>
              <w:t>Sloty</w:t>
            </w:r>
            <w:proofErr w:type="spellEnd"/>
            <w:r w:rsidRPr="00AA19B3">
              <w:rPr>
                <w:rFonts w:asciiTheme="minorHAnsi" w:hAnsiTheme="minorHAnsi" w:cstheme="minorHAnsi"/>
                <w:sz w:val="20"/>
                <w:szCs w:val="20"/>
              </w:rPr>
              <w:t xml:space="preserve"> rozszerzeń</w:t>
            </w:r>
          </w:p>
        </w:tc>
        <w:tc>
          <w:tcPr>
            <w:tcW w:w="7110" w:type="dxa"/>
          </w:tcPr>
          <w:p w14:paraId="48F20399" w14:textId="77777777" w:rsidR="00F60E17" w:rsidRPr="00AA19B3" w:rsidRDefault="00F60E17" w:rsidP="00AD4078">
            <w:pPr>
              <w:autoSpaceDE w:val="0"/>
              <w:autoSpaceDN w:val="0"/>
              <w:adjustRightInd w:val="0"/>
              <w:spacing w:after="0" w:line="240" w:lineRule="auto"/>
              <w:jc w:val="both"/>
              <w:rPr>
                <w:rFonts w:asciiTheme="minorHAnsi" w:hAnsiTheme="minorHAnsi" w:cstheme="minorHAnsi"/>
                <w:sz w:val="20"/>
                <w:szCs w:val="20"/>
              </w:rPr>
            </w:pPr>
            <w:r w:rsidRPr="00AA19B3">
              <w:rPr>
                <w:rFonts w:asciiTheme="minorHAnsi" w:hAnsiTheme="minorHAnsi" w:cstheme="minorHAnsi"/>
                <w:sz w:val="20"/>
                <w:szCs w:val="20"/>
              </w:rPr>
              <w:t xml:space="preserve">3 aktywne gniazda PCI-Express generacji 5, w tym min. 1 slot x16 (szybkość slotu – </w:t>
            </w:r>
            <w:proofErr w:type="spellStart"/>
            <w:r w:rsidRPr="00AA19B3">
              <w:rPr>
                <w:rFonts w:asciiTheme="minorHAnsi" w:hAnsiTheme="minorHAnsi" w:cstheme="minorHAnsi"/>
                <w:sz w:val="20"/>
                <w:szCs w:val="20"/>
              </w:rPr>
              <w:t>bus</w:t>
            </w:r>
            <w:proofErr w:type="spellEnd"/>
            <w:r w:rsidRPr="00AA19B3">
              <w:rPr>
                <w:rFonts w:asciiTheme="minorHAnsi" w:hAnsiTheme="minorHAnsi" w:cstheme="minorHAnsi"/>
                <w:sz w:val="20"/>
                <w:szCs w:val="20"/>
              </w:rPr>
              <w:t xml:space="preserve"> </w:t>
            </w:r>
            <w:proofErr w:type="spellStart"/>
            <w:r w:rsidRPr="00AA19B3">
              <w:rPr>
                <w:rFonts w:asciiTheme="minorHAnsi" w:hAnsiTheme="minorHAnsi" w:cstheme="minorHAnsi"/>
                <w:sz w:val="20"/>
                <w:szCs w:val="20"/>
              </w:rPr>
              <w:t>width</w:t>
            </w:r>
            <w:proofErr w:type="spellEnd"/>
            <w:r w:rsidRPr="00AA19B3">
              <w:rPr>
                <w:rFonts w:asciiTheme="minorHAnsi" w:hAnsiTheme="minorHAnsi" w:cstheme="minorHAnsi"/>
                <w:sz w:val="20"/>
                <w:szCs w:val="20"/>
              </w:rPr>
              <w:t>) pełnej wysokości (</w:t>
            </w:r>
            <w:proofErr w:type="spellStart"/>
            <w:r w:rsidRPr="00AA19B3">
              <w:rPr>
                <w:rFonts w:asciiTheme="minorHAnsi" w:hAnsiTheme="minorHAnsi" w:cstheme="minorHAnsi"/>
                <w:sz w:val="20"/>
                <w:szCs w:val="20"/>
              </w:rPr>
              <w:t>full</w:t>
            </w:r>
            <w:proofErr w:type="spellEnd"/>
            <w:r w:rsidRPr="00AA19B3">
              <w:rPr>
                <w:rFonts w:asciiTheme="minorHAnsi" w:hAnsiTheme="minorHAnsi" w:cstheme="minorHAnsi"/>
                <w:sz w:val="20"/>
                <w:szCs w:val="20"/>
              </w:rPr>
              <w:t xml:space="preserve"> </w:t>
            </w:r>
            <w:proofErr w:type="spellStart"/>
            <w:r w:rsidRPr="00AA19B3">
              <w:rPr>
                <w:rFonts w:asciiTheme="minorHAnsi" w:hAnsiTheme="minorHAnsi" w:cstheme="minorHAnsi"/>
                <w:sz w:val="20"/>
                <w:szCs w:val="20"/>
              </w:rPr>
              <w:t>height</w:t>
            </w:r>
            <w:proofErr w:type="spellEnd"/>
            <w:r w:rsidRPr="00AA19B3">
              <w:rPr>
                <w:rFonts w:asciiTheme="minorHAnsi" w:hAnsiTheme="minorHAnsi" w:cstheme="minorHAnsi"/>
                <w:sz w:val="20"/>
                <w:szCs w:val="20"/>
              </w:rPr>
              <w:t xml:space="preserve">). </w:t>
            </w:r>
          </w:p>
        </w:tc>
      </w:tr>
      <w:tr w:rsidR="00F60E17" w:rsidRPr="00AA19B3" w14:paraId="532CDDFD" w14:textId="77777777" w:rsidTr="00AD407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500" w:type="dxa"/>
          </w:tcPr>
          <w:p w14:paraId="74FBB140" w14:textId="77777777" w:rsidR="00F60E17" w:rsidRPr="00AA19B3" w:rsidRDefault="00F60E17" w:rsidP="00AD4078">
            <w:pPr>
              <w:autoSpaceDE w:val="0"/>
              <w:autoSpaceDN w:val="0"/>
              <w:adjustRightInd w:val="0"/>
              <w:spacing w:after="0" w:line="240" w:lineRule="auto"/>
              <w:rPr>
                <w:rFonts w:asciiTheme="minorHAnsi" w:hAnsiTheme="minorHAnsi" w:cstheme="minorHAnsi"/>
                <w:sz w:val="20"/>
                <w:szCs w:val="20"/>
              </w:rPr>
            </w:pPr>
            <w:r w:rsidRPr="00AA19B3">
              <w:rPr>
                <w:rFonts w:asciiTheme="minorHAnsi" w:hAnsiTheme="minorHAnsi" w:cstheme="minorHAnsi"/>
                <w:sz w:val="20"/>
                <w:szCs w:val="20"/>
              </w:rPr>
              <w:t>Dysk twardy</w:t>
            </w:r>
          </w:p>
          <w:p w14:paraId="76CBD46A" w14:textId="77777777" w:rsidR="00F60E17" w:rsidRPr="00AA19B3" w:rsidRDefault="00F60E17" w:rsidP="00AD4078">
            <w:pPr>
              <w:autoSpaceDE w:val="0"/>
              <w:autoSpaceDN w:val="0"/>
              <w:adjustRightInd w:val="0"/>
              <w:spacing w:after="0" w:line="240" w:lineRule="auto"/>
              <w:rPr>
                <w:rFonts w:asciiTheme="minorHAnsi" w:hAnsiTheme="minorHAnsi" w:cstheme="minorHAnsi"/>
                <w:sz w:val="20"/>
                <w:szCs w:val="20"/>
              </w:rPr>
            </w:pPr>
          </w:p>
        </w:tc>
        <w:tc>
          <w:tcPr>
            <w:tcW w:w="7110" w:type="dxa"/>
          </w:tcPr>
          <w:p w14:paraId="04A0E391" w14:textId="77777777" w:rsidR="00F60E17" w:rsidRPr="00AA19B3" w:rsidRDefault="00F60E17" w:rsidP="00AD4078">
            <w:pPr>
              <w:autoSpaceDE w:val="0"/>
              <w:autoSpaceDN w:val="0"/>
              <w:adjustRightInd w:val="0"/>
              <w:spacing w:after="0" w:line="240" w:lineRule="auto"/>
              <w:jc w:val="both"/>
              <w:rPr>
                <w:rFonts w:asciiTheme="minorHAnsi" w:hAnsiTheme="minorHAnsi" w:cstheme="minorHAnsi"/>
                <w:sz w:val="20"/>
                <w:szCs w:val="20"/>
              </w:rPr>
            </w:pPr>
            <w:r w:rsidRPr="00AA19B3">
              <w:rPr>
                <w:rFonts w:asciiTheme="minorHAnsi" w:hAnsiTheme="minorHAnsi" w:cstheme="minorHAnsi"/>
                <w:sz w:val="20"/>
                <w:szCs w:val="20"/>
              </w:rPr>
              <w:t xml:space="preserve">Zatoki dyskowe gotowe do zainstalowania 8 dysków SFF typu Hot </w:t>
            </w:r>
            <w:proofErr w:type="spellStart"/>
            <w:r w:rsidRPr="00AA19B3">
              <w:rPr>
                <w:rFonts w:asciiTheme="minorHAnsi" w:hAnsiTheme="minorHAnsi" w:cstheme="minorHAnsi"/>
                <w:sz w:val="20"/>
                <w:szCs w:val="20"/>
              </w:rPr>
              <w:t>Swap</w:t>
            </w:r>
            <w:proofErr w:type="spellEnd"/>
            <w:r w:rsidRPr="00AA19B3">
              <w:rPr>
                <w:rFonts w:asciiTheme="minorHAnsi" w:hAnsiTheme="minorHAnsi" w:cstheme="minorHAnsi"/>
                <w:sz w:val="20"/>
                <w:szCs w:val="20"/>
              </w:rPr>
              <w:t xml:space="preserve">, </w:t>
            </w:r>
            <w:proofErr w:type="spellStart"/>
            <w:r w:rsidRPr="00AA19B3">
              <w:rPr>
                <w:rFonts w:asciiTheme="minorHAnsi" w:hAnsiTheme="minorHAnsi" w:cstheme="minorHAnsi"/>
                <w:sz w:val="20"/>
                <w:szCs w:val="20"/>
              </w:rPr>
              <w:t>NVMe</w:t>
            </w:r>
            <w:proofErr w:type="spellEnd"/>
            <w:r w:rsidRPr="00AA19B3">
              <w:rPr>
                <w:rFonts w:asciiTheme="minorHAnsi" w:hAnsiTheme="minorHAnsi" w:cstheme="minorHAnsi"/>
                <w:sz w:val="20"/>
                <w:szCs w:val="20"/>
              </w:rPr>
              <w:t xml:space="preserve">/SAS/SATA/SSD, 2,5” i opcja rozbudowy/rekonfiguracji o dodatkowe 2 dyski typu Hot </w:t>
            </w:r>
            <w:proofErr w:type="spellStart"/>
            <w:r w:rsidRPr="00AA19B3">
              <w:rPr>
                <w:rFonts w:asciiTheme="minorHAnsi" w:hAnsiTheme="minorHAnsi" w:cstheme="minorHAnsi"/>
                <w:sz w:val="20"/>
                <w:szCs w:val="20"/>
              </w:rPr>
              <w:t>Swap</w:t>
            </w:r>
            <w:proofErr w:type="spellEnd"/>
            <w:r w:rsidRPr="00AA19B3">
              <w:rPr>
                <w:rFonts w:asciiTheme="minorHAnsi" w:hAnsiTheme="minorHAnsi" w:cstheme="minorHAnsi"/>
                <w:sz w:val="20"/>
                <w:szCs w:val="20"/>
              </w:rPr>
              <w:t xml:space="preserve">, </w:t>
            </w:r>
            <w:proofErr w:type="spellStart"/>
            <w:r w:rsidRPr="00AA19B3">
              <w:rPr>
                <w:rFonts w:asciiTheme="minorHAnsi" w:hAnsiTheme="minorHAnsi" w:cstheme="minorHAnsi"/>
                <w:sz w:val="20"/>
                <w:szCs w:val="20"/>
              </w:rPr>
              <w:t>NVMe</w:t>
            </w:r>
            <w:proofErr w:type="spellEnd"/>
            <w:r w:rsidRPr="00AA19B3">
              <w:rPr>
                <w:rFonts w:asciiTheme="minorHAnsi" w:hAnsiTheme="minorHAnsi" w:cstheme="minorHAnsi"/>
                <w:sz w:val="20"/>
                <w:szCs w:val="20"/>
              </w:rPr>
              <w:t>/SAS/SATA/SSD, 2,5”.</w:t>
            </w:r>
          </w:p>
          <w:p w14:paraId="35532E88" w14:textId="7DA7E353" w:rsidR="00F60E17" w:rsidRPr="00AA19B3" w:rsidRDefault="00F60E17" w:rsidP="00F60E17">
            <w:pPr>
              <w:autoSpaceDE w:val="0"/>
              <w:autoSpaceDN w:val="0"/>
              <w:adjustRightInd w:val="0"/>
              <w:spacing w:after="0" w:line="240" w:lineRule="auto"/>
              <w:jc w:val="both"/>
              <w:rPr>
                <w:rFonts w:asciiTheme="minorHAnsi" w:hAnsiTheme="minorHAnsi" w:cstheme="minorHAnsi"/>
                <w:sz w:val="20"/>
                <w:szCs w:val="20"/>
              </w:rPr>
            </w:pPr>
            <w:r w:rsidRPr="00AA19B3">
              <w:rPr>
                <w:rFonts w:asciiTheme="minorHAnsi" w:hAnsiTheme="minorHAnsi" w:cstheme="minorHAnsi"/>
                <w:sz w:val="20"/>
                <w:szCs w:val="20"/>
              </w:rPr>
              <w:t>Zainstalowane dwa dyski 960GB SATA6G SSD Read-</w:t>
            </w:r>
            <w:proofErr w:type="spellStart"/>
            <w:r w:rsidRPr="00AA19B3">
              <w:rPr>
                <w:rFonts w:asciiTheme="minorHAnsi" w:hAnsiTheme="minorHAnsi" w:cstheme="minorHAnsi"/>
                <w:sz w:val="20"/>
                <w:szCs w:val="20"/>
              </w:rPr>
              <w:t>Intensive</w:t>
            </w:r>
            <w:proofErr w:type="spellEnd"/>
            <w:r w:rsidRPr="00AA19B3">
              <w:rPr>
                <w:rFonts w:asciiTheme="minorHAnsi" w:hAnsiTheme="minorHAnsi" w:cstheme="minorHAnsi"/>
                <w:sz w:val="20"/>
                <w:szCs w:val="20"/>
              </w:rPr>
              <w:t>.</w:t>
            </w:r>
          </w:p>
        </w:tc>
      </w:tr>
      <w:tr w:rsidR="00F60E17" w:rsidRPr="00AA19B3" w14:paraId="24FD664D" w14:textId="77777777" w:rsidTr="00AD407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500" w:type="dxa"/>
          </w:tcPr>
          <w:p w14:paraId="7B4D10CB" w14:textId="77777777" w:rsidR="00F60E17" w:rsidRPr="00AA19B3" w:rsidRDefault="00F60E17" w:rsidP="00AD4078">
            <w:pPr>
              <w:autoSpaceDE w:val="0"/>
              <w:autoSpaceDN w:val="0"/>
              <w:adjustRightInd w:val="0"/>
              <w:spacing w:after="0" w:line="240" w:lineRule="auto"/>
              <w:rPr>
                <w:rFonts w:asciiTheme="minorHAnsi" w:hAnsiTheme="minorHAnsi" w:cstheme="minorHAnsi"/>
                <w:sz w:val="20"/>
                <w:szCs w:val="20"/>
              </w:rPr>
            </w:pPr>
            <w:r w:rsidRPr="00AA19B3">
              <w:rPr>
                <w:rFonts w:asciiTheme="minorHAnsi" w:hAnsiTheme="minorHAnsi" w:cstheme="minorHAnsi"/>
                <w:sz w:val="20"/>
                <w:szCs w:val="20"/>
              </w:rPr>
              <w:t>Kontroler</w:t>
            </w:r>
          </w:p>
        </w:tc>
        <w:tc>
          <w:tcPr>
            <w:tcW w:w="7110" w:type="dxa"/>
          </w:tcPr>
          <w:p w14:paraId="568A2C70" w14:textId="77777777" w:rsidR="00F60E17" w:rsidRPr="00AA19B3" w:rsidRDefault="00F60E17" w:rsidP="00AD4078">
            <w:pPr>
              <w:autoSpaceDE w:val="0"/>
              <w:autoSpaceDN w:val="0"/>
              <w:adjustRightInd w:val="0"/>
              <w:spacing w:after="0" w:line="240" w:lineRule="auto"/>
              <w:jc w:val="both"/>
              <w:rPr>
                <w:rFonts w:asciiTheme="minorHAnsi" w:hAnsiTheme="minorHAnsi" w:cstheme="minorHAnsi"/>
                <w:sz w:val="20"/>
                <w:szCs w:val="20"/>
              </w:rPr>
            </w:pPr>
            <w:r w:rsidRPr="00AA19B3">
              <w:rPr>
                <w:rFonts w:asciiTheme="minorHAnsi" w:hAnsiTheme="minorHAnsi" w:cstheme="minorHAnsi"/>
                <w:sz w:val="20"/>
                <w:szCs w:val="20"/>
              </w:rPr>
              <w:t xml:space="preserve">Serwer wyposażony w kontroler, zapewniający obsługę 16 napędów dyskowych </w:t>
            </w:r>
            <w:proofErr w:type="spellStart"/>
            <w:r w:rsidRPr="00AA19B3">
              <w:rPr>
                <w:rFonts w:asciiTheme="minorHAnsi" w:hAnsiTheme="minorHAnsi" w:cstheme="minorHAnsi"/>
                <w:sz w:val="20"/>
                <w:szCs w:val="20"/>
              </w:rPr>
              <w:t>NVMe</w:t>
            </w:r>
            <w:proofErr w:type="spellEnd"/>
            <w:r w:rsidRPr="00AA19B3">
              <w:rPr>
                <w:rFonts w:asciiTheme="minorHAnsi" w:hAnsiTheme="minorHAnsi" w:cstheme="minorHAnsi"/>
                <w:sz w:val="20"/>
                <w:szCs w:val="20"/>
              </w:rPr>
              <w:t>/SAS oraz obsługujący poziomy: RAID 0/1/10.</w:t>
            </w:r>
          </w:p>
          <w:p w14:paraId="0DD7A5B9" w14:textId="77777777" w:rsidR="00F60E17" w:rsidRPr="00AA19B3" w:rsidRDefault="00F60E17" w:rsidP="00AD4078">
            <w:pPr>
              <w:autoSpaceDE w:val="0"/>
              <w:autoSpaceDN w:val="0"/>
              <w:adjustRightInd w:val="0"/>
              <w:spacing w:after="0" w:line="240" w:lineRule="auto"/>
              <w:rPr>
                <w:rFonts w:asciiTheme="minorHAnsi" w:hAnsiTheme="minorHAnsi" w:cstheme="minorHAnsi"/>
                <w:sz w:val="20"/>
                <w:szCs w:val="20"/>
              </w:rPr>
            </w:pPr>
            <w:r w:rsidRPr="00AA19B3">
              <w:rPr>
                <w:rFonts w:asciiTheme="minorHAnsi" w:hAnsiTheme="minorHAnsi" w:cstheme="minorHAnsi"/>
                <w:sz w:val="20"/>
                <w:szCs w:val="20"/>
              </w:rPr>
              <w:t>Kontroler umożliwiający pracę z dyskami w trybach RAID i JBOD jednocześnie</w:t>
            </w:r>
          </w:p>
        </w:tc>
      </w:tr>
      <w:tr w:rsidR="00F60E17" w:rsidRPr="00AA19B3" w14:paraId="4E9A4242" w14:textId="77777777" w:rsidTr="00AD407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500" w:type="dxa"/>
          </w:tcPr>
          <w:p w14:paraId="284A6560" w14:textId="77777777" w:rsidR="00F60E17" w:rsidRPr="00AA19B3" w:rsidRDefault="00F60E17" w:rsidP="00AD4078">
            <w:pPr>
              <w:autoSpaceDE w:val="0"/>
              <w:autoSpaceDN w:val="0"/>
              <w:adjustRightInd w:val="0"/>
              <w:spacing w:after="0" w:line="240" w:lineRule="auto"/>
              <w:rPr>
                <w:rFonts w:asciiTheme="minorHAnsi" w:hAnsiTheme="minorHAnsi" w:cstheme="minorHAnsi"/>
                <w:sz w:val="20"/>
                <w:szCs w:val="20"/>
              </w:rPr>
            </w:pPr>
            <w:r w:rsidRPr="00AA19B3">
              <w:rPr>
                <w:rFonts w:asciiTheme="minorHAnsi" w:hAnsiTheme="minorHAnsi" w:cstheme="minorHAnsi"/>
                <w:sz w:val="20"/>
                <w:szCs w:val="20"/>
              </w:rPr>
              <w:t>Interfejsy sieciowe</w:t>
            </w:r>
          </w:p>
        </w:tc>
        <w:tc>
          <w:tcPr>
            <w:tcW w:w="7110" w:type="dxa"/>
          </w:tcPr>
          <w:p w14:paraId="491FDFB4" w14:textId="77777777" w:rsidR="00F60E17" w:rsidRPr="00AA19B3" w:rsidRDefault="00F60E17" w:rsidP="00AD4078">
            <w:pPr>
              <w:autoSpaceDE w:val="0"/>
              <w:autoSpaceDN w:val="0"/>
              <w:adjustRightInd w:val="0"/>
              <w:spacing w:after="0" w:line="240" w:lineRule="auto"/>
              <w:jc w:val="both"/>
              <w:rPr>
                <w:rFonts w:asciiTheme="minorHAnsi" w:hAnsiTheme="minorHAnsi" w:cstheme="minorHAnsi"/>
                <w:sz w:val="20"/>
                <w:szCs w:val="20"/>
              </w:rPr>
            </w:pPr>
            <w:r w:rsidRPr="00AA19B3">
              <w:rPr>
                <w:rFonts w:asciiTheme="minorHAnsi" w:hAnsiTheme="minorHAnsi" w:cstheme="minorHAnsi"/>
                <w:sz w:val="20"/>
                <w:szCs w:val="20"/>
              </w:rPr>
              <w:t xml:space="preserve">Minimum 4 wbudowane porty Ethernet 100/1000 </w:t>
            </w:r>
            <w:proofErr w:type="spellStart"/>
            <w:r w:rsidRPr="00AA19B3">
              <w:rPr>
                <w:rFonts w:asciiTheme="minorHAnsi" w:hAnsiTheme="minorHAnsi" w:cstheme="minorHAnsi"/>
                <w:sz w:val="20"/>
                <w:szCs w:val="20"/>
              </w:rPr>
              <w:t>Mb</w:t>
            </w:r>
            <w:proofErr w:type="spellEnd"/>
            <w:r w:rsidRPr="00AA19B3">
              <w:rPr>
                <w:rFonts w:asciiTheme="minorHAnsi" w:hAnsiTheme="minorHAnsi" w:cstheme="minorHAnsi"/>
                <w:sz w:val="20"/>
                <w:szCs w:val="20"/>
              </w:rPr>
              <w:t xml:space="preserve">/s RJ-45 z funkcją Wake-On-LAN, wsparciem dla PXE, które nie zajmują gniazd </w:t>
            </w:r>
            <w:proofErr w:type="spellStart"/>
            <w:r w:rsidRPr="00AA19B3">
              <w:rPr>
                <w:rFonts w:asciiTheme="minorHAnsi" w:hAnsiTheme="minorHAnsi" w:cstheme="minorHAnsi"/>
                <w:sz w:val="20"/>
                <w:szCs w:val="20"/>
              </w:rPr>
              <w:t>PCIe</w:t>
            </w:r>
            <w:proofErr w:type="spellEnd"/>
            <w:r w:rsidRPr="00AA19B3">
              <w:rPr>
                <w:rFonts w:asciiTheme="minorHAnsi" w:hAnsiTheme="minorHAnsi" w:cstheme="minorHAnsi"/>
                <w:sz w:val="20"/>
                <w:szCs w:val="20"/>
              </w:rPr>
              <w:t xml:space="preserve"> opisanych w sekcji „</w:t>
            </w:r>
            <w:proofErr w:type="spellStart"/>
            <w:r w:rsidRPr="00AA19B3">
              <w:rPr>
                <w:rFonts w:asciiTheme="minorHAnsi" w:hAnsiTheme="minorHAnsi" w:cstheme="minorHAnsi"/>
                <w:sz w:val="20"/>
                <w:szCs w:val="20"/>
              </w:rPr>
              <w:t>Sloty</w:t>
            </w:r>
            <w:proofErr w:type="spellEnd"/>
            <w:r w:rsidRPr="00AA19B3">
              <w:rPr>
                <w:rFonts w:asciiTheme="minorHAnsi" w:hAnsiTheme="minorHAnsi" w:cstheme="minorHAnsi"/>
                <w:sz w:val="20"/>
                <w:szCs w:val="20"/>
              </w:rPr>
              <w:t xml:space="preserve"> rozszerzeń”.</w:t>
            </w:r>
          </w:p>
          <w:p w14:paraId="337FF301" w14:textId="77777777" w:rsidR="00F60E17" w:rsidRPr="00AA19B3" w:rsidRDefault="00F60E17" w:rsidP="00AD4078">
            <w:pPr>
              <w:autoSpaceDE w:val="0"/>
              <w:autoSpaceDN w:val="0"/>
              <w:adjustRightInd w:val="0"/>
              <w:spacing w:after="0" w:line="240" w:lineRule="auto"/>
              <w:rPr>
                <w:rFonts w:asciiTheme="minorHAnsi" w:hAnsiTheme="minorHAnsi" w:cstheme="minorHAnsi"/>
                <w:sz w:val="20"/>
                <w:szCs w:val="20"/>
              </w:rPr>
            </w:pPr>
            <w:r w:rsidRPr="00AA19B3">
              <w:rPr>
                <w:rFonts w:asciiTheme="minorHAnsi" w:hAnsiTheme="minorHAnsi" w:cstheme="minorHAnsi"/>
                <w:sz w:val="20"/>
                <w:szCs w:val="20"/>
              </w:rPr>
              <w:t>Zainstalowana jedna karta dwuportowa 10GbE SFP+ dostarczona wraz z wkładkami 10GB SR, wyposażona w chipset BCM 57412.</w:t>
            </w:r>
          </w:p>
        </w:tc>
      </w:tr>
      <w:tr w:rsidR="00F60E17" w:rsidRPr="00AA19B3" w14:paraId="2D00923C" w14:textId="77777777" w:rsidTr="00AD407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500" w:type="dxa"/>
          </w:tcPr>
          <w:p w14:paraId="0EECB01A" w14:textId="77777777" w:rsidR="00F60E17" w:rsidRPr="00AA19B3" w:rsidRDefault="00F60E17" w:rsidP="00AD4078">
            <w:pPr>
              <w:autoSpaceDE w:val="0"/>
              <w:autoSpaceDN w:val="0"/>
              <w:adjustRightInd w:val="0"/>
              <w:spacing w:after="0" w:line="240" w:lineRule="auto"/>
              <w:rPr>
                <w:rFonts w:asciiTheme="minorHAnsi" w:hAnsiTheme="minorHAnsi" w:cstheme="minorHAnsi"/>
                <w:sz w:val="20"/>
                <w:szCs w:val="20"/>
              </w:rPr>
            </w:pPr>
            <w:r w:rsidRPr="00AA19B3">
              <w:rPr>
                <w:rFonts w:asciiTheme="minorHAnsi" w:hAnsiTheme="minorHAnsi" w:cstheme="minorHAnsi"/>
                <w:sz w:val="20"/>
                <w:szCs w:val="20"/>
              </w:rPr>
              <w:t>Karta FC</w:t>
            </w:r>
          </w:p>
        </w:tc>
        <w:tc>
          <w:tcPr>
            <w:tcW w:w="7110" w:type="dxa"/>
          </w:tcPr>
          <w:p w14:paraId="292C8BEB" w14:textId="77777777" w:rsidR="00F60E17" w:rsidRPr="00AA19B3" w:rsidRDefault="00F60E17" w:rsidP="00AD4078">
            <w:pPr>
              <w:autoSpaceDE w:val="0"/>
              <w:autoSpaceDN w:val="0"/>
              <w:adjustRightInd w:val="0"/>
              <w:spacing w:after="0" w:line="240" w:lineRule="auto"/>
              <w:rPr>
                <w:rFonts w:asciiTheme="minorHAnsi" w:hAnsiTheme="minorHAnsi" w:cstheme="minorHAnsi"/>
                <w:sz w:val="20"/>
                <w:szCs w:val="20"/>
              </w:rPr>
            </w:pPr>
            <w:r w:rsidRPr="00AA19B3">
              <w:rPr>
                <w:rFonts w:asciiTheme="minorHAnsi" w:hAnsiTheme="minorHAnsi" w:cstheme="minorHAnsi"/>
                <w:sz w:val="20"/>
                <w:szCs w:val="20"/>
              </w:rPr>
              <w:t>Zainstalowana jedna karta dwu-portowa FC32GB</w:t>
            </w:r>
          </w:p>
        </w:tc>
      </w:tr>
      <w:tr w:rsidR="00F60E17" w:rsidRPr="00AA19B3" w14:paraId="6568B221" w14:textId="77777777" w:rsidTr="00AD407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500" w:type="dxa"/>
          </w:tcPr>
          <w:p w14:paraId="09F6D5CD" w14:textId="77777777" w:rsidR="00F60E17" w:rsidRPr="00AA19B3" w:rsidRDefault="00F60E17" w:rsidP="00AD4078">
            <w:pPr>
              <w:autoSpaceDE w:val="0"/>
              <w:autoSpaceDN w:val="0"/>
              <w:adjustRightInd w:val="0"/>
              <w:spacing w:after="0" w:line="240" w:lineRule="auto"/>
              <w:rPr>
                <w:rFonts w:asciiTheme="minorHAnsi" w:hAnsiTheme="minorHAnsi" w:cstheme="minorHAnsi"/>
                <w:sz w:val="20"/>
                <w:szCs w:val="20"/>
              </w:rPr>
            </w:pPr>
            <w:r w:rsidRPr="00AA19B3">
              <w:rPr>
                <w:rFonts w:asciiTheme="minorHAnsi" w:hAnsiTheme="minorHAnsi" w:cstheme="minorHAnsi"/>
                <w:sz w:val="20"/>
                <w:szCs w:val="20"/>
              </w:rPr>
              <w:t>Karta graficzna</w:t>
            </w:r>
          </w:p>
        </w:tc>
        <w:tc>
          <w:tcPr>
            <w:tcW w:w="7110" w:type="dxa"/>
          </w:tcPr>
          <w:p w14:paraId="5D74D052" w14:textId="77777777" w:rsidR="00F60E17" w:rsidRPr="00AA19B3" w:rsidRDefault="00F60E17" w:rsidP="00AD4078">
            <w:pPr>
              <w:autoSpaceDE w:val="0"/>
              <w:autoSpaceDN w:val="0"/>
              <w:adjustRightInd w:val="0"/>
              <w:spacing w:after="0" w:line="240" w:lineRule="auto"/>
              <w:rPr>
                <w:rFonts w:asciiTheme="minorHAnsi" w:hAnsiTheme="minorHAnsi" w:cstheme="minorHAnsi"/>
                <w:sz w:val="20"/>
                <w:szCs w:val="20"/>
              </w:rPr>
            </w:pPr>
            <w:r w:rsidRPr="00AA19B3">
              <w:rPr>
                <w:rFonts w:asciiTheme="minorHAnsi" w:hAnsiTheme="minorHAnsi" w:cstheme="minorHAnsi"/>
                <w:sz w:val="20"/>
                <w:szCs w:val="20"/>
              </w:rPr>
              <w:t>Zintegrowana karta graficzna</w:t>
            </w:r>
          </w:p>
        </w:tc>
      </w:tr>
      <w:tr w:rsidR="00F60E17" w:rsidRPr="00AA19B3" w14:paraId="5F90E3A0" w14:textId="77777777" w:rsidTr="00AD407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500" w:type="dxa"/>
          </w:tcPr>
          <w:p w14:paraId="7C867BBE" w14:textId="77777777" w:rsidR="00F60E17" w:rsidRPr="00AA19B3" w:rsidRDefault="00F60E17" w:rsidP="00AD4078">
            <w:pPr>
              <w:autoSpaceDE w:val="0"/>
              <w:autoSpaceDN w:val="0"/>
              <w:adjustRightInd w:val="0"/>
              <w:spacing w:after="0" w:line="240" w:lineRule="auto"/>
              <w:rPr>
                <w:rFonts w:asciiTheme="minorHAnsi" w:hAnsiTheme="minorHAnsi" w:cstheme="minorHAnsi"/>
                <w:sz w:val="20"/>
                <w:szCs w:val="20"/>
              </w:rPr>
            </w:pPr>
            <w:r w:rsidRPr="00AA19B3">
              <w:rPr>
                <w:rFonts w:asciiTheme="minorHAnsi" w:hAnsiTheme="minorHAnsi" w:cstheme="minorHAnsi"/>
                <w:sz w:val="20"/>
                <w:szCs w:val="20"/>
              </w:rPr>
              <w:t>Porty</w:t>
            </w:r>
          </w:p>
        </w:tc>
        <w:tc>
          <w:tcPr>
            <w:tcW w:w="7110" w:type="dxa"/>
          </w:tcPr>
          <w:p w14:paraId="4E462D78" w14:textId="77777777" w:rsidR="00F60E17" w:rsidRPr="00AA19B3" w:rsidRDefault="00F60E17" w:rsidP="00AD4078">
            <w:pPr>
              <w:autoSpaceDE w:val="0"/>
              <w:autoSpaceDN w:val="0"/>
              <w:adjustRightInd w:val="0"/>
              <w:spacing w:after="0" w:line="240" w:lineRule="auto"/>
              <w:rPr>
                <w:rFonts w:asciiTheme="minorHAnsi" w:hAnsiTheme="minorHAnsi" w:cstheme="minorHAnsi"/>
                <w:sz w:val="20"/>
                <w:szCs w:val="20"/>
              </w:rPr>
            </w:pPr>
            <w:r w:rsidRPr="00AA19B3">
              <w:rPr>
                <w:rFonts w:asciiTheme="minorHAnsi" w:hAnsiTheme="minorHAnsi" w:cstheme="minorHAnsi"/>
                <w:sz w:val="20"/>
                <w:szCs w:val="20"/>
              </w:rPr>
              <w:t>5 x USB (w tym 1 port wewnętrzny USB 3.2 Gen1, 2 porty USB 3.2 Gen1 z tyłu serwera oraz 1 port USB 3.2 Gen1 z przodu serwera)</w:t>
            </w:r>
          </w:p>
          <w:p w14:paraId="754B41C3" w14:textId="77777777" w:rsidR="00F60E17" w:rsidRPr="00AA19B3" w:rsidRDefault="00F60E17" w:rsidP="00AD4078">
            <w:pPr>
              <w:autoSpaceDE w:val="0"/>
              <w:autoSpaceDN w:val="0"/>
              <w:adjustRightInd w:val="0"/>
              <w:spacing w:after="0" w:line="240" w:lineRule="auto"/>
              <w:rPr>
                <w:rFonts w:asciiTheme="minorHAnsi" w:hAnsiTheme="minorHAnsi" w:cstheme="minorHAnsi"/>
                <w:sz w:val="20"/>
                <w:szCs w:val="20"/>
              </w:rPr>
            </w:pPr>
            <w:r w:rsidRPr="00AA19B3">
              <w:rPr>
                <w:rFonts w:asciiTheme="minorHAnsi" w:hAnsiTheme="minorHAnsi" w:cstheme="minorHAnsi"/>
                <w:sz w:val="20"/>
                <w:szCs w:val="20"/>
              </w:rPr>
              <w:t xml:space="preserve">1x VGA </w:t>
            </w:r>
          </w:p>
          <w:p w14:paraId="6326C8A1" w14:textId="77777777" w:rsidR="00F60E17" w:rsidRPr="00AA19B3" w:rsidRDefault="00F60E17" w:rsidP="00AD4078">
            <w:pPr>
              <w:autoSpaceDE w:val="0"/>
              <w:autoSpaceDN w:val="0"/>
              <w:adjustRightInd w:val="0"/>
              <w:spacing w:after="0" w:line="240" w:lineRule="auto"/>
              <w:rPr>
                <w:rFonts w:asciiTheme="minorHAnsi" w:hAnsiTheme="minorHAnsi" w:cstheme="minorHAnsi"/>
                <w:sz w:val="20"/>
                <w:szCs w:val="20"/>
              </w:rPr>
            </w:pPr>
          </w:p>
          <w:p w14:paraId="61EBACD1" w14:textId="77777777" w:rsidR="00F60E17" w:rsidRPr="00AA19B3" w:rsidRDefault="00F60E17" w:rsidP="00AD4078">
            <w:pPr>
              <w:autoSpaceDE w:val="0"/>
              <w:autoSpaceDN w:val="0"/>
              <w:adjustRightInd w:val="0"/>
              <w:spacing w:after="0" w:line="240" w:lineRule="auto"/>
              <w:rPr>
                <w:rFonts w:asciiTheme="minorHAnsi" w:hAnsiTheme="minorHAnsi" w:cstheme="minorHAnsi"/>
                <w:sz w:val="20"/>
                <w:szCs w:val="20"/>
              </w:rPr>
            </w:pPr>
            <w:r w:rsidRPr="00AA19B3">
              <w:rPr>
                <w:rFonts w:asciiTheme="minorHAnsi" w:hAnsiTheme="minorHAnsi" w:cstheme="minorHAnsi"/>
                <w:sz w:val="20"/>
                <w:szCs w:val="20"/>
              </w:rPr>
              <w:t>Możliwość rozbudowy o:</w:t>
            </w:r>
          </w:p>
          <w:p w14:paraId="2951B015" w14:textId="77777777" w:rsidR="00F60E17" w:rsidRPr="00AA19B3" w:rsidRDefault="00F60E17" w:rsidP="00AD4078">
            <w:pPr>
              <w:autoSpaceDE w:val="0"/>
              <w:autoSpaceDN w:val="0"/>
              <w:adjustRightInd w:val="0"/>
              <w:spacing w:after="0" w:line="240" w:lineRule="auto"/>
              <w:rPr>
                <w:rFonts w:asciiTheme="minorHAnsi" w:hAnsiTheme="minorHAnsi" w:cstheme="minorHAnsi"/>
                <w:sz w:val="20"/>
                <w:szCs w:val="20"/>
              </w:rPr>
            </w:pPr>
            <w:r w:rsidRPr="00AA19B3">
              <w:rPr>
                <w:rFonts w:asciiTheme="minorHAnsi" w:hAnsiTheme="minorHAnsi" w:cstheme="minorHAnsi"/>
                <w:sz w:val="20"/>
                <w:szCs w:val="20"/>
              </w:rPr>
              <w:t xml:space="preserve">- dodatkowy port typu </w:t>
            </w:r>
            <w:proofErr w:type="spellStart"/>
            <w:r w:rsidRPr="00AA19B3">
              <w:rPr>
                <w:rFonts w:asciiTheme="minorHAnsi" w:hAnsiTheme="minorHAnsi" w:cstheme="minorHAnsi"/>
                <w:sz w:val="20"/>
                <w:szCs w:val="20"/>
              </w:rPr>
              <w:t>DisplayPort</w:t>
            </w:r>
            <w:proofErr w:type="spellEnd"/>
            <w:r w:rsidRPr="00AA19B3">
              <w:rPr>
                <w:rFonts w:asciiTheme="minorHAnsi" w:hAnsiTheme="minorHAnsi" w:cstheme="minorHAnsi"/>
                <w:sz w:val="20"/>
                <w:szCs w:val="20"/>
              </w:rPr>
              <w:t xml:space="preserve"> dostępny z przodu serwera</w:t>
            </w:r>
          </w:p>
          <w:p w14:paraId="3DDCED85" w14:textId="77777777" w:rsidR="00F60E17" w:rsidRPr="00AA19B3" w:rsidRDefault="00F60E17" w:rsidP="00AD4078">
            <w:pPr>
              <w:autoSpaceDE w:val="0"/>
              <w:autoSpaceDN w:val="0"/>
              <w:adjustRightInd w:val="0"/>
              <w:spacing w:after="0" w:line="240" w:lineRule="auto"/>
              <w:rPr>
                <w:rFonts w:asciiTheme="minorHAnsi" w:hAnsiTheme="minorHAnsi" w:cstheme="minorHAnsi"/>
                <w:sz w:val="20"/>
                <w:szCs w:val="20"/>
              </w:rPr>
            </w:pPr>
            <w:r w:rsidRPr="00AA19B3">
              <w:rPr>
                <w:rFonts w:asciiTheme="minorHAnsi" w:hAnsiTheme="minorHAnsi" w:cstheme="minorHAnsi"/>
                <w:sz w:val="20"/>
                <w:szCs w:val="20"/>
              </w:rPr>
              <w:t xml:space="preserve">- port szeregowy typu DB9/DE-9 (9 </w:t>
            </w:r>
            <w:proofErr w:type="spellStart"/>
            <w:r w:rsidRPr="00AA19B3">
              <w:rPr>
                <w:rFonts w:asciiTheme="minorHAnsi" w:hAnsiTheme="minorHAnsi" w:cstheme="minorHAnsi"/>
                <w:sz w:val="20"/>
                <w:szCs w:val="20"/>
              </w:rPr>
              <w:t>pinowy</w:t>
            </w:r>
            <w:proofErr w:type="spellEnd"/>
            <w:r w:rsidRPr="00AA19B3">
              <w:rPr>
                <w:rFonts w:asciiTheme="minorHAnsi" w:hAnsiTheme="minorHAnsi" w:cstheme="minorHAnsi"/>
                <w:sz w:val="20"/>
                <w:szCs w:val="20"/>
              </w:rPr>
              <w:t>), wyprowadzony na zewnątrz obudowy bez pośrednictwa portu USB/RJ45</w:t>
            </w:r>
          </w:p>
        </w:tc>
      </w:tr>
      <w:tr w:rsidR="00F60E17" w:rsidRPr="00AA19B3" w14:paraId="44B73813" w14:textId="77777777" w:rsidTr="00AD407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500" w:type="dxa"/>
          </w:tcPr>
          <w:p w14:paraId="547968EF" w14:textId="77777777" w:rsidR="00F60E17" w:rsidRPr="00AA19B3" w:rsidRDefault="00F60E17" w:rsidP="00AD4078">
            <w:pPr>
              <w:autoSpaceDE w:val="0"/>
              <w:autoSpaceDN w:val="0"/>
              <w:adjustRightInd w:val="0"/>
              <w:spacing w:after="0" w:line="240" w:lineRule="auto"/>
              <w:rPr>
                <w:rFonts w:asciiTheme="minorHAnsi" w:hAnsiTheme="minorHAnsi" w:cstheme="minorHAnsi"/>
                <w:sz w:val="20"/>
                <w:szCs w:val="20"/>
              </w:rPr>
            </w:pPr>
            <w:r w:rsidRPr="00AA19B3">
              <w:rPr>
                <w:rFonts w:asciiTheme="minorHAnsi" w:hAnsiTheme="minorHAnsi" w:cstheme="minorHAnsi"/>
                <w:sz w:val="20"/>
                <w:szCs w:val="20"/>
              </w:rPr>
              <w:t>Napęd</w:t>
            </w:r>
          </w:p>
        </w:tc>
        <w:tc>
          <w:tcPr>
            <w:tcW w:w="7110" w:type="dxa"/>
          </w:tcPr>
          <w:p w14:paraId="50BB83AC" w14:textId="77777777" w:rsidR="00F60E17" w:rsidRPr="00AA19B3" w:rsidRDefault="00F60E17" w:rsidP="00AD4078">
            <w:pPr>
              <w:autoSpaceDE w:val="0"/>
              <w:autoSpaceDN w:val="0"/>
              <w:adjustRightInd w:val="0"/>
              <w:spacing w:after="0" w:line="240" w:lineRule="auto"/>
              <w:jc w:val="both"/>
              <w:rPr>
                <w:rFonts w:asciiTheme="minorHAnsi" w:hAnsiTheme="minorHAnsi" w:cstheme="minorHAnsi"/>
                <w:sz w:val="20"/>
                <w:szCs w:val="20"/>
              </w:rPr>
            </w:pPr>
            <w:r w:rsidRPr="00AA19B3">
              <w:rPr>
                <w:rFonts w:asciiTheme="minorHAnsi" w:hAnsiTheme="minorHAnsi" w:cstheme="minorHAnsi"/>
                <w:sz w:val="20"/>
                <w:szCs w:val="20"/>
              </w:rPr>
              <w:t>Możliwość instalacji wewnętrznego napędu DVD-ROM lub DVD-RW</w:t>
            </w:r>
          </w:p>
        </w:tc>
      </w:tr>
      <w:tr w:rsidR="00F60E17" w:rsidRPr="00AA19B3" w14:paraId="6F5E4A3F" w14:textId="77777777" w:rsidTr="00AD407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500" w:type="dxa"/>
          </w:tcPr>
          <w:p w14:paraId="43EEFB88" w14:textId="77777777" w:rsidR="00F60E17" w:rsidRPr="00AA19B3" w:rsidRDefault="00F60E17" w:rsidP="00AD4078">
            <w:pPr>
              <w:autoSpaceDE w:val="0"/>
              <w:autoSpaceDN w:val="0"/>
              <w:adjustRightInd w:val="0"/>
              <w:spacing w:after="0" w:line="240" w:lineRule="auto"/>
              <w:rPr>
                <w:rFonts w:asciiTheme="minorHAnsi" w:hAnsiTheme="minorHAnsi" w:cstheme="minorHAnsi"/>
                <w:sz w:val="20"/>
                <w:szCs w:val="20"/>
              </w:rPr>
            </w:pPr>
            <w:r w:rsidRPr="00AA19B3">
              <w:rPr>
                <w:rFonts w:asciiTheme="minorHAnsi" w:hAnsiTheme="minorHAnsi" w:cstheme="minorHAnsi"/>
                <w:sz w:val="20"/>
                <w:szCs w:val="20"/>
              </w:rPr>
              <w:t>Zasilacz</w:t>
            </w:r>
          </w:p>
        </w:tc>
        <w:tc>
          <w:tcPr>
            <w:tcW w:w="7110" w:type="dxa"/>
          </w:tcPr>
          <w:p w14:paraId="423466F3" w14:textId="77777777" w:rsidR="00F60E17" w:rsidRPr="00AA19B3" w:rsidRDefault="00F60E17" w:rsidP="00AD4078">
            <w:pPr>
              <w:autoSpaceDE w:val="0"/>
              <w:autoSpaceDN w:val="0"/>
              <w:adjustRightInd w:val="0"/>
              <w:spacing w:after="0" w:line="240" w:lineRule="auto"/>
              <w:rPr>
                <w:rFonts w:asciiTheme="minorHAnsi" w:hAnsiTheme="minorHAnsi" w:cstheme="minorHAnsi"/>
                <w:sz w:val="20"/>
                <w:szCs w:val="20"/>
              </w:rPr>
            </w:pPr>
            <w:r w:rsidRPr="00AA19B3">
              <w:rPr>
                <w:rFonts w:asciiTheme="minorHAnsi" w:hAnsiTheme="minorHAnsi" w:cstheme="minorHAnsi"/>
                <w:sz w:val="20"/>
                <w:szCs w:val="20"/>
              </w:rPr>
              <w:t>2 szt., typu Hot-plug, redundantne, każdy o mocy minimum 1000W.</w:t>
            </w:r>
          </w:p>
        </w:tc>
      </w:tr>
      <w:tr w:rsidR="00F60E17" w:rsidRPr="00AA19B3" w14:paraId="2371BE8D" w14:textId="77777777" w:rsidTr="00AD407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500" w:type="dxa"/>
          </w:tcPr>
          <w:p w14:paraId="0F534827" w14:textId="77777777" w:rsidR="00F60E17" w:rsidRPr="00AA19B3" w:rsidRDefault="00F60E17" w:rsidP="00AD4078">
            <w:pPr>
              <w:autoSpaceDE w:val="0"/>
              <w:autoSpaceDN w:val="0"/>
              <w:adjustRightInd w:val="0"/>
              <w:spacing w:after="0" w:line="240" w:lineRule="auto"/>
              <w:rPr>
                <w:rFonts w:asciiTheme="minorHAnsi" w:hAnsiTheme="minorHAnsi" w:cstheme="minorHAnsi"/>
                <w:sz w:val="20"/>
                <w:szCs w:val="20"/>
              </w:rPr>
            </w:pPr>
            <w:r w:rsidRPr="00AA19B3">
              <w:rPr>
                <w:rFonts w:asciiTheme="minorHAnsi" w:hAnsiTheme="minorHAnsi" w:cstheme="minorHAnsi"/>
                <w:sz w:val="20"/>
                <w:szCs w:val="20"/>
              </w:rPr>
              <w:t>Karta/moduł zarządzający</w:t>
            </w:r>
          </w:p>
        </w:tc>
        <w:tc>
          <w:tcPr>
            <w:tcW w:w="7110" w:type="dxa"/>
            <w:vAlign w:val="center"/>
          </w:tcPr>
          <w:p w14:paraId="0903BDFD" w14:textId="77777777" w:rsidR="00F60E17" w:rsidRPr="00AA19B3" w:rsidRDefault="00F60E17" w:rsidP="00AD4078">
            <w:pPr>
              <w:spacing w:after="0" w:line="240" w:lineRule="auto"/>
              <w:rPr>
                <w:rFonts w:asciiTheme="minorHAnsi" w:hAnsiTheme="minorHAnsi" w:cstheme="minorHAnsi"/>
                <w:sz w:val="20"/>
                <w:szCs w:val="20"/>
              </w:rPr>
            </w:pPr>
            <w:r w:rsidRPr="00AA19B3">
              <w:rPr>
                <w:rFonts w:asciiTheme="minorHAnsi" w:hAnsiTheme="minorHAnsi" w:cstheme="minorHAnsi"/>
                <w:sz w:val="20"/>
                <w:szCs w:val="20"/>
              </w:rPr>
              <w:t xml:space="preserve">Niezależna od system operacyjnego, zintegrowana z płytą główną serwera lub jako dodatkowa karta w slocie PCI Express, jednak nie może ona powodować zmniejszenia </w:t>
            </w:r>
            <w:proofErr w:type="spellStart"/>
            <w:r w:rsidRPr="00AA19B3">
              <w:rPr>
                <w:rFonts w:asciiTheme="minorHAnsi" w:hAnsiTheme="minorHAnsi" w:cstheme="minorHAnsi"/>
                <w:sz w:val="20"/>
                <w:szCs w:val="20"/>
              </w:rPr>
              <w:t>mininmalnej</w:t>
            </w:r>
            <w:proofErr w:type="spellEnd"/>
            <w:r w:rsidRPr="00AA19B3">
              <w:rPr>
                <w:rFonts w:asciiTheme="minorHAnsi" w:hAnsiTheme="minorHAnsi" w:cstheme="minorHAnsi"/>
                <w:sz w:val="20"/>
                <w:szCs w:val="20"/>
              </w:rPr>
              <w:t xml:space="preserve"> liczby gniazd </w:t>
            </w:r>
            <w:proofErr w:type="spellStart"/>
            <w:r w:rsidRPr="00AA19B3">
              <w:rPr>
                <w:rFonts w:asciiTheme="minorHAnsi" w:hAnsiTheme="minorHAnsi" w:cstheme="minorHAnsi"/>
                <w:sz w:val="20"/>
                <w:szCs w:val="20"/>
              </w:rPr>
              <w:t>PCIe</w:t>
            </w:r>
            <w:proofErr w:type="spellEnd"/>
            <w:r w:rsidRPr="00AA19B3">
              <w:rPr>
                <w:rFonts w:asciiTheme="minorHAnsi" w:hAnsiTheme="minorHAnsi" w:cstheme="minorHAnsi"/>
                <w:sz w:val="20"/>
                <w:szCs w:val="20"/>
              </w:rPr>
              <w:t xml:space="preserve"> w serwerze, posiadająca minimalną funkcjonalność:</w:t>
            </w:r>
          </w:p>
          <w:p w14:paraId="6F9C40C4" w14:textId="77777777" w:rsidR="00F60E17" w:rsidRPr="00AA19B3" w:rsidRDefault="00F60E17" w:rsidP="00F60E17">
            <w:pPr>
              <w:pStyle w:val="Akapitzlist"/>
              <w:numPr>
                <w:ilvl w:val="0"/>
                <w:numId w:val="3"/>
              </w:numPr>
              <w:spacing w:after="0" w:line="240" w:lineRule="auto"/>
              <w:rPr>
                <w:rFonts w:asciiTheme="minorHAnsi" w:hAnsiTheme="minorHAnsi" w:cstheme="minorHAnsi"/>
                <w:sz w:val="20"/>
                <w:szCs w:val="20"/>
              </w:rPr>
            </w:pPr>
            <w:r w:rsidRPr="00AA19B3">
              <w:rPr>
                <w:rFonts w:asciiTheme="minorHAnsi" w:hAnsiTheme="minorHAnsi" w:cstheme="minorHAnsi"/>
                <w:sz w:val="20"/>
                <w:szCs w:val="20"/>
              </w:rPr>
              <w:lastRenderedPageBreak/>
              <w:t xml:space="preserve">monitorowanie podzespołów serwera: temperatura, zasilacze, wentylatory, procesory, pamięć RAM, kontrolery macierzowe i dyski(fizyczne i logiczne), karty sieciowe </w:t>
            </w:r>
          </w:p>
          <w:p w14:paraId="586D7F56" w14:textId="77777777" w:rsidR="00F60E17" w:rsidRPr="00AA19B3" w:rsidRDefault="00F60E17" w:rsidP="00F60E17">
            <w:pPr>
              <w:pStyle w:val="Akapitzlist"/>
              <w:numPr>
                <w:ilvl w:val="0"/>
                <w:numId w:val="3"/>
              </w:numPr>
              <w:spacing w:after="0" w:line="240" w:lineRule="auto"/>
              <w:rPr>
                <w:rFonts w:asciiTheme="minorHAnsi" w:hAnsiTheme="minorHAnsi" w:cstheme="minorHAnsi"/>
                <w:sz w:val="20"/>
                <w:szCs w:val="20"/>
              </w:rPr>
            </w:pPr>
            <w:r w:rsidRPr="00AA19B3">
              <w:rPr>
                <w:rFonts w:asciiTheme="minorHAnsi" w:hAnsiTheme="minorHAnsi" w:cstheme="minorHAnsi"/>
                <w:sz w:val="20"/>
                <w:szCs w:val="20"/>
              </w:rPr>
              <w:t xml:space="preserve">wparcie dla agentów zarządzających oraz możliwość pracy w trybie </w:t>
            </w:r>
            <w:proofErr w:type="spellStart"/>
            <w:r w:rsidRPr="00AA19B3">
              <w:rPr>
                <w:rFonts w:asciiTheme="minorHAnsi" w:hAnsiTheme="minorHAnsi" w:cstheme="minorHAnsi"/>
                <w:sz w:val="20"/>
                <w:szCs w:val="20"/>
              </w:rPr>
              <w:t>bezagentowym</w:t>
            </w:r>
            <w:proofErr w:type="spellEnd"/>
            <w:r w:rsidRPr="00AA19B3">
              <w:rPr>
                <w:rFonts w:asciiTheme="minorHAnsi" w:hAnsiTheme="minorHAnsi" w:cstheme="minorHAnsi"/>
                <w:sz w:val="20"/>
                <w:szCs w:val="20"/>
              </w:rPr>
              <w:t xml:space="preserve"> – bez agentów zarządzania instalowanych w systemie operacyjnym z generowaniem alertów SNMP</w:t>
            </w:r>
          </w:p>
          <w:p w14:paraId="7BBAE1E0" w14:textId="77777777" w:rsidR="00F60E17" w:rsidRPr="00AA19B3" w:rsidRDefault="00F60E17" w:rsidP="00F60E17">
            <w:pPr>
              <w:pStyle w:val="Akapitzlist"/>
              <w:numPr>
                <w:ilvl w:val="0"/>
                <w:numId w:val="3"/>
              </w:numPr>
              <w:spacing w:after="0" w:line="240" w:lineRule="auto"/>
              <w:rPr>
                <w:rFonts w:asciiTheme="minorHAnsi" w:hAnsiTheme="minorHAnsi" w:cstheme="minorHAnsi"/>
                <w:sz w:val="20"/>
                <w:szCs w:val="20"/>
              </w:rPr>
            </w:pPr>
            <w:r w:rsidRPr="00AA19B3">
              <w:rPr>
                <w:rFonts w:asciiTheme="minorHAnsi" w:hAnsiTheme="minorHAnsi" w:cstheme="minorHAnsi"/>
                <w:sz w:val="20"/>
                <w:szCs w:val="20"/>
              </w:rPr>
              <w:t xml:space="preserve">dostęp do karty zarządzającej poprzez </w:t>
            </w:r>
          </w:p>
          <w:p w14:paraId="4B785432" w14:textId="77777777" w:rsidR="00F60E17" w:rsidRPr="00AA19B3" w:rsidRDefault="00F60E17" w:rsidP="00F60E17">
            <w:pPr>
              <w:pStyle w:val="Akapitzlist"/>
              <w:numPr>
                <w:ilvl w:val="1"/>
                <w:numId w:val="3"/>
              </w:numPr>
              <w:spacing w:after="0" w:line="240" w:lineRule="auto"/>
              <w:rPr>
                <w:rFonts w:asciiTheme="minorHAnsi" w:hAnsiTheme="minorHAnsi" w:cstheme="minorHAnsi"/>
                <w:sz w:val="20"/>
                <w:szCs w:val="20"/>
              </w:rPr>
            </w:pPr>
            <w:r w:rsidRPr="00AA19B3">
              <w:rPr>
                <w:rFonts w:asciiTheme="minorHAnsi" w:hAnsiTheme="minorHAnsi" w:cstheme="minorHAnsi"/>
                <w:sz w:val="20"/>
                <w:szCs w:val="20"/>
              </w:rPr>
              <w:t xml:space="preserve">dedykowany port RJ45 z tyłu serwera lub </w:t>
            </w:r>
          </w:p>
          <w:p w14:paraId="6242EBE3" w14:textId="77777777" w:rsidR="00F60E17" w:rsidRPr="00AA19B3" w:rsidRDefault="00F60E17" w:rsidP="00F60E17">
            <w:pPr>
              <w:pStyle w:val="Akapitzlist"/>
              <w:numPr>
                <w:ilvl w:val="1"/>
                <w:numId w:val="3"/>
              </w:numPr>
              <w:spacing w:after="0" w:line="240" w:lineRule="auto"/>
              <w:rPr>
                <w:rFonts w:asciiTheme="minorHAnsi" w:hAnsiTheme="minorHAnsi" w:cstheme="minorHAnsi"/>
                <w:sz w:val="20"/>
                <w:szCs w:val="20"/>
              </w:rPr>
            </w:pPr>
            <w:r w:rsidRPr="00AA19B3">
              <w:rPr>
                <w:rFonts w:asciiTheme="minorHAnsi" w:hAnsiTheme="minorHAnsi" w:cstheme="minorHAnsi"/>
                <w:sz w:val="20"/>
                <w:szCs w:val="20"/>
              </w:rPr>
              <w:t xml:space="preserve">przez współdzielony port zintegrowanej karty sieciowej serwera  </w:t>
            </w:r>
          </w:p>
          <w:p w14:paraId="3C60489E" w14:textId="77777777" w:rsidR="00F60E17" w:rsidRPr="00AA19B3" w:rsidRDefault="00F60E17" w:rsidP="00AD4078">
            <w:pPr>
              <w:pStyle w:val="Akapitzlist"/>
              <w:spacing w:after="0" w:line="240" w:lineRule="auto"/>
              <w:rPr>
                <w:rFonts w:asciiTheme="minorHAnsi" w:hAnsiTheme="minorHAnsi" w:cstheme="minorHAnsi"/>
                <w:sz w:val="20"/>
                <w:szCs w:val="20"/>
              </w:rPr>
            </w:pPr>
            <w:r w:rsidRPr="00AA19B3">
              <w:rPr>
                <w:rFonts w:asciiTheme="minorHAnsi" w:hAnsiTheme="minorHAnsi" w:cstheme="minorHAnsi"/>
                <w:sz w:val="20"/>
                <w:szCs w:val="20"/>
              </w:rPr>
              <w:t xml:space="preserve">      dostęp do karty możliwy </w:t>
            </w:r>
          </w:p>
          <w:p w14:paraId="54CEB77B" w14:textId="77777777" w:rsidR="00F60E17" w:rsidRPr="00AA19B3" w:rsidRDefault="00F60E17" w:rsidP="00F60E17">
            <w:pPr>
              <w:pStyle w:val="Akapitzlist"/>
              <w:numPr>
                <w:ilvl w:val="1"/>
                <w:numId w:val="3"/>
              </w:numPr>
              <w:spacing w:after="0" w:line="240" w:lineRule="auto"/>
              <w:rPr>
                <w:rFonts w:asciiTheme="minorHAnsi" w:hAnsiTheme="minorHAnsi" w:cstheme="minorHAnsi"/>
                <w:sz w:val="20"/>
                <w:szCs w:val="20"/>
              </w:rPr>
            </w:pPr>
            <w:r w:rsidRPr="00AA19B3">
              <w:rPr>
                <w:rFonts w:asciiTheme="minorHAnsi" w:hAnsiTheme="minorHAnsi" w:cstheme="minorHAnsi"/>
                <w:sz w:val="20"/>
                <w:szCs w:val="20"/>
              </w:rPr>
              <w:t>z poziomu przeglądarki webowej (GUI)</w:t>
            </w:r>
          </w:p>
          <w:p w14:paraId="1961BA9C" w14:textId="77777777" w:rsidR="00F60E17" w:rsidRPr="00AA19B3" w:rsidRDefault="00F60E17" w:rsidP="00F60E17">
            <w:pPr>
              <w:pStyle w:val="Akapitzlist"/>
              <w:numPr>
                <w:ilvl w:val="1"/>
                <w:numId w:val="3"/>
              </w:numPr>
              <w:spacing w:after="0" w:line="240" w:lineRule="auto"/>
              <w:rPr>
                <w:rFonts w:asciiTheme="minorHAnsi" w:hAnsiTheme="minorHAnsi" w:cstheme="minorHAnsi"/>
                <w:sz w:val="20"/>
                <w:szCs w:val="20"/>
                <w:lang w:val="en-US"/>
              </w:rPr>
            </w:pPr>
            <w:r w:rsidRPr="00AA19B3">
              <w:rPr>
                <w:rFonts w:asciiTheme="minorHAnsi" w:hAnsiTheme="minorHAnsi" w:cstheme="minorHAnsi"/>
                <w:sz w:val="20"/>
                <w:szCs w:val="20"/>
                <w:lang w:val="en-US"/>
              </w:rPr>
              <w:t xml:space="preserve">z </w:t>
            </w:r>
            <w:proofErr w:type="spellStart"/>
            <w:r w:rsidRPr="00AA19B3">
              <w:rPr>
                <w:rFonts w:asciiTheme="minorHAnsi" w:hAnsiTheme="minorHAnsi" w:cstheme="minorHAnsi"/>
                <w:sz w:val="20"/>
                <w:szCs w:val="20"/>
                <w:lang w:val="en-US"/>
              </w:rPr>
              <w:t>poziomu</w:t>
            </w:r>
            <w:proofErr w:type="spellEnd"/>
            <w:r w:rsidRPr="00AA19B3">
              <w:rPr>
                <w:rFonts w:asciiTheme="minorHAnsi" w:hAnsiTheme="minorHAnsi" w:cstheme="minorHAnsi"/>
                <w:sz w:val="20"/>
                <w:szCs w:val="20"/>
                <w:lang w:val="en-US"/>
              </w:rPr>
              <w:t xml:space="preserve"> </w:t>
            </w:r>
            <w:proofErr w:type="spellStart"/>
            <w:r w:rsidRPr="00AA19B3">
              <w:rPr>
                <w:rFonts w:asciiTheme="minorHAnsi" w:hAnsiTheme="minorHAnsi" w:cstheme="minorHAnsi"/>
                <w:sz w:val="20"/>
                <w:szCs w:val="20"/>
                <w:lang w:val="en-US"/>
              </w:rPr>
              <w:t>linii</w:t>
            </w:r>
            <w:proofErr w:type="spellEnd"/>
            <w:r w:rsidRPr="00AA19B3">
              <w:rPr>
                <w:rFonts w:asciiTheme="minorHAnsi" w:hAnsiTheme="minorHAnsi" w:cstheme="minorHAnsi"/>
                <w:sz w:val="20"/>
                <w:szCs w:val="20"/>
                <w:lang w:val="en-US"/>
              </w:rPr>
              <w:t xml:space="preserve"> </w:t>
            </w:r>
            <w:proofErr w:type="spellStart"/>
            <w:r w:rsidRPr="00AA19B3">
              <w:rPr>
                <w:rFonts w:asciiTheme="minorHAnsi" w:hAnsiTheme="minorHAnsi" w:cstheme="minorHAnsi"/>
                <w:sz w:val="20"/>
                <w:szCs w:val="20"/>
                <w:lang w:val="en-US"/>
              </w:rPr>
              <w:t>komend</w:t>
            </w:r>
            <w:proofErr w:type="spellEnd"/>
            <w:r w:rsidRPr="00AA19B3">
              <w:rPr>
                <w:rFonts w:asciiTheme="minorHAnsi" w:hAnsiTheme="minorHAnsi" w:cstheme="minorHAnsi"/>
                <w:sz w:val="20"/>
                <w:szCs w:val="20"/>
                <w:lang w:val="en-US"/>
              </w:rPr>
              <w:t xml:space="preserve"> </w:t>
            </w:r>
            <w:proofErr w:type="spellStart"/>
            <w:r w:rsidRPr="00AA19B3">
              <w:rPr>
                <w:rFonts w:asciiTheme="minorHAnsi" w:hAnsiTheme="minorHAnsi" w:cstheme="minorHAnsi"/>
                <w:sz w:val="20"/>
                <w:szCs w:val="20"/>
                <w:lang w:val="en-US"/>
              </w:rPr>
              <w:t>zgodnie</w:t>
            </w:r>
            <w:proofErr w:type="spellEnd"/>
            <w:r w:rsidRPr="00AA19B3">
              <w:rPr>
                <w:rFonts w:asciiTheme="minorHAnsi" w:hAnsiTheme="minorHAnsi" w:cstheme="minorHAnsi"/>
                <w:sz w:val="20"/>
                <w:szCs w:val="20"/>
                <w:lang w:val="en-US"/>
              </w:rPr>
              <w:t xml:space="preserve"> z DMTF System Management Architecture for Server Hardware, Server Management Command Line Protocol (SM CLP)</w:t>
            </w:r>
          </w:p>
          <w:p w14:paraId="5540ACBE" w14:textId="77777777" w:rsidR="00F60E17" w:rsidRPr="00AA19B3" w:rsidRDefault="00F60E17" w:rsidP="00F60E17">
            <w:pPr>
              <w:pStyle w:val="Akapitzlist"/>
              <w:numPr>
                <w:ilvl w:val="1"/>
                <w:numId w:val="3"/>
              </w:numPr>
              <w:spacing w:after="0" w:line="240" w:lineRule="auto"/>
              <w:rPr>
                <w:rFonts w:asciiTheme="minorHAnsi" w:hAnsiTheme="minorHAnsi" w:cstheme="minorHAnsi"/>
                <w:sz w:val="20"/>
                <w:szCs w:val="20"/>
              </w:rPr>
            </w:pPr>
            <w:r w:rsidRPr="00AA19B3">
              <w:rPr>
                <w:rFonts w:asciiTheme="minorHAnsi" w:hAnsiTheme="minorHAnsi" w:cstheme="minorHAnsi"/>
                <w:sz w:val="20"/>
                <w:szCs w:val="20"/>
              </w:rPr>
              <w:t>z poziomu skryptu (XML/Perl)</w:t>
            </w:r>
          </w:p>
          <w:p w14:paraId="2D2FC619" w14:textId="77777777" w:rsidR="00F60E17" w:rsidRPr="00AA19B3" w:rsidRDefault="00F60E17" w:rsidP="00F60E17">
            <w:pPr>
              <w:pStyle w:val="Akapitzlist"/>
              <w:numPr>
                <w:ilvl w:val="1"/>
                <w:numId w:val="3"/>
              </w:numPr>
              <w:spacing w:after="0" w:line="240" w:lineRule="auto"/>
              <w:rPr>
                <w:rFonts w:asciiTheme="minorHAnsi" w:hAnsiTheme="minorHAnsi" w:cstheme="minorHAnsi"/>
                <w:sz w:val="20"/>
                <w:szCs w:val="20"/>
                <w:lang w:val="en-GB"/>
              </w:rPr>
            </w:pPr>
            <w:proofErr w:type="spellStart"/>
            <w:r w:rsidRPr="00AA19B3">
              <w:rPr>
                <w:rFonts w:asciiTheme="minorHAnsi" w:hAnsiTheme="minorHAnsi" w:cstheme="minorHAnsi"/>
                <w:sz w:val="20"/>
                <w:szCs w:val="20"/>
                <w:lang w:val="en-GB"/>
              </w:rPr>
              <w:t>poprzez</w:t>
            </w:r>
            <w:proofErr w:type="spellEnd"/>
            <w:r w:rsidRPr="00AA19B3">
              <w:rPr>
                <w:rFonts w:asciiTheme="minorHAnsi" w:hAnsiTheme="minorHAnsi" w:cstheme="minorHAnsi"/>
                <w:sz w:val="20"/>
                <w:szCs w:val="20"/>
                <w:lang w:val="en-GB"/>
              </w:rPr>
              <w:t xml:space="preserve"> </w:t>
            </w:r>
            <w:proofErr w:type="spellStart"/>
            <w:r w:rsidRPr="00AA19B3">
              <w:rPr>
                <w:rFonts w:asciiTheme="minorHAnsi" w:hAnsiTheme="minorHAnsi" w:cstheme="minorHAnsi"/>
                <w:sz w:val="20"/>
                <w:szCs w:val="20"/>
                <w:lang w:val="en-GB"/>
              </w:rPr>
              <w:t>interfejs</w:t>
            </w:r>
            <w:proofErr w:type="spellEnd"/>
            <w:r w:rsidRPr="00AA19B3">
              <w:rPr>
                <w:rFonts w:asciiTheme="minorHAnsi" w:hAnsiTheme="minorHAnsi" w:cstheme="minorHAnsi"/>
                <w:sz w:val="20"/>
                <w:szCs w:val="20"/>
                <w:lang w:val="en-GB"/>
              </w:rPr>
              <w:t xml:space="preserve"> IPMI 2.0 (Intelligent Platform Management Interface)</w:t>
            </w:r>
          </w:p>
          <w:p w14:paraId="1CCF7517" w14:textId="77777777" w:rsidR="00F60E17" w:rsidRPr="00AA19B3" w:rsidRDefault="00F60E17" w:rsidP="00F60E17">
            <w:pPr>
              <w:pStyle w:val="Akapitzlist"/>
              <w:numPr>
                <w:ilvl w:val="0"/>
                <w:numId w:val="3"/>
              </w:numPr>
              <w:spacing w:after="0" w:line="240" w:lineRule="auto"/>
              <w:rPr>
                <w:rFonts w:asciiTheme="minorHAnsi" w:hAnsiTheme="minorHAnsi" w:cstheme="minorHAnsi"/>
                <w:sz w:val="20"/>
                <w:szCs w:val="20"/>
              </w:rPr>
            </w:pPr>
            <w:r w:rsidRPr="00AA19B3">
              <w:rPr>
                <w:rFonts w:asciiTheme="minorHAnsi" w:hAnsiTheme="minorHAnsi" w:cstheme="minorHAnsi"/>
                <w:sz w:val="20"/>
                <w:szCs w:val="20"/>
              </w:rPr>
              <w:t>wbudowane narzędzia diagnostyczne</w:t>
            </w:r>
          </w:p>
          <w:p w14:paraId="5DCBBC2F" w14:textId="77777777" w:rsidR="00F60E17" w:rsidRPr="00AA19B3" w:rsidRDefault="00F60E17" w:rsidP="00F60E17">
            <w:pPr>
              <w:pStyle w:val="Akapitzlist"/>
              <w:numPr>
                <w:ilvl w:val="0"/>
                <w:numId w:val="3"/>
              </w:numPr>
              <w:spacing w:after="0" w:line="240" w:lineRule="auto"/>
              <w:rPr>
                <w:rFonts w:asciiTheme="minorHAnsi" w:hAnsiTheme="minorHAnsi" w:cstheme="minorHAnsi"/>
                <w:sz w:val="20"/>
                <w:szCs w:val="20"/>
              </w:rPr>
            </w:pPr>
            <w:r w:rsidRPr="00AA19B3">
              <w:rPr>
                <w:rFonts w:asciiTheme="minorHAnsi" w:hAnsiTheme="minorHAnsi" w:cstheme="minorHAnsi"/>
                <w:sz w:val="20"/>
                <w:szCs w:val="20"/>
              </w:rPr>
              <w:t>zdalna konfiguracji serwera(BIOS) i instalacji systemu operacyjnego</w:t>
            </w:r>
          </w:p>
          <w:p w14:paraId="6BFF4631" w14:textId="77777777" w:rsidR="00F60E17" w:rsidRPr="00AA19B3" w:rsidRDefault="00F60E17" w:rsidP="00F60E17">
            <w:pPr>
              <w:pStyle w:val="Akapitzlist"/>
              <w:numPr>
                <w:ilvl w:val="0"/>
                <w:numId w:val="3"/>
              </w:numPr>
              <w:spacing w:after="0" w:line="240" w:lineRule="auto"/>
              <w:rPr>
                <w:rFonts w:asciiTheme="minorHAnsi" w:hAnsiTheme="minorHAnsi" w:cstheme="minorHAnsi"/>
                <w:sz w:val="20"/>
                <w:szCs w:val="20"/>
              </w:rPr>
            </w:pPr>
            <w:r w:rsidRPr="00AA19B3">
              <w:rPr>
                <w:rFonts w:asciiTheme="minorHAnsi" w:hAnsiTheme="minorHAnsi" w:cstheme="minorHAnsi"/>
                <w:sz w:val="20"/>
                <w:szCs w:val="20"/>
              </w:rPr>
              <w:t xml:space="preserve">obsługa mechanizmu </w:t>
            </w:r>
            <w:proofErr w:type="spellStart"/>
            <w:r w:rsidRPr="00AA19B3">
              <w:rPr>
                <w:rFonts w:asciiTheme="minorHAnsi" w:hAnsiTheme="minorHAnsi" w:cstheme="minorHAnsi"/>
                <w:sz w:val="20"/>
                <w:szCs w:val="20"/>
              </w:rPr>
              <w:t>remote</w:t>
            </w:r>
            <w:proofErr w:type="spellEnd"/>
            <w:r w:rsidRPr="00AA19B3">
              <w:rPr>
                <w:rFonts w:asciiTheme="minorHAnsi" w:hAnsiTheme="minorHAnsi" w:cstheme="minorHAnsi"/>
                <w:sz w:val="20"/>
                <w:szCs w:val="20"/>
              </w:rPr>
              <w:t xml:space="preserve"> </w:t>
            </w:r>
            <w:proofErr w:type="spellStart"/>
            <w:r w:rsidRPr="00AA19B3">
              <w:rPr>
                <w:rFonts w:asciiTheme="minorHAnsi" w:hAnsiTheme="minorHAnsi" w:cstheme="minorHAnsi"/>
                <w:sz w:val="20"/>
                <w:szCs w:val="20"/>
              </w:rPr>
              <w:t>support</w:t>
            </w:r>
            <w:proofErr w:type="spellEnd"/>
            <w:r w:rsidRPr="00AA19B3">
              <w:rPr>
                <w:rFonts w:asciiTheme="minorHAnsi" w:hAnsiTheme="minorHAnsi" w:cstheme="minorHAnsi"/>
                <w:sz w:val="20"/>
                <w:szCs w:val="20"/>
              </w:rPr>
              <w:t xml:space="preserve">  - automatyczne połączenie karty z serwisem producenta sprzętu, automatyczne przesyłanie alertów, zgłoszeń serwisowych i zdalne monitorowanie</w:t>
            </w:r>
          </w:p>
          <w:p w14:paraId="3B34ADF4" w14:textId="77777777" w:rsidR="00F60E17" w:rsidRPr="00AA19B3" w:rsidRDefault="00F60E17" w:rsidP="00F60E17">
            <w:pPr>
              <w:pStyle w:val="Akapitzlist"/>
              <w:numPr>
                <w:ilvl w:val="0"/>
                <w:numId w:val="3"/>
              </w:numPr>
              <w:spacing w:after="0" w:line="240" w:lineRule="auto"/>
              <w:rPr>
                <w:rFonts w:asciiTheme="minorHAnsi" w:hAnsiTheme="minorHAnsi" w:cstheme="minorHAnsi"/>
                <w:sz w:val="20"/>
                <w:szCs w:val="20"/>
              </w:rPr>
            </w:pPr>
            <w:r w:rsidRPr="00AA19B3">
              <w:rPr>
                <w:rFonts w:asciiTheme="minorHAnsi" w:hAnsiTheme="minorHAnsi" w:cstheme="minorHAnsi"/>
                <w:sz w:val="20"/>
                <w:szCs w:val="20"/>
              </w:rPr>
              <w:t>wbudowany mechanizm logowania zdarzeń serwera i karty zarządzającej w tym włączanie/wyłączanie serwera, restart, zmiany w konfiguracji, logowanie użytkowników</w:t>
            </w:r>
          </w:p>
          <w:p w14:paraId="6F022FB2" w14:textId="77777777" w:rsidR="00F60E17" w:rsidRPr="00AA19B3" w:rsidRDefault="00F60E17" w:rsidP="00F60E17">
            <w:pPr>
              <w:pStyle w:val="Akapitzlist"/>
              <w:numPr>
                <w:ilvl w:val="0"/>
                <w:numId w:val="3"/>
              </w:numPr>
              <w:spacing w:after="0" w:line="240" w:lineRule="auto"/>
              <w:rPr>
                <w:rFonts w:asciiTheme="minorHAnsi" w:hAnsiTheme="minorHAnsi" w:cstheme="minorHAnsi"/>
                <w:sz w:val="20"/>
                <w:szCs w:val="20"/>
              </w:rPr>
            </w:pPr>
            <w:r w:rsidRPr="00AA19B3">
              <w:rPr>
                <w:rFonts w:asciiTheme="minorHAnsi" w:hAnsiTheme="minorHAnsi" w:cstheme="minorHAnsi"/>
                <w:sz w:val="20"/>
                <w:szCs w:val="20"/>
              </w:rPr>
              <w:t xml:space="preserve">przesyłanie alertów poprzez e-mail oraz przekierowanie SNMP (SNMP </w:t>
            </w:r>
            <w:proofErr w:type="spellStart"/>
            <w:r w:rsidRPr="00AA19B3">
              <w:rPr>
                <w:rFonts w:asciiTheme="minorHAnsi" w:hAnsiTheme="minorHAnsi" w:cstheme="minorHAnsi"/>
                <w:sz w:val="20"/>
                <w:szCs w:val="20"/>
              </w:rPr>
              <w:t>passthrough</w:t>
            </w:r>
            <w:proofErr w:type="spellEnd"/>
            <w:r w:rsidRPr="00AA19B3">
              <w:rPr>
                <w:rFonts w:asciiTheme="minorHAnsi" w:hAnsiTheme="minorHAnsi" w:cstheme="minorHAnsi"/>
                <w:sz w:val="20"/>
                <w:szCs w:val="20"/>
              </w:rPr>
              <w:t>)</w:t>
            </w:r>
          </w:p>
          <w:p w14:paraId="41ECB97F" w14:textId="77777777" w:rsidR="00F60E17" w:rsidRPr="00AA19B3" w:rsidRDefault="00F60E17" w:rsidP="00F60E17">
            <w:pPr>
              <w:pStyle w:val="Akapitzlist"/>
              <w:numPr>
                <w:ilvl w:val="0"/>
                <w:numId w:val="3"/>
              </w:numPr>
              <w:spacing w:after="0" w:line="240" w:lineRule="auto"/>
              <w:rPr>
                <w:rFonts w:asciiTheme="minorHAnsi" w:hAnsiTheme="minorHAnsi" w:cstheme="minorHAnsi"/>
                <w:sz w:val="20"/>
                <w:szCs w:val="20"/>
              </w:rPr>
            </w:pPr>
            <w:r w:rsidRPr="00AA19B3">
              <w:rPr>
                <w:rFonts w:asciiTheme="minorHAnsi" w:hAnsiTheme="minorHAnsi" w:cstheme="minorHAnsi"/>
                <w:sz w:val="20"/>
                <w:szCs w:val="20"/>
              </w:rPr>
              <w:t>obsługa zdalnego serwera logowania (</w:t>
            </w:r>
            <w:proofErr w:type="spellStart"/>
            <w:r w:rsidRPr="00AA19B3">
              <w:rPr>
                <w:rFonts w:asciiTheme="minorHAnsi" w:hAnsiTheme="minorHAnsi" w:cstheme="minorHAnsi"/>
                <w:sz w:val="20"/>
                <w:szCs w:val="20"/>
              </w:rPr>
              <w:t>remote</w:t>
            </w:r>
            <w:proofErr w:type="spellEnd"/>
            <w:r w:rsidRPr="00AA19B3">
              <w:rPr>
                <w:rFonts w:asciiTheme="minorHAnsi" w:hAnsiTheme="minorHAnsi" w:cstheme="minorHAnsi"/>
                <w:sz w:val="20"/>
                <w:szCs w:val="20"/>
              </w:rPr>
              <w:t xml:space="preserve"> </w:t>
            </w:r>
            <w:proofErr w:type="spellStart"/>
            <w:r w:rsidRPr="00AA19B3">
              <w:rPr>
                <w:rFonts w:asciiTheme="minorHAnsi" w:hAnsiTheme="minorHAnsi" w:cstheme="minorHAnsi"/>
                <w:sz w:val="20"/>
                <w:szCs w:val="20"/>
              </w:rPr>
              <w:t>syslog</w:t>
            </w:r>
            <w:proofErr w:type="spellEnd"/>
            <w:r w:rsidRPr="00AA19B3">
              <w:rPr>
                <w:rFonts w:asciiTheme="minorHAnsi" w:hAnsiTheme="minorHAnsi" w:cstheme="minorHAnsi"/>
                <w:sz w:val="20"/>
                <w:szCs w:val="20"/>
              </w:rPr>
              <w:t>)</w:t>
            </w:r>
          </w:p>
          <w:p w14:paraId="31952477" w14:textId="77777777" w:rsidR="00F60E17" w:rsidRPr="00AA19B3" w:rsidRDefault="00F60E17" w:rsidP="00F60E17">
            <w:pPr>
              <w:pStyle w:val="Akapitzlist"/>
              <w:numPr>
                <w:ilvl w:val="0"/>
                <w:numId w:val="3"/>
              </w:numPr>
              <w:spacing w:after="0" w:line="240" w:lineRule="auto"/>
              <w:rPr>
                <w:rFonts w:asciiTheme="minorHAnsi" w:hAnsiTheme="minorHAnsi" w:cstheme="minorHAnsi"/>
                <w:sz w:val="20"/>
                <w:szCs w:val="20"/>
              </w:rPr>
            </w:pPr>
            <w:r w:rsidRPr="00AA19B3">
              <w:rPr>
                <w:rFonts w:asciiTheme="minorHAnsi" w:hAnsiTheme="minorHAnsi" w:cstheme="minorHAnsi"/>
                <w:sz w:val="20"/>
                <w:szCs w:val="20"/>
              </w:rPr>
              <w:t xml:space="preserve">wirtualna </w:t>
            </w:r>
            <w:proofErr w:type="spellStart"/>
            <w:r w:rsidRPr="00AA19B3">
              <w:rPr>
                <w:rFonts w:asciiTheme="minorHAnsi" w:hAnsiTheme="minorHAnsi" w:cstheme="minorHAnsi"/>
                <w:sz w:val="20"/>
                <w:szCs w:val="20"/>
              </w:rPr>
              <w:t>zadalna</w:t>
            </w:r>
            <w:proofErr w:type="spellEnd"/>
            <w:r w:rsidRPr="00AA19B3">
              <w:rPr>
                <w:rFonts w:asciiTheme="minorHAnsi" w:hAnsiTheme="minorHAnsi" w:cstheme="minorHAnsi"/>
                <w:sz w:val="20"/>
                <w:szCs w:val="20"/>
              </w:rPr>
              <w:t xml:space="preserve"> konsola, tekstowa i graficzna, z dostępem do myszy i klawiatury i możliwością podłączenia wirtualnych napędów CD/DVD i USB i </w:t>
            </w:r>
            <w:proofErr w:type="spellStart"/>
            <w:r w:rsidRPr="00AA19B3">
              <w:rPr>
                <w:rFonts w:asciiTheme="minorHAnsi" w:hAnsiTheme="minorHAnsi" w:cstheme="minorHAnsi"/>
                <w:sz w:val="20"/>
                <w:szCs w:val="20"/>
              </w:rPr>
              <w:t>i</w:t>
            </w:r>
            <w:proofErr w:type="spellEnd"/>
            <w:r w:rsidRPr="00AA19B3">
              <w:rPr>
                <w:rFonts w:asciiTheme="minorHAnsi" w:hAnsiTheme="minorHAnsi" w:cstheme="minorHAnsi"/>
                <w:sz w:val="20"/>
                <w:szCs w:val="20"/>
              </w:rPr>
              <w:t xml:space="preserve"> wirtualnych folderów </w:t>
            </w:r>
          </w:p>
          <w:p w14:paraId="41A4AF37" w14:textId="77777777" w:rsidR="00F60E17" w:rsidRPr="00AA19B3" w:rsidRDefault="00F60E17" w:rsidP="00F60E17">
            <w:pPr>
              <w:pStyle w:val="Akapitzlist"/>
              <w:numPr>
                <w:ilvl w:val="0"/>
                <w:numId w:val="3"/>
              </w:numPr>
              <w:spacing w:after="0" w:line="240" w:lineRule="auto"/>
              <w:rPr>
                <w:rFonts w:asciiTheme="minorHAnsi" w:hAnsiTheme="minorHAnsi" w:cstheme="minorHAnsi"/>
                <w:sz w:val="20"/>
                <w:szCs w:val="20"/>
              </w:rPr>
            </w:pPr>
            <w:r w:rsidRPr="00AA19B3">
              <w:rPr>
                <w:rFonts w:asciiTheme="minorHAnsi" w:hAnsiTheme="minorHAnsi" w:cstheme="minorHAnsi"/>
                <w:sz w:val="20"/>
                <w:szCs w:val="20"/>
              </w:rPr>
              <w:t>mechanizm przechwytywania, nagrywania i odtwarzania sekwencji video dla ostatniej awarii  i ostatniego startu serwera a także nagrywanie na żądanie</w:t>
            </w:r>
          </w:p>
          <w:p w14:paraId="65E29D7B" w14:textId="77777777" w:rsidR="00F60E17" w:rsidRPr="00AA19B3" w:rsidRDefault="00F60E17" w:rsidP="00F60E17">
            <w:pPr>
              <w:pStyle w:val="Akapitzlist"/>
              <w:numPr>
                <w:ilvl w:val="0"/>
                <w:numId w:val="3"/>
              </w:numPr>
              <w:spacing w:after="0" w:line="240" w:lineRule="auto"/>
              <w:rPr>
                <w:rFonts w:asciiTheme="minorHAnsi" w:hAnsiTheme="minorHAnsi" w:cstheme="minorHAnsi"/>
                <w:sz w:val="20"/>
                <w:szCs w:val="20"/>
              </w:rPr>
            </w:pPr>
            <w:r w:rsidRPr="00AA19B3">
              <w:rPr>
                <w:rFonts w:asciiTheme="minorHAnsi" w:hAnsiTheme="minorHAnsi" w:cstheme="minorHAnsi"/>
                <w:sz w:val="20"/>
                <w:szCs w:val="20"/>
              </w:rPr>
              <w:t xml:space="preserve">funkcja zdalnej konsoli szeregowej - </w:t>
            </w:r>
            <w:proofErr w:type="spellStart"/>
            <w:r w:rsidRPr="00AA19B3">
              <w:rPr>
                <w:rFonts w:asciiTheme="minorHAnsi" w:hAnsiTheme="minorHAnsi" w:cstheme="minorHAnsi"/>
                <w:sz w:val="20"/>
                <w:szCs w:val="20"/>
              </w:rPr>
              <w:t>Textcons</w:t>
            </w:r>
            <w:proofErr w:type="spellEnd"/>
            <w:r w:rsidRPr="00AA19B3">
              <w:rPr>
                <w:rFonts w:asciiTheme="minorHAnsi" w:hAnsiTheme="minorHAnsi" w:cstheme="minorHAnsi"/>
                <w:sz w:val="20"/>
                <w:szCs w:val="20"/>
              </w:rPr>
              <w:t xml:space="preserve"> przez SSH (wirtualny port szeregowy) z funkcją nagrywania i odtwarzania sekwencji zdarzeń i aktywności </w:t>
            </w:r>
          </w:p>
          <w:p w14:paraId="41C062FB" w14:textId="77777777" w:rsidR="00F60E17" w:rsidRPr="00AA19B3" w:rsidRDefault="00F60E17" w:rsidP="00F60E17">
            <w:pPr>
              <w:pStyle w:val="Akapitzlist"/>
              <w:numPr>
                <w:ilvl w:val="0"/>
                <w:numId w:val="3"/>
              </w:numPr>
              <w:spacing w:after="0" w:line="240" w:lineRule="auto"/>
              <w:rPr>
                <w:rFonts w:asciiTheme="minorHAnsi" w:hAnsiTheme="minorHAnsi" w:cstheme="minorHAnsi"/>
                <w:sz w:val="20"/>
                <w:szCs w:val="20"/>
              </w:rPr>
            </w:pPr>
            <w:r w:rsidRPr="00AA19B3">
              <w:rPr>
                <w:rFonts w:asciiTheme="minorHAnsi" w:hAnsiTheme="minorHAnsi" w:cstheme="minorHAnsi"/>
                <w:sz w:val="20"/>
                <w:szCs w:val="20"/>
              </w:rPr>
              <w:t>monitorowanie zasilania oraz zużycia energii przez serwer w czasie rzeczywistym z możliwością graficznej prezentacji</w:t>
            </w:r>
          </w:p>
          <w:p w14:paraId="0CA21539" w14:textId="77777777" w:rsidR="00F60E17" w:rsidRPr="00AA19B3" w:rsidRDefault="00F60E17" w:rsidP="00F60E17">
            <w:pPr>
              <w:pStyle w:val="Akapitzlist"/>
              <w:numPr>
                <w:ilvl w:val="0"/>
                <w:numId w:val="3"/>
              </w:numPr>
              <w:spacing w:after="0" w:line="240" w:lineRule="auto"/>
              <w:rPr>
                <w:rFonts w:asciiTheme="minorHAnsi" w:hAnsiTheme="minorHAnsi" w:cstheme="minorHAnsi"/>
                <w:sz w:val="20"/>
                <w:szCs w:val="20"/>
              </w:rPr>
            </w:pPr>
            <w:r w:rsidRPr="00AA19B3">
              <w:rPr>
                <w:rFonts w:asciiTheme="minorHAnsi" w:hAnsiTheme="minorHAnsi" w:cstheme="minorHAnsi"/>
                <w:sz w:val="20"/>
                <w:szCs w:val="20"/>
              </w:rPr>
              <w:t>konfiguracja maksymalnego poziomu pobieranej mocy przez serwer (</w:t>
            </w:r>
            <w:proofErr w:type="spellStart"/>
            <w:r w:rsidRPr="00AA19B3">
              <w:rPr>
                <w:rFonts w:asciiTheme="minorHAnsi" w:hAnsiTheme="minorHAnsi" w:cstheme="minorHAnsi"/>
                <w:sz w:val="20"/>
                <w:szCs w:val="20"/>
              </w:rPr>
              <w:t>capping</w:t>
            </w:r>
            <w:proofErr w:type="spellEnd"/>
            <w:r w:rsidRPr="00AA19B3">
              <w:rPr>
                <w:rFonts w:asciiTheme="minorHAnsi" w:hAnsiTheme="minorHAnsi" w:cstheme="minorHAnsi"/>
                <w:sz w:val="20"/>
                <w:szCs w:val="20"/>
              </w:rPr>
              <w:t xml:space="preserve">) </w:t>
            </w:r>
          </w:p>
          <w:p w14:paraId="4114DD9C" w14:textId="77777777" w:rsidR="00F60E17" w:rsidRPr="00AA19B3" w:rsidRDefault="00F60E17" w:rsidP="00F60E17">
            <w:pPr>
              <w:pStyle w:val="Akapitzlist"/>
              <w:numPr>
                <w:ilvl w:val="0"/>
                <w:numId w:val="3"/>
              </w:numPr>
              <w:spacing w:after="0" w:line="240" w:lineRule="auto"/>
              <w:rPr>
                <w:rFonts w:asciiTheme="minorHAnsi" w:hAnsiTheme="minorHAnsi" w:cstheme="minorHAnsi"/>
                <w:sz w:val="20"/>
                <w:szCs w:val="20"/>
              </w:rPr>
            </w:pPr>
            <w:r w:rsidRPr="00AA19B3">
              <w:rPr>
                <w:rFonts w:asciiTheme="minorHAnsi" w:hAnsiTheme="minorHAnsi" w:cstheme="minorHAnsi"/>
                <w:sz w:val="20"/>
                <w:szCs w:val="20"/>
              </w:rPr>
              <w:t>zdalna aktualizacja oprogramowania (</w:t>
            </w:r>
            <w:proofErr w:type="spellStart"/>
            <w:r w:rsidRPr="00AA19B3">
              <w:rPr>
                <w:rFonts w:asciiTheme="minorHAnsi" w:hAnsiTheme="minorHAnsi" w:cstheme="minorHAnsi"/>
                <w:sz w:val="20"/>
                <w:szCs w:val="20"/>
              </w:rPr>
              <w:t>firmware</w:t>
            </w:r>
            <w:proofErr w:type="spellEnd"/>
            <w:r w:rsidRPr="00AA19B3">
              <w:rPr>
                <w:rFonts w:asciiTheme="minorHAnsi" w:hAnsiTheme="minorHAnsi" w:cstheme="minorHAnsi"/>
                <w:sz w:val="20"/>
                <w:szCs w:val="20"/>
              </w:rPr>
              <w:t>)</w:t>
            </w:r>
          </w:p>
          <w:p w14:paraId="58868276" w14:textId="77777777" w:rsidR="00F60E17" w:rsidRPr="00AA19B3" w:rsidRDefault="00F60E17" w:rsidP="00F60E17">
            <w:pPr>
              <w:pStyle w:val="Akapitzlist"/>
              <w:numPr>
                <w:ilvl w:val="0"/>
                <w:numId w:val="3"/>
              </w:numPr>
              <w:spacing w:after="0" w:line="240" w:lineRule="auto"/>
              <w:rPr>
                <w:rFonts w:asciiTheme="minorHAnsi" w:hAnsiTheme="minorHAnsi" w:cstheme="minorHAnsi"/>
                <w:sz w:val="20"/>
                <w:szCs w:val="20"/>
              </w:rPr>
            </w:pPr>
            <w:r w:rsidRPr="00AA19B3">
              <w:rPr>
                <w:rFonts w:asciiTheme="minorHAnsi" w:hAnsiTheme="minorHAnsi" w:cstheme="minorHAnsi"/>
                <w:sz w:val="20"/>
                <w:szCs w:val="20"/>
              </w:rPr>
              <w:t>zarządzanie grupami serwerów, w tym:</w:t>
            </w:r>
          </w:p>
          <w:p w14:paraId="3B47CC13" w14:textId="77777777" w:rsidR="00F60E17" w:rsidRPr="00AA19B3" w:rsidRDefault="00F60E17" w:rsidP="00F60E17">
            <w:pPr>
              <w:pStyle w:val="Akapitzlist"/>
              <w:numPr>
                <w:ilvl w:val="1"/>
                <w:numId w:val="3"/>
              </w:numPr>
              <w:spacing w:after="0" w:line="240" w:lineRule="auto"/>
              <w:rPr>
                <w:rFonts w:asciiTheme="minorHAnsi" w:hAnsiTheme="minorHAnsi" w:cstheme="minorHAnsi"/>
                <w:sz w:val="20"/>
                <w:szCs w:val="20"/>
              </w:rPr>
            </w:pPr>
            <w:r w:rsidRPr="00AA19B3">
              <w:rPr>
                <w:rFonts w:asciiTheme="minorHAnsi" w:hAnsiTheme="minorHAnsi" w:cstheme="minorHAnsi"/>
                <w:sz w:val="20"/>
                <w:szCs w:val="20"/>
              </w:rPr>
              <w:t>tworzenie i konfiguracja grup serwerów</w:t>
            </w:r>
          </w:p>
          <w:p w14:paraId="4C6CBB42" w14:textId="77777777" w:rsidR="00F60E17" w:rsidRPr="00AA19B3" w:rsidRDefault="00F60E17" w:rsidP="00F60E17">
            <w:pPr>
              <w:pStyle w:val="Akapitzlist"/>
              <w:numPr>
                <w:ilvl w:val="1"/>
                <w:numId w:val="3"/>
              </w:numPr>
              <w:spacing w:after="0" w:line="240" w:lineRule="auto"/>
              <w:rPr>
                <w:rFonts w:asciiTheme="minorHAnsi" w:hAnsiTheme="minorHAnsi" w:cstheme="minorHAnsi"/>
                <w:sz w:val="20"/>
                <w:szCs w:val="20"/>
              </w:rPr>
            </w:pPr>
            <w:r w:rsidRPr="00AA19B3">
              <w:rPr>
                <w:rFonts w:asciiTheme="minorHAnsi" w:hAnsiTheme="minorHAnsi" w:cstheme="minorHAnsi"/>
                <w:sz w:val="20"/>
                <w:szCs w:val="20"/>
              </w:rPr>
              <w:t>sterowanie zasilaniem (</w:t>
            </w:r>
            <w:proofErr w:type="spellStart"/>
            <w:r w:rsidRPr="00AA19B3">
              <w:rPr>
                <w:rFonts w:asciiTheme="minorHAnsi" w:hAnsiTheme="minorHAnsi" w:cstheme="minorHAnsi"/>
                <w:sz w:val="20"/>
                <w:szCs w:val="20"/>
              </w:rPr>
              <w:t>wł</w:t>
            </w:r>
            <w:proofErr w:type="spellEnd"/>
            <w:r w:rsidRPr="00AA19B3">
              <w:rPr>
                <w:rFonts w:asciiTheme="minorHAnsi" w:hAnsiTheme="minorHAnsi" w:cstheme="minorHAnsi"/>
                <w:sz w:val="20"/>
                <w:szCs w:val="20"/>
              </w:rPr>
              <w:t xml:space="preserve">/wył) </w:t>
            </w:r>
          </w:p>
          <w:p w14:paraId="0258C253" w14:textId="77777777" w:rsidR="00F60E17" w:rsidRPr="00AA19B3" w:rsidRDefault="00F60E17" w:rsidP="00F60E17">
            <w:pPr>
              <w:pStyle w:val="Akapitzlist"/>
              <w:numPr>
                <w:ilvl w:val="1"/>
                <w:numId w:val="3"/>
              </w:numPr>
              <w:spacing w:after="0" w:line="240" w:lineRule="auto"/>
              <w:rPr>
                <w:rFonts w:asciiTheme="minorHAnsi" w:hAnsiTheme="minorHAnsi" w:cstheme="minorHAnsi"/>
                <w:sz w:val="20"/>
                <w:szCs w:val="20"/>
              </w:rPr>
            </w:pPr>
            <w:r w:rsidRPr="00AA19B3">
              <w:rPr>
                <w:rFonts w:asciiTheme="minorHAnsi" w:hAnsiTheme="minorHAnsi" w:cstheme="minorHAnsi"/>
                <w:sz w:val="20"/>
                <w:szCs w:val="20"/>
              </w:rPr>
              <w:t>ograniczenie poboru mocy dla grupy (</w:t>
            </w:r>
            <w:proofErr w:type="spellStart"/>
            <w:r w:rsidRPr="00AA19B3">
              <w:rPr>
                <w:rFonts w:asciiTheme="minorHAnsi" w:hAnsiTheme="minorHAnsi" w:cstheme="minorHAnsi"/>
                <w:sz w:val="20"/>
                <w:szCs w:val="20"/>
              </w:rPr>
              <w:t>power</w:t>
            </w:r>
            <w:proofErr w:type="spellEnd"/>
            <w:r w:rsidRPr="00AA19B3">
              <w:rPr>
                <w:rFonts w:asciiTheme="minorHAnsi" w:hAnsiTheme="minorHAnsi" w:cstheme="minorHAnsi"/>
                <w:sz w:val="20"/>
                <w:szCs w:val="20"/>
              </w:rPr>
              <w:t xml:space="preserve"> </w:t>
            </w:r>
            <w:proofErr w:type="spellStart"/>
            <w:r w:rsidRPr="00AA19B3">
              <w:rPr>
                <w:rFonts w:asciiTheme="minorHAnsi" w:hAnsiTheme="minorHAnsi" w:cstheme="minorHAnsi"/>
                <w:sz w:val="20"/>
                <w:szCs w:val="20"/>
              </w:rPr>
              <w:t>caping</w:t>
            </w:r>
            <w:proofErr w:type="spellEnd"/>
            <w:r w:rsidRPr="00AA19B3">
              <w:rPr>
                <w:rFonts w:asciiTheme="minorHAnsi" w:hAnsiTheme="minorHAnsi" w:cstheme="minorHAnsi"/>
                <w:sz w:val="20"/>
                <w:szCs w:val="20"/>
              </w:rPr>
              <w:t>)</w:t>
            </w:r>
          </w:p>
          <w:p w14:paraId="22239A7C" w14:textId="77777777" w:rsidR="00F60E17" w:rsidRPr="00AA19B3" w:rsidRDefault="00F60E17" w:rsidP="00F60E17">
            <w:pPr>
              <w:pStyle w:val="Akapitzlist"/>
              <w:numPr>
                <w:ilvl w:val="1"/>
                <w:numId w:val="3"/>
              </w:numPr>
              <w:spacing w:after="0" w:line="240" w:lineRule="auto"/>
              <w:rPr>
                <w:rFonts w:asciiTheme="minorHAnsi" w:hAnsiTheme="minorHAnsi" w:cstheme="minorHAnsi"/>
                <w:sz w:val="20"/>
                <w:szCs w:val="20"/>
              </w:rPr>
            </w:pPr>
            <w:r w:rsidRPr="00AA19B3">
              <w:rPr>
                <w:rFonts w:asciiTheme="minorHAnsi" w:hAnsiTheme="minorHAnsi" w:cstheme="minorHAnsi"/>
                <w:sz w:val="20"/>
                <w:szCs w:val="20"/>
              </w:rPr>
              <w:t>aktualizacja oprogramowania (</w:t>
            </w:r>
            <w:proofErr w:type="spellStart"/>
            <w:r w:rsidRPr="00AA19B3">
              <w:rPr>
                <w:rFonts w:asciiTheme="minorHAnsi" w:hAnsiTheme="minorHAnsi" w:cstheme="minorHAnsi"/>
                <w:sz w:val="20"/>
                <w:szCs w:val="20"/>
              </w:rPr>
              <w:t>firmware</w:t>
            </w:r>
            <w:proofErr w:type="spellEnd"/>
            <w:r w:rsidRPr="00AA19B3">
              <w:rPr>
                <w:rFonts w:asciiTheme="minorHAnsi" w:hAnsiTheme="minorHAnsi" w:cstheme="minorHAnsi"/>
                <w:sz w:val="20"/>
                <w:szCs w:val="20"/>
              </w:rPr>
              <w:t>)</w:t>
            </w:r>
          </w:p>
          <w:p w14:paraId="4AEA4098" w14:textId="77777777" w:rsidR="00F60E17" w:rsidRPr="00AA19B3" w:rsidRDefault="00F60E17" w:rsidP="00F60E17">
            <w:pPr>
              <w:pStyle w:val="Akapitzlist"/>
              <w:numPr>
                <w:ilvl w:val="1"/>
                <w:numId w:val="3"/>
              </w:numPr>
              <w:spacing w:after="0" w:line="240" w:lineRule="auto"/>
              <w:rPr>
                <w:rFonts w:asciiTheme="minorHAnsi" w:hAnsiTheme="minorHAnsi" w:cstheme="minorHAnsi"/>
                <w:sz w:val="20"/>
                <w:szCs w:val="20"/>
              </w:rPr>
            </w:pPr>
            <w:r w:rsidRPr="00AA19B3">
              <w:rPr>
                <w:rFonts w:asciiTheme="minorHAnsi" w:hAnsiTheme="minorHAnsi" w:cstheme="minorHAnsi"/>
                <w:sz w:val="20"/>
                <w:szCs w:val="20"/>
              </w:rPr>
              <w:t>wspólne wirtualne media dla grupy</w:t>
            </w:r>
          </w:p>
          <w:p w14:paraId="17BCE4E2" w14:textId="77777777" w:rsidR="00F60E17" w:rsidRPr="00AA19B3" w:rsidRDefault="00F60E17" w:rsidP="00F60E17">
            <w:pPr>
              <w:pStyle w:val="Akapitzlist"/>
              <w:numPr>
                <w:ilvl w:val="0"/>
                <w:numId w:val="3"/>
              </w:numPr>
              <w:spacing w:after="0" w:line="240" w:lineRule="auto"/>
              <w:rPr>
                <w:rFonts w:asciiTheme="minorHAnsi" w:hAnsiTheme="minorHAnsi" w:cstheme="minorHAnsi"/>
                <w:sz w:val="20"/>
                <w:szCs w:val="20"/>
              </w:rPr>
            </w:pPr>
            <w:r w:rsidRPr="00AA19B3">
              <w:rPr>
                <w:rFonts w:asciiTheme="minorHAnsi" w:hAnsiTheme="minorHAnsi" w:cstheme="minorHAnsi"/>
                <w:sz w:val="20"/>
                <w:szCs w:val="20"/>
              </w:rPr>
              <w:t>możliwość równoczesnej obsługi przez 6 administratorów</w:t>
            </w:r>
          </w:p>
          <w:p w14:paraId="44A56787" w14:textId="77777777" w:rsidR="00F60E17" w:rsidRPr="00AA19B3" w:rsidRDefault="00F60E17" w:rsidP="00F60E17">
            <w:pPr>
              <w:pStyle w:val="Akapitzlist"/>
              <w:numPr>
                <w:ilvl w:val="0"/>
                <w:numId w:val="3"/>
              </w:numPr>
              <w:spacing w:after="0" w:line="240" w:lineRule="auto"/>
              <w:rPr>
                <w:rFonts w:asciiTheme="minorHAnsi" w:hAnsiTheme="minorHAnsi" w:cstheme="minorHAnsi"/>
                <w:sz w:val="20"/>
                <w:szCs w:val="20"/>
              </w:rPr>
            </w:pPr>
            <w:r w:rsidRPr="00AA19B3">
              <w:rPr>
                <w:rFonts w:asciiTheme="minorHAnsi" w:hAnsiTheme="minorHAnsi" w:cstheme="minorHAnsi"/>
                <w:sz w:val="20"/>
                <w:szCs w:val="20"/>
              </w:rPr>
              <w:t>autentykacja dwuskładnikowa (</w:t>
            </w:r>
            <w:proofErr w:type="spellStart"/>
            <w:r w:rsidRPr="00AA19B3">
              <w:rPr>
                <w:rFonts w:asciiTheme="minorHAnsi" w:hAnsiTheme="minorHAnsi" w:cstheme="minorHAnsi"/>
                <w:sz w:val="20"/>
                <w:szCs w:val="20"/>
              </w:rPr>
              <w:t>Kerberos</w:t>
            </w:r>
            <w:proofErr w:type="spellEnd"/>
            <w:r w:rsidRPr="00AA19B3">
              <w:rPr>
                <w:rFonts w:asciiTheme="minorHAnsi" w:hAnsiTheme="minorHAnsi" w:cstheme="minorHAnsi"/>
                <w:sz w:val="20"/>
                <w:szCs w:val="20"/>
              </w:rPr>
              <w:t>)</w:t>
            </w:r>
          </w:p>
          <w:p w14:paraId="18816D14" w14:textId="77777777" w:rsidR="00F60E17" w:rsidRPr="00AA19B3" w:rsidRDefault="00F60E17" w:rsidP="00F60E17">
            <w:pPr>
              <w:pStyle w:val="Akapitzlist"/>
              <w:numPr>
                <w:ilvl w:val="0"/>
                <w:numId w:val="3"/>
              </w:numPr>
              <w:spacing w:after="0" w:line="240" w:lineRule="auto"/>
              <w:rPr>
                <w:rFonts w:asciiTheme="minorHAnsi" w:hAnsiTheme="minorHAnsi" w:cstheme="minorHAnsi"/>
                <w:sz w:val="20"/>
                <w:szCs w:val="20"/>
              </w:rPr>
            </w:pPr>
            <w:r w:rsidRPr="00AA19B3">
              <w:rPr>
                <w:rFonts w:asciiTheme="minorHAnsi" w:hAnsiTheme="minorHAnsi" w:cstheme="minorHAnsi"/>
                <w:sz w:val="20"/>
                <w:szCs w:val="20"/>
              </w:rPr>
              <w:t>wsparcie dla Microsoft Active Directory</w:t>
            </w:r>
          </w:p>
          <w:p w14:paraId="3842533C" w14:textId="77777777" w:rsidR="00F60E17" w:rsidRPr="00AA19B3" w:rsidRDefault="00F60E17" w:rsidP="00F60E17">
            <w:pPr>
              <w:pStyle w:val="Akapitzlist"/>
              <w:numPr>
                <w:ilvl w:val="0"/>
                <w:numId w:val="3"/>
              </w:numPr>
              <w:spacing w:after="0" w:line="240" w:lineRule="auto"/>
              <w:rPr>
                <w:rFonts w:asciiTheme="minorHAnsi" w:hAnsiTheme="minorHAnsi" w:cstheme="minorHAnsi"/>
                <w:sz w:val="20"/>
                <w:szCs w:val="20"/>
              </w:rPr>
            </w:pPr>
            <w:r w:rsidRPr="00AA19B3">
              <w:rPr>
                <w:rFonts w:asciiTheme="minorHAnsi" w:hAnsiTheme="minorHAnsi" w:cstheme="minorHAnsi"/>
                <w:sz w:val="20"/>
                <w:szCs w:val="20"/>
              </w:rPr>
              <w:t>obsługa SSL i SSH</w:t>
            </w:r>
          </w:p>
          <w:p w14:paraId="637FFCC3" w14:textId="77777777" w:rsidR="00F60E17" w:rsidRPr="00AA19B3" w:rsidRDefault="00F60E17" w:rsidP="00F60E17">
            <w:pPr>
              <w:pStyle w:val="Akapitzlist"/>
              <w:numPr>
                <w:ilvl w:val="0"/>
                <w:numId w:val="3"/>
              </w:numPr>
              <w:spacing w:after="0" w:line="240" w:lineRule="auto"/>
              <w:rPr>
                <w:rFonts w:asciiTheme="minorHAnsi" w:hAnsiTheme="minorHAnsi" w:cstheme="minorHAnsi"/>
                <w:sz w:val="20"/>
                <w:szCs w:val="20"/>
              </w:rPr>
            </w:pPr>
            <w:proofErr w:type="spellStart"/>
            <w:r w:rsidRPr="00AA19B3">
              <w:rPr>
                <w:rFonts w:asciiTheme="minorHAnsi" w:hAnsiTheme="minorHAnsi" w:cstheme="minorHAnsi"/>
                <w:sz w:val="20"/>
                <w:szCs w:val="20"/>
              </w:rPr>
              <w:t>enkrypcja</w:t>
            </w:r>
            <w:proofErr w:type="spellEnd"/>
            <w:r w:rsidRPr="00AA19B3">
              <w:rPr>
                <w:rFonts w:asciiTheme="minorHAnsi" w:hAnsiTheme="minorHAnsi" w:cstheme="minorHAnsi"/>
                <w:sz w:val="20"/>
                <w:szCs w:val="20"/>
              </w:rPr>
              <w:t xml:space="preserve"> AES/3DES oraz RC4 dla zdalnej konsoli</w:t>
            </w:r>
          </w:p>
          <w:p w14:paraId="4010A81F" w14:textId="77777777" w:rsidR="00F60E17" w:rsidRPr="00AA19B3" w:rsidRDefault="00F60E17" w:rsidP="00F60E17">
            <w:pPr>
              <w:pStyle w:val="Akapitzlist"/>
              <w:numPr>
                <w:ilvl w:val="0"/>
                <w:numId w:val="3"/>
              </w:numPr>
              <w:spacing w:after="0" w:line="240" w:lineRule="auto"/>
              <w:rPr>
                <w:rFonts w:asciiTheme="minorHAnsi" w:hAnsiTheme="minorHAnsi" w:cstheme="minorHAnsi"/>
                <w:sz w:val="20"/>
                <w:szCs w:val="20"/>
              </w:rPr>
            </w:pPr>
            <w:r w:rsidRPr="00AA19B3">
              <w:rPr>
                <w:rFonts w:asciiTheme="minorHAnsi" w:hAnsiTheme="minorHAnsi" w:cstheme="minorHAnsi"/>
                <w:sz w:val="20"/>
                <w:szCs w:val="20"/>
              </w:rPr>
              <w:lastRenderedPageBreak/>
              <w:t xml:space="preserve">wsparcie dla IPv4 oraz iPv6, obsługa SNMP v3 oraz </w:t>
            </w:r>
            <w:proofErr w:type="spellStart"/>
            <w:r w:rsidRPr="00AA19B3">
              <w:rPr>
                <w:rFonts w:asciiTheme="minorHAnsi" w:hAnsiTheme="minorHAnsi" w:cstheme="minorHAnsi"/>
                <w:sz w:val="20"/>
                <w:szCs w:val="20"/>
              </w:rPr>
              <w:t>RESTful</w:t>
            </w:r>
            <w:proofErr w:type="spellEnd"/>
            <w:r w:rsidRPr="00AA19B3">
              <w:rPr>
                <w:rFonts w:asciiTheme="minorHAnsi" w:hAnsiTheme="minorHAnsi" w:cstheme="minorHAnsi"/>
                <w:sz w:val="20"/>
                <w:szCs w:val="20"/>
              </w:rPr>
              <w:t xml:space="preserve"> API</w:t>
            </w:r>
          </w:p>
          <w:p w14:paraId="5A0E7A96" w14:textId="77777777" w:rsidR="00F60E17" w:rsidRPr="00AA19B3" w:rsidRDefault="00F60E17" w:rsidP="00F60E17">
            <w:pPr>
              <w:pStyle w:val="Akapitzlist"/>
              <w:numPr>
                <w:ilvl w:val="0"/>
                <w:numId w:val="3"/>
              </w:numPr>
              <w:spacing w:after="0" w:line="240" w:lineRule="auto"/>
              <w:rPr>
                <w:rFonts w:asciiTheme="minorHAnsi" w:hAnsiTheme="minorHAnsi" w:cstheme="minorHAnsi"/>
                <w:sz w:val="20"/>
                <w:szCs w:val="20"/>
                <w:lang w:val="en-GB"/>
              </w:rPr>
            </w:pPr>
            <w:proofErr w:type="spellStart"/>
            <w:r w:rsidRPr="00AA19B3">
              <w:rPr>
                <w:rFonts w:asciiTheme="minorHAnsi" w:hAnsiTheme="minorHAnsi" w:cstheme="minorHAnsi"/>
                <w:sz w:val="20"/>
                <w:szCs w:val="20"/>
                <w:lang w:val="en-GB"/>
              </w:rPr>
              <w:t>wsparcie</w:t>
            </w:r>
            <w:proofErr w:type="spellEnd"/>
            <w:r w:rsidRPr="00AA19B3">
              <w:rPr>
                <w:rFonts w:asciiTheme="minorHAnsi" w:hAnsiTheme="minorHAnsi" w:cstheme="minorHAnsi"/>
                <w:sz w:val="20"/>
                <w:szCs w:val="20"/>
                <w:lang w:val="en-GB"/>
              </w:rPr>
              <w:t xml:space="preserve"> </w:t>
            </w:r>
            <w:proofErr w:type="spellStart"/>
            <w:r w:rsidRPr="00AA19B3">
              <w:rPr>
                <w:rFonts w:asciiTheme="minorHAnsi" w:hAnsiTheme="minorHAnsi" w:cstheme="minorHAnsi"/>
                <w:sz w:val="20"/>
                <w:szCs w:val="20"/>
                <w:lang w:val="en-GB"/>
              </w:rPr>
              <w:t>dla</w:t>
            </w:r>
            <w:proofErr w:type="spellEnd"/>
            <w:r w:rsidRPr="00AA19B3">
              <w:rPr>
                <w:rFonts w:asciiTheme="minorHAnsi" w:hAnsiTheme="minorHAnsi" w:cstheme="minorHAnsi"/>
                <w:sz w:val="20"/>
                <w:szCs w:val="20"/>
                <w:lang w:val="en-GB"/>
              </w:rPr>
              <w:t xml:space="preserve"> Integrated Remote Console for Windows clients</w:t>
            </w:r>
          </w:p>
          <w:p w14:paraId="7881B7B6" w14:textId="77777777" w:rsidR="00F60E17" w:rsidRPr="00AA19B3" w:rsidRDefault="00F60E17" w:rsidP="00F60E17">
            <w:pPr>
              <w:pStyle w:val="Akapitzlist"/>
              <w:numPr>
                <w:ilvl w:val="0"/>
                <w:numId w:val="3"/>
              </w:numPr>
              <w:spacing w:after="0" w:line="240" w:lineRule="auto"/>
              <w:rPr>
                <w:rFonts w:asciiTheme="minorHAnsi" w:hAnsiTheme="minorHAnsi" w:cstheme="minorHAnsi"/>
                <w:sz w:val="20"/>
                <w:szCs w:val="20"/>
              </w:rPr>
            </w:pPr>
            <w:r w:rsidRPr="00AA19B3">
              <w:rPr>
                <w:rFonts w:asciiTheme="minorHAnsi" w:hAnsiTheme="minorHAnsi" w:cstheme="minorHAnsi"/>
                <w:sz w:val="20"/>
                <w:szCs w:val="20"/>
              </w:rPr>
              <w:t xml:space="preserve">możliwość </w:t>
            </w:r>
            <w:proofErr w:type="spellStart"/>
            <w:r w:rsidRPr="00AA19B3">
              <w:rPr>
                <w:rFonts w:asciiTheme="minorHAnsi" w:hAnsiTheme="minorHAnsi" w:cstheme="minorHAnsi"/>
                <w:sz w:val="20"/>
                <w:szCs w:val="20"/>
              </w:rPr>
              <w:t>autokonfiguracji</w:t>
            </w:r>
            <w:proofErr w:type="spellEnd"/>
            <w:r w:rsidRPr="00AA19B3">
              <w:rPr>
                <w:rFonts w:asciiTheme="minorHAnsi" w:hAnsiTheme="minorHAnsi" w:cstheme="minorHAnsi"/>
                <w:sz w:val="20"/>
                <w:szCs w:val="20"/>
              </w:rPr>
              <w:t xml:space="preserve"> sieci karty </w:t>
            </w:r>
            <w:proofErr w:type="spellStart"/>
            <w:r w:rsidRPr="00AA19B3">
              <w:rPr>
                <w:rFonts w:asciiTheme="minorHAnsi" w:hAnsiTheme="minorHAnsi" w:cstheme="minorHAnsi"/>
                <w:sz w:val="20"/>
                <w:szCs w:val="20"/>
              </w:rPr>
              <w:t>zarządzającejj</w:t>
            </w:r>
            <w:proofErr w:type="spellEnd"/>
            <w:r w:rsidRPr="00AA19B3">
              <w:rPr>
                <w:rFonts w:asciiTheme="minorHAnsi" w:hAnsiTheme="minorHAnsi" w:cstheme="minorHAnsi"/>
                <w:sz w:val="20"/>
                <w:szCs w:val="20"/>
              </w:rPr>
              <w:t xml:space="preserve"> (DNS/DHCP)</w:t>
            </w:r>
          </w:p>
        </w:tc>
      </w:tr>
    </w:tbl>
    <w:p w14:paraId="39450D0C" w14:textId="77777777" w:rsidR="00F60E17" w:rsidRDefault="00F60E17">
      <w:pPr>
        <w:spacing w:after="0" w:line="240" w:lineRule="auto"/>
        <w:rPr>
          <w:rFonts w:asciiTheme="minorHAnsi" w:hAnsiTheme="minorHAnsi" w:cstheme="minorHAnsi"/>
          <w:b/>
          <w:sz w:val="20"/>
          <w:szCs w:val="20"/>
        </w:rPr>
      </w:pPr>
      <w:r>
        <w:rPr>
          <w:rFonts w:asciiTheme="minorHAnsi" w:hAnsiTheme="minorHAnsi" w:cstheme="minorHAnsi"/>
          <w:b/>
          <w:sz w:val="20"/>
          <w:szCs w:val="20"/>
        </w:rPr>
        <w:lastRenderedPageBreak/>
        <w:br w:type="page"/>
      </w:r>
    </w:p>
    <w:p w14:paraId="02C16401" w14:textId="4F590C63" w:rsidR="00F60E17" w:rsidRPr="00F60E17" w:rsidRDefault="00F60E17" w:rsidP="00F60E17">
      <w:pPr>
        <w:pStyle w:val="Akapitzlist"/>
        <w:numPr>
          <w:ilvl w:val="1"/>
          <w:numId w:val="34"/>
        </w:numPr>
        <w:spacing w:before="240" w:after="120"/>
        <w:ind w:left="426" w:hanging="283"/>
        <w:contextualSpacing w:val="0"/>
        <w:rPr>
          <w:rFonts w:asciiTheme="minorHAnsi" w:hAnsiTheme="minorHAnsi" w:cstheme="minorHAnsi"/>
          <w:b/>
          <w:sz w:val="20"/>
          <w:szCs w:val="20"/>
        </w:rPr>
      </w:pPr>
      <w:r w:rsidRPr="00597B9D">
        <w:rPr>
          <w:rFonts w:asciiTheme="minorHAnsi" w:hAnsiTheme="minorHAnsi" w:cstheme="minorHAnsi"/>
          <w:b/>
          <w:sz w:val="20"/>
          <w:szCs w:val="20"/>
        </w:rPr>
        <w:lastRenderedPageBreak/>
        <w:t xml:space="preserve">Serwer </w:t>
      </w:r>
      <w:r w:rsidRPr="00E75D0A">
        <w:rPr>
          <w:rFonts w:asciiTheme="minorHAnsi" w:hAnsiTheme="minorHAnsi" w:cstheme="minorHAnsi"/>
          <w:b/>
          <w:bCs/>
          <w:sz w:val="20"/>
          <w:szCs w:val="20"/>
        </w:rPr>
        <w:t>TYP</w:t>
      </w:r>
      <w:r w:rsidRPr="00597B9D">
        <w:rPr>
          <w:rFonts w:asciiTheme="minorHAnsi" w:hAnsiTheme="minorHAnsi" w:cstheme="minorHAnsi"/>
          <w:b/>
          <w:sz w:val="20"/>
          <w:szCs w:val="20"/>
        </w:rPr>
        <w:t xml:space="preserve"> </w:t>
      </w:r>
      <w:r>
        <w:rPr>
          <w:rFonts w:asciiTheme="minorHAnsi" w:hAnsiTheme="minorHAnsi" w:cstheme="minorHAnsi"/>
          <w:b/>
          <w:sz w:val="20"/>
          <w:szCs w:val="20"/>
        </w:rPr>
        <w:t>III</w:t>
      </w:r>
    </w:p>
    <w:tbl>
      <w:tblPr>
        <w:tblW w:w="9214" w:type="dxa"/>
        <w:tblInd w:w="137" w:type="dxa"/>
        <w:tblLook w:val="01E0" w:firstRow="1" w:lastRow="1" w:firstColumn="1" w:lastColumn="1" w:noHBand="0" w:noVBand="0"/>
      </w:tblPr>
      <w:tblGrid>
        <w:gridCol w:w="2401"/>
        <w:gridCol w:w="6813"/>
      </w:tblGrid>
      <w:tr w:rsidR="00141E1A" w:rsidRPr="00A82DB3" w14:paraId="7DC20BCF" w14:textId="77777777" w:rsidTr="00A82DB3">
        <w:tc>
          <w:tcPr>
            <w:tcW w:w="2401" w:type="dxa"/>
            <w:tcBorders>
              <w:top w:val="single" w:sz="4" w:space="0" w:color="auto"/>
              <w:left w:val="single" w:sz="4" w:space="0" w:color="auto"/>
              <w:bottom w:val="single" w:sz="4" w:space="0" w:color="auto"/>
              <w:right w:val="single" w:sz="4" w:space="0" w:color="auto"/>
            </w:tcBorders>
          </w:tcPr>
          <w:p w14:paraId="22A54915" w14:textId="77777777" w:rsidR="00141E1A" w:rsidRPr="00A82DB3" w:rsidRDefault="00141E1A" w:rsidP="00A82DB3">
            <w:pPr>
              <w:autoSpaceDE w:val="0"/>
              <w:autoSpaceDN w:val="0"/>
              <w:adjustRightInd w:val="0"/>
              <w:spacing w:before="120" w:after="120" w:line="240" w:lineRule="auto"/>
              <w:rPr>
                <w:rFonts w:asciiTheme="minorHAnsi" w:eastAsia="Times New Roman" w:hAnsiTheme="minorHAnsi" w:cstheme="minorHAnsi"/>
                <w:b/>
                <w:bCs/>
                <w:sz w:val="20"/>
                <w:szCs w:val="20"/>
                <w:lang w:eastAsia="pl-PL"/>
              </w:rPr>
            </w:pPr>
            <w:r w:rsidRPr="00A82DB3">
              <w:rPr>
                <w:rFonts w:asciiTheme="minorHAnsi" w:eastAsia="Times New Roman" w:hAnsiTheme="minorHAnsi" w:cstheme="minorHAnsi"/>
                <w:b/>
                <w:bCs/>
                <w:sz w:val="20"/>
                <w:szCs w:val="20"/>
                <w:lang w:eastAsia="pl-PL"/>
              </w:rPr>
              <w:t>Element konfiguracji</w:t>
            </w:r>
          </w:p>
        </w:tc>
        <w:tc>
          <w:tcPr>
            <w:tcW w:w="6813" w:type="dxa"/>
            <w:tcBorders>
              <w:top w:val="single" w:sz="4" w:space="0" w:color="auto"/>
              <w:left w:val="single" w:sz="4" w:space="0" w:color="auto"/>
              <w:bottom w:val="single" w:sz="4" w:space="0" w:color="auto"/>
              <w:right w:val="single" w:sz="4" w:space="0" w:color="auto"/>
            </w:tcBorders>
          </w:tcPr>
          <w:p w14:paraId="39F16BD1" w14:textId="77777777" w:rsidR="00141E1A" w:rsidRPr="00A82DB3" w:rsidRDefault="00141E1A" w:rsidP="00A82DB3">
            <w:pPr>
              <w:autoSpaceDE w:val="0"/>
              <w:autoSpaceDN w:val="0"/>
              <w:adjustRightInd w:val="0"/>
              <w:spacing w:before="120" w:after="120" w:line="240" w:lineRule="auto"/>
              <w:rPr>
                <w:rFonts w:asciiTheme="minorHAnsi" w:eastAsia="Times New Roman" w:hAnsiTheme="minorHAnsi" w:cstheme="minorHAnsi"/>
                <w:b/>
                <w:bCs/>
                <w:sz w:val="20"/>
                <w:szCs w:val="20"/>
                <w:lang w:eastAsia="pl-PL"/>
              </w:rPr>
            </w:pPr>
            <w:r w:rsidRPr="00A82DB3">
              <w:rPr>
                <w:rFonts w:asciiTheme="minorHAnsi" w:eastAsia="Times New Roman" w:hAnsiTheme="minorHAnsi" w:cstheme="minorHAnsi"/>
                <w:b/>
                <w:bCs/>
                <w:sz w:val="20"/>
                <w:szCs w:val="20"/>
                <w:lang w:eastAsia="pl-PL"/>
              </w:rPr>
              <w:t>Wymagania minimalne</w:t>
            </w:r>
          </w:p>
        </w:tc>
      </w:tr>
      <w:tr w:rsidR="00141E1A" w:rsidRPr="00597B9D" w14:paraId="6D090068" w14:textId="77777777" w:rsidTr="00DD6E0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401" w:type="dxa"/>
          </w:tcPr>
          <w:p w14:paraId="184C1111" w14:textId="77777777" w:rsidR="00141E1A" w:rsidRPr="00597B9D" w:rsidRDefault="00141E1A" w:rsidP="00141E1A">
            <w:pPr>
              <w:autoSpaceDE w:val="0"/>
              <w:autoSpaceDN w:val="0"/>
              <w:adjustRightInd w:val="0"/>
              <w:spacing w:after="0" w:line="240" w:lineRule="auto"/>
              <w:rPr>
                <w:rFonts w:asciiTheme="minorHAnsi" w:eastAsia="Times New Roman" w:hAnsiTheme="minorHAnsi" w:cstheme="minorHAnsi"/>
                <w:sz w:val="20"/>
                <w:szCs w:val="20"/>
                <w:lang w:eastAsia="pl-PL"/>
              </w:rPr>
            </w:pPr>
            <w:r w:rsidRPr="00597B9D">
              <w:rPr>
                <w:rFonts w:asciiTheme="minorHAnsi" w:eastAsia="Times New Roman" w:hAnsiTheme="minorHAnsi" w:cstheme="minorHAnsi"/>
                <w:sz w:val="20"/>
                <w:szCs w:val="20"/>
                <w:lang w:eastAsia="pl-PL"/>
              </w:rPr>
              <w:t>Obudowa</w:t>
            </w:r>
          </w:p>
        </w:tc>
        <w:tc>
          <w:tcPr>
            <w:tcW w:w="6813" w:type="dxa"/>
          </w:tcPr>
          <w:p w14:paraId="39377F3C" w14:textId="77777777" w:rsidR="00141E1A" w:rsidRPr="00597B9D" w:rsidRDefault="00141E1A" w:rsidP="00141E1A">
            <w:pPr>
              <w:autoSpaceDE w:val="0"/>
              <w:autoSpaceDN w:val="0"/>
              <w:adjustRightInd w:val="0"/>
              <w:spacing w:after="0" w:line="240" w:lineRule="auto"/>
              <w:rPr>
                <w:rFonts w:asciiTheme="minorHAnsi" w:eastAsia="Times New Roman" w:hAnsiTheme="minorHAnsi" w:cstheme="minorHAnsi"/>
                <w:sz w:val="20"/>
                <w:szCs w:val="20"/>
                <w:lang w:eastAsia="pl-PL"/>
              </w:rPr>
            </w:pPr>
            <w:r w:rsidRPr="00597B9D">
              <w:rPr>
                <w:rFonts w:asciiTheme="minorHAnsi" w:eastAsia="Times New Roman" w:hAnsiTheme="minorHAnsi" w:cstheme="minorHAnsi"/>
                <w:sz w:val="20"/>
                <w:szCs w:val="20"/>
                <w:lang w:eastAsia="pl-PL"/>
              </w:rPr>
              <w:t>Maksymalnie 1U RACK 19 cali (wraz z szynami montażowymi)</w:t>
            </w:r>
          </w:p>
          <w:p w14:paraId="2118F445" w14:textId="77777777" w:rsidR="00141E1A" w:rsidRPr="00597B9D" w:rsidRDefault="00141E1A" w:rsidP="00141E1A">
            <w:pPr>
              <w:autoSpaceDE w:val="0"/>
              <w:autoSpaceDN w:val="0"/>
              <w:adjustRightInd w:val="0"/>
              <w:spacing w:after="0" w:line="240" w:lineRule="auto"/>
              <w:rPr>
                <w:rFonts w:asciiTheme="minorHAnsi" w:eastAsia="Times New Roman" w:hAnsiTheme="minorHAnsi" w:cstheme="minorHAnsi"/>
                <w:sz w:val="20"/>
                <w:szCs w:val="20"/>
                <w:lang w:eastAsia="pl-PL"/>
              </w:rPr>
            </w:pPr>
            <w:r w:rsidRPr="00597B9D">
              <w:rPr>
                <w:rFonts w:asciiTheme="minorHAnsi" w:eastAsia="Times New Roman" w:hAnsiTheme="minorHAnsi" w:cstheme="minorHAnsi"/>
                <w:sz w:val="20"/>
                <w:szCs w:val="20"/>
                <w:lang w:eastAsia="pl-PL"/>
              </w:rPr>
              <w:t>Możliwość wyposażenia serwera w ramię do prowadzenia kabli.</w:t>
            </w:r>
          </w:p>
          <w:p w14:paraId="555FBBE1" w14:textId="77777777" w:rsidR="00141E1A" w:rsidRPr="00597B9D" w:rsidRDefault="00141E1A" w:rsidP="00141E1A">
            <w:pPr>
              <w:autoSpaceDE w:val="0"/>
              <w:autoSpaceDN w:val="0"/>
              <w:adjustRightInd w:val="0"/>
              <w:spacing w:after="0" w:line="240" w:lineRule="auto"/>
              <w:rPr>
                <w:rFonts w:asciiTheme="minorHAnsi" w:eastAsia="Times New Roman" w:hAnsiTheme="minorHAnsi" w:cstheme="minorHAnsi"/>
                <w:sz w:val="20"/>
                <w:szCs w:val="20"/>
                <w:lang w:eastAsia="pl-PL"/>
              </w:rPr>
            </w:pPr>
            <w:r w:rsidRPr="00597B9D">
              <w:rPr>
                <w:rFonts w:asciiTheme="minorHAnsi" w:eastAsia="Times New Roman" w:hAnsiTheme="minorHAnsi" w:cstheme="minorHAnsi"/>
                <w:sz w:val="20"/>
                <w:szCs w:val="20"/>
                <w:lang w:eastAsia="pl-PL"/>
              </w:rPr>
              <w:t>Możliwość wyposażenia serwera w zamykany, zdejmowany panel przedni chroniący przed nieuprawionym dostępem do dysków</w:t>
            </w:r>
          </w:p>
          <w:p w14:paraId="54B78526" w14:textId="77777777" w:rsidR="00141E1A" w:rsidRPr="00597B9D" w:rsidRDefault="00141E1A" w:rsidP="00141E1A">
            <w:pPr>
              <w:autoSpaceDE w:val="0"/>
              <w:autoSpaceDN w:val="0"/>
              <w:adjustRightInd w:val="0"/>
              <w:spacing w:after="0" w:line="240" w:lineRule="auto"/>
              <w:rPr>
                <w:rFonts w:asciiTheme="minorHAnsi" w:eastAsia="Times New Roman" w:hAnsiTheme="minorHAnsi" w:cstheme="minorHAnsi"/>
                <w:sz w:val="20"/>
                <w:szCs w:val="20"/>
                <w:lang w:eastAsia="pl-PL"/>
              </w:rPr>
            </w:pPr>
            <w:r w:rsidRPr="00597B9D">
              <w:rPr>
                <w:rFonts w:asciiTheme="minorHAnsi" w:eastAsia="Times New Roman" w:hAnsiTheme="minorHAnsi" w:cstheme="minorHAnsi"/>
                <w:sz w:val="20"/>
                <w:szCs w:val="20"/>
                <w:lang w:eastAsia="pl-PL"/>
              </w:rPr>
              <w:t>Możliwość wyposażenia serwera w czujniki otwarcia obudowy współpracującego z BIOS/UEFI.</w:t>
            </w:r>
          </w:p>
          <w:p w14:paraId="1F7BD78D" w14:textId="77777777" w:rsidR="00141E1A" w:rsidRPr="00597B9D" w:rsidRDefault="00141E1A" w:rsidP="00141E1A">
            <w:pPr>
              <w:autoSpaceDE w:val="0"/>
              <w:autoSpaceDN w:val="0"/>
              <w:adjustRightInd w:val="0"/>
              <w:spacing w:after="0" w:line="240" w:lineRule="auto"/>
              <w:rPr>
                <w:rFonts w:asciiTheme="minorHAnsi" w:eastAsia="Times New Roman" w:hAnsiTheme="minorHAnsi" w:cstheme="minorHAnsi"/>
                <w:sz w:val="20"/>
                <w:szCs w:val="20"/>
                <w:lang w:eastAsia="pl-PL"/>
              </w:rPr>
            </w:pPr>
            <w:r w:rsidRPr="00597B9D">
              <w:rPr>
                <w:rFonts w:asciiTheme="minorHAnsi" w:eastAsia="Times New Roman" w:hAnsiTheme="minorHAnsi" w:cstheme="minorHAnsi"/>
                <w:sz w:val="20"/>
                <w:szCs w:val="20"/>
                <w:lang w:eastAsia="pl-PL"/>
              </w:rPr>
              <w:t>Serwer wyposażony w TPM 2.0.</w:t>
            </w:r>
          </w:p>
        </w:tc>
      </w:tr>
      <w:tr w:rsidR="00141E1A" w:rsidRPr="00597B9D" w14:paraId="51B3EA0F" w14:textId="77777777" w:rsidTr="00DD6E0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401" w:type="dxa"/>
          </w:tcPr>
          <w:p w14:paraId="0D617ADD" w14:textId="77777777" w:rsidR="00141E1A" w:rsidRPr="00597B9D" w:rsidRDefault="00141E1A" w:rsidP="00141E1A">
            <w:pPr>
              <w:autoSpaceDE w:val="0"/>
              <w:autoSpaceDN w:val="0"/>
              <w:adjustRightInd w:val="0"/>
              <w:spacing w:after="0" w:line="240" w:lineRule="auto"/>
              <w:rPr>
                <w:rFonts w:asciiTheme="minorHAnsi" w:eastAsia="Times New Roman" w:hAnsiTheme="minorHAnsi" w:cstheme="minorHAnsi"/>
                <w:sz w:val="20"/>
                <w:szCs w:val="20"/>
                <w:lang w:eastAsia="pl-PL"/>
              </w:rPr>
            </w:pPr>
            <w:r w:rsidRPr="00597B9D">
              <w:rPr>
                <w:rFonts w:asciiTheme="minorHAnsi" w:eastAsia="Times New Roman" w:hAnsiTheme="minorHAnsi" w:cstheme="minorHAnsi"/>
                <w:sz w:val="20"/>
                <w:szCs w:val="20"/>
                <w:lang w:eastAsia="pl-PL"/>
              </w:rPr>
              <w:t>Procesor</w:t>
            </w:r>
          </w:p>
          <w:p w14:paraId="6FB3251B" w14:textId="77777777" w:rsidR="00141E1A" w:rsidRPr="00597B9D" w:rsidRDefault="00141E1A" w:rsidP="00141E1A">
            <w:pPr>
              <w:spacing w:after="0" w:line="240" w:lineRule="auto"/>
              <w:rPr>
                <w:rFonts w:asciiTheme="minorHAnsi" w:eastAsia="Times New Roman" w:hAnsiTheme="minorHAnsi" w:cstheme="minorHAnsi"/>
                <w:sz w:val="20"/>
                <w:szCs w:val="20"/>
                <w:lang w:eastAsia="pl-PL"/>
              </w:rPr>
            </w:pPr>
          </w:p>
        </w:tc>
        <w:tc>
          <w:tcPr>
            <w:tcW w:w="6813" w:type="dxa"/>
          </w:tcPr>
          <w:p w14:paraId="46A37F2F" w14:textId="77777777" w:rsidR="00141E1A" w:rsidRPr="00597B9D" w:rsidRDefault="00141E1A" w:rsidP="00141E1A">
            <w:pPr>
              <w:autoSpaceDE w:val="0"/>
              <w:autoSpaceDN w:val="0"/>
              <w:adjustRightInd w:val="0"/>
              <w:spacing w:after="0" w:line="240" w:lineRule="auto"/>
              <w:jc w:val="both"/>
              <w:rPr>
                <w:rFonts w:asciiTheme="minorHAnsi" w:eastAsia="Times New Roman" w:hAnsiTheme="minorHAnsi" w:cstheme="minorHAnsi"/>
                <w:sz w:val="20"/>
                <w:szCs w:val="20"/>
                <w:lang w:eastAsia="pl-PL"/>
              </w:rPr>
            </w:pPr>
            <w:r w:rsidRPr="00597B9D">
              <w:rPr>
                <w:rFonts w:asciiTheme="minorHAnsi" w:eastAsia="Times New Roman" w:hAnsiTheme="minorHAnsi" w:cstheme="minorHAnsi"/>
                <w:sz w:val="20"/>
                <w:szCs w:val="20"/>
                <w:lang w:eastAsia="pl-PL"/>
              </w:rPr>
              <w:t xml:space="preserve">Dwa procesory 8-rdzeniowe, x86 - 64 bity, Intel Xeon Gold 6534 (3.9GHz/8-core/195W) lub równoważne procesory 8-rdzeniowe, osiągające w testach SPECrate2017_int_base powyżej 196 punktów w konfiguracji dwuprocesorowej. W przypadku zaoferowania procesora równoważnego, wynik testu musi być opublikowany na stronie </w:t>
            </w:r>
            <w:r w:rsidRPr="00597B9D">
              <w:rPr>
                <w:rFonts w:asciiTheme="minorHAnsi" w:eastAsia="Times New Roman" w:hAnsiTheme="minorHAnsi" w:cstheme="minorHAnsi"/>
                <w:color w:val="0000FF"/>
                <w:sz w:val="20"/>
                <w:szCs w:val="20"/>
                <w:u w:val="single"/>
                <w:lang w:eastAsia="pl-PL"/>
              </w:rPr>
              <w:t>www.spec.org.</w:t>
            </w:r>
          </w:p>
          <w:p w14:paraId="09530A04" w14:textId="77777777" w:rsidR="00141E1A" w:rsidRPr="00597B9D" w:rsidRDefault="00141E1A" w:rsidP="00141E1A">
            <w:pPr>
              <w:autoSpaceDE w:val="0"/>
              <w:autoSpaceDN w:val="0"/>
              <w:adjustRightInd w:val="0"/>
              <w:spacing w:after="0" w:line="240" w:lineRule="auto"/>
              <w:jc w:val="both"/>
              <w:rPr>
                <w:rFonts w:asciiTheme="minorHAnsi" w:eastAsia="Times New Roman" w:hAnsiTheme="minorHAnsi" w:cstheme="minorHAnsi"/>
                <w:sz w:val="20"/>
                <w:szCs w:val="20"/>
                <w:lang w:eastAsia="pl-PL"/>
              </w:rPr>
            </w:pPr>
            <w:r w:rsidRPr="00597B9D">
              <w:rPr>
                <w:rFonts w:asciiTheme="minorHAnsi" w:eastAsia="Times New Roman" w:hAnsiTheme="minorHAnsi" w:cstheme="minorHAnsi"/>
                <w:sz w:val="20"/>
                <w:szCs w:val="20"/>
                <w:lang w:eastAsia="pl-PL"/>
              </w:rPr>
              <w:t>Płyta główna  wspierająca zastosowanie procesorów od 8 do 60 rdzeniowych, mocy do min. 350W i taktowaniu CPU do min. 3.6GHz.</w:t>
            </w:r>
          </w:p>
        </w:tc>
      </w:tr>
      <w:tr w:rsidR="00141E1A" w:rsidRPr="00597B9D" w14:paraId="41247912" w14:textId="77777777" w:rsidTr="00DD6E0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401" w:type="dxa"/>
          </w:tcPr>
          <w:p w14:paraId="7E271A89" w14:textId="77777777" w:rsidR="00141E1A" w:rsidRPr="00597B9D" w:rsidRDefault="00141E1A" w:rsidP="00141E1A">
            <w:pPr>
              <w:autoSpaceDE w:val="0"/>
              <w:autoSpaceDN w:val="0"/>
              <w:adjustRightInd w:val="0"/>
              <w:spacing w:after="0" w:line="240" w:lineRule="auto"/>
              <w:rPr>
                <w:rFonts w:asciiTheme="minorHAnsi" w:eastAsia="Times New Roman" w:hAnsiTheme="minorHAnsi" w:cstheme="minorHAnsi"/>
                <w:sz w:val="20"/>
                <w:szCs w:val="20"/>
                <w:lang w:eastAsia="pl-PL"/>
              </w:rPr>
            </w:pPr>
            <w:r w:rsidRPr="00597B9D">
              <w:rPr>
                <w:rFonts w:asciiTheme="minorHAnsi" w:eastAsia="Times New Roman" w:hAnsiTheme="minorHAnsi" w:cstheme="minorHAnsi"/>
                <w:sz w:val="20"/>
                <w:szCs w:val="20"/>
                <w:lang w:eastAsia="pl-PL"/>
              </w:rPr>
              <w:t>Liczba procesorów</w:t>
            </w:r>
          </w:p>
        </w:tc>
        <w:tc>
          <w:tcPr>
            <w:tcW w:w="6813" w:type="dxa"/>
          </w:tcPr>
          <w:p w14:paraId="3D31F8D9" w14:textId="77777777" w:rsidR="00141E1A" w:rsidRPr="00597B9D" w:rsidRDefault="00141E1A" w:rsidP="00141E1A">
            <w:pPr>
              <w:autoSpaceDE w:val="0"/>
              <w:autoSpaceDN w:val="0"/>
              <w:adjustRightInd w:val="0"/>
              <w:spacing w:after="0" w:line="240" w:lineRule="auto"/>
              <w:jc w:val="both"/>
              <w:rPr>
                <w:rFonts w:asciiTheme="minorHAnsi" w:eastAsia="Times New Roman" w:hAnsiTheme="minorHAnsi" w:cstheme="minorHAnsi"/>
                <w:sz w:val="20"/>
                <w:szCs w:val="20"/>
                <w:lang w:eastAsia="pl-PL"/>
              </w:rPr>
            </w:pPr>
            <w:r w:rsidRPr="00597B9D">
              <w:rPr>
                <w:rFonts w:asciiTheme="minorHAnsi" w:eastAsia="Times New Roman" w:hAnsiTheme="minorHAnsi" w:cstheme="minorHAnsi"/>
                <w:sz w:val="20"/>
                <w:szCs w:val="20"/>
                <w:lang w:eastAsia="pl-PL"/>
              </w:rPr>
              <w:t>Min. 2</w:t>
            </w:r>
          </w:p>
        </w:tc>
      </w:tr>
      <w:tr w:rsidR="00141E1A" w:rsidRPr="00597B9D" w14:paraId="1A7350EE" w14:textId="77777777" w:rsidTr="00DD6E0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401" w:type="dxa"/>
          </w:tcPr>
          <w:p w14:paraId="2F457205" w14:textId="77777777" w:rsidR="00141E1A" w:rsidRPr="00597B9D" w:rsidRDefault="00141E1A" w:rsidP="00141E1A">
            <w:pPr>
              <w:autoSpaceDE w:val="0"/>
              <w:autoSpaceDN w:val="0"/>
              <w:adjustRightInd w:val="0"/>
              <w:spacing w:after="0" w:line="240" w:lineRule="auto"/>
              <w:rPr>
                <w:rFonts w:asciiTheme="minorHAnsi" w:eastAsia="Times New Roman" w:hAnsiTheme="minorHAnsi" w:cstheme="minorHAnsi"/>
                <w:sz w:val="20"/>
                <w:szCs w:val="20"/>
                <w:lang w:eastAsia="pl-PL"/>
              </w:rPr>
            </w:pPr>
            <w:r w:rsidRPr="00597B9D">
              <w:rPr>
                <w:rFonts w:asciiTheme="minorHAnsi" w:eastAsia="Times New Roman" w:hAnsiTheme="minorHAnsi" w:cstheme="minorHAnsi"/>
                <w:sz w:val="20"/>
                <w:szCs w:val="20"/>
                <w:lang w:eastAsia="pl-PL"/>
              </w:rPr>
              <w:t>Pamięć operacyjna</w:t>
            </w:r>
          </w:p>
        </w:tc>
        <w:tc>
          <w:tcPr>
            <w:tcW w:w="6813" w:type="dxa"/>
          </w:tcPr>
          <w:p w14:paraId="1633F26D" w14:textId="77777777" w:rsidR="00141E1A" w:rsidRPr="00597B9D" w:rsidRDefault="00141E1A" w:rsidP="00141E1A">
            <w:pPr>
              <w:autoSpaceDE w:val="0"/>
              <w:autoSpaceDN w:val="0"/>
              <w:adjustRightInd w:val="0"/>
              <w:spacing w:after="0" w:line="240" w:lineRule="auto"/>
              <w:jc w:val="both"/>
              <w:rPr>
                <w:rFonts w:asciiTheme="minorHAnsi" w:eastAsia="Times New Roman" w:hAnsiTheme="minorHAnsi" w:cstheme="minorHAnsi"/>
                <w:sz w:val="20"/>
                <w:szCs w:val="20"/>
                <w:lang w:eastAsia="pl-PL"/>
              </w:rPr>
            </w:pPr>
            <w:r w:rsidRPr="00597B9D">
              <w:rPr>
                <w:rFonts w:asciiTheme="minorHAnsi" w:eastAsia="Times New Roman" w:hAnsiTheme="minorHAnsi" w:cstheme="minorHAnsi"/>
                <w:sz w:val="20"/>
                <w:szCs w:val="20"/>
                <w:lang w:eastAsia="pl-PL"/>
              </w:rPr>
              <w:t>512 GB RDIMM DDR5 4800 MT/s w modułach o pojemności 32GB każdy.</w:t>
            </w:r>
          </w:p>
          <w:p w14:paraId="61E7F372" w14:textId="77777777" w:rsidR="00141E1A" w:rsidRPr="00597B9D" w:rsidRDefault="00141E1A" w:rsidP="00141E1A">
            <w:pPr>
              <w:autoSpaceDE w:val="0"/>
              <w:autoSpaceDN w:val="0"/>
              <w:adjustRightInd w:val="0"/>
              <w:spacing w:after="0" w:line="240" w:lineRule="auto"/>
              <w:jc w:val="both"/>
              <w:rPr>
                <w:rFonts w:asciiTheme="minorHAnsi" w:eastAsia="Times New Roman" w:hAnsiTheme="minorHAnsi" w:cstheme="minorHAnsi"/>
                <w:sz w:val="20"/>
                <w:szCs w:val="20"/>
                <w:lang w:eastAsia="pl-PL"/>
              </w:rPr>
            </w:pPr>
            <w:r w:rsidRPr="00597B9D">
              <w:rPr>
                <w:rFonts w:asciiTheme="minorHAnsi" w:eastAsia="Times New Roman" w:hAnsiTheme="minorHAnsi" w:cstheme="minorHAnsi"/>
                <w:sz w:val="20"/>
                <w:szCs w:val="20"/>
                <w:lang w:eastAsia="pl-PL"/>
              </w:rPr>
              <w:t xml:space="preserve">Płyta główna z minimum 32 slotami na pamięć i umożliwiająca instalację do minimum 6TB. </w:t>
            </w:r>
          </w:p>
        </w:tc>
      </w:tr>
      <w:tr w:rsidR="00141E1A" w:rsidRPr="00597B9D" w14:paraId="36829B0E" w14:textId="77777777" w:rsidTr="00DD6E0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401" w:type="dxa"/>
          </w:tcPr>
          <w:p w14:paraId="54F47F3F" w14:textId="77777777" w:rsidR="00141E1A" w:rsidRPr="00597B9D" w:rsidRDefault="00141E1A" w:rsidP="00141E1A">
            <w:pPr>
              <w:autoSpaceDE w:val="0"/>
              <w:autoSpaceDN w:val="0"/>
              <w:adjustRightInd w:val="0"/>
              <w:spacing w:after="0" w:line="240" w:lineRule="auto"/>
              <w:rPr>
                <w:rFonts w:asciiTheme="minorHAnsi" w:eastAsia="Times New Roman" w:hAnsiTheme="minorHAnsi" w:cstheme="minorHAnsi"/>
                <w:sz w:val="20"/>
                <w:szCs w:val="20"/>
                <w:lang w:eastAsia="pl-PL"/>
              </w:rPr>
            </w:pPr>
            <w:proofErr w:type="spellStart"/>
            <w:r w:rsidRPr="00597B9D">
              <w:rPr>
                <w:rFonts w:asciiTheme="minorHAnsi" w:eastAsia="Times New Roman" w:hAnsiTheme="minorHAnsi" w:cstheme="minorHAnsi"/>
                <w:sz w:val="20"/>
                <w:szCs w:val="20"/>
                <w:lang w:eastAsia="pl-PL"/>
              </w:rPr>
              <w:t>Sloty</w:t>
            </w:r>
            <w:proofErr w:type="spellEnd"/>
            <w:r w:rsidRPr="00597B9D">
              <w:rPr>
                <w:rFonts w:asciiTheme="minorHAnsi" w:eastAsia="Times New Roman" w:hAnsiTheme="minorHAnsi" w:cstheme="minorHAnsi"/>
                <w:sz w:val="20"/>
                <w:szCs w:val="20"/>
                <w:lang w:eastAsia="pl-PL"/>
              </w:rPr>
              <w:t xml:space="preserve"> rozszerzeń</w:t>
            </w:r>
          </w:p>
        </w:tc>
        <w:tc>
          <w:tcPr>
            <w:tcW w:w="6813" w:type="dxa"/>
          </w:tcPr>
          <w:p w14:paraId="42C263FC" w14:textId="77777777" w:rsidR="00141E1A" w:rsidRPr="00597B9D" w:rsidRDefault="00141E1A" w:rsidP="00141E1A">
            <w:pPr>
              <w:autoSpaceDE w:val="0"/>
              <w:autoSpaceDN w:val="0"/>
              <w:adjustRightInd w:val="0"/>
              <w:spacing w:after="0" w:line="240" w:lineRule="auto"/>
              <w:jc w:val="both"/>
              <w:rPr>
                <w:rFonts w:asciiTheme="minorHAnsi" w:eastAsia="Times New Roman" w:hAnsiTheme="minorHAnsi" w:cstheme="minorHAnsi"/>
                <w:sz w:val="20"/>
                <w:szCs w:val="20"/>
                <w:lang w:eastAsia="pl-PL"/>
              </w:rPr>
            </w:pPr>
            <w:r w:rsidRPr="00597B9D">
              <w:rPr>
                <w:rFonts w:asciiTheme="minorHAnsi" w:eastAsia="Times New Roman" w:hAnsiTheme="minorHAnsi" w:cstheme="minorHAnsi"/>
                <w:sz w:val="20"/>
                <w:szCs w:val="20"/>
                <w:lang w:eastAsia="pl-PL"/>
              </w:rPr>
              <w:t xml:space="preserve">3 aktywne gniazda PCI-Express generacji 5, w tym min. 1 slot x16 (szybkość slotu – </w:t>
            </w:r>
            <w:proofErr w:type="spellStart"/>
            <w:r w:rsidRPr="00597B9D">
              <w:rPr>
                <w:rFonts w:asciiTheme="minorHAnsi" w:eastAsia="Times New Roman" w:hAnsiTheme="minorHAnsi" w:cstheme="minorHAnsi"/>
                <w:sz w:val="20"/>
                <w:szCs w:val="20"/>
                <w:lang w:eastAsia="pl-PL"/>
              </w:rPr>
              <w:t>bus</w:t>
            </w:r>
            <w:proofErr w:type="spellEnd"/>
            <w:r w:rsidRPr="00597B9D">
              <w:rPr>
                <w:rFonts w:asciiTheme="minorHAnsi" w:eastAsia="Times New Roman" w:hAnsiTheme="minorHAnsi" w:cstheme="minorHAnsi"/>
                <w:sz w:val="20"/>
                <w:szCs w:val="20"/>
                <w:lang w:eastAsia="pl-PL"/>
              </w:rPr>
              <w:t xml:space="preserve"> </w:t>
            </w:r>
            <w:proofErr w:type="spellStart"/>
            <w:r w:rsidRPr="00597B9D">
              <w:rPr>
                <w:rFonts w:asciiTheme="minorHAnsi" w:eastAsia="Times New Roman" w:hAnsiTheme="minorHAnsi" w:cstheme="minorHAnsi"/>
                <w:sz w:val="20"/>
                <w:szCs w:val="20"/>
                <w:lang w:eastAsia="pl-PL"/>
              </w:rPr>
              <w:t>width</w:t>
            </w:r>
            <w:proofErr w:type="spellEnd"/>
            <w:r w:rsidRPr="00597B9D">
              <w:rPr>
                <w:rFonts w:asciiTheme="minorHAnsi" w:eastAsia="Times New Roman" w:hAnsiTheme="minorHAnsi" w:cstheme="minorHAnsi"/>
                <w:sz w:val="20"/>
                <w:szCs w:val="20"/>
                <w:lang w:eastAsia="pl-PL"/>
              </w:rPr>
              <w:t>) pełnej wysokości (</w:t>
            </w:r>
            <w:proofErr w:type="spellStart"/>
            <w:r w:rsidRPr="00597B9D">
              <w:rPr>
                <w:rFonts w:asciiTheme="minorHAnsi" w:eastAsia="Times New Roman" w:hAnsiTheme="minorHAnsi" w:cstheme="minorHAnsi"/>
                <w:sz w:val="20"/>
                <w:szCs w:val="20"/>
                <w:lang w:eastAsia="pl-PL"/>
              </w:rPr>
              <w:t>full</w:t>
            </w:r>
            <w:proofErr w:type="spellEnd"/>
            <w:r w:rsidRPr="00597B9D">
              <w:rPr>
                <w:rFonts w:asciiTheme="minorHAnsi" w:eastAsia="Times New Roman" w:hAnsiTheme="minorHAnsi" w:cstheme="minorHAnsi"/>
                <w:sz w:val="20"/>
                <w:szCs w:val="20"/>
                <w:lang w:eastAsia="pl-PL"/>
              </w:rPr>
              <w:t xml:space="preserve"> </w:t>
            </w:r>
            <w:proofErr w:type="spellStart"/>
            <w:r w:rsidRPr="00597B9D">
              <w:rPr>
                <w:rFonts w:asciiTheme="minorHAnsi" w:eastAsia="Times New Roman" w:hAnsiTheme="minorHAnsi" w:cstheme="minorHAnsi"/>
                <w:sz w:val="20"/>
                <w:szCs w:val="20"/>
                <w:lang w:eastAsia="pl-PL"/>
              </w:rPr>
              <w:t>height</w:t>
            </w:r>
            <w:proofErr w:type="spellEnd"/>
            <w:r w:rsidRPr="00597B9D">
              <w:rPr>
                <w:rFonts w:asciiTheme="minorHAnsi" w:eastAsia="Times New Roman" w:hAnsiTheme="minorHAnsi" w:cstheme="minorHAnsi"/>
                <w:sz w:val="20"/>
                <w:szCs w:val="20"/>
                <w:lang w:eastAsia="pl-PL"/>
              </w:rPr>
              <w:t xml:space="preserve">). </w:t>
            </w:r>
          </w:p>
        </w:tc>
      </w:tr>
      <w:tr w:rsidR="00141E1A" w:rsidRPr="00597B9D" w14:paraId="46D67CFB" w14:textId="77777777" w:rsidTr="00DD6E0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401" w:type="dxa"/>
          </w:tcPr>
          <w:p w14:paraId="053FF5E1" w14:textId="29124CFE" w:rsidR="00141E1A" w:rsidRPr="00597B9D" w:rsidRDefault="00141E1A" w:rsidP="00F60E17">
            <w:pPr>
              <w:autoSpaceDE w:val="0"/>
              <w:autoSpaceDN w:val="0"/>
              <w:adjustRightInd w:val="0"/>
              <w:spacing w:after="0" w:line="240" w:lineRule="auto"/>
              <w:rPr>
                <w:rFonts w:asciiTheme="minorHAnsi" w:eastAsia="Times New Roman" w:hAnsiTheme="minorHAnsi" w:cstheme="minorHAnsi"/>
                <w:sz w:val="20"/>
                <w:szCs w:val="20"/>
                <w:lang w:eastAsia="pl-PL"/>
              </w:rPr>
            </w:pPr>
            <w:r w:rsidRPr="00597B9D">
              <w:rPr>
                <w:rFonts w:asciiTheme="minorHAnsi" w:eastAsia="Times New Roman" w:hAnsiTheme="minorHAnsi" w:cstheme="minorHAnsi"/>
                <w:sz w:val="20"/>
                <w:szCs w:val="20"/>
                <w:lang w:eastAsia="pl-PL"/>
              </w:rPr>
              <w:t>Dysk twardy</w:t>
            </w:r>
          </w:p>
        </w:tc>
        <w:tc>
          <w:tcPr>
            <w:tcW w:w="6813" w:type="dxa"/>
          </w:tcPr>
          <w:p w14:paraId="01C85B96" w14:textId="77777777" w:rsidR="00141E1A" w:rsidRPr="00597B9D" w:rsidRDefault="00141E1A" w:rsidP="00141E1A">
            <w:pPr>
              <w:autoSpaceDE w:val="0"/>
              <w:autoSpaceDN w:val="0"/>
              <w:adjustRightInd w:val="0"/>
              <w:spacing w:after="0" w:line="240" w:lineRule="auto"/>
              <w:jc w:val="both"/>
              <w:rPr>
                <w:rFonts w:asciiTheme="minorHAnsi" w:eastAsia="Times New Roman" w:hAnsiTheme="minorHAnsi" w:cstheme="minorHAnsi"/>
                <w:sz w:val="20"/>
                <w:szCs w:val="20"/>
                <w:lang w:eastAsia="pl-PL"/>
              </w:rPr>
            </w:pPr>
            <w:r w:rsidRPr="00597B9D">
              <w:rPr>
                <w:rFonts w:asciiTheme="minorHAnsi" w:eastAsia="Times New Roman" w:hAnsiTheme="minorHAnsi" w:cstheme="minorHAnsi"/>
                <w:sz w:val="20"/>
                <w:szCs w:val="20"/>
                <w:lang w:eastAsia="pl-PL"/>
              </w:rPr>
              <w:t xml:space="preserve">Zatoki dyskowe gotowe do zainstalowania 8 dysków SFF typu Hot </w:t>
            </w:r>
            <w:proofErr w:type="spellStart"/>
            <w:r w:rsidRPr="00597B9D">
              <w:rPr>
                <w:rFonts w:asciiTheme="minorHAnsi" w:eastAsia="Times New Roman" w:hAnsiTheme="minorHAnsi" w:cstheme="minorHAnsi"/>
                <w:sz w:val="20"/>
                <w:szCs w:val="20"/>
                <w:lang w:eastAsia="pl-PL"/>
              </w:rPr>
              <w:t>Swap</w:t>
            </w:r>
            <w:proofErr w:type="spellEnd"/>
            <w:r w:rsidRPr="00597B9D">
              <w:rPr>
                <w:rFonts w:asciiTheme="minorHAnsi" w:eastAsia="Times New Roman" w:hAnsiTheme="minorHAnsi" w:cstheme="minorHAnsi"/>
                <w:sz w:val="20"/>
                <w:szCs w:val="20"/>
                <w:lang w:eastAsia="pl-PL"/>
              </w:rPr>
              <w:t xml:space="preserve">, </w:t>
            </w:r>
            <w:proofErr w:type="spellStart"/>
            <w:r w:rsidRPr="00597B9D">
              <w:rPr>
                <w:rFonts w:asciiTheme="minorHAnsi" w:eastAsia="Times New Roman" w:hAnsiTheme="minorHAnsi" w:cstheme="minorHAnsi"/>
                <w:sz w:val="20"/>
                <w:szCs w:val="20"/>
                <w:lang w:eastAsia="pl-PL"/>
              </w:rPr>
              <w:t>NVMe</w:t>
            </w:r>
            <w:proofErr w:type="spellEnd"/>
            <w:r w:rsidRPr="00597B9D">
              <w:rPr>
                <w:rFonts w:asciiTheme="minorHAnsi" w:eastAsia="Times New Roman" w:hAnsiTheme="minorHAnsi" w:cstheme="minorHAnsi"/>
                <w:sz w:val="20"/>
                <w:szCs w:val="20"/>
                <w:lang w:eastAsia="pl-PL"/>
              </w:rPr>
              <w:t xml:space="preserve">/SAS/SATA/SSD, 2,5” i opcja rozbudowy/rekonfiguracji o dodatkowe 2 dyski typu Hot </w:t>
            </w:r>
            <w:proofErr w:type="spellStart"/>
            <w:r w:rsidRPr="00597B9D">
              <w:rPr>
                <w:rFonts w:asciiTheme="minorHAnsi" w:eastAsia="Times New Roman" w:hAnsiTheme="minorHAnsi" w:cstheme="minorHAnsi"/>
                <w:sz w:val="20"/>
                <w:szCs w:val="20"/>
                <w:lang w:eastAsia="pl-PL"/>
              </w:rPr>
              <w:t>Swap</w:t>
            </w:r>
            <w:proofErr w:type="spellEnd"/>
            <w:r w:rsidRPr="00597B9D">
              <w:rPr>
                <w:rFonts w:asciiTheme="minorHAnsi" w:eastAsia="Times New Roman" w:hAnsiTheme="minorHAnsi" w:cstheme="minorHAnsi"/>
                <w:sz w:val="20"/>
                <w:szCs w:val="20"/>
                <w:lang w:eastAsia="pl-PL"/>
              </w:rPr>
              <w:t xml:space="preserve">, </w:t>
            </w:r>
            <w:proofErr w:type="spellStart"/>
            <w:r w:rsidRPr="00597B9D">
              <w:rPr>
                <w:rFonts w:asciiTheme="minorHAnsi" w:eastAsia="Times New Roman" w:hAnsiTheme="minorHAnsi" w:cstheme="minorHAnsi"/>
                <w:sz w:val="20"/>
                <w:szCs w:val="20"/>
                <w:lang w:eastAsia="pl-PL"/>
              </w:rPr>
              <w:t>NVMe</w:t>
            </w:r>
            <w:proofErr w:type="spellEnd"/>
            <w:r w:rsidRPr="00597B9D">
              <w:rPr>
                <w:rFonts w:asciiTheme="minorHAnsi" w:eastAsia="Times New Roman" w:hAnsiTheme="minorHAnsi" w:cstheme="minorHAnsi"/>
                <w:sz w:val="20"/>
                <w:szCs w:val="20"/>
                <w:lang w:eastAsia="pl-PL"/>
              </w:rPr>
              <w:t>/SAS/SATA/SSD, 2,5”.</w:t>
            </w:r>
          </w:p>
          <w:p w14:paraId="5CC9DAA9" w14:textId="22062DC0" w:rsidR="00141E1A" w:rsidRPr="00597B9D" w:rsidRDefault="00141E1A" w:rsidP="00F60E17">
            <w:pPr>
              <w:autoSpaceDE w:val="0"/>
              <w:autoSpaceDN w:val="0"/>
              <w:adjustRightInd w:val="0"/>
              <w:spacing w:after="0" w:line="240" w:lineRule="auto"/>
              <w:jc w:val="both"/>
              <w:rPr>
                <w:rFonts w:asciiTheme="minorHAnsi" w:eastAsia="Times New Roman" w:hAnsiTheme="minorHAnsi" w:cstheme="minorHAnsi"/>
                <w:sz w:val="20"/>
                <w:szCs w:val="20"/>
                <w:lang w:eastAsia="pl-PL"/>
              </w:rPr>
            </w:pPr>
            <w:r w:rsidRPr="00597B9D">
              <w:rPr>
                <w:rFonts w:asciiTheme="minorHAnsi" w:eastAsia="Times New Roman" w:hAnsiTheme="minorHAnsi" w:cstheme="minorHAnsi"/>
                <w:sz w:val="20"/>
                <w:szCs w:val="20"/>
                <w:lang w:eastAsia="pl-PL"/>
              </w:rPr>
              <w:t>Zainstalowane dwa dyski 960GB SATA6G SSD Read-</w:t>
            </w:r>
            <w:proofErr w:type="spellStart"/>
            <w:r w:rsidRPr="00597B9D">
              <w:rPr>
                <w:rFonts w:asciiTheme="minorHAnsi" w:eastAsia="Times New Roman" w:hAnsiTheme="minorHAnsi" w:cstheme="minorHAnsi"/>
                <w:sz w:val="20"/>
                <w:szCs w:val="20"/>
                <w:lang w:eastAsia="pl-PL"/>
              </w:rPr>
              <w:t>Intensive</w:t>
            </w:r>
            <w:proofErr w:type="spellEnd"/>
            <w:r w:rsidRPr="00597B9D">
              <w:rPr>
                <w:rFonts w:asciiTheme="minorHAnsi" w:eastAsia="Times New Roman" w:hAnsiTheme="minorHAnsi" w:cstheme="minorHAnsi"/>
                <w:sz w:val="20"/>
                <w:szCs w:val="20"/>
                <w:lang w:eastAsia="pl-PL"/>
              </w:rPr>
              <w:t>.</w:t>
            </w:r>
          </w:p>
        </w:tc>
      </w:tr>
      <w:tr w:rsidR="00141E1A" w:rsidRPr="00597B9D" w14:paraId="22973040" w14:textId="77777777" w:rsidTr="00DD6E0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401" w:type="dxa"/>
          </w:tcPr>
          <w:p w14:paraId="2D857F21" w14:textId="77777777" w:rsidR="00141E1A" w:rsidRPr="00597B9D" w:rsidRDefault="00141E1A" w:rsidP="00141E1A">
            <w:pPr>
              <w:autoSpaceDE w:val="0"/>
              <w:autoSpaceDN w:val="0"/>
              <w:adjustRightInd w:val="0"/>
              <w:spacing w:after="0" w:line="240" w:lineRule="auto"/>
              <w:rPr>
                <w:rFonts w:asciiTheme="minorHAnsi" w:eastAsia="Times New Roman" w:hAnsiTheme="minorHAnsi" w:cstheme="minorHAnsi"/>
                <w:sz w:val="20"/>
                <w:szCs w:val="20"/>
                <w:lang w:eastAsia="pl-PL"/>
              </w:rPr>
            </w:pPr>
            <w:r w:rsidRPr="00597B9D">
              <w:rPr>
                <w:rFonts w:asciiTheme="minorHAnsi" w:eastAsia="Times New Roman" w:hAnsiTheme="minorHAnsi" w:cstheme="minorHAnsi"/>
                <w:sz w:val="20"/>
                <w:szCs w:val="20"/>
                <w:lang w:eastAsia="pl-PL"/>
              </w:rPr>
              <w:t>Kontroler</w:t>
            </w:r>
          </w:p>
        </w:tc>
        <w:tc>
          <w:tcPr>
            <w:tcW w:w="6813" w:type="dxa"/>
          </w:tcPr>
          <w:p w14:paraId="756AD593" w14:textId="77777777" w:rsidR="00141E1A" w:rsidRPr="00597B9D" w:rsidRDefault="00141E1A" w:rsidP="00141E1A">
            <w:pPr>
              <w:autoSpaceDE w:val="0"/>
              <w:autoSpaceDN w:val="0"/>
              <w:adjustRightInd w:val="0"/>
              <w:spacing w:after="0" w:line="240" w:lineRule="auto"/>
              <w:jc w:val="both"/>
              <w:rPr>
                <w:rFonts w:asciiTheme="minorHAnsi" w:eastAsia="Times New Roman" w:hAnsiTheme="minorHAnsi" w:cstheme="minorHAnsi"/>
                <w:sz w:val="20"/>
                <w:szCs w:val="20"/>
                <w:lang w:eastAsia="pl-PL"/>
              </w:rPr>
            </w:pPr>
            <w:r w:rsidRPr="00597B9D">
              <w:rPr>
                <w:rFonts w:asciiTheme="minorHAnsi" w:eastAsia="Times New Roman" w:hAnsiTheme="minorHAnsi" w:cstheme="minorHAnsi"/>
                <w:sz w:val="20"/>
                <w:szCs w:val="20"/>
                <w:lang w:eastAsia="pl-PL"/>
              </w:rPr>
              <w:t xml:space="preserve">Serwer wyposażony w kontroler, zapewniający obsługę 16 napędów dyskowych </w:t>
            </w:r>
            <w:proofErr w:type="spellStart"/>
            <w:r w:rsidRPr="00597B9D">
              <w:rPr>
                <w:rFonts w:asciiTheme="minorHAnsi" w:eastAsia="Times New Roman" w:hAnsiTheme="minorHAnsi" w:cstheme="minorHAnsi"/>
                <w:sz w:val="20"/>
                <w:szCs w:val="20"/>
                <w:lang w:eastAsia="pl-PL"/>
              </w:rPr>
              <w:t>NVMe</w:t>
            </w:r>
            <w:proofErr w:type="spellEnd"/>
            <w:r w:rsidRPr="00597B9D">
              <w:rPr>
                <w:rFonts w:asciiTheme="minorHAnsi" w:eastAsia="Times New Roman" w:hAnsiTheme="minorHAnsi" w:cstheme="minorHAnsi"/>
                <w:sz w:val="20"/>
                <w:szCs w:val="20"/>
                <w:lang w:eastAsia="pl-PL"/>
              </w:rPr>
              <w:t>/SAS oraz obsługujący poziomy: RAID 0/1/10.</w:t>
            </w:r>
          </w:p>
          <w:p w14:paraId="1E905846" w14:textId="77777777" w:rsidR="00141E1A" w:rsidRPr="00597B9D" w:rsidRDefault="00141E1A" w:rsidP="00141E1A">
            <w:pPr>
              <w:autoSpaceDE w:val="0"/>
              <w:autoSpaceDN w:val="0"/>
              <w:adjustRightInd w:val="0"/>
              <w:spacing w:after="0" w:line="240" w:lineRule="auto"/>
              <w:rPr>
                <w:rFonts w:asciiTheme="minorHAnsi" w:eastAsia="Times New Roman" w:hAnsiTheme="minorHAnsi" w:cstheme="minorHAnsi"/>
                <w:sz w:val="20"/>
                <w:szCs w:val="20"/>
                <w:lang w:eastAsia="pl-PL"/>
              </w:rPr>
            </w:pPr>
            <w:r w:rsidRPr="00597B9D">
              <w:rPr>
                <w:rFonts w:asciiTheme="minorHAnsi" w:eastAsia="Times New Roman" w:hAnsiTheme="minorHAnsi" w:cstheme="minorHAnsi"/>
                <w:sz w:val="20"/>
                <w:szCs w:val="20"/>
                <w:lang w:eastAsia="pl-PL"/>
              </w:rPr>
              <w:t>Kontroler umożliwiający pracę z dyskami w trybach RAID i JBOD jednocześnie</w:t>
            </w:r>
          </w:p>
        </w:tc>
      </w:tr>
      <w:tr w:rsidR="00141E1A" w:rsidRPr="00597B9D" w14:paraId="522CD0B1" w14:textId="77777777" w:rsidTr="00DD6E0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401" w:type="dxa"/>
          </w:tcPr>
          <w:p w14:paraId="1D22D148" w14:textId="77777777" w:rsidR="00141E1A" w:rsidRPr="00597B9D" w:rsidRDefault="00141E1A" w:rsidP="00141E1A">
            <w:pPr>
              <w:autoSpaceDE w:val="0"/>
              <w:autoSpaceDN w:val="0"/>
              <w:adjustRightInd w:val="0"/>
              <w:spacing w:after="0" w:line="240" w:lineRule="auto"/>
              <w:rPr>
                <w:rFonts w:asciiTheme="minorHAnsi" w:eastAsia="Times New Roman" w:hAnsiTheme="minorHAnsi" w:cstheme="minorHAnsi"/>
                <w:sz w:val="20"/>
                <w:szCs w:val="20"/>
                <w:lang w:eastAsia="pl-PL"/>
              </w:rPr>
            </w:pPr>
            <w:r w:rsidRPr="00597B9D">
              <w:rPr>
                <w:rFonts w:asciiTheme="minorHAnsi" w:eastAsia="Times New Roman" w:hAnsiTheme="minorHAnsi" w:cstheme="minorHAnsi"/>
                <w:sz w:val="20"/>
                <w:szCs w:val="20"/>
                <w:lang w:eastAsia="pl-PL"/>
              </w:rPr>
              <w:t>Interfejsy sieciowe</w:t>
            </w:r>
          </w:p>
        </w:tc>
        <w:tc>
          <w:tcPr>
            <w:tcW w:w="6813" w:type="dxa"/>
          </w:tcPr>
          <w:p w14:paraId="5BC37C50" w14:textId="77777777" w:rsidR="00141E1A" w:rsidRPr="00597B9D" w:rsidRDefault="00141E1A" w:rsidP="00141E1A">
            <w:pPr>
              <w:autoSpaceDE w:val="0"/>
              <w:autoSpaceDN w:val="0"/>
              <w:adjustRightInd w:val="0"/>
              <w:spacing w:after="0" w:line="240" w:lineRule="auto"/>
              <w:jc w:val="both"/>
              <w:rPr>
                <w:rFonts w:asciiTheme="minorHAnsi" w:eastAsia="Times New Roman" w:hAnsiTheme="minorHAnsi" w:cstheme="minorHAnsi"/>
                <w:sz w:val="20"/>
                <w:szCs w:val="20"/>
                <w:lang w:eastAsia="pl-PL"/>
              </w:rPr>
            </w:pPr>
            <w:r w:rsidRPr="00597B9D">
              <w:rPr>
                <w:rFonts w:asciiTheme="minorHAnsi" w:eastAsia="Times New Roman" w:hAnsiTheme="minorHAnsi" w:cstheme="minorHAnsi"/>
                <w:sz w:val="20"/>
                <w:szCs w:val="20"/>
                <w:lang w:eastAsia="pl-PL"/>
              </w:rPr>
              <w:t xml:space="preserve">Minimum 4 wbudowane porty Ethernet 100/1000 </w:t>
            </w:r>
            <w:proofErr w:type="spellStart"/>
            <w:r w:rsidRPr="00597B9D">
              <w:rPr>
                <w:rFonts w:asciiTheme="minorHAnsi" w:eastAsia="Times New Roman" w:hAnsiTheme="minorHAnsi" w:cstheme="minorHAnsi"/>
                <w:sz w:val="20"/>
                <w:szCs w:val="20"/>
                <w:lang w:eastAsia="pl-PL"/>
              </w:rPr>
              <w:t>Mb</w:t>
            </w:r>
            <w:proofErr w:type="spellEnd"/>
            <w:r w:rsidRPr="00597B9D">
              <w:rPr>
                <w:rFonts w:asciiTheme="minorHAnsi" w:eastAsia="Times New Roman" w:hAnsiTheme="minorHAnsi" w:cstheme="minorHAnsi"/>
                <w:sz w:val="20"/>
                <w:szCs w:val="20"/>
                <w:lang w:eastAsia="pl-PL"/>
              </w:rPr>
              <w:t xml:space="preserve">/s RJ-45 z funkcją Wake-On-LAN, wsparciem dla PXE, które nie zajmują gniazd </w:t>
            </w:r>
            <w:proofErr w:type="spellStart"/>
            <w:r w:rsidRPr="00597B9D">
              <w:rPr>
                <w:rFonts w:asciiTheme="minorHAnsi" w:eastAsia="Times New Roman" w:hAnsiTheme="minorHAnsi" w:cstheme="minorHAnsi"/>
                <w:sz w:val="20"/>
                <w:szCs w:val="20"/>
                <w:lang w:eastAsia="pl-PL"/>
              </w:rPr>
              <w:t>PCIe</w:t>
            </w:r>
            <w:proofErr w:type="spellEnd"/>
            <w:r w:rsidRPr="00597B9D">
              <w:rPr>
                <w:rFonts w:asciiTheme="minorHAnsi" w:eastAsia="Times New Roman" w:hAnsiTheme="minorHAnsi" w:cstheme="minorHAnsi"/>
                <w:sz w:val="20"/>
                <w:szCs w:val="20"/>
                <w:lang w:eastAsia="pl-PL"/>
              </w:rPr>
              <w:t xml:space="preserve"> opisanych w sekcji „</w:t>
            </w:r>
            <w:proofErr w:type="spellStart"/>
            <w:r w:rsidRPr="00597B9D">
              <w:rPr>
                <w:rFonts w:asciiTheme="minorHAnsi" w:eastAsia="Times New Roman" w:hAnsiTheme="minorHAnsi" w:cstheme="minorHAnsi"/>
                <w:sz w:val="20"/>
                <w:szCs w:val="20"/>
                <w:lang w:eastAsia="pl-PL"/>
              </w:rPr>
              <w:t>Sloty</w:t>
            </w:r>
            <w:proofErr w:type="spellEnd"/>
            <w:r w:rsidRPr="00597B9D">
              <w:rPr>
                <w:rFonts w:asciiTheme="minorHAnsi" w:eastAsia="Times New Roman" w:hAnsiTheme="minorHAnsi" w:cstheme="minorHAnsi"/>
                <w:sz w:val="20"/>
                <w:szCs w:val="20"/>
                <w:lang w:eastAsia="pl-PL"/>
              </w:rPr>
              <w:t xml:space="preserve"> rozszerzeń”.</w:t>
            </w:r>
          </w:p>
          <w:p w14:paraId="09C47E45" w14:textId="77777777" w:rsidR="00141E1A" w:rsidRPr="00597B9D" w:rsidRDefault="00141E1A" w:rsidP="00141E1A">
            <w:pPr>
              <w:autoSpaceDE w:val="0"/>
              <w:autoSpaceDN w:val="0"/>
              <w:adjustRightInd w:val="0"/>
              <w:spacing w:after="0" w:line="240" w:lineRule="auto"/>
              <w:rPr>
                <w:rFonts w:asciiTheme="minorHAnsi" w:eastAsia="Times New Roman" w:hAnsiTheme="minorHAnsi" w:cstheme="minorHAnsi"/>
                <w:sz w:val="20"/>
                <w:szCs w:val="20"/>
                <w:lang w:eastAsia="pl-PL"/>
              </w:rPr>
            </w:pPr>
            <w:r w:rsidRPr="00597B9D">
              <w:rPr>
                <w:rFonts w:asciiTheme="minorHAnsi" w:eastAsia="Times New Roman" w:hAnsiTheme="minorHAnsi" w:cstheme="minorHAnsi"/>
                <w:sz w:val="20"/>
                <w:szCs w:val="20"/>
                <w:lang w:eastAsia="pl-PL"/>
              </w:rPr>
              <w:t>Zainstalowana jedna karta dwuportowa 100GbE QSFP56 dostarczona wraz z wkładkami 10GB SR, wyposażona w chipset MCX623106AS-CDAT.</w:t>
            </w:r>
          </w:p>
        </w:tc>
      </w:tr>
      <w:tr w:rsidR="00141E1A" w:rsidRPr="00597B9D" w14:paraId="612386B8" w14:textId="77777777" w:rsidTr="00DD6E0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401" w:type="dxa"/>
          </w:tcPr>
          <w:p w14:paraId="1C4EF5E9" w14:textId="77777777" w:rsidR="00141E1A" w:rsidRPr="00597B9D" w:rsidRDefault="00141E1A" w:rsidP="00141E1A">
            <w:pPr>
              <w:autoSpaceDE w:val="0"/>
              <w:autoSpaceDN w:val="0"/>
              <w:adjustRightInd w:val="0"/>
              <w:spacing w:after="0" w:line="240" w:lineRule="auto"/>
              <w:rPr>
                <w:rFonts w:asciiTheme="minorHAnsi" w:eastAsia="Times New Roman" w:hAnsiTheme="minorHAnsi" w:cstheme="minorHAnsi"/>
                <w:sz w:val="20"/>
                <w:szCs w:val="20"/>
                <w:lang w:eastAsia="pl-PL"/>
              </w:rPr>
            </w:pPr>
            <w:r w:rsidRPr="00597B9D">
              <w:rPr>
                <w:rFonts w:asciiTheme="minorHAnsi" w:eastAsia="Times New Roman" w:hAnsiTheme="minorHAnsi" w:cstheme="minorHAnsi"/>
                <w:sz w:val="20"/>
                <w:szCs w:val="20"/>
                <w:lang w:eastAsia="pl-PL"/>
              </w:rPr>
              <w:t>Karta FC</w:t>
            </w:r>
          </w:p>
        </w:tc>
        <w:tc>
          <w:tcPr>
            <w:tcW w:w="6813" w:type="dxa"/>
          </w:tcPr>
          <w:p w14:paraId="1C3CBCCB" w14:textId="77777777" w:rsidR="00141E1A" w:rsidRPr="00597B9D" w:rsidRDefault="00141E1A" w:rsidP="00141E1A">
            <w:pPr>
              <w:autoSpaceDE w:val="0"/>
              <w:autoSpaceDN w:val="0"/>
              <w:adjustRightInd w:val="0"/>
              <w:spacing w:after="0" w:line="240" w:lineRule="auto"/>
              <w:rPr>
                <w:rFonts w:asciiTheme="minorHAnsi" w:eastAsia="Times New Roman" w:hAnsiTheme="minorHAnsi" w:cstheme="minorHAnsi"/>
                <w:sz w:val="20"/>
                <w:szCs w:val="20"/>
                <w:lang w:eastAsia="pl-PL"/>
              </w:rPr>
            </w:pPr>
            <w:r w:rsidRPr="00597B9D">
              <w:rPr>
                <w:rFonts w:asciiTheme="minorHAnsi" w:eastAsia="Times New Roman" w:hAnsiTheme="minorHAnsi" w:cstheme="minorHAnsi"/>
                <w:sz w:val="20"/>
                <w:szCs w:val="20"/>
                <w:lang w:eastAsia="pl-PL"/>
              </w:rPr>
              <w:t>Zainstalowana jedna karta dwu-portowa FC32GB</w:t>
            </w:r>
          </w:p>
        </w:tc>
      </w:tr>
      <w:tr w:rsidR="00141E1A" w:rsidRPr="00597B9D" w14:paraId="2E04D621" w14:textId="77777777" w:rsidTr="00DD6E0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401" w:type="dxa"/>
          </w:tcPr>
          <w:p w14:paraId="2AF42BEB" w14:textId="77777777" w:rsidR="00141E1A" w:rsidRPr="00597B9D" w:rsidRDefault="00141E1A" w:rsidP="00141E1A">
            <w:pPr>
              <w:autoSpaceDE w:val="0"/>
              <w:autoSpaceDN w:val="0"/>
              <w:adjustRightInd w:val="0"/>
              <w:spacing w:after="0" w:line="240" w:lineRule="auto"/>
              <w:rPr>
                <w:rFonts w:asciiTheme="minorHAnsi" w:eastAsia="Times New Roman" w:hAnsiTheme="minorHAnsi" w:cstheme="minorHAnsi"/>
                <w:sz w:val="20"/>
                <w:szCs w:val="20"/>
                <w:lang w:eastAsia="pl-PL"/>
              </w:rPr>
            </w:pPr>
            <w:r w:rsidRPr="00597B9D">
              <w:rPr>
                <w:rFonts w:asciiTheme="minorHAnsi" w:eastAsia="Times New Roman" w:hAnsiTheme="minorHAnsi" w:cstheme="minorHAnsi"/>
                <w:sz w:val="20"/>
                <w:szCs w:val="20"/>
                <w:lang w:eastAsia="pl-PL"/>
              </w:rPr>
              <w:t>Karta graficzna</w:t>
            </w:r>
          </w:p>
        </w:tc>
        <w:tc>
          <w:tcPr>
            <w:tcW w:w="6813" w:type="dxa"/>
          </w:tcPr>
          <w:p w14:paraId="74459F80" w14:textId="77777777" w:rsidR="00141E1A" w:rsidRPr="00597B9D" w:rsidRDefault="00141E1A" w:rsidP="00141E1A">
            <w:pPr>
              <w:autoSpaceDE w:val="0"/>
              <w:autoSpaceDN w:val="0"/>
              <w:adjustRightInd w:val="0"/>
              <w:spacing w:after="0" w:line="240" w:lineRule="auto"/>
              <w:rPr>
                <w:rFonts w:asciiTheme="minorHAnsi" w:eastAsia="Times New Roman" w:hAnsiTheme="minorHAnsi" w:cstheme="minorHAnsi"/>
                <w:sz w:val="20"/>
                <w:szCs w:val="20"/>
                <w:lang w:eastAsia="pl-PL"/>
              </w:rPr>
            </w:pPr>
            <w:r w:rsidRPr="00597B9D">
              <w:rPr>
                <w:rFonts w:asciiTheme="minorHAnsi" w:eastAsia="Times New Roman" w:hAnsiTheme="minorHAnsi" w:cstheme="minorHAnsi"/>
                <w:sz w:val="20"/>
                <w:szCs w:val="20"/>
                <w:lang w:eastAsia="pl-PL"/>
              </w:rPr>
              <w:t>Zintegrowana karta graficzna</w:t>
            </w:r>
          </w:p>
        </w:tc>
      </w:tr>
      <w:tr w:rsidR="00141E1A" w:rsidRPr="00597B9D" w14:paraId="2E1D2599" w14:textId="77777777" w:rsidTr="00DD6E0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401" w:type="dxa"/>
          </w:tcPr>
          <w:p w14:paraId="0A9787BC" w14:textId="77777777" w:rsidR="00141E1A" w:rsidRPr="00597B9D" w:rsidRDefault="00141E1A" w:rsidP="00141E1A">
            <w:pPr>
              <w:autoSpaceDE w:val="0"/>
              <w:autoSpaceDN w:val="0"/>
              <w:adjustRightInd w:val="0"/>
              <w:spacing w:after="0" w:line="240" w:lineRule="auto"/>
              <w:rPr>
                <w:rFonts w:asciiTheme="minorHAnsi" w:eastAsia="Times New Roman" w:hAnsiTheme="minorHAnsi" w:cstheme="minorHAnsi"/>
                <w:sz w:val="20"/>
                <w:szCs w:val="20"/>
                <w:lang w:eastAsia="pl-PL"/>
              </w:rPr>
            </w:pPr>
            <w:r w:rsidRPr="00597B9D">
              <w:rPr>
                <w:rFonts w:asciiTheme="minorHAnsi" w:eastAsia="Times New Roman" w:hAnsiTheme="minorHAnsi" w:cstheme="minorHAnsi"/>
                <w:sz w:val="20"/>
                <w:szCs w:val="20"/>
                <w:lang w:eastAsia="pl-PL"/>
              </w:rPr>
              <w:t>Porty</w:t>
            </w:r>
          </w:p>
        </w:tc>
        <w:tc>
          <w:tcPr>
            <w:tcW w:w="6813" w:type="dxa"/>
          </w:tcPr>
          <w:p w14:paraId="723EDF4E" w14:textId="77777777" w:rsidR="00141E1A" w:rsidRPr="00597B9D" w:rsidRDefault="00141E1A" w:rsidP="00141E1A">
            <w:pPr>
              <w:autoSpaceDE w:val="0"/>
              <w:autoSpaceDN w:val="0"/>
              <w:adjustRightInd w:val="0"/>
              <w:spacing w:after="0" w:line="240" w:lineRule="auto"/>
              <w:rPr>
                <w:rFonts w:asciiTheme="minorHAnsi" w:eastAsia="Times New Roman" w:hAnsiTheme="minorHAnsi" w:cstheme="minorHAnsi"/>
                <w:sz w:val="20"/>
                <w:szCs w:val="20"/>
                <w:lang w:eastAsia="pl-PL"/>
              </w:rPr>
            </w:pPr>
            <w:r w:rsidRPr="00597B9D">
              <w:rPr>
                <w:rFonts w:asciiTheme="minorHAnsi" w:eastAsia="Times New Roman" w:hAnsiTheme="minorHAnsi" w:cstheme="minorHAnsi"/>
                <w:sz w:val="20"/>
                <w:szCs w:val="20"/>
                <w:lang w:eastAsia="pl-PL"/>
              </w:rPr>
              <w:t>5 x USB (w tym 1 port wewnętrzny USB 3.2 Gen1, 2 porty USB 3.2 Gen1 z tyłu serwera oraz 1 port USB 3.2 Gen1 z przodu serwera)</w:t>
            </w:r>
          </w:p>
          <w:p w14:paraId="1C33C724" w14:textId="6215E601" w:rsidR="00141E1A" w:rsidRPr="00597B9D" w:rsidRDefault="00141E1A" w:rsidP="00141E1A">
            <w:pPr>
              <w:autoSpaceDE w:val="0"/>
              <w:autoSpaceDN w:val="0"/>
              <w:adjustRightInd w:val="0"/>
              <w:spacing w:after="0" w:line="240" w:lineRule="auto"/>
              <w:rPr>
                <w:rFonts w:asciiTheme="minorHAnsi" w:eastAsia="Times New Roman" w:hAnsiTheme="minorHAnsi" w:cstheme="minorHAnsi"/>
                <w:sz w:val="20"/>
                <w:szCs w:val="20"/>
                <w:lang w:eastAsia="pl-PL"/>
              </w:rPr>
            </w:pPr>
            <w:r w:rsidRPr="00597B9D">
              <w:rPr>
                <w:rFonts w:asciiTheme="minorHAnsi" w:eastAsia="Times New Roman" w:hAnsiTheme="minorHAnsi" w:cstheme="minorHAnsi"/>
                <w:sz w:val="20"/>
                <w:szCs w:val="20"/>
                <w:lang w:eastAsia="pl-PL"/>
              </w:rPr>
              <w:t xml:space="preserve">1x VGA </w:t>
            </w:r>
          </w:p>
          <w:p w14:paraId="096B7265" w14:textId="77777777" w:rsidR="00141E1A" w:rsidRPr="00597B9D" w:rsidRDefault="00141E1A" w:rsidP="00141E1A">
            <w:pPr>
              <w:autoSpaceDE w:val="0"/>
              <w:autoSpaceDN w:val="0"/>
              <w:adjustRightInd w:val="0"/>
              <w:spacing w:after="0" w:line="240" w:lineRule="auto"/>
              <w:rPr>
                <w:rFonts w:asciiTheme="minorHAnsi" w:eastAsia="Times New Roman" w:hAnsiTheme="minorHAnsi" w:cstheme="minorHAnsi"/>
                <w:sz w:val="20"/>
                <w:szCs w:val="20"/>
                <w:lang w:eastAsia="pl-PL"/>
              </w:rPr>
            </w:pPr>
            <w:r w:rsidRPr="00597B9D">
              <w:rPr>
                <w:rFonts w:asciiTheme="minorHAnsi" w:eastAsia="Times New Roman" w:hAnsiTheme="minorHAnsi" w:cstheme="minorHAnsi"/>
                <w:sz w:val="20"/>
                <w:szCs w:val="20"/>
                <w:lang w:eastAsia="pl-PL"/>
              </w:rPr>
              <w:t>Możliwość rozbudowy o:</w:t>
            </w:r>
          </w:p>
          <w:p w14:paraId="7A1036A6" w14:textId="77777777" w:rsidR="00141E1A" w:rsidRPr="00597B9D" w:rsidRDefault="00141E1A" w:rsidP="00141E1A">
            <w:pPr>
              <w:autoSpaceDE w:val="0"/>
              <w:autoSpaceDN w:val="0"/>
              <w:adjustRightInd w:val="0"/>
              <w:spacing w:after="0" w:line="240" w:lineRule="auto"/>
              <w:rPr>
                <w:rFonts w:asciiTheme="minorHAnsi" w:eastAsia="Times New Roman" w:hAnsiTheme="minorHAnsi" w:cstheme="minorHAnsi"/>
                <w:sz w:val="20"/>
                <w:szCs w:val="20"/>
                <w:lang w:eastAsia="pl-PL"/>
              </w:rPr>
            </w:pPr>
            <w:r w:rsidRPr="00597B9D">
              <w:rPr>
                <w:rFonts w:asciiTheme="minorHAnsi" w:eastAsia="Times New Roman" w:hAnsiTheme="minorHAnsi" w:cstheme="minorHAnsi"/>
                <w:sz w:val="20"/>
                <w:szCs w:val="20"/>
                <w:lang w:eastAsia="pl-PL"/>
              </w:rPr>
              <w:t xml:space="preserve">- dodatkowy port typu </w:t>
            </w:r>
            <w:proofErr w:type="spellStart"/>
            <w:r w:rsidRPr="00597B9D">
              <w:rPr>
                <w:rFonts w:asciiTheme="minorHAnsi" w:eastAsia="Times New Roman" w:hAnsiTheme="minorHAnsi" w:cstheme="minorHAnsi"/>
                <w:sz w:val="20"/>
                <w:szCs w:val="20"/>
                <w:lang w:eastAsia="pl-PL"/>
              </w:rPr>
              <w:t>DisplayPort</w:t>
            </w:r>
            <w:proofErr w:type="spellEnd"/>
            <w:r w:rsidRPr="00597B9D">
              <w:rPr>
                <w:rFonts w:asciiTheme="minorHAnsi" w:eastAsia="Times New Roman" w:hAnsiTheme="minorHAnsi" w:cstheme="minorHAnsi"/>
                <w:sz w:val="20"/>
                <w:szCs w:val="20"/>
                <w:lang w:eastAsia="pl-PL"/>
              </w:rPr>
              <w:t xml:space="preserve"> dostępny z przodu serwera</w:t>
            </w:r>
          </w:p>
          <w:p w14:paraId="5B0D73B7" w14:textId="77777777" w:rsidR="00141E1A" w:rsidRPr="00597B9D" w:rsidRDefault="00141E1A" w:rsidP="00141E1A">
            <w:pPr>
              <w:autoSpaceDE w:val="0"/>
              <w:autoSpaceDN w:val="0"/>
              <w:adjustRightInd w:val="0"/>
              <w:spacing w:after="0" w:line="240" w:lineRule="auto"/>
              <w:rPr>
                <w:rFonts w:asciiTheme="minorHAnsi" w:eastAsia="Times New Roman" w:hAnsiTheme="minorHAnsi" w:cstheme="minorHAnsi"/>
                <w:sz w:val="20"/>
                <w:szCs w:val="20"/>
                <w:lang w:eastAsia="pl-PL"/>
              </w:rPr>
            </w:pPr>
            <w:r w:rsidRPr="00597B9D">
              <w:rPr>
                <w:rFonts w:asciiTheme="minorHAnsi" w:eastAsia="Times New Roman" w:hAnsiTheme="minorHAnsi" w:cstheme="minorHAnsi"/>
                <w:sz w:val="20"/>
                <w:szCs w:val="20"/>
                <w:lang w:eastAsia="pl-PL"/>
              </w:rPr>
              <w:t xml:space="preserve">- port szeregowy typu DB9/DE-9 (9 </w:t>
            </w:r>
            <w:proofErr w:type="spellStart"/>
            <w:r w:rsidRPr="00597B9D">
              <w:rPr>
                <w:rFonts w:asciiTheme="minorHAnsi" w:eastAsia="Times New Roman" w:hAnsiTheme="minorHAnsi" w:cstheme="minorHAnsi"/>
                <w:sz w:val="20"/>
                <w:szCs w:val="20"/>
                <w:lang w:eastAsia="pl-PL"/>
              </w:rPr>
              <w:t>pinowy</w:t>
            </w:r>
            <w:proofErr w:type="spellEnd"/>
            <w:r w:rsidRPr="00597B9D">
              <w:rPr>
                <w:rFonts w:asciiTheme="minorHAnsi" w:eastAsia="Times New Roman" w:hAnsiTheme="minorHAnsi" w:cstheme="minorHAnsi"/>
                <w:sz w:val="20"/>
                <w:szCs w:val="20"/>
                <w:lang w:eastAsia="pl-PL"/>
              </w:rPr>
              <w:t>), wyprowadzony na zewnątrz obudowy bez pośrednictwa portu USB/RJ45</w:t>
            </w:r>
          </w:p>
        </w:tc>
      </w:tr>
      <w:tr w:rsidR="00141E1A" w:rsidRPr="00597B9D" w14:paraId="6E520FE5" w14:textId="77777777" w:rsidTr="00DD6E0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401" w:type="dxa"/>
          </w:tcPr>
          <w:p w14:paraId="2F382A90" w14:textId="77777777" w:rsidR="00141E1A" w:rsidRPr="00597B9D" w:rsidRDefault="00141E1A" w:rsidP="00141E1A">
            <w:pPr>
              <w:autoSpaceDE w:val="0"/>
              <w:autoSpaceDN w:val="0"/>
              <w:adjustRightInd w:val="0"/>
              <w:spacing w:after="0" w:line="240" w:lineRule="auto"/>
              <w:rPr>
                <w:rFonts w:asciiTheme="minorHAnsi" w:eastAsia="Times New Roman" w:hAnsiTheme="minorHAnsi" w:cstheme="minorHAnsi"/>
                <w:sz w:val="20"/>
                <w:szCs w:val="20"/>
                <w:lang w:eastAsia="pl-PL"/>
              </w:rPr>
            </w:pPr>
            <w:r w:rsidRPr="00597B9D">
              <w:rPr>
                <w:rFonts w:asciiTheme="minorHAnsi" w:eastAsia="Times New Roman" w:hAnsiTheme="minorHAnsi" w:cstheme="minorHAnsi"/>
                <w:sz w:val="20"/>
                <w:szCs w:val="20"/>
                <w:lang w:eastAsia="pl-PL"/>
              </w:rPr>
              <w:t>Napęd</w:t>
            </w:r>
          </w:p>
        </w:tc>
        <w:tc>
          <w:tcPr>
            <w:tcW w:w="6813" w:type="dxa"/>
          </w:tcPr>
          <w:p w14:paraId="18C590D6" w14:textId="77777777" w:rsidR="00141E1A" w:rsidRPr="00597B9D" w:rsidRDefault="00141E1A" w:rsidP="00141E1A">
            <w:pPr>
              <w:autoSpaceDE w:val="0"/>
              <w:autoSpaceDN w:val="0"/>
              <w:adjustRightInd w:val="0"/>
              <w:spacing w:after="0" w:line="240" w:lineRule="auto"/>
              <w:jc w:val="both"/>
              <w:rPr>
                <w:rFonts w:asciiTheme="minorHAnsi" w:eastAsia="Times New Roman" w:hAnsiTheme="minorHAnsi" w:cstheme="minorHAnsi"/>
                <w:sz w:val="20"/>
                <w:szCs w:val="20"/>
                <w:lang w:eastAsia="pl-PL"/>
              </w:rPr>
            </w:pPr>
            <w:r w:rsidRPr="00597B9D">
              <w:rPr>
                <w:rFonts w:asciiTheme="minorHAnsi" w:eastAsia="Times New Roman" w:hAnsiTheme="minorHAnsi" w:cstheme="minorHAnsi"/>
                <w:sz w:val="20"/>
                <w:szCs w:val="20"/>
                <w:lang w:eastAsia="pl-PL"/>
              </w:rPr>
              <w:t>Możliwość instalacji wewnętrznego napędu DVD-ROM lub DVD-RW</w:t>
            </w:r>
          </w:p>
        </w:tc>
      </w:tr>
      <w:tr w:rsidR="00141E1A" w:rsidRPr="00597B9D" w14:paraId="515C072B" w14:textId="77777777" w:rsidTr="00DD6E0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401" w:type="dxa"/>
          </w:tcPr>
          <w:p w14:paraId="5D38C032" w14:textId="77777777" w:rsidR="00141E1A" w:rsidRPr="00597B9D" w:rsidRDefault="00141E1A" w:rsidP="00141E1A">
            <w:pPr>
              <w:autoSpaceDE w:val="0"/>
              <w:autoSpaceDN w:val="0"/>
              <w:adjustRightInd w:val="0"/>
              <w:spacing w:after="0" w:line="240" w:lineRule="auto"/>
              <w:rPr>
                <w:rFonts w:asciiTheme="minorHAnsi" w:eastAsia="Times New Roman" w:hAnsiTheme="minorHAnsi" w:cstheme="minorHAnsi"/>
                <w:sz w:val="20"/>
                <w:szCs w:val="20"/>
                <w:lang w:eastAsia="pl-PL"/>
              </w:rPr>
            </w:pPr>
            <w:r w:rsidRPr="00597B9D">
              <w:rPr>
                <w:rFonts w:asciiTheme="minorHAnsi" w:eastAsia="Times New Roman" w:hAnsiTheme="minorHAnsi" w:cstheme="minorHAnsi"/>
                <w:sz w:val="20"/>
                <w:szCs w:val="20"/>
                <w:lang w:eastAsia="pl-PL"/>
              </w:rPr>
              <w:t>Zasilacz</w:t>
            </w:r>
          </w:p>
        </w:tc>
        <w:tc>
          <w:tcPr>
            <w:tcW w:w="6813" w:type="dxa"/>
          </w:tcPr>
          <w:p w14:paraId="65322FAE" w14:textId="77777777" w:rsidR="00141E1A" w:rsidRPr="00597B9D" w:rsidRDefault="00141E1A" w:rsidP="00141E1A">
            <w:pPr>
              <w:autoSpaceDE w:val="0"/>
              <w:autoSpaceDN w:val="0"/>
              <w:adjustRightInd w:val="0"/>
              <w:spacing w:after="0" w:line="240" w:lineRule="auto"/>
              <w:rPr>
                <w:rFonts w:asciiTheme="minorHAnsi" w:eastAsia="Times New Roman" w:hAnsiTheme="minorHAnsi" w:cstheme="minorHAnsi"/>
                <w:sz w:val="20"/>
                <w:szCs w:val="20"/>
                <w:lang w:eastAsia="pl-PL"/>
              </w:rPr>
            </w:pPr>
            <w:r w:rsidRPr="00597B9D">
              <w:rPr>
                <w:rFonts w:asciiTheme="minorHAnsi" w:eastAsia="Times New Roman" w:hAnsiTheme="minorHAnsi" w:cstheme="minorHAnsi"/>
                <w:sz w:val="20"/>
                <w:szCs w:val="20"/>
                <w:lang w:eastAsia="pl-PL"/>
              </w:rPr>
              <w:t>2 szt., typu Hot-plug, redundantne, każdy o mocy minimum 1000W.</w:t>
            </w:r>
          </w:p>
        </w:tc>
      </w:tr>
      <w:tr w:rsidR="00141E1A" w:rsidRPr="00597B9D" w14:paraId="0E7A6963" w14:textId="77777777" w:rsidTr="00DD6E0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401" w:type="dxa"/>
          </w:tcPr>
          <w:p w14:paraId="528BD81C" w14:textId="77777777" w:rsidR="00141E1A" w:rsidRPr="00597B9D" w:rsidRDefault="00141E1A" w:rsidP="00141E1A">
            <w:pPr>
              <w:autoSpaceDE w:val="0"/>
              <w:autoSpaceDN w:val="0"/>
              <w:adjustRightInd w:val="0"/>
              <w:spacing w:after="0" w:line="240" w:lineRule="auto"/>
              <w:rPr>
                <w:rFonts w:asciiTheme="minorHAnsi" w:eastAsia="Times New Roman" w:hAnsiTheme="minorHAnsi" w:cstheme="minorHAnsi"/>
                <w:sz w:val="20"/>
                <w:szCs w:val="20"/>
                <w:lang w:eastAsia="pl-PL"/>
              </w:rPr>
            </w:pPr>
            <w:r w:rsidRPr="00597B9D">
              <w:rPr>
                <w:rFonts w:asciiTheme="minorHAnsi" w:eastAsia="Times New Roman" w:hAnsiTheme="minorHAnsi" w:cstheme="minorHAnsi"/>
                <w:sz w:val="20"/>
                <w:szCs w:val="20"/>
                <w:lang w:eastAsia="pl-PL"/>
              </w:rPr>
              <w:t>Karta/moduł zarządzający</w:t>
            </w:r>
          </w:p>
        </w:tc>
        <w:tc>
          <w:tcPr>
            <w:tcW w:w="6813" w:type="dxa"/>
            <w:vAlign w:val="center"/>
          </w:tcPr>
          <w:p w14:paraId="59EE7BB1" w14:textId="77777777" w:rsidR="00141E1A" w:rsidRPr="00597B9D" w:rsidRDefault="00141E1A" w:rsidP="00141E1A">
            <w:pPr>
              <w:spacing w:after="0" w:line="240" w:lineRule="auto"/>
              <w:rPr>
                <w:rFonts w:asciiTheme="minorHAnsi" w:eastAsia="Times New Roman" w:hAnsiTheme="minorHAnsi" w:cstheme="minorHAnsi"/>
                <w:sz w:val="20"/>
                <w:szCs w:val="20"/>
                <w:lang w:eastAsia="pl-PL"/>
              </w:rPr>
            </w:pPr>
            <w:r w:rsidRPr="00597B9D">
              <w:rPr>
                <w:rFonts w:asciiTheme="minorHAnsi" w:eastAsia="Times New Roman" w:hAnsiTheme="minorHAnsi" w:cstheme="minorHAnsi"/>
                <w:sz w:val="20"/>
                <w:szCs w:val="20"/>
                <w:lang w:eastAsia="pl-PL"/>
              </w:rPr>
              <w:t xml:space="preserve">Niezależna od system operacyjnego, zintegrowana z płytą główną serwera lub jako dodatkowa karta w slocie PCI Express, jednak nie może ona powodować zmniejszenia </w:t>
            </w:r>
            <w:proofErr w:type="spellStart"/>
            <w:r w:rsidRPr="00597B9D">
              <w:rPr>
                <w:rFonts w:asciiTheme="minorHAnsi" w:eastAsia="Times New Roman" w:hAnsiTheme="minorHAnsi" w:cstheme="minorHAnsi"/>
                <w:sz w:val="20"/>
                <w:szCs w:val="20"/>
                <w:lang w:eastAsia="pl-PL"/>
              </w:rPr>
              <w:t>mininmalnej</w:t>
            </w:r>
            <w:proofErr w:type="spellEnd"/>
            <w:r w:rsidRPr="00597B9D">
              <w:rPr>
                <w:rFonts w:asciiTheme="minorHAnsi" w:eastAsia="Times New Roman" w:hAnsiTheme="minorHAnsi" w:cstheme="minorHAnsi"/>
                <w:sz w:val="20"/>
                <w:szCs w:val="20"/>
                <w:lang w:eastAsia="pl-PL"/>
              </w:rPr>
              <w:t xml:space="preserve"> liczby gniazd </w:t>
            </w:r>
            <w:proofErr w:type="spellStart"/>
            <w:r w:rsidRPr="00597B9D">
              <w:rPr>
                <w:rFonts w:asciiTheme="minorHAnsi" w:eastAsia="Times New Roman" w:hAnsiTheme="minorHAnsi" w:cstheme="minorHAnsi"/>
                <w:sz w:val="20"/>
                <w:szCs w:val="20"/>
                <w:lang w:eastAsia="pl-PL"/>
              </w:rPr>
              <w:t>PCIe</w:t>
            </w:r>
            <w:proofErr w:type="spellEnd"/>
            <w:r w:rsidRPr="00597B9D">
              <w:rPr>
                <w:rFonts w:asciiTheme="minorHAnsi" w:eastAsia="Times New Roman" w:hAnsiTheme="minorHAnsi" w:cstheme="minorHAnsi"/>
                <w:sz w:val="20"/>
                <w:szCs w:val="20"/>
                <w:lang w:eastAsia="pl-PL"/>
              </w:rPr>
              <w:t xml:space="preserve"> w serwerze, posiadająca minimalną funkcjonalność:</w:t>
            </w:r>
          </w:p>
          <w:p w14:paraId="2D0C271E" w14:textId="77777777" w:rsidR="00141E1A" w:rsidRPr="00597B9D" w:rsidRDefault="00141E1A" w:rsidP="007F5242">
            <w:pPr>
              <w:numPr>
                <w:ilvl w:val="0"/>
                <w:numId w:val="3"/>
              </w:numPr>
              <w:spacing w:after="0" w:line="240" w:lineRule="auto"/>
              <w:contextualSpacing/>
              <w:rPr>
                <w:rFonts w:asciiTheme="minorHAnsi" w:eastAsia="Times New Roman" w:hAnsiTheme="minorHAnsi" w:cstheme="minorHAnsi"/>
                <w:sz w:val="20"/>
                <w:szCs w:val="20"/>
                <w:lang w:eastAsia="pl-PL"/>
              </w:rPr>
            </w:pPr>
            <w:r w:rsidRPr="00597B9D">
              <w:rPr>
                <w:rFonts w:asciiTheme="minorHAnsi" w:eastAsia="Times New Roman" w:hAnsiTheme="minorHAnsi" w:cstheme="minorHAnsi"/>
                <w:sz w:val="20"/>
                <w:szCs w:val="20"/>
                <w:lang w:eastAsia="pl-PL"/>
              </w:rPr>
              <w:t xml:space="preserve">monitorowanie podzespołów serwera: temperatura, zasilacze, wentylatory, procesory, pamięć RAM, kontrolery macierzowe i dyski(fizyczne i logiczne), karty sieciowe </w:t>
            </w:r>
          </w:p>
          <w:p w14:paraId="4645805E" w14:textId="77777777" w:rsidR="00141E1A" w:rsidRPr="00597B9D" w:rsidRDefault="00141E1A" w:rsidP="007F5242">
            <w:pPr>
              <w:numPr>
                <w:ilvl w:val="0"/>
                <w:numId w:val="3"/>
              </w:numPr>
              <w:spacing w:after="0" w:line="240" w:lineRule="auto"/>
              <w:contextualSpacing/>
              <w:rPr>
                <w:rFonts w:asciiTheme="minorHAnsi" w:eastAsia="Times New Roman" w:hAnsiTheme="minorHAnsi" w:cstheme="minorHAnsi"/>
                <w:sz w:val="20"/>
                <w:szCs w:val="20"/>
                <w:lang w:eastAsia="pl-PL"/>
              </w:rPr>
            </w:pPr>
            <w:r w:rsidRPr="00597B9D">
              <w:rPr>
                <w:rFonts w:asciiTheme="minorHAnsi" w:eastAsia="Times New Roman" w:hAnsiTheme="minorHAnsi" w:cstheme="minorHAnsi"/>
                <w:sz w:val="20"/>
                <w:szCs w:val="20"/>
                <w:lang w:eastAsia="pl-PL"/>
              </w:rPr>
              <w:lastRenderedPageBreak/>
              <w:t xml:space="preserve">wparcie dla agentów zarządzających oraz możliwość pracy w trybie </w:t>
            </w:r>
            <w:proofErr w:type="spellStart"/>
            <w:r w:rsidRPr="00597B9D">
              <w:rPr>
                <w:rFonts w:asciiTheme="minorHAnsi" w:eastAsia="Times New Roman" w:hAnsiTheme="minorHAnsi" w:cstheme="minorHAnsi"/>
                <w:sz w:val="20"/>
                <w:szCs w:val="20"/>
                <w:lang w:eastAsia="pl-PL"/>
              </w:rPr>
              <w:t>bezagentowym</w:t>
            </w:r>
            <w:proofErr w:type="spellEnd"/>
            <w:r w:rsidRPr="00597B9D">
              <w:rPr>
                <w:rFonts w:asciiTheme="minorHAnsi" w:eastAsia="Times New Roman" w:hAnsiTheme="minorHAnsi" w:cstheme="minorHAnsi"/>
                <w:sz w:val="20"/>
                <w:szCs w:val="20"/>
                <w:lang w:eastAsia="pl-PL"/>
              </w:rPr>
              <w:t xml:space="preserve"> – bez agentów zarządzania instalowanych w systemie operacyjnym z generowaniem alertów SNMP</w:t>
            </w:r>
          </w:p>
          <w:p w14:paraId="735A6126" w14:textId="77777777" w:rsidR="00141E1A" w:rsidRPr="00597B9D" w:rsidRDefault="00141E1A" w:rsidP="007F5242">
            <w:pPr>
              <w:numPr>
                <w:ilvl w:val="0"/>
                <w:numId w:val="3"/>
              </w:numPr>
              <w:spacing w:after="0" w:line="240" w:lineRule="auto"/>
              <w:contextualSpacing/>
              <w:rPr>
                <w:rFonts w:asciiTheme="minorHAnsi" w:eastAsia="Times New Roman" w:hAnsiTheme="minorHAnsi" w:cstheme="minorHAnsi"/>
                <w:sz w:val="20"/>
                <w:szCs w:val="20"/>
                <w:lang w:eastAsia="pl-PL"/>
              </w:rPr>
            </w:pPr>
            <w:r w:rsidRPr="00597B9D">
              <w:rPr>
                <w:rFonts w:asciiTheme="minorHAnsi" w:eastAsia="Times New Roman" w:hAnsiTheme="minorHAnsi" w:cstheme="minorHAnsi"/>
                <w:sz w:val="20"/>
                <w:szCs w:val="20"/>
                <w:lang w:eastAsia="pl-PL"/>
              </w:rPr>
              <w:t xml:space="preserve">dostęp do karty zarządzającej poprzez </w:t>
            </w:r>
          </w:p>
          <w:p w14:paraId="6D4DE830" w14:textId="77777777" w:rsidR="00141E1A" w:rsidRPr="00597B9D" w:rsidRDefault="00141E1A" w:rsidP="007F5242">
            <w:pPr>
              <w:numPr>
                <w:ilvl w:val="1"/>
                <w:numId w:val="3"/>
              </w:numPr>
              <w:spacing w:after="0" w:line="240" w:lineRule="auto"/>
              <w:contextualSpacing/>
              <w:rPr>
                <w:rFonts w:asciiTheme="minorHAnsi" w:eastAsia="Times New Roman" w:hAnsiTheme="minorHAnsi" w:cstheme="minorHAnsi"/>
                <w:sz w:val="20"/>
                <w:szCs w:val="20"/>
                <w:lang w:eastAsia="pl-PL"/>
              </w:rPr>
            </w:pPr>
            <w:r w:rsidRPr="00597B9D">
              <w:rPr>
                <w:rFonts w:asciiTheme="minorHAnsi" w:eastAsia="Times New Roman" w:hAnsiTheme="minorHAnsi" w:cstheme="minorHAnsi"/>
                <w:sz w:val="20"/>
                <w:szCs w:val="20"/>
                <w:lang w:eastAsia="pl-PL"/>
              </w:rPr>
              <w:t xml:space="preserve">dedykowany port RJ45 z tyłu serwera lub </w:t>
            </w:r>
          </w:p>
          <w:p w14:paraId="60D15D2A" w14:textId="77777777" w:rsidR="00141E1A" w:rsidRPr="00597B9D" w:rsidRDefault="00141E1A" w:rsidP="007F5242">
            <w:pPr>
              <w:numPr>
                <w:ilvl w:val="1"/>
                <w:numId w:val="3"/>
              </w:numPr>
              <w:spacing w:after="0" w:line="240" w:lineRule="auto"/>
              <w:contextualSpacing/>
              <w:rPr>
                <w:rFonts w:asciiTheme="minorHAnsi" w:eastAsia="Times New Roman" w:hAnsiTheme="minorHAnsi" w:cstheme="minorHAnsi"/>
                <w:sz w:val="20"/>
                <w:szCs w:val="20"/>
                <w:lang w:eastAsia="pl-PL"/>
              </w:rPr>
            </w:pPr>
            <w:r w:rsidRPr="00597B9D">
              <w:rPr>
                <w:rFonts w:asciiTheme="minorHAnsi" w:eastAsia="Times New Roman" w:hAnsiTheme="minorHAnsi" w:cstheme="minorHAnsi"/>
                <w:sz w:val="20"/>
                <w:szCs w:val="20"/>
                <w:lang w:eastAsia="pl-PL"/>
              </w:rPr>
              <w:t xml:space="preserve">przez współdzielony port zintegrowanej karty sieciowej serwera  </w:t>
            </w:r>
          </w:p>
          <w:p w14:paraId="5AF00B78" w14:textId="77777777" w:rsidR="00141E1A" w:rsidRPr="00597B9D" w:rsidRDefault="00141E1A" w:rsidP="00141E1A">
            <w:pPr>
              <w:spacing w:after="0" w:line="240" w:lineRule="auto"/>
              <w:ind w:left="720"/>
              <w:contextualSpacing/>
              <w:rPr>
                <w:rFonts w:asciiTheme="minorHAnsi" w:eastAsia="Times New Roman" w:hAnsiTheme="minorHAnsi" w:cstheme="minorHAnsi"/>
                <w:sz w:val="20"/>
                <w:szCs w:val="20"/>
                <w:lang w:eastAsia="pl-PL"/>
              </w:rPr>
            </w:pPr>
            <w:r w:rsidRPr="00597B9D">
              <w:rPr>
                <w:rFonts w:asciiTheme="minorHAnsi" w:eastAsia="Times New Roman" w:hAnsiTheme="minorHAnsi" w:cstheme="minorHAnsi"/>
                <w:sz w:val="20"/>
                <w:szCs w:val="20"/>
                <w:lang w:eastAsia="pl-PL"/>
              </w:rPr>
              <w:t xml:space="preserve">      dostęp do karty możliwy </w:t>
            </w:r>
          </w:p>
          <w:p w14:paraId="45F4D40F" w14:textId="77777777" w:rsidR="00141E1A" w:rsidRPr="00597B9D" w:rsidRDefault="00141E1A" w:rsidP="007F5242">
            <w:pPr>
              <w:numPr>
                <w:ilvl w:val="1"/>
                <w:numId w:val="3"/>
              </w:numPr>
              <w:spacing w:after="0" w:line="240" w:lineRule="auto"/>
              <w:contextualSpacing/>
              <w:rPr>
                <w:rFonts w:asciiTheme="minorHAnsi" w:eastAsia="Times New Roman" w:hAnsiTheme="minorHAnsi" w:cstheme="minorHAnsi"/>
                <w:sz w:val="20"/>
                <w:szCs w:val="20"/>
                <w:lang w:eastAsia="pl-PL"/>
              </w:rPr>
            </w:pPr>
            <w:r w:rsidRPr="00597B9D">
              <w:rPr>
                <w:rFonts w:asciiTheme="minorHAnsi" w:eastAsia="Times New Roman" w:hAnsiTheme="minorHAnsi" w:cstheme="minorHAnsi"/>
                <w:sz w:val="20"/>
                <w:szCs w:val="20"/>
                <w:lang w:eastAsia="pl-PL"/>
              </w:rPr>
              <w:t>z poziomu przeglądarki webowej (GUI)</w:t>
            </w:r>
          </w:p>
          <w:p w14:paraId="5C7818A4" w14:textId="77777777" w:rsidR="00141E1A" w:rsidRPr="00597B9D" w:rsidRDefault="00141E1A" w:rsidP="007F5242">
            <w:pPr>
              <w:numPr>
                <w:ilvl w:val="1"/>
                <w:numId w:val="3"/>
              </w:numPr>
              <w:spacing w:after="0" w:line="240" w:lineRule="auto"/>
              <w:contextualSpacing/>
              <w:rPr>
                <w:rFonts w:asciiTheme="minorHAnsi" w:eastAsia="Times New Roman" w:hAnsiTheme="minorHAnsi" w:cstheme="minorHAnsi"/>
                <w:sz w:val="20"/>
                <w:szCs w:val="20"/>
                <w:lang w:val="en-US" w:eastAsia="pl-PL"/>
              </w:rPr>
            </w:pPr>
            <w:r w:rsidRPr="00597B9D">
              <w:rPr>
                <w:rFonts w:asciiTheme="minorHAnsi" w:eastAsia="Times New Roman" w:hAnsiTheme="minorHAnsi" w:cstheme="minorHAnsi"/>
                <w:sz w:val="20"/>
                <w:szCs w:val="20"/>
                <w:lang w:val="en-US" w:eastAsia="pl-PL"/>
              </w:rPr>
              <w:t xml:space="preserve">z </w:t>
            </w:r>
            <w:proofErr w:type="spellStart"/>
            <w:r w:rsidRPr="00597B9D">
              <w:rPr>
                <w:rFonts w:asciiTheme="minorHAnsi" w:eastAsia="Times New Roman" w:hAnsiTheme="minorHAnsi" w:cstheme="minorHAnsi"/>
                <w:sz w:val="20"/>
                <w:szCs w:val="20"/>
                <w:lang w:val="en-US" w:eastAsia="pl-PL"/>
              </w:rPr>
              <w:t>poziomu</w:t>
            </w:r>
            <w:proofErr w:type="spellEnd"/>
            <w:r w:rsidRPr="00597B9D">
              <w:rPr>
                <w:rFonts w:asciiTheme="minorHAnsi" w:eastAsia="Times New Roman" w:hAnsiTheme="minorHAnsi" w:cstheme="minorHAnsi"/>
                <w:sz w:val="20"/>
                <w:szCs w:val="20"/>
                <w:lang w:val="en-US" w:eastAsia="pl-PL"/>
              </w:rPr>
              <w:t xml:space="preserve"> </w:t>
            </w:r>
            <w:proofErr w:type="spellStart"/>
            <w:r w:rsidRPr="00597B9D">
              <w:rPr>
                <w:rFonts w:asciiTheme="minorHAnsi" w:eastAsia="Times New Roman" w:hAnsiTheme="minorHAnsi" w:cstheme="minorHAnsi"/>
                <w:sz w:val="20"/>
                <w:szCs w:val="20"/>
                <w:lang w:val="en-US" w:eastAsia="pl-PL"/>
              </w:rPr>
              <w:t>linii</w:t>
            </w:r>
            <w:proofErr w:type="spellEnd"/>
            <w:r w:rsidRPr="00597B9D">
              <w:rPr>
                <w:rFonts w:asciiTheme="minorHAnsi" w:eastAsia="Times New Roman" w:hAnsiTheme="minorHAnsi" w:cstheme="minorHAnsi"/>
                <w:sz w:val="20"/>
                <w:szCs w:val="20"/>
                <w:lang w:val="en-US" w:eastAsia="pl-PL"/>
              </w:rPr>
              <w:t xml:space="preserve"> </w:t>
            </w:r>
            <w:proofErr w:type="spellStart"/>
            <w:r w:rsidRPr="00597B9D">
              <w:rPr>
                <w:rFonts w:asciiTheme="minorHAnsi" w:eastAsia="Times New Roman" w:hAnsiTheme="minorHAnsi" w:cstheme="minorHAnsi"/>
                <w:sz w:val="20"/>
                <w:szCs w:val="20"/>
                <w:lang w:val="en-US" w:eastAsia="pl-PL"/>
              </w:rPr>
              <w:t>komend</w:t>
            </w:r>
            <w:proofErr w:type="spellEnd"/>
            <w:r w:rsidRPr="00597B9D">
              <w:rPr>
                <w:rFonts w:asciiTheme="minorHAnsi" w:eastAsia="Times New Roman" w:hAnsiTheme="minorHAnsi" w:cstheme="minorHAnsi"/>
                <w:sz w:val="20"/>
                <w:szCs w:val="20"/>
                <w:lang w:val="en-US" w:eastAsia="pl-PL"/>
              </w:rPr>
              <w:t xml:space="preserve"> </w:t>
            </w:r>
            <w:proofErr w:type="spellStart"/>
            <w:r w:rsidRPr="00597B9D">
              <w:rPr>
                <w:rFonts w:asciiTheme="minorHAnsi" w:eastAsia="Times New Roman" w:hAnsiTheme="minorHAnsi" w:cstheme="minorHAnsi"/>
                <w:sz w:val="20"/>
                <w:szCs w:val="20"/>
                <w:lang w:val="en-US" w:eastAsia="pl-PL"/>
              </w:rPr>
              <w:t>zgodnie</w:t>
            </w:r>
            <w:proofErr w:type="spellEnd"/>
            <w:r w:rsidRPr="00597B9D">
              <w:rPr>
                <w:rFonts w:asciiTheme="minorHAnsi" w:eastAsia="Times New Roman" w:hAnsiTheme="minorHAnsi" w:cstheme="minorHAnsi"/>
                <w:sz w:val="20"/>
                <w:szCs w:val="20"/>
                <w:lang w:val="en-US" w:eastAsia="pl-PL"/>
              </w:rPr>
              <w:t xml:space="preserve"> z DMTF System Management Architecture for Server Hardware, Server Management Command Line Protocol (SM CLP)</w:t>
            </w:r>
          </w:p>
          <w:p w14:paraId="06563994" w14:textId="77777777" w:rsidR="00141E1A" w:rsidRPr="00597B9D" w:rsidRDefault="00141E1A" w:rsidP="007F5242">
            <w:pPr>
              <w:numPr>
                <w:ilvl w:val="1"/>
                <w:numId w:val="3"/>
              </w:numPr>
              <w:spacing w:after="0" w:line="240" w:lineRule="auto"/>
              <w:contextualSpacing/>
              <w:rPr>
                <w:rFonts w:asciiTheme="minorHAnsi" w:eastAsia="Times New Roman" w:hAnsiTheme="minorHAnsi" w:cstheme="minorHAnsi"/>
                <w:sz w:val="20"/>
                <w:szCs w:val="20"/>
                <w:lang w:eastAsia="pl-PL"/>
              </w:rPr>
            </w:pPr>
            <w:r w:rsidRPr="00597B9D">
              <w:rPr>
                <w:rFonts w:asciiTheme="minorHAnsi" w:eastAsia="Times New Roman" w:hAnsiTheme="minorHAnsi" w:cstheme="minorHAnsi"/>
                <w:sz w:val="20"/>
                <w:szCs w:val="20"/>
                <w:lang w:eastAsia="pl-PL"/>
              </w:rPr>
              <w:t>z poziomu skryptu (XML/Perl)</w:t>
            </w:r>
          </w:p>
          <w:p w14:paraId="34EB88C1" w14:textId="77777777" w:rsidR="00141E1A" w:rsidRPr="00597B9D" w:rsidRDefault="00141E1A" w:rsidP="007F5242">
            <w:pPr>
              <w:numPr>
                <w:ilvl w:val="1"/>
                <w:numId w:val="3"/>
              </w:numPr>
              <w:spacing w:after="0" w:line="240" w:lineRule="auto"/>
              <w:contextualSpacing/>
              <w:rPr>
                <w:rFonts w:asciiTheme="minorHAnsi" w:eastAsia="Times New Roman" w:hAnsiTheme="minorHAnsi" w:cstheme="minorHAnsi"/>
                <w:sz w:val="20"/>
                <w:szCs w:val="20"/>
                <w:lang w:val="en-GB" w:eastAsia="pl-PL"/>
              </w:rPr>
            </w:pPr>
            <w:proofErr w:type="spellStart"/>
            <w:r w:rsidRPr="00597B9D">
              <w:rPr>
                <w:rFonts w:asciiTheme="minorHAnsi" w:eastAsia="Times New Roman" w:hAnsiTheme="minorHAnsi" w:cstheme="minorHAnsi"/>
                <w:sz w:val="20"/>
                <w:szCs w:val="20"/>
                <w:lang w:val="en-GB" w:eastAsia="pl-PL"/>
              </w:rPr>
              <w:t>poprzez</w:t>
            </w:r>
            <w:proofErr w:type="spellEnd"/>
            <w:r w:rsidRPr="00597B9D">
              <w:rPr>
                <w:rFonts w:asciiTheme="minorHAnsi" w:eastAsia="Times New Roman" w:hAnsiTheme="minorHAnsi" w:cstheme="minorHAnsi"/>
                <w:sz w:val="20"/>
                <w:szCs w:val="20"/>
                <w:lang w:val="en-GB" w:eastAsia="pl-PL"/>
              </w:rPr>
              <w:t xml:space="preserve"> </w:t>
            </w:r>
            <w:proofErr w:type="spellStart"/>
            <w:r w:rsidRPr="00597B9D">
              <w:rPr>
                <w:rFonts w:asciiTheme="minorHAnsi" w:eastAsia="Times New Roman" w:hAnsiTheme="minorHAnsi" w:cstheme="minorHAnsi"/>
                <w:sz w:val="20"/>
                <w:szCs w:val="20"/>
                <w:lang w:val="en-GB" w:eastAsia="pl-PL"/>
              </w:rPr>
              <w:t>interfejs</w:t>
            </w:r>
            <w:proofErr w:type="spellEnd"/>
            <w:r w:rsidRPr="00597B9D">
              <w:rPr>
                <w:rFonts w:asciiTheme="minorHAnsi" w:eastAsia="Times New Roman" w:hAnsiTheme="minorHAnsi" w:cstheme="minorHAnsi"/>
                <w:sz w:val="20"/>
                <w:szCs w:val="20"/>
                <w:lang w:val="en-GB" w:eastAsia="pl-PL"/>
              </w:rPr>
              <w:t xml:space="preserve"> IPMI 2.0 (Intelligent Platform Management Interface)</w:t>
            </w:r>
          </w:p>
          <w:p w14:paraId="4AEA3179" w14:textId="77777777" w:rsidR="00141E1A" w:rsidRPr="00597B9D" w:rsidRDefault="00141E1A" w:rsidP="007F5242">
            <w:pPr>
              <w:numPr>
                <w:ilvl w:val="0"/>
                <w:numId w:val="3"/>
              </w:numPr>
              <w:spacing w:after="0" w:line="240" w:lineRule="auto"/>
              <w:contextualSpacing/>
              <w:rPr>
                <w:rFonts w:asciiTheme="minorHAnsi" w:eastAsia="Times New Roman" w:hAnsiTheme="minorHAnsi" w:cstheme="minorHAnsi"/>
                <w:sz w:val="20"/>
                <w:szCs w:val="20"/>
                <w:lang w:eastAsia="pl-PL"/>
              </w:rPr>
            </w:pPr>
            <w:r w:rsidRPr="00597B9D">
              <w:rPr>
                <w:rFonts w:asciiTheme="minorHAnsi" w:eastAsia="Times New Roman" w:hAnsiTheme="minorHAnsi" w:cstheme="minorHAnsi"/>
                <w:sz w:val="20"/>
                <w:szCs w:val="20"/>
                <w:lang w:eastAsia="pl-PL"/>
              </w:rPr>
              <w:t>wbudowane narzędzia diagnostyczne</w:t>
            </w:r>
          </w:p>
          <w:p w14:paraId="1578D53D" w14:textId="77777777" w:rsidR="00141E1A" w:rsidRPr="00597B9D" w:rsidRDefault="00141E1A" w:rsidP="007F5242">
            <w:pPr>
              <w:numPr>
                <w:ilvl w:val="0"/>
                <w:numId w:val="3"/>
              </w:numPr>
              <w:spacing w:after="0" w:line="240" w:lineRule="auto"/>
              <w:contextualSpacing/>
              <w:rPr>
                <w:rFonts w:asciiTheme="minorHAnsi" w:eastAsia="Times New Roman" w:hAnsiTheme="minorHAnsi" w:cstheme="minorHAnsi"/>
                <w:sz w:val="20"/>
                <w:szCs w:val="20"/>
                <w:lang w:eastAsia="pl-PL"/>
              </w:rPr>
            </w:pPr>
            <w:r w:rsidRPr="00597B9D">
              <w:rPr>
                <w:rFonts w:asciiTheme="minorHAnsi" w:eastAsia="Times New Roman" w:hAnsiTheme="minorHAnsi" w:cstheme="minorHAnsi"/>
                <w:sz w:val="20"/>
                <w:szCs w:val="20"/>
                <w:lang w:eastAsia="pl-PL"/>
              </w:rPr>
              <w:t>zdalna konfiguracji serwera(BIOS) i instalacji systemu operacyjnego</w:t>
            </w:r>
          </w:p>
          <w:p w14:paraId="57993650" w14:textId="77777777" w:rsidR="00141E1A" w:rsidRPr="00597B9D" w:rsidRDefault="00141E1A" w:rsidP="007F5242">
            <w:pPr>
              <w:numPr>
                <w:ilvl w:val="0"/>
                <w:numId w:val="3"/>
              </w:numPr>
              <w:spacing w:after="0" w:line="240" w:lineRule="auto"/>
              <w:contextualSpacing/>
              <w:rPr>
                <w:rFonts w:asciiTheme="minorHAnsi" w:eastAsia="Times New Roman" w:hAnsiTheme="minorHAnsi" w:cstheme="minorHAnsi"/>
                <w:sz w:val="20"/>
                <w:szCs w:val="20"/>
                <w:lang w:eastAsia="pl-PL"/>
              </w:rPr>
            </w:pPr>
            <w:r w:rsidRPr="00597B9D">
              <w:rPr>
                <w:rFonts w:asciiTheme="minorHAnsi" w:eastAsia="Times New Roman" w:hAnsiTheme="minorHAnsi" w:cstheme="minorHAnsi"/>
                <w:sz w:val="20"/>
                <w:szCs w:val="20"/>
                <w:lang w:eastAsia="pl-PL"/>
              </w:rPr>
              <w:t xml:space="preserve">obsługa mechanizmu </w:t>
            </w:r>
            <w:proofErr w:type="spellStart"/>
            <w:r w:rsidRPr="00597B9D">
              <w:rPr>
                <w:rFonts w:asciiTheme="minorHAnsi" w:eastAsia="Times New Roman" w:hAnsiTheme="minorHAnsi" w:cstheme="minorHAnsi"/>
                <w:sz w:val="20"/>
                <w:szCs w:val="20"/>
                <w:lang w:eastAsia="pl-PL"/>
              </w:rPr>
              <w:t>remote</w:t>
            </w:r>
            <w:proofErr w:type="spellEnd"/>
            <w:r w:rsidRPr="00597B9D">
              <w:rPr>
                <w:rFonts w:asciiTheme="minorHAnsi" w:eastAsia="Times New Roman" w:hAnsiTheme="minorHAnsi" w:cstheme="minorHAnsi"/>
                <w:sz w:val="20"/>
                <w:szCs w:val="20"/>
                <w:lang w:eastAsia="pl-PL"/>
              </w:rPr>
              <w:t xml:space="preserve"> </w:t>
            </w:r>
            <w:proofErr w:type="spellStart"/>
            <w:r w:rsidRPr="00597B9D">
              <w:rPr>
                <w:rFonts w:asciiTheme="minorHAnsi" w:eastAsia="Times New Roman" w:hAnsiTheme="minorHAnsi" w:cstheme="minorHAnsi"/>
                <w:sz w:val="20"/>
                <w:szCs w:val="20"/>
                <w:lang w:eastAsia="pl-PL"/>
              </w:rPr>
              <w:t>support</w:t>
            </w:r>
            <w:proofErr w:type="spellEnd"/>
            <w:r w:rsidRPr="00597B9D">
              <w:rPr>
                <w:rFonts w:asciiTheme="minorHAnsi" w:eastAsia="Times New Roman" w:hAnsiTheme="minorHAnsi" w:cstheme="minorHAnsi"/>
                <w:sz w:val="20"/>
                <w:szCs w:val="20"/>
                <w:lang w:eastAsia="pl-PL"/>
              </w:rPr>
              <w:t xml:space="preserve">  - automatyczne połączenie karty z serwisem producenta sprzętu, automatyczne przesyłanie alertów, zgłoszeń serwisowych i zdalne monitorowanie</w:t>
            </w:r>
          </w:p>
          <w:p w14:paraId="2BC57AE6" w14:textId="77777777" w:rsidR="00141E1A" w:rsidRPr="00597B9D" w:rsidRDefault="00141E1A" w:rsidP="007F5242">
            <w:pPr>
              <w:numPr>
                <w:ilvl w:val="0"/>
                <w:numId w:val="3"/>
              </w:numPr>
              <w:spacing w:after="0" w:line="240" w:lineRule="auto"/>
              <w:contextualSpacing/>
              <w:rPr>
                <w:rFonts w:asciiTheme="minorHAnsi" w:eastAsia="Times New Roman" w:hAnsiTheme="minorHAnsi" w:cstheme="minorHAnsi"/>
                <w:sz w:val="20"/>
                <w:szCs w:val="20"/>
                <w:lang w:eastAsia="pl-PL"/>
              </w:rPr>
            </w:pPr>
            <w:r w:rsidRPr="00597B9D">
              <w:rPr>
                <w:rFonts w:asciiTheme="minorHAnsi" w:eastAsia="Times New Roman" w:hAnsiTheme="minorHAnsi" w:cstheme="minorHAnsi"/>
                <w:sz w:val="20"/>
                <w:szCs w:val="20"/>
                <w:lang w:eastAsia="pl-PL"/>
              </w:rPr>
              <w:t>wbudowany mechanizm logowania zdarzeń serwera i karty zarządzającej w tym włączanie/wyłączanie serwera, restart, zmiany w konfiguracji, logowanie użytkowników</w:t>
            </w:r>
          </w:p>
          <w:p w14:paraId="5208893E" w14:textId="77777777" w:rsidR="00141E1A" w:rsidRPr="00597B9D" w:rsidRDefault="00141E1A" w:rsidP="007F5242">
            <w:pPr>
              <w:numPr>
                <w:ilvl w:val="0"/>
                <w:numId w:val="3"/>
              </w:numPr>
              <w:spacing w:after="0" w:line="240" w:lineRule="auto"/>
              <w:contextualSpacing/>
              <w:rPr>
                <w:rFonts w:asciiTheme="minorHAnsi" w:eastAsia="Times New Roman" w:hAnsiTheme="minorHAnsi" w:cstheme="minorHAnsi"/>
                <w:sz w:val="20"/>
                <w:szCs w:val="20"/>
                <w:lang w:eastAsia="pl-PL"/>
              </w:rPr>
            </w:pPr>
            <w:r w:rsidRPr="00597B9D">
              <w:rPr>
                <w:rFonts w:asciiTheme="minorHAnsi" w:eastAsia="Times New Roman" w:hAnsiTheme="minorHAnsi" w:cstheme="minorHAnsi"/>
                <w:sz w:val="20"/>
                <w:szCs w:val="20"/>
                <w:lang w:eastAsia="pl-PL"/>
              </w:rPr>
              <w:t xml:space="preserve">przesyłanie alertów poprzez e-mail oraz przekierowanie SNMP (SNMP </w:t>
            </w:r>
            <w:proofErr w:type="spellStart"/>
            <w:r w:rsidRPr="00597B9D">
              <w:rPr>
                <w:rFonts w:asciiTheme="minorHAnsi" w:eastAsia="Times New Roman" w:hAnsiTheme="minorHAnsi" w:cstheme="minorHAnsi"/>
                <w:sz w:val="20"/>
                <w:szCs w:val="20"/>
                <w:lang w:eastAsia="pl-PL"/>
              </w:rPr>
              <w:t>passthrough</w:t>
            </w:r>
            <w:proofErr w:type="spellEnd"/>
            <w:r w:rsidRPr="00597B9D">
              <w:rPr>
                <w:rFonts w:asciiTheme="minorHAnsi" w:eastAsia="Times New Roman" w:hAnsiTheme="minorHAnsi" w:cstheme="minorHAnsi"/>
                <w:sz w:val="20"/>
                <w:szCs w:val="20"/>
                <w:lang w:eastAsia="pl-PL"/>
              </w:rPr>
              <w:t>)</w:t>
            </w:r>
          </w:p>
          <w:p w14:paraId="2C85F880" w14:textId="77777777" w:rsidR="00141E1A" w:rsidRPr="00597B9D" w:rsidRDefault="00141E1A" w:rsidP="007F5242">
            <w:pPr>
              <w:numPr>
                <w:ilvl w:val="0"/>
                <w:numId w:val="3"/>
              </w:numPr>
              <w:spacing w:after="0" w:line="240" w:lineRule="auto"/>
              <w:contextualSpacing/>
              <w:rPr>
                <w:rFonts w:asciiTheme="minorHAnsi" w:eastAsia="Times New Roman" w:hAnsiTheme="minorHAnsi" w:cstheme="minorHAnsi"/>
                <w:sz w:val="20"/>
                <w:szCs w:val="20"/>
                <w:lang w:eastAsia="pl-PL"/>
              </w:rPr>
            </w:pPr>
            <w:r w:rsidRPr="00597B9D">
              <w:rPr>
                <w:rFonts w:asciiTheme="minorHAnsi" w:eastAsia="Times New Roman" w:hAnsiTheme="minorHAnsi" w:cstheme="minorHAnsi"/>
                <w:sz w:val="20"/>
                <w:szCs w:val="20"/>
                <w:lang w:eastAsia="pl-PL"/>
              </w:rPr>
              <w:t>obsługa zdalnego serwera logowania (</w:t>
            </w:r>
            <w:proofErr w:type="spellStart"/>
            <w:r w:rsidRPr="00597B9D">
              <w:rPr>
                <w:rFonts w:asciiTheme="minorHAnsi" w:eastAsia="Times New Roman" w:hAnsiTheme="minorHAnsi" w:cstheme="minorHAnsi"/>
                <w:sz w:val="20"/>
                <w:szCs w:val="20"/>
                <w:lang w:eastAsia="pl-PL"/>
              </w:rPr>
              <w:t>remote</w:t>
            </w:r>
            <w:proofErr w:type="spellEnd"/>
            <w:r w:rsidRPr="00597B9D">
              <w:rPr>
                <w:rFonts w:asciiTheme="minorHAnsi" w:eastAsia="Times New Roman" w:hAnsiTheme="minorHAnsi" w:cstheme="minorHAnsi"/>
                <w:sz w:val="20"/>
                <w:szCs w:val="20"/>
                <w:lang w:eastAsia="pl-PL"/>
              </w:rPr>
              <w:t xml:space="preserve"> </w:t>
            </w:r>
            <w:proofErr w:type="spellStart"/>
            <w:r w:rsidRPr="00597B9D">
              <w:rPr>
                <w:rFonts w:asciiTheme="minorHAnsi" w:eastAsia="Times New Roman" w:hAnsiTheme="minorHAnsi" w:cstheme="minorHAnsi"/>
                <w:sz w:val="20"/>
                <w:szCs w:val="20"/>
                <w:lang w:eastAsia="pl-PL"/>
              </w:rPr>
              <w:t>syslog</w:t>
            </w:r>
            <w:proofErr w:type="spellEnd"/>
            <w:r w:rsidRPr="00597B9D">
              <w:rPr>
                <w:rFonts w:asciiTheme="minorHAnsi" w:eastAsia="Times New Roman" w:hAnsiTheme="minorHAnsi" w:cstheme="minorHAnsi"/>
                <w:sz w:val="20"/>
                <w:szCs w:val="20"/>
                <w:lang w:eastAsia="pl-PL"/>
              </w:rPr>
              <w:t>)</w:t>
            </w:r>
          </w:p>
          <w:p w14:paraId="2A9B0C56" w14:textId="77777777" w:rsidR="00141E1A" w:rsidRPr="00597B9D" w:rsidRDefault="00141E1A" w:rsidP="007F5242">
            <w:pPr>
              <w:numPr>
                <w:ilvl w:val="0"/>
                <w:numId w:val="3"/>
              </w:numPr>
              <w:spacing w:after="0" w:line="240" w:lineRule="auto"/>
              <w:contextualSpacing/>
              <w:rPr>
                <w:rFonts w:asciiTheme="minorHAnsi" w:eastAsia="Times New Roman" w:hAnsiTheme="minorHAnsi" w:cstheme="minorHAnsi"/>
                <w:sz w:val="20"/>
                <w:szCs w:val="20"/>
                <w:lang w:eastAsia="pl-PL"/>
              </w:rPr>
            </w:pPr>
            <w:r w:rsidRPr="00597B9D">
              <w:rPr>
                <w:rFonts w:asciiTheme="minorHAnsi" w:eastAsia="Times New Roman" w:hAnsiTheme="minorHAnsi" w:cstheme="minorHAnsi"/>
                <w:sz w:val="20"/>
                <w:szCs w:val="20"/>
                <w:lang w:eastAsia="pl-PL"/>
              </w:rPr>
              <w:t xml:space="preserve">wirtualna </w:t>
            </w:r>
            <w:proofErr w:type="spellStart"/>
            <w:r w:rsidRPr="00597B9D">
              <w:rPr>
                <w:rFonts w:asciiTheme="minorHAnsi" w:eastAsia="Times New Roman" w:hAnsiTheme="minorHAnsi" w:cstheme="minorHAnsi"/>
                <w:sz w:val="20"/>
                <w:szCs w:val="20"/>
                <w:lang w:eastAsia="pl-PL"/>
              </w:rPr>
              <w:t>zadalna</w:t>
            </w:r>
            <w:proofErr w:type="spellEnd"/>
            <w:r w:rsidRPr="00597B9D">
              <w:rPr>
                <w:rFonts w:asciiTheme="minorHAnsi" w:eastAsia="Times New Roman" w:hAnsiTheme="minorHAnsi" w:cstheme="minorHAnsi"/>
                <w:sz w:val="20"/>
                <w:szCs w:val="20"/>
                <w:lang w:eastAsia="pl-PL"/>
              </w:rPr>
              <w:t xml:space="preserve"> konsola, tekstowa i graficzna, z dostępem do myszy i klawiatury i możliwością podłączenia wirtualnych napędów CD/DVD i USB i </w:t>
            </w:r>
            <w:proofErr w:type="spellStart"/>
            <w:r w:rsidRPr="00597B9D">
              <w:rPr>
                <w:rFonts w:asciiTheme="minorHAnsi" w:eastAsia="Times New Roman" w:hAnsiTheme="minorHAnsi" w:cstheme="minorHAnsi"/>
                <w:sz w:val="20"/>
                <w:szCs w:val="20"/>
                <w:lang w:eastAsia="pl-PL"/>
              </w:rPr>
              <w:t>i</w:t>
            </w:r>
            <w:proofErr w:type="spellEnd"/>
            <w:r w:rsidRPr="00597B9D">
              <w:rPr>
                <w:rFonts w:asciiTheme="minorHAnsi" w:eastAsia="Times New Roman" w:hAnsiTheme="minorHAnsi" w:cstheme="minorHAnsi"/>
                <w:sz w:val="20"/>
                <w:szCs w:val="20"/>
                <w:lang w:eastAsia="pl-PL"/>
              </w:rPr>
              <w:t xml:space="preserve"> wirtualnych folderów </w:t>
            </w:r>
          </w:p>
          <w:p w14:paraId="1934FDCF" w14:textId="77777777" w:rsidR="00141E1A" w:rsidRPr="00597B9D" w:rsidRDefault="00141E1A" w:rsidP="007F5242">
            <w:pPr>
              <w:numPr>
                <w:ilvl w:val="0"/>
                <w:numId w:val="3"/>
              </w:numPr>
              <w:spacing w:after="0" w:line="240" w:lineRule="auto"/>
              <w:contextualSpacing/>
              <w:rPr>
                <w:rFonts w:asciiTheme="minorHAnsi" w:eastAsia="Times New Roman" w:hAnsiTheme="minorHAnsi" w:cstheme="minorHAnsi"/>
                <w:sz w:val="20"/>
                <w:szCs w:val="20"/>
                <w:lang w:eastAsia="pl-PL"/>
              </w:rPr>
            </w:pPr>
            <w:r w:rsidRPr="00597B9D">
              <w:rPr>
                <w:rFonts w:asciiTheme="minorHAnsi" w:eastAsia="Times New Roman" w:hAnsiTheme="minorHAnsi" w:cstheme="minorHAnsi"/>
                <w:sz w:val="20"/>
                <w:szCs w:val="20"/>
                <w:lang w:eastAsia="pl-PL"/>
              </w:rPr>
              <w:t>mechanizm przechwytywania, nagrywania i odtwarzania sekwencji video dla ostatniej awarii  i ostatniego startu serwera a także nagrywanie na żądanie</w:t>
            </w:r>
          </w:p>
          <w:p w14:paraId="20F9BB61" w14:textId="77777777" w:rsidR="00141E1A" w:rsidRPr="00597B9D" w:rsidRDefault="00141E1A" w:rsidP="007F5242">
            <w:pPr>
              <w:numPr>
                <w:ilvl w:val="0"/>
                <w:numId w:val="3"/>
              </w:numPr>
              <w:spacing w:after="0" w:line="240" w:lineRule="auto"/>
              <w:contextualSpacing/>
              <w:rPr>
                <w:rFonts w:asciiTheme="minorHAnsi" w:eastAsia="Times New Roman" w:hAnsiTheme="minorHAnsi" w:cstheme="minorHAnsi"/>
                <w:sz w:val="20"/>
                <w:szCs w:val="20"/>
                <w:lang w:eastAsia="pl-PL"/>
              </w:rPr>
            </w:pPr>
            <w:r w:rsidRPr="00597B9D">
              <w:rPr>
                <w:rFonts w:asciiTheme="minorHAnsi" w:eastAsia="Times New Roman" w:hAnsiTheme="minorHAnsi" w:cstheme="minorHAnsi"/>
                <w:sz w:val="20"/>
                <w:szCs w:val="20"/>
                <w:lang w:eastAsia="pl-PL"/>
              </w:rPr>
              <w:t xml:space="preserve">funkcja zdalnej konsoli szeregowej - </w:t>
            </w:r>
            <w:proofErr w:type="spellStart"/>
            <w:r w:rsidRPr="00597B9D">
              <w:rPr>
                <w:rFonts w:asciiTheme="minorHAnsi" w:eastAsia="Times New Roman" w:hAnsiTheme="minorHAnsi" w:cstheme="minorHAnsi"/>
                <w:sz w:val="20"/>
                <w:szCs w:val="20"/>
                <w:lang w:eastAsia="pl-PL"/>
              </w:rPr>
              <w:t>Textcons</w:t>
            </w:r>
            <w:proofErr w:type="spellEnd"/>
            <w:r w:rsidRPr="00597B9D">
              <w:rPr>
                <w:rFonts w:asciiTheme="minorHAnsi" w:eastAsia="Times New Roman" w:hAnsiTheme="minorHAnsi" w:cstheme="minorHAnsi"/>
                <w:sz w:val="20"/>
                <w:szCs w:val="20"/>
                <w:lang w:eastAsia="pl-PL"/>
              </w:rPr>
              <w:t xml:space="preserve"> przez SSH (wirtualny port szeregowy) z funkcją nagrywania i odtwarzania sekwencji zdarzeń i aktywności </w:t>
            </w:r>
          </w:p>
          <w:p w14:paraId="27962F2A" w14:textId="77777777" w:rsidR="00141E1A" w:rsidRPr="00597B9D" w:rsidRDefault="00141E1A" w:rsidP="007F5242">
            <w:pPr>
              <w:numPr>
                <w:ilvl w:val="0"/>
                <w:numId w:val="3"/>
              </w:numPr>
              <w:spacing w:after="0" w:line="240" w:lineRule="auto"/>
              <w:contextualSpacing/>
              <w:rPr>
                <w:rFonts w:asciiTheme="minorHAnsi" w:eastAsia="Times New Roman" w:hAnsiTheme="minorHAnsi" w:cstheme="minorHAnsi"/>
                <w:sz w:val="20"/>
                <w:szCs w:val="20"/>
                <w:lang w:eastAsia="pl-PL"/>
              </w:rPr>
            </w:pPr>
            <w:r w:rsidRPr="00597B9D">
              <w:rPr>
                <w:rFonts w:asciiTheme="minorHAnsi" w:eastAsia="Times New Roman" w:hAnsiTheme="minorHAnsi" w:cstheme="minorHAnsi"/>
                <w:sz w:val="20"/>
                <w:szCs w:val="20"/>
                <w:lang w:eastAsia="pl-PL"/>
              </w:rPr>
              <w:t>monitorowanie zasilania oraz zużycia energii przez serwer w czasie rzeczywistym z możliwością graficznej prezentacji</w:t>
            </w:r>
          </w:p>
          <w:p w14:paraId="479C1734" w14:textId="77777777" w:rsidR="00141E1A" w:rsidRPr="00597B9D" w:rsidRDefault="00141E1A" w:rsidP="007F5242">
            <w:pPr>
              <w:numPr>
                <w:ilvl w:val="0"/>
                <w:numId w:val="3"/>
              </w:numPr>
              <w:spacing w:after="0" w:line="240" w:lineRule="auto"/>
              <w:contextualSpacing/>
              <w:rPr>
                <w:rFonts w:asciiTheme="minorHAnsi" w:eastAsia="Times New Roman" w:hAnsiTheme="minorHAnsi" w:cstheme="minorHAnsi"/>
                <w:sz w:val="20"/>
                <w:szCs w:val="20"/>
                <w:lang w:eastAsia="pl-PL"/>
              </w:rPr>
            </w:pPr>
            <w:r w:rsidRPr="00597B9D">
              <w:rPr>
                <w:rFonts w:asciiTheme="minorHAnsi" w:eastAsia="Times New Roman" w:hAnsiTheme="minorHAnsi" w:cstheme="minorHAnsi"/>
                <w:sz w:val="20"/>
                <w:szCs w:val="20"/>
                <w:lang w:eastAsia="pl-PL"/>
              </w:rPr>
              <w:t>konfiguracja maksymalnego poziomu pobieranej mocy przez serwer (</w:t>
            </w:r>
            <w:proofErr w:type="spellStart"/>
            <w:r w:rsidRPr="00597B9D">
              <w:rPr>
                <w:rFonts w:asciiTheme="minorHAnsi" w:eastAsia="Times New Roman" w:hAnsiTheme="minorHAnsi" w:cstheme="minorHAnsi"/>
                <w:sz w:val="20"/>
                <w:szCs w:val="20"/>
                <w:lang w:eastAsia="pl-PL"/>
              </w:rPr>
              <w:t>capping</w:t>
            </w:r>
            <w:proofErr w:type="spellEnd"/>
            <w:r w:rsidRPr="00597B9D">
              <w:rPr>
                <w:rFonts w:asciiTheme="minorHAnsi" w:eastAsia="Times New Roman" w:hAnsiTheme="minorHAnsi" w:cstheme="minorHAnsi"/>
                <w:sz w:val="20"/>
                <w:szCs w:val="20"/>
                <w:lang w:eastAsia="pl-PL"/>
              </w:rPr>
              <w:t xml:space="preserve">) </w:t>
            </w:r>
          </w:p>
          <w:p w14:paraId="4A330187" w14:textId="77777777" w:rsidR="00141E1A" w:rsidRPr="00597B9D" w:rsidRDefault="00141E1A" w:rsidP="007F5242">
            <w:pPr>
              <w:numPr>
                <w:ilvl w:val="0"/>
                <w:numId w:val="3"/>
              </w:numPr>
              <w:spacing w:after="0" w:line="240" w:lineRule="auto"/>
              <w:contextualSpacing/>
              <w:rPr>
                <w:rFonts w:asciiTheme="minorHAnsi" w:eastAsia="Times New Roman" w:hAnsiTheme="minorHAnsi" w:cstheme="minorHAnsi"/>
                <w:sz w:val="20"/>
                <w:szCs w:val="20"/>
                <w:lang w:eastAsia="pl-PL"/>
              </w:rPr>
            </w:pPr>
            <w:r w:rsidRPr="00597B9D">
              <w:rPr>
                <w:rFonts w:asciiTheme="minorHAnsi" w:eastAsia="Times New Roman" w:hAnsiTheme="minorHAnsi" w:cstheme="minorHAnsi"/>
                <w:sz w:val="20"/>
                <w:szCs w:val="20"/>
                <w:lang w:eastAsia="pl-PL"/>
              </w:rPr>
              <w:t>zdalna aktualizacja oprogramowania (</w:t>
            </w:r>
            <w:proofErr w:type="spellStart"/>
            <w:r w:rsidRPr="00597B9D">
              <w:rPr>
                <w:rFonts w:asciiTheme="minorHAnsi" w:eastAsia="Times New Roman" w:hAnsiTheme="minorHAnsi" w:cstheme="minorHAnsi"/>
                <w:sz w:val="20"/>
                <w:szCs w:val="20"/>
                <w:lang w:eastAsia="pl-PL"/>
              </w:rPr>
              <w:t>firmware</w:t>
            </w:r>
            <w:proofErr w:type="spellEnd"/>
            <w:r w:rsidRPr="00597B9D">
              <w:rPr>
                <w:rFonts w:asciiTheme="minorHAnsi" w:eastAsia="Times New Roman" w:hAnsiTheme="minorHAnsi" w:cstheme="minorHAnsi"/>
                <w:sz w:val="20"/>
                <w:szCs w:val="20"/>
                <w:lang w:eastAsia="pl-PL"/>
              </w:rPr>
              <w:t>)</w:t>
            </w:r>
          </w:p>
          <w:p w14:paraId="21CE7781" w14:textId="77777777" w:rsidR="00141E1A" w:rsidRPr="00597B9D" w:rsidRDefault="00141E1A" w:rsidP="007F5242">
            <w:pPr>
              <w:numPr>
                <w:ilvl w:val="0"/>
                <w:numId w:val="3"/>
              </w:numPr>
              <w:spacing w:after="0" w:line="240" w:lineRule="auto"/>
              <w:contextualSpacing/>
              <w:rPr>
                <w:rFonts w:asciiTheme="minorHAnsi" w:eastAsia="Times New Roman" w:hAnsiTheme="minorHAnsi" w:cstheme="minorHAnsi"/>
                <w:sz w:val="20"/>
                <w:szCs w:val="20"/>
                <w:lang w:eastAsia="pl-PL"/>
              </w:rPr>
            </w:pPr>
            <w:r w:rsidRPr="00597B9D">
              <w:rPr>
                <w:rFonts w:asciiTheme="minorHAnsi" w:eastAsia="Times New Roman" w:hAnsiTheme="minorHAnsi" w:cstheme="minorHAnsi"/>
                <w:sz w:val="20"/>
                <w:szCs w:val="20"/>
                <w:lang w:eastAsia="pl-PL"/>
              </w:rPr>
              <w:t>zarządzanie grupami serwerów, w tym:</w:t>
            </w:r>
          </w:p>
          <w:p w14:paraId="08CB5314" w14:textId="77777777" w:rsidR="00141E1A" w:rsidRPr="00597B9D" w:rsidRDefault="00141E1A" w:rsidP="007F5242">
            <w:pPr>
              <w:numPr>
                <w:ilvl w:val="1"/>
                <w:numId w:val="3"/>
              </w:numPr>
              <w:spacing w:after="0" w:line="240" w:lineRule="auto"/>
              <w:contextualSpacing/>
              <w:rPr>
                <w:rFonts w:asciiTheme="minorHAnsi" w:eastAsia="Times New Roman" w:hAnsiTheme="minorHAnsi" w:cstheme="minorHAnsi"/>
                <w:sz w:val="20"/>
                <w:szCs w:val="20"/>
                <w:lang w:eastAsia="pl-PL"/>
              </w:rPr>
            </w:pPr>
            <w:r w:rsidRPr="00597B9D">
              <w:rPr>
                <w:rFonts w:asciiTheme="minorHAnsi" w:eastAsia="Times New Roman" w:hAnsiTheme="minorHAnsi" w:cstheme="minorHAnsi"/>
                <w:sz w:val="20"/>
                <w:szCs w:val="20"/>
                <w:lang w:eastAsia="pl-PL"/>
              </w:rPr>
              <w:t>tworzenie i konfiguracja grup serwerów</w:t>
            </w:r>
          </w:p>
          <w:p w14:paraId="7B3ED71E" w14:textId="77777777" w:rsidR="00141E1A" w:rsidRPr="00597B9D" w:rsidRDefault="00141E1A" w:rsidP="007F5242">
            <w:pPr>
              <w:numPr>
                <w:ilvl w:val="1"/>
                <w:numId w:val="3"/>
              </w:numPr>
              <w:spacing w:after="0" w:line="240" w:lineRule="auto"/>
              <w:contextualSpacing/>
              <w:rPr>
                <w:rFonts w:asciiTheme="minorHAnsi" w:eastAsia="Times New Roman" w:hAnsiTheme="minorHAnsi" w:cstheme="minorHAnsi"/>
                <w:sz w:val="20"/>
                <w:szCs w:val="20"/>
                <w:lang w:eastAsia="pl-PL"/>
              </w:rPr>
            </w:pPr>
            <w:r w:rsidRPr="00597B9D">
              <w:rPr>
                <w:rFonts w:asciiTheme="minorHAnsi" w:eastAsia="Times New Roman" w:hAnsiTheme="minorHAnsi" w:cstheme="minorHAnsi"/>
                <w:sz w:val="20"/>
                <w:szCs w:val="20"/>
                <w:lang w:eastAsia="pl-PL"/>
              </w:rPr>
              <w:t>sterowanie zasilaniem (</w:t>
            </w:r>
            <w:proofErr w:type="spellStart"/>
            <w:r w:rsidRPr="00597B9D">
              <w:rPr>
                <w:rFonts w:asciiTheme="minorHAnsi" w:eastAsia="Times New Roman" w:hAnsiTheme="minorHAnsi" w:cstheme="minorHAnsi"/>
                <w:sz w:val="20"/>
                <w:szCs w:val="20"/>
                <w:lang w:eastAsia="pl-PL"/>
              </w:rPr>
              <w:t>wł</w:t>
            </w:r>
            <w:proofErr w:type="spellEnd"/>
            <w:r w:rsidRPr="00597B9D">
              <w:rPr>
                <w:rFonts w:asciiTheme="minorHAnsi" w:eastAsia="Times New Roman" w:hAnsiTheme="minorHAnsi" w:cstheme="minorHAnsi"/>
                <w:sz w:val="20"/>
                <w:szCs w:val="20"/>
                <w:lang w:eastAsia="pl-PL"/>
              </w:rPr>
              <w:t xml:space="preserve">/wył) </w:t>
            </w:r>
          </w:p>
          <w:p w14:paraId="34CF8439" w14:textId="77777777" w:rsidR="00141E1A" w:rsidRPr="00597B9D" w:rsidRDefault="00141E1A" w:rsidP="007F5242">
            <w:pPr>
              <w:numPr>
                <w:ilvl w:val="1"/>
                <w:numId w:val="3"/>
              </w:numPr>
              <w:spacing w:after="0" w:line="240" w:lineRule="auto"/>
              <w:contextualSpacing/>
              <w:rPr>
                <w:rFonts w:asciiTheme="minorHAnsi" w:eastAsia="Times New Roman" w:hAnsiTheme="minorHAnsi" w:cstheme="minorHAnsi"/>
                <w:sz w:val="20"/>
                <w:szCs w:val="20"/>
                <w:lang w:eastAsia="pl-PL"/>
              </w:rPr>
            </w:pPr>
            <w:r w:rsidRPr="00597B9D">
              <w:rPr>
                <w:rFonts w:asciiTheme="minorHAnsi" w:eastAsia="Times New Roman" w:hAnsiTheme="minorHAnsi" w:cstheme="minorHAnsi"/>
                <w:sz w:val="20"/>
                <w:szCs w:val="20"/>
                <w:lang w:eastAsia="pl-PL"/>
              </w:rPr>
              <w:t>ograniczenie poboru mocy dla grupy (</w:t>
            </w:r>
            <w:proofErr w:type="spellStart"/>
            <w:r w:rsidRPr="00597B9D">
              <w:rPr>
                <w:rFonts w:asciiTheme="minorHAnsi" w:eastAsia="Times New Roman" w:hAnsiTheme="minorHAnsi" w:cstheme="minorHAnsi"/>
                <w:sz w:val="20"/>
                <w:szCs w:val="20"/>
                <w:lang w:eastAsia="pl-PL"/>
              </w:rPr>
              <w:t>power</w:t>
            </w:r>
            <w:proofErr w:type="spellEnd"/>
            <w:r w:rsidRPr="00597B9D">
              <w:rPr>
                <w:rFonts w:asciiTheme="minorHAnsi" w:eastAsia="Times New Roman" w:hAnsiTheme="minorHAnsi" w:cstheme="minorHAnsi"/>
                <w:sz w:val="20"/>
                <w:szCs w:val="20"/>
                <w:lang w:eastAsia="pl-PL"/>
              </w:rPr>
              <w:t xml:space="preserve"> </w:t>
            </w:r>
            <w:proofErr w:type="spellStart"/>
            <w:r w:rsidRPr="00597B9D">
              <w:rPr>
                <w:rFonts w:asciiTheme="minorHAnsi" w:eastAsia="Times New Roman" w:hAnsiTheme="minorHAnsi" w:cstheme="minorHAnsi"/>
                <w:sz w:val="20"/>
                <w:szCs w:val="20"/>
                <w:lang w:eastAsia="pl-PL"/>
              </w:rPr>
              <w:t>caping</w:t>
            </w:r>
            <w:proofErr w:type="spellEnd"/>
            <w:r w:rsidRPr="00597B9D">
              <w:rPr>
                <w:rFonts w:asciiTheme="minorHAnsi" w:eastAsia="Times New Roman" w:hAnsiTheme="minorHAnsi" w:cstheme="minorHAnsi"/>
                <w:sz w:val="20"/>
                <w:szCs w:val="20"/>
                <w:lang w:eastAsia="pl-PL"/>
              </w:rPr>
              <w:t>)</w:t>
            </w:r>
          </w:p>
          <w:p w14:paraId="18104EF5" w14:textId="77777777" w:rsidR="00141E1A" w:rsidRPr="00597B9D" w:rsidRDefault="00141E1A" w:rsidP="007F5242">
            <w:pPr>
              <w:numPr>
                <w:ilvl w:val="1"/>
                <w:numId w:val="3"/>
              </w:numPr>
              <w:spacing w:after="0" w:line="240" w:lineRule="auto"/>
              <w:contextualSpacing/>
              <w:rPr>
                <w:rFonts w:asciiTheme="minorHAnsi" w:eastAsia="Times New Roman" w:hAnsiTheme="minorHAnsi" w:cstheme="minorHAnsi"/>
                <w:sz w:val="20"/>
                <w:szCs w:val="20"/>
                <w:lang w:eastAsia="pl-PL"/>
              </w:rPr>
            </w:pPr>
            <w:r w:rsidRPr="00597B9D">
              <w:rPr>
                <w:rFonts w:asciiTheme="minorHAnsi" w:eastAsia="Times New Roman" w:hAnsiTheme="minorHAnsi" w:cstheme="minorHAnsi"/>
                <w:sz w:val="20"/>
                <w:szCs w:val="20"/>
                <w:lang w:eastAsia="pl-PL"/>
              </w:rPr>
              <w:t>aktualizacja oprogramowania (</w:t>
            </w:r>
            <w:proofErr w:type="spellStart"/>
            <w:r w:rsidRPr="00597B9D">
              <w:rPr>
                <w:rFonts w:asciiTheme="minorHAnsi" w:eastAsia="Times New Roman" w:hAnsiTheme="minorHAnsi" w:cstheme="minorHAnsi"/>
                <w:sz w:val="20"/>
                <w:szCs w:val="20"/>
                <w:lang w:eastAsia="pl-PL"/>
              </w:rPr>
              <w:t>firmware</w:t>
            </w:r>
            <w:proofErr w:type="spellEnd"/>
            <w:r w:rsidRPr="00597B9D">
              <w:rPr>
                <w:rFonts w:asciiTheme="minorHAnsi" w:eastAsia="Times New Roman" w:hAnsiTheme="minorHAnsi" w:cstheme="minorHAnsi"/>
                <w:sz w:val="20"/>
                <w:szCs w:val="20"/>
                <w:lang w:eastAsia="pl-PL"/>
              </w:rPr>
              <w:t>)</w:t>
            </w:r>
          </w:p>
          <w:p w14:paraId="44B1D516" w14:textId="77777777" w:rsidR="00141E1A" w:rsidRPr="00597B9D" w:rsidRDefault="00141E1A" w:rsidP="007F5242">
            <w:pPr>
              <w:numPr>
                <w:ilvl w:val="1"/>
                <w:numId w:val="3"/>
              </w:numPr>
              <w:spacing w:after="0" w:line="240" w:lineRule="auto"/>
              <w:contextualSpacing/>
              <w:rPr>
                <w:rFonts w:asciiTheme="minorHAnsi" w:eastAsia="Times New Roman" w:hAnsiTheme="minorHAnsi" w:cstheme="minorHAnsi"/>
                <w:sz w:val="20"/>
                <w:szCs w:val="20"/>
                <w:lang w:eastAsia="pl-PL"/>
              </w:rPr>
            </w:pPr>
            <w:r w:rsidRPr="00597B9D">
              <w:rPr>
                <w:rFonts w:asciiTheme="minorHAnsi" w:eastAsia="Times New Roman" w:hAnsiTheme="minorHAnsi" w:cstheme="minorHAnsi"/>
                <w:sz w:val="20"/>
                <w:szCs w:val="20"/>
                <w:lang w:eastAsia="pl-PL"/>
              </w:rPr>
              <w:t>wspólne wirtualne media dla grupy</w:t>
            </w:r>
          </w:p>
          <w:p w14:paraId="75487CCA" w14:textId="77777777" w:rsidR="00141E1A" w:rsidRPr="00597B9D" w:rsidRDefault="00141E1A" w:rsidP="007F5242">
            <w:pPr>
              <w:numPr>
                <w:ilvl w:val="0"/>
                <w:numId w:val="3"/>
              </w:numPr>
              <w:spacing w:after="0" w:line="240" w:lineRule="auto"/>
              <w:contextualSpacing/>
              <w:rPr>
                <w:rFonts w:asciiTheme="minorHAnsi" w:eastAsia="Times New Roman" w:hAnsiTheme="minorHAnsi" w:cstheme="minorHAnsi"/>
                <w:sz w:val="20"/>
                <w:szCs w:val="20"/>
                <w:lang w:eastAsia="pl-PL"/>
              </w:rPr>
            </w:pPr>
            <w:r w:rsidRPr="00597B9D">
              <w:rPr>
                <w:rFonts w:asciiTheme="minorHAnsi" w:eastAsia="Times New Roman" w:hAnsiTheme="minorHAnsi" w:cstheme="minorHAnsi"/>
                <w:sz w:val="20"/>
                <w:szCs w:val="20"/>
                <w:lang w:eastAsia="pl-PL"/>
              </w:rPr>
              <w:t>możliwość równoczesnej obsługi przez 6 administratorów</w:t>
            </w:r>
          </w:p>
          <w:p w14:paraId="78E83C61" w14:textId="77777777" w:rsidR="00141E1A" w:rsidRPr="00597B9D" w:rsidRDefault="00141E1A" w:rsidP="007F5242">
            <w:pPr>
              <w:numPr>
                <w:ilvl w:val="0"/>
                <w:numId w:val="3"/>
              </w:numPr>
              <w:spacing w:after="0" w:line="240" w:lineRule="auto"/>
              <w:contextualSpacing/>
              <w:rPr>
                <w:rFonts w:asciiTheme="minorHAnsi" w:eastAsia="Times New Roman" w:hAnsiTheme="minorHAnsi" w:cstheme="minorHAnsi"/>
                <w:sz w:val="20"/>
                <w:szCs w:val="20"/>
                <w:lang w:eastAsia="pl-PL"/>
              </w:rPr>
            </w:pPr>
            <w:r w:rsidRPr="00597B9D">
              <w:rPr>
                <w:rFonts w:asciiTheme="minorHAnsi" w:eastAsia="Times New Roman" w:hAnsiTheme="minorHAnsi" w:cstheme="minorHAnsi"/>
                <w:sz w:val="20"/>
                <w:szCs w:val="20"/>
                <w:lang w:eastAsia="pl-PL"/>
              </w:rPr>
              <w:t>autentykacja dwuskładnikowa (</w:t>
            </w:r>
            <w:proofErr w:type="spellStart"/>
            <w:r w:rsidRPr="00597B9D">
              <w:rPr>
                <w:rFonts w:asciiTheme="minorHAnsi" w:eastAsia="Times New Roman" w:hAnsiTheme="minorHAnsi" w:cstheme="minorHAnsi"/>
                <w:sz w:val="20"/>
                <w:szCs w:val="20"/>
                <w:lang w:eastAsia="pl-PL"/>
              </w:rPr>
              <w:t>Kerberos</w:t>
            </w:r>
            <w:proofErr w:type="spellEnd"/>
            <w:r w:rsidRPr="00597B9D">
              <w:rPr>
                <w:rFonts w:asciiTheme="minorHAnsi" w:eastAsia="Times New Roman" w:hAnsiTheme="minorHAnsi" w:cstheme="minorHAnsi"/>
                <w:sz w:val="20"/>
                <w:szCs w:val="20"/>
                <w:lang w:eastAsia="pl-PL"/>
              </w:rPr>
              <w:t>)</w:t>
            </w:r>
          </w:p>
          <w:p w14:paraId="00613DC4" w14:textId="77777777" w:rsidR="00141E1A" w:rsidRPr="00597B9D" w:rsidRDefault="00141E1A" w:rsidP="007F5242">
            <w:pPr>
              <w:numPr>
                <w:ilvl w:val="0"/>
                <w:numId w:val="3"/>
              </w:numPr>
              <w:spacing w:after="0" w:line="240" w:lineRule="auto"/>
              <w:contextualSpacing/>
              <w:rPr>
                <w:rFonts w:asciiTheme="minorHAnsi" w:eastAsia="Times New Roman" w:hAnsiTheme="minorHAnsi" w:cstheme="minorHAnsi"/>
                <w:sz w:val="20"/>
                <w:szCs w:val="20"/>
                <w:lang w:eastAsia="pl-PL"/>
              </w:rPr>
            </w:pPr>
            <w:r w:rsidRPr="00597B9D">
              <w:rPr>
                <w:rFonts w:asciiTheme="minorHAnsi" w:eastAsia="Times New Roman" w:hAnsiTheme="minorHAnsi" w:cstheme="minorHAnsi"/>
                <w:sz w:val="20"/>
                <w:szCs w:val="20"/>
                <w:lang w:eastAsia="pl-PL"/>
              </w:rPr>
              <w:t>wsparcie dla Microsoft Active Directory</w:t>
            </w:r>
          </w:p>
          <w:p w14:paraId="2D8B4AAA" w14:textId="77777777" w:rsidR="00141E1A" w:rsidRPr="00597B9D" w:rsidRDefault="00141E1A" w:rsidP="007F5242">
            <w:pPr>
              <w:numPr>
                <w:ilvl w:val="0"/>
                <w:numId w:val="3"/>
              </w:numPr>
              <w:spacing w:after="0" w:line="240" w:lineRule="auto"/>
              <w:contextualSpacing/>
              <w:rPr>
                <w:rFonts w:asciiTheme="minorHAnsi" w:eastAsia="Times New Roman" w:hAnsiTheme="minorHAnsi" w:cstheme="minorHAnsi"/>
                <w:sz w:val="20"/>
                <w:szCs w:val="20"/>
                <w:lang w:eastAsia="pl-PL"/>
              </w:rPr>
            </w:pPr>
            <w:r w:rsidRPr="00597B9D">
              <w:rPr>
                <w:rFonts w:asciiTheme="minorHAnsi" w:eastAsia="Times New Roman" w:hAnsiTheme="minorHAnsi" w:cstheme="minorHAnsi"/>
                <w:sz w:val="20"/>
                <w:szCs w:val="20"/>
                <w:lang w:eastAsia="pl-PL"/>
              </w:rPr>
              <w:t>obsługa SSL i SSH</w:t>
            </w:r>
          </w:p>
          <w:p w14:paraId="53BC3A05" w14:textId="77777777" w:rsidR="00141E1A" w:rsidRPr="00597B9D" w:rsidRDefault="00141E1A" w:rsidP="007F5242">
            <w:pPr>
              <w:numPr>
                <w:ilvl w:val="0"/>
                <w:numId w:val="3"/>
              </w:numPr>
              <w:spacing w:after="0" w:line="240" w:lineRule="auto"/>
              <w:contextualSpacing/>
              <w:rPr>
                <w:rFonts w:asciiTheme="minorHAnsi" w:eastAsia="Times New Roman" w:hAnsiTheme="minorHAnsi" w:cstheme="minorHAnsi"/>
                <w:sz w:val="20"/>
                <w:szCs w:val="20"/>
                <w:lang w:eastAsia="pl-PL"/>
              </w:rPr>
            </w:pPr>
            <w:proofErr w:type="spellStart"/>
            <w:r w:rsidRPr="00597B9D">
              <w:rPr>
                <w:rFonts w:asciiTheme="minorHAnsi" w:eastAsia="Times New Roman" w:hAnsiTheme="minorHAnsi" w:cstheme="minorHAnsi"/>
                <w:sz w:val="20"/>
                <w:szCs w:val="20"/>
                <w:lang w:eastAsia="pl-PL"/>
              </w:rPr>
              <w:t>enkrypcja</w:t>
            </w:r>
            <w:proofErr w:type="spellEnd"/>
            <w:r w:rsidRPr="00597B9D">
              <w:rPr>
                <w:rFonts w:asciiTheme="minorHAnsi" w:eastAsia="Times New Roman" w:hAnsiTheme="minorHAnsi" w:cstheme="minorHAnsi"/>
                <w:sz w:val="20"/>
                <w:szCs w:val="20"/>
                <w:lang w:eastAsia="pl-PL"/>
              </w:rPr>
              <w:t xml:space="preserve"> AES/3DES oraz RC4 dla zdalnej konsoli</w:t>
            </w:r>
          </w:p>
          <w:p w14:paraId="770AA702" w14:textId="77777777" w:rsidR="00141E1A" w:rsidRPr="00597B9D" w:rsidRDefault="00141E1A" w:rsidP="007F5242">
            <w:pPr>
              <w:numPr>
                <w:ilvl w:val="0"/>
                <w:numId w:val="3"/>
              </w:numPr>
              <w:spacing w:after="0" w:line="240" w:lineRule="auto"/>
              <w:contextualSpacing/>
              <w:rPr>
                <w:rFonts w:asciiTheme="minorHAnsi" w:eastAsia="Times New Roman" w:hAnsiTheme="minorHAnsi" w:cstheme="minorHAnsi"/>
                <w:sz w:val="20"/>
                <w:szCs w:val="20"/>
                <w:lang w:eastAsia="pl-PL"/>
              </w:rPr>
            </w:pPr>
            <w:r w:rsidRPr="00597B9D">
              <w:rPr>
                <w:rFonts w:asciiTheme="minorHAnsi" w:eastAsia="Times New Roman" w:hAnsiTheme="minorHAnsi" w:cstheme="minorHAnsi"/>
                <w:sz w:val="20"/>
                <w:szCs w:val="20"/>
                <w:lang w:eastAsia="pl-PL"/>
              </w:rPr>
              <w:t xml:space="preserve">wsparcie dla IPv4 oraz iPv6, obsługa SNMP v3 oraz </w:t>
            </w:r>
            <w:proofErr w:type="spellStart"/>
            <w:r w:rsidRPr="00597B9D">
              <w:rPr>
                <w:rFonts w:asciiTheme="minorHAnsi" w:eastAsia="Times New Roman" w:hAnsiTheme="minorHAnsi" w:cstheme="minorHAnsi"/>
                <w:sz w:val="20"/>
                <w:szCs w:val="20"/>
                <w:lang w:eastAsia="pl-PL"/>
              </w:rPr>
              <w:t>RESTful</w:t>
            </w:r>
            <w:proofErr w:type="spellEnd"/>
            <w:r w:rsidRPr="00597B9D">
              <w:rPr>
                <w:rFonts w:asciiTheme="minorHAnsi" w:eastAsia="Times New Roman" w:hAnsiTheme="minorHAnsi" w:cstheme="minorHAnsi"/>
                <w:sz w:val="20"/>
                <w:szCs w:val="20"/>
                <w:lang w:eastAsia="pl-PL"/>
              </w:rPr>
              <w:t xml:space="preserve"> API</w:t>
            </w:r>
          </w:p>
          <w:p w14:paraId="6EB5E5B8" w14:textId="77777777" w:rsidR="00141E1A" w:rsidRPr="00597B9D" w:rsidRDefault="00141E1A" w:rsidP="007F5242">
            <w:pPr>
              <w:numPr>
                <w:ilvl w:val="0"/>
                <w:numId w:val="3"/>
              </w:numPr>
              <w:spacing w:after="0" w:line="240" w:lineRule="auto"/>
              <w:contextualSpacing/>
              <w:rPr>
                <w:rFonts w:asciiTheme="minorHAnsi" w:eastAsia="Times New Roman" w:hAnsiTheme="minorHAnsi" w:cstheme="minorHAnsi"/>
                <w:sz w:val="20"/>
                <w:szCs w:val="20"/>
                <w:lang w:val="en-GB" w:eastAsia="pl-PL"/>
              </w:rPr>
            </w:pPr>
            <w:proofErr w:type="spellStart"/>
            <w:r w:rsidRPr="00597B9D">
              <w:rPr>
                <w:rFonts w:asciiTheme="minorHAnsi" w:eastAsia="Times New Roman" w:hAnsiTheme="minorHAnsi" w:cstheme="minorHAnsi"/>
                <w:sz w:val="20"/>
                <w:szCs w:val="20"/>
                <w:lang w:val="en-GB" w:eastAsia="pl-PL"/>
              </w:rPr>
              <w:t>wsparcie</w:t>
            </w:r>
            <w:proofErr w:type="spellEnd"/>
            <w:r w:rsidRPr="00597B9D">
              <w:rPr>
                <w:rFonts w:asciiTheme="minorHAnsi" w:eastAsia="Times New Roman" w:hAnsiTheme="minorHAnsi" w:cstheme="minorHAnsi"/>
                <w:sz w:val="20"/>
                <w:szCs w:val="20"/>
                <w:lang w:val="en-GB" w:eastAsia="pl-PL"/>
              </w:rPr>
              <w:t xml:space="preserve"> </w:t>
            </w:r>
            <w:proofErr w:type="spellStart"/>
            <w:r w:rsidRPr="00597B9D">
              <w:rPr>
                <w:rFonts w:asciiTheme="minorHAnsi" w:eastAsia="Times New Roman" w:hAnsiTheme="minorHAnsi" w:cstheme="minorHAnsi"/>
                <w:sz w:val="20"/>
                <w:szCs w:val="20"/>
                <w:lang w:val="en-GB" w:eastAsia="pl-PL"/>
              </w:rPr>
              <w:t>dla</w:t>
            </w:r>
            <w:proofErr w:type="spellEnd"/>
            <w:r w:rsidRPr="00597B9D">
              <w:rPr>
                <w:rFonts w:asciiTheme="minorHAnsi" w:eastAsia="Times New Roman" w:hAnsiTheme="minorHAnsi" w:cstheme="minorHAnsi"/>
                <w:sz w:val="20"/>
                <w:szCs w:val="20"/>
                <w:lang w:val="en-GB" w:eastAsia="pl-PL"/>
              </w:rPr>
              <w:t xml:space="preserve"> Integrated Remote Console for Windows clients</w:t>
            </w:r>
          </w:p>
          <w:p w14:paraId="533AB68F" w14:textId="77777777" w:rsidR="00141E1A" w:rsidRPr="00597B9D" w:rsidRDefault="00141E1A" w:rsidP="007F5242">
            <w:pPr>
              <w:numPr>
                <w:ilvl w:val="0"/>
                <w:numId w:val="3"/>
              </w:numPr>
              <w:spacing w:after="0" w:line="240" w:lineRule="auto"/>
              <w:contextualSpacing/>
              <w:rPr>
                <w:rFonts w:asciiTheme="minorHAnsi" w:eastAsia="Times New Roman" w:hAnsiTheme="minorHAnsi" w:cstheme="minorHAnsi"/>
                <w:sz w:val="20"/>
                <w:szCs w:val="20"/>
                <w:lang w:eastAsia="pl-PL"/>
              </w:rPr>
            </w:pPr>
            <w:r w:rsidRPr="00597B9D">
              <w:rPr>
                <w:rFonts w:asciiTheme="minorHAnsi" w:eastAsia="Times New Roman" w:hAnsiTheme="minorHAnsi" w:cstheme="minorHAnsi"/>
                <w:sz w:val="20"/>
                <w:szCs w:val="20"/>
                <w:lang w:eastAsia="pl-PL"/>
              </w:rPr>
              <w:lastRenderedPageBreak/>
              <w:t xml:space="preserve">możliwość </w:t>
            </w:r>
            <w:proofErr w:type="spellStart"/>
            <w:r w:rsidRPr="00597B9D">
              <w:rPr>
                <w:rFonts w:asciiTheme="minorHAnsi" w:eastAsia="Times New Roman" w:hAnsiTheme="minorHAnsi" w:cstheme="minorHAnsi"/>
                <w:sz w:val="20"/>
                <w:szCs w:val="20"/>
                <w:lang w:eastAsia="pl-PL"/>
              </w:rPr>
              <w:t>autokonfiguracji</w:t>
            </w:r>
            <w:proofErr w:type="spellEnd"/>
            <w:r w:rsidRPr="00597B9D">
              <w:rPr>
                <w:rFonts w:asciiTheme="minorHAnsi" w:eastAsia="Times New Roman" w:hAnsiTheme="minorHAnsi" w:cstheme="minorHAnsi"/>
                <w:sz w:val="20"/>
                <w:szCs w:val="20"/>
                <w:lang w:eastAsia="pl-PL"/>
              </w:rPr>
              <w:t xml:space="preserve"> sieci karty </w:t>
            </w:r>
            <w:proofErr w:type="spellStart"/>
            <w:r w:rsidRPr="00597B9D">
              <w:rPr>
                <w:rFonts w:asciiTheme="minorHAnsi" w:eastAsia="Times New Roman" w:hAnsiTheme="minorHAnsi" w:cstheme="minorHAnsi"/>
                <w:sz w:val="20"/>
                <w:szCs w:val="20"/>
                <w:lang w:eastAsia="pl-PL"/>
              </w:rPr>
              <w:t>zarządzającejj</w:t>
            </w:r>
            <w:proofErr w:type="spellEnd"/>
            <w:r w:rsidRPr="00597B9D">
              <w:rPr>
                <w:rFonts w:asciiTheme="minorHAnsi" w:eastAsia="Times New Roman" w:hAnsiTheme="minorHAnsi" w:cstheme="minorHAnsi"/>
                <w:sz w:val="20"/>
                <w:szCs w:val="20"/>
                <w:lang w:eastAsia="pl-PL"/>
              </w:rPr>
              <w:t xml:space="preserve"> (DNS/DHCP)</w:t>
            </w:r>
          </w:p>
        </w:tc>
      </w:tr>
    </w:tbl>
    <w:p w14:paraId="6245CD0D" w14:textId="1C527A4B" w:rsidR="00DD6E05" w:rsidRDefault="00DD6E05" w:rsidP="00152777">
      <w:pPr>
        <w:spacing w:after="0"/>
        <w:rPr>
          <w:rFonts w:asciiTheme="minorHAnsi" w:hAnsiTheme="minorHAnsi" w:cstheme="minorHAnsi"/>
          <w:b/>
          <w:sz w:val="20"/>
          <w:szCs w:val="20"/>
        </w:rPr>
      </w:pPr>
    </w:p>
    <w:p w14:paraId="232A5B9A" w14:textId="77777777" w:rsidR="00DD6E05" w:rsidRDefault="00DD6E05">
      <w:pPr>
        <w:spacing w:after="0" w:line="240" w:lineRule="auto"/>
        <w:rPr>
          <w:rFonts w:asciiTheme="minorHAnsi" w:hAnsiTheme="minorHAnsi" w:cstheme="minorHAnsi"/>
          <w:b/>
          <w:sz w:val="20"/>
          <w:szCs w:val="20"/>
        </w:rPr>
      </w:pPr>
      <w:r>
        <w:rPr>
          <w:rFonts w:asciiTheme="minorHAnsi" w:hAnsiTheme="minorHAnsi" w:cstheme="minorHAnsi"/>
          <w:b/>
          <w:sz w:val="20"/>
          <w:szCs w:val="20"/>
        </w:rPr>
        <w:br w:type="page"/>
      </w:r>
    </w:p>
    <w:p w14:paraId="05AAC5E4" w14:textId="109C2FFA" w:rsidR="00AD630D" w:rsidRPr="00597B9D" w:rsidRDefault="00AD630D" w:rsidP="00DD6E05">
      <w:pPr>
        <w:pStyle w:val="Akapitzlist"/>
        <w:numPr>
          <w:ilvl w:val="1"/>
          <w:numId w:val="34"/>
        </w:numPr>
        <w:spacing w:before="240" w:after="120"/>
        <w:ind w:left="426" w:hanging="283"/>
        <w:contextualSpacing w:val="0"/>
        <w:rPr>
          <w:rFonts w:asciiTheme="minorHAnsi" w:hAnsiTheme="minorHAnsi" w:cstheme="minorHAnsi"/>
          <w:b/>
          <w:sz w:val="20"/>
          <w:szCs w:val="20"/>
        </w:rPr>
      </w:pPr>
      <w:r w:rsidRPr="00597B9D">
        <w:rPr>
          <w:rFonts w:asciiTheme="minorHAnsi" w:hAnsiTheme="minorHAnsi" w:cstheme="minorHAnsi"/>
          <w:b/>
          <w:sz w:val="20"/>
          <w:szCs w:val="20"/>
        </w:rPr>
        <w:lastRenderedPageBreak/>
        <w:t>Przełączniki FC</w:t>
      </w:r>
      <w:r w:rsidR="003E7B6B">
        <w:rPr>
          <w:rFonts w:asciiTheme="minorHAnsi" w:hAnsiTheme="minorHAnsi" w:cstheme="minorHAnsi"/>
          <w:b/>
          <w:sz w:val="20"/>
          <w:szCs w:val="20"/>
        </w:rPr>
        <w:t xml:space="preserve"> TYP I</w:t>
      </w:r>
    </w:p>
    <w:tbl>
      <w:tblPr>
        <w:tblW w:w="9214"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42"/>
        <w:gridCol w:w="7372"/>
      </w:tblGrid>
      <w:tr w:rsidR="00DD6E05" w:rsidRPr="00597B9D" w14:paraId="1E3C015F" w14:textId="77777777" w:rsidTr="00A82DB3">
        <w:trPr>
          <w:trHeight w:val="528"/>
        </w:trPr>
        <w:tc>
          <w:tcPr>
            <w:tcW w:w="1842" w:type="dxa"/>
            <w:vAlign w:val="center"/>
          </w:tcPr>
          <w:p w14:paraId="375C39E8" w14:textId="77777777" w:rsidR="00DD6E05" w:rsidRPr="00597B9D" w:rsidRDefault="00DD6E05" w:rsidP="009821FF">
            <w:pPr>
              <w:spacing w:after="0"/>
              <w:jc w:val="center"/>
              <w:rPr>
                <w:rFonts w:asciiTheme="minorHAnsi" w:hAnsiTheme="minorHAnsi" w:cstheme="minorHAnsi"/>
                <w:b/>
                <w:sz w:val="20"/>
                <w:szCs w:val="20"/>
              </w:rPr>
            </w:pPr>
            <w:r w:rsidRPr="00597B9D">
              <w:rPr>
                <w:rFonts w:asciiTheme="minorHAnsi" w:hAnsiTheme="minorHAnsi" w:cstheme="minorHAnsi"/>
                <w:b/>
                <w:sz w:val="20"/>
                <w:szCs w:val="20"/>
              </w:rPr>
              <w:t>Cecha</w:t>
            </w:r>
          </w:p>
        </w:tc>
        <w:tc>
          <w:tcPr>
            <w:tcW w:w="7372" w:type="dxa"/>
            <w:vAlign w:val="center"/>
          </w:tcPr>
          <w:p w14:paraId="68263E96" w14:textId="77777777" w:rsidR="00DD6E05" w:rsidRPr="00597B9D" w:rsidRDefault="00DD6E05" w:rsidP="00A82DB3">
            <w:pPr>
              <w:spacing w:after="0"/>
              <w:rPr>
                <w:rFonts w:asciiTheme="minorHAnsi" w:hAnsiTheme="minorHAnsi" w:cstheme="minorHAnsi"/>
                <w:b/>
                <w:sz w:val="20"/>
                <w:szCs w:val="20"/>
              </w:rPr>
            </w:pPr>
            <w:r w:rsidRPr="00597B9D">
              <w:rPr>
                <w:rFonts w:asciiTheme="minorHAnsi" w:hAnsiTheme="minorHAnsi" w:cstheme="minorHAnsi"/>
                <w:b/>
                <w:sz w:val="20"/>
                <w:szCs w:val="20"/>
              </w:rPr>
              <w:t>Wymagania minimalne</w:t>
            </w:r>
          </w:p>
        </w:tc>
      </w:tr>
      <w:tr w:rsidR="00DD6E05" w:rsidRPr="00597B9D" w14:paraId="4E85D014" w14:textId="77777777" w:rsidTr="00DD6E05">
        <w:tc>
          <w:tcPr>
            <w:tcW w:w="1842" w:type="dxa"/>
          </w:tcPr>
          <w:p w14:paraId="3EBC3BA6" w14:textId="77777777" w:rsidR="00DD6E05" w:rsidRPr="00597B9D" w:rsidRDefault="00DD6E05" w:rsidP="009821FF">
            <w:pPr>
              <w:spacing w:after="0"/>
              <w:rPr>
                <w:rFonts w:asciiTheme="minorHAnsi" w:hAnsiTheme="minorHAnsi" w:cstheme="minorHAnsi"/>
                <w:sz w:val="20"/>
                <w:szCs w:val="20"/>
              </w:rPr>
            </w:pPr>
            <w:r w:rsidRPr="00597B9D">
              <w:rPr>
                <w:rFonts w:asciiTheme="minorHAnsi" w:hAnsiTheme="minorHAnsi" w:cstheme="minorHAnsi"/>
                <w:sz w:val="20"/>
                <w:szCs w:val="20"/>
              </w:rPr>
              <w:t>Typ obudowy</w:t>
            </w:r>
          </w:p>
        </w:tc>
        <w:tc>
          <w:tcPr>
            <w:tcW w:w="7372" w:type="dxa"/>
          </w:tcPr>
          <w:p w14:paraId="5649210D" w14:textId="77777777" w:rsidR="00DD6E05" w:rsidRPr="00597B9D" w:rsidRDefault="00DD6E05" w:rsidP="009821FF">
            <w:pPr>
              <w:spacing w:after="0"/>
              <w:rPr>
                <w:rFonts w:asciiTheme="minorHAnsi" w:hAnsiTheme="minorHAnsi" w:cstheme="minorHAnsi"/>
                <w:sz w:val="20"/>
                <w:szCs w:val="20"/>
              </w:rPr>
            </w:pPr>
            <w:r w:rsidRPr="00597B9D">
              <w:rPr>
                <w:rFonts w:asciiTheme="minorHAnsi" w:hAnsiTheme="minorHAnsi" w:cstheme="minorHAnsi"/>
                <w:sz w:val="20"/>
                <w:szCs w:val="20"/>
              </w:rPr>
              <w:t xml:space="preserve">Obudowa do montażu w szafie </w:t>
            </w:r>
            <w:proofErr w:type="spellStart"/>
            <w:r w:rsidRPr="00597B9D">
              <w:rPr>
                <w:rFonts w:asciiTheme="minorHAnsi" w:hAnsiTheme="minorHAnsi" w:cstheme="minorHAnsi"/>
                <w:sz w:val="20"/>
                <w:szCs w:val="20"/>
              </w:rPr>
              <w:t>rack</w:t>
            </w:r>
            <w:proofErr w:type="spellEnd"/>
            <w:r w:rsidRPr="00597B9D">
              <w:rPr>
                <w:rFonts w:asciiTheme="minorHAnsi" w:hAnsiTheme="minorHAnsi" w:cstheme="minorHAnsi"/>
                <w:sz w:val="20"/>
                <w:szCs w:val="20"/>
              </w:rPr>
              <w:t xml:space="preserve"> 19” za pomocą dostarczonych dedykowanych elementów.</w:t>
            </w:r>
          </w:p>
        </w:tc>
      </w:tr>
      <w:tr w:rsidR="00DD6E05" w:rsidRPr="00597B9D" w14:paraId="79E0EC0C" w14:textId="77777777" w:rsidTr="00DD6E05">
        <w:tc>
          <w:tcPr>
            <w:tcW w:w="1842" w:type="dxa"/>
          </w:tcPr>
          <w:p w14:paraId="6F0D1B6C" w14:textId="77777777" w:rsidR="00DD6E05" w:rsidRPr="00597B9D" w:rsidRDefault="00DD6E05" w:rsidP="009821FF">
            <w:pPr>
              <w:spacing w:after="0"/>
              <w:rPr>
                <w:rFonts w:asciiTheme="minorHAnsi" w:hAnsiTheme="minorHAnsi" w:cstheme="minorHAnsi"/>
                <w:sz w:val="20"/>
                <w:szCs w:val="20"/>
              </w:rPr>
            </w:pPr>
            <w:r w:rsidRPr="00597B9D">
              <w:rPr>
                <w:rFonts w:asciiTheme="minorHAnsi" w:hAnsiTheme="minorHAnsi" w:cstheme="minorHAnsi"/>
                <w:sz w:val="20"/>
                <w:szCs w:val="20"/>
              </w:rPr>
              <w:t>Typ przełącznika</w:t>
            </w:r>
          </w:p>
        </w:tc>
        <w:tc>
          <w:tcPr>
            <w:tcW w:w="7372" w:type="dxa"/>
          </w:tcPr>
          <w:p w14:paraId="64E1ED0D" w14:textId="77777777" w:rsidR="00DD6E05" w:rsidRPr="00597B9D" w:rsidRDefault="00DD6E05" w:rsidP="007F5242">
            <w:pPr>
              <w:pStyle w:val="Akapitzlist"/>
              <w:numPr>
                <w:ilvl w:val="0"/>
                <w:numId w:val="6"/>
              </w:numPr>
              <w:spacing w:after="0" w:line="276" w:lineRule="auto"/>
              <w:rPr>
                <w:rFonts w:asciiTheme="minorHAnsi" w:hAnsiTheme="minorHAnsi" w:cstheme="minorHAnsi"/>
                <w:sz w:val="20"/>
                <w:szCs w:val="20"/>
              </w:rPr>
            </w:pPr>
            <w:r w:rsidRPr="00597B9D">
              <w:rPr>
                <w:rFonts w:asciiTheme="minorHAnsi" w:hAnsiTheme="minorHAnsi" w:cstheme="minorHAnsi"/>
                <w:sz w:val="20"/>
                <w:szCs w:val="20"/>
              </w:rPr>
              <w:t xml:space="preserve">Przełącznik FC musi być wykonany w technologii FC minimum 64 </w:t>
            </w:r>
            <w:proofErr w:type="spellStart"/>
            <w:r w:rsidRPr="00597B9D">
              <w:rPr>
                <w:rFonts w:asciiTheme="minorHAnsi" w:hAnsiTheme="minorHAnsi" w:cstheme="minorHAnsi"/>
                <w:sz w:val="20"/>
                <w:szCs w:val="20"/>
              </w:rPr>
              <w:t>Gb</w:t>
            </w:r>
            <w:proofErr w:type="spellEnd"/>
            <w:r w:rsidRPr="00597B9D">
              <w:rPr>
                <w:rFonts w:asciiTheme="minorHAnsi" w:hAnsiTheme="minorHAnsi" w:cstheme="minorHAnsi"/>
                <w:sz w:val="20"/>
                <w:szCs w:val="20"/>
              </w:rPr>
              <w:t xml:space="preserve">/s i zapewniać możliwość pracy portów FC z prędkościami 64, 32, 16, 10, 8 </w:t>
            </w:r>
            <w:proofErr w:type="spellStart"/>
            <w:r w:rsidRPr="00597B9D">
              <w:rPr>
                <w:rFonts w:asciiTheme="minorHAnsi" w:hAnsiTheme="minorHAnsi" w:cstheme="minorHAnsi"/>
                <w:sz w:val="20"/>
                <w:szCs w:val="20"/>
              </w:rPr>
              <w:t>Gb</w:t>
            </w:r>
            <w:proofErr w:type="spellEnd"/>
            <w:r w:rsidRPr="00597B9D">
              <w:rPr>
                <w:rFonts w:asciiTheme="minorHAnsi" w:hAnsiTheme="minorHAnsi" w:cstheme="minorHAnsi"/>
                <w:sz w:val="20"/>
                <w:szCs w:val="20"/>
              </w:rPr>
              <w:t>/s w zależności od rodzaju zastosowanych wkładek SFP.</w:t>
            </w:r>
          </w:p>
          <w:p w14:paraId="4A4FFE70" w14:textId="77777777" w:rsidR="00DD6E05" w:rsidRPr="00597B9D" w:rsidRDefault="00DD6E05" w:rsidP="007F5242">
            <w:pPr>
              <w:pStyle w:val="Akapitzlist"/>
              <w:numPr>
                <w:ilvl w:val="0"/>
                <w:numId w:val="6"/>
              </w:numPr>
              <w:spacing w:after="0" w:line="276" w:lineRule="auto"/>
              <w:rPr>
                <w:rFonts w:asciiTheme="minorHAnsi" w:hAnsiTheme="minorHAnsi" w:cstheme="minorHAnsi"/>
                <w:sz w:val="20"/>
                <w:szCs w:val="20"/>
              </w:rPr>
            </w:pPr>
            <w:r w:rsidRPr="00597B9D">
              <w:rPr>
                <w:rFonts w:asciiTheme="minorHAnsi" w:hAnsiTheme="minorHAnsi" w:cstheme="minorHAnsi"/>
                <w:sz w:val="20"/>
                <w:szCs w:val="20"/>
              </w:rPr>
              <w:t>Przełącznik FC musi być wyposażony, w co najmniej 24 aktywne porty FC obsadzone wkładkami SFP 32Gb/s oraz umożliwiać rozbudowę do 48 aktywnych portów  SFP+ poprzez zakup licencji oraz wkładek. Możliwość rozbudowy przełącznika z 48 portów do 64 poprzez SFP-DD.</w:t>
            </w:r>
          </w:p>
        </w:tc>
      </w:tr>
      <w:tr w:rsidR="00DD6E05" w:rsidRPr="00597B9D" w14:paraId="6EC13590" w14:textId="77777777" w:rsidTr="00DD6E05">
        <w:tc>
          <w:tcPr>
            <w:tcW w:w="1842" w:type="dxa"/>
          </w:tcPr>
          <w:p w14:paraId="71BD3ACE" w14:textId="77777777" w:rsidR="00DD6E05" w:rsidRPr="00597B9D" w:rsidRDefault="00DD6E05" w:rsidP="009821FF">
            <w:pPr>
              <w:spacing w:after="0"/>
              <w:rPr>
                <w:rFonts w:asciiTheme="minorHAnsi" w:hAnsiTheme="minorHAnsi" w:cstheme="minorHAnsi"/>
                <w:sz w:val="20"/>
                <w:szCs w:val="20"/>
              </w:rPr>
            </w:pPr>
            <w:r w:rsidRPr="00597B9D">
              <w:rPr>
                <w:rFonts w:asciiTheme="minorHAnsi" w:hAnsiTheme="minorHAnsi" w:cstheme="minorHAnsi"/>
                <w:sz w:val="20"/>
                <w:szCs w:val="20"/>
              </w:rPr>
              <w:t>Mechanizmy zwiększające poziom bezpieczeństwa</w:t>
            </w:r>
          </w:p>
        </w:tc>
        <w:tc>
          <w:tcPr>
            <w:tcW w:w="7372" w:type="dxa"/>
          </w:tcPr>
          <w:p w14:paraId="0385D7A4" w14:textId="77777777" w:rsidR="00DD6E05" w:rsidRPr="00597B9D" w:rsidRDefault="00DD6E05" w:rsidP="007F5242">
            <w:pPr>
              <w:pStyle w:val="Akapitzlist"/>
              <w:numPr>
                <w:ilvl w:val="0"/>
                <w:numId w:val="5"/>
              </w:numPr>
              <w:spacing w:after="0" w:line="276" w:lineRule="auto"/>
              <w:rPr>
                <w:rFonts w:asciiTheme="minorHAnsi" w:hAnsiTheme="minorHAnsi" w:cstheme="minorHAnsi"/>
                <w:sz w:val="20"/>
                <w:szCs w:val="20"/>
              </w:rPr>
            </w:pPr>
            <w:r w:rsidRPr="00597B9D">
              <w:rPr>
                <w:rFonts w:asciiTheme="minorHAnsi" w:hAnsiTheme="minorHAnsi" w:cstheme="minorHAnsi"/>
                <w:sz w:val="20"/>
                <w:szCs w:val="20"/>
              </w:rPr>
              <w:t xml:space="preserve">Mechanizm tzw. </w:t>
            </w:r>
            <w:proofErr w:type="spellStart"/>
            <w:r w:rsidRPr="00597B9D">
              <w:rPr>
                <w:rFonts w:asciiTheme="minorHAnsi" w:hAnsiTheme="minorHAnsi" w:cstheme="minorHAnsi"/>
                <w:sz w:val="20"/>
                <w:szCs w:val="20"/>
              </w:rPr>
              <w:t>Fabric</w:t>
            </w:r>
            <w:proofErr w:type="spellEnd"/>
            <w:r w:rsidRPr="00597B9D">
              <w:rPr>
                <w:rFonts w:asciiTheme="minorHAnsi" w:hAnsiTheme="minorHAnsi" w:cstheme="minorHAnsi"/>
                <w:sz w:val="20"/>
                <w:szCs w:val="20"/>
              </w:rPr>
              <w:t xml:space="preserve"> </w:t>
            </w:r>
            <w:proofErr w:type="spellStart"/>
            <w:r w:rsidRPr="00597B9D">
              <w:rPr>
                <w:rFonts w:asciiTheme="minorHAnsi" w:hAnsiTheme="minorHAnsi" w:cstheme="minorHAnsi"/>
                <w:sz w:val="20"/>
                <w:szCs w:val="20"/>
              </w:rPr>
              <w:t>Binding</w:t>
            </w:r>
            <w:proofErr w:type="spellEnd"/>
            <w:r w:rsidRPr="00597B9D">
              <w:rPr>
                <w:rFonts w:asciiTheme="minorHAnsi" w:hAnsiTheme="minorHAnsi" w:cstheme="minorHAnsi"/>
                <w:sz w:val="20"/>
                <w:szCs w:val="20"/>
              </w:rPr>
              <w:t xml:space="preserve">, który umożliwia zdefiniowanie listy kontroli dostępu regulującej prawa przełączników FC do uczestnictwa w sieci </w:t>
            </w:r>
            <w:proofErr w:type="spellStart"/>
            <w:r w:rsidRPr="00597B9D">
              <w:rPr>
                <w:rFonts w:asciiTheme="minorHAnsi" w:hAnsiTheme="minorHAnsi" w:cstheme="minorHAnsi"/>
                <w:sz w:val="20"/>
                <w:szCs w:val="20"/>
              </w:rPr>
              <w:t>fabric</w:t>
            </w:r>
            <w:proofErr w:type="spellEnd"/>
            <w:r w:rsidRPr="00597B9D">
              <w:rPr>
                <w:rFonts w:asciiTheme="minorHAnsi" w:hAnsiTheme="minorHAnsi" w:cstheme="minorHAnsi"/>
                <w:sz w:val="20"/>
                <w:szCs w:val="20"/>
              </w:rPr>
              <w:t>.</w:t>
            </w:r>
          </w:p>
          <w:p w14:paraId="40AE6A25" w14:textId="77777777" w:rsidR="00DD6E05" w:rsidRPr="00597B9D" w:rsidRDefault="00DD6E05" w:rsidP="007F5242">
            <w:pPr>
              <w:pStyle w:val="Akapitzlist"/>
              <w:numPr>
                <w:ilvl w:val="0"/>
                <w:numId w:val="5"/>
              </w:numPr>
              <w:spacing w:after="0" w:line="276" w:lineRule="auto"/>
              <w:rPr>
                <w:rFonts w:asciiTheme="minorHAnsi" w:hAnsiTheme="minorHAnsi" w:cstheme="minorHAnsi"/>
                <w:sz w:val="20"/>
                <w:szCs w:val="20"/>
              </w:rPr>
            </w:pPr>
            <w:r w:rsidRPr="00597B9D">
              <w:rPr>
                <w:rFonts w:asciiTheme="minorHAnsi" w:hAnsiTheme="minorHAnsi" w:cstheme="minorHAnsi"/>
                <w:sz w:val="20"/>
                <w:szCs w:val="20"/>
              </w:rPr>
              <w:t xml:space="preserve">Uwierzytelnianie (autentykacja) przełączników w sieci </w:t>
            </w:r>
            <w:proofErr w:type="spellStart"/>
            <w:r w:rsidRPr="00597B9D">
              <w:rPr>
                <w:rFonts w:asciiTheme="minorHAnsi" w:hAnsiTheme="minorHAnsi" w:cstheme="minorHAnsi"/>
                <w:sz w:val="20"/>
                <w:szCs w:val="20"/>
              </w:rPr>
              <w:t>Fabric</w:t>
            </w:r>
            <w:proofErr w:type="spellEnd"/>
            <w:r w:rsidRPr="00597B9D">
              <w:rPr>
                <w:rFonts w:asciiTheme="minorHAnsi" w:hAnsiTheme="minorHAnsi" w:cstheme="minorHAnsi"/>
                <w:sz w:val="20"/>
                <w:szCs w:val="20"/>
              </w:rPr>
              <w:t xml:space="preserve"> za pomocą protokołów DH-CHAP i FCAP.</w:t>
            </w:r>
          </w:p>
          <w:p w14:paraId="7E2AF6CA" w14:textId="77777777" w:rsidR="00DD6E05" w:rsidRPr="00597B9D" w:rsidRDefault="00DD6E05" w:rsidP="007F5242">
            <w:pPr>
              <w:pStyle w:val="Akapitzlist"/>
              <w:numPr>
                <w:ilvl w:val="0"/>
                <w:numId w:val="5"/>
              </w:numPr>
              <w:spacing w:after="0" w:line="276" w:lineRule="auto"/>
              <w:rPr>
                <w:rFonts w:asciiTheme="minorHAnsi" w:hAnsiTheme="minorHAnsi" w:cstheme="minorHAnsi"/>
                <w:sz w:val="20"/>
                <w:szCs w:val="20"/>
              </w:rPr>
            </w:pPr>
            <w:r w:rsidRPr="00597B9D">
              <w:rPr>
                <w:rFonts w:asciiTheme="minorHAnsi" w:hAnsiTheme="minorHAnsi" w:cstheme="minorHAnsi"/>
                <w:sz w:val="20"/>
                <w:szCs w:val="20"/>
              </w:rPr>
              <w:t xml:space="preserve">Uwierzytelnianie (autentykacja) urządzeń końcowych w sieci </w:t>
            </w:r>
            <w:proofErr w:type="spellStart"/>
            <w:r w:rsidRPr="00597B9D">
              <w:rPr>
                <w:rFonts w:asciiTheme="minorHAnsi" w:hAnsiTheme="minorHAnsi" w:cstheme="minorHAnsi"/>
                <w:sz w:val="20"/>
                <w:szCs w:val="20"/>
              </w:rPr>
              <w:t>Fabric</w:t>
            </w:r>
            <w:proofErr w:type="spellEnd"/>
            <w:r w:rsidRPr="00597B9D">
              <w:rPr>
                <w:rFonts w:asciiTheme="minorHAnsi" w:hAnsiTheme="minorHAnsi" w:cstheme="minorHAnsi"/>
                <w:sz w:val="20"/>
                <w:szCs w:val="20"/>
              </w:rPr>
              <w:t xml:space="preserve"> za pomocą protokołu DH-CHAP.</w:t>
            </w:r>
          </w:p>
          <w:p w14:paraId="514A8C0F" w14:textId="77777777" w:rsidR="00DD6E05" w:rsidRPr="00597B9D" w:rsidRDefault="00DD6E05" w:rsidP="007F5242">
            <w:pPr>
              <w:pStyle w:val="Akapitzlist"/>
              <w:numPr>
                <w:ilvl w:val="0"/>
                <w:numId w:val="5"/>
              </w:numPr>
              <w:spacing w:after="0" w:line="276" w:lineRule="auto"/>
              <w:rPr>
                <w:rFonts w:asciiTheme="minorHAnsi" w:hAnsiTheme="minorHAnsi" w:cstheme="minorHAnsi"/>
                <w:sz w:val="20"/>
                <w:szCs w:val="20"/>
              </w:rPr>
            </w:pPr>
            <w:r w:rsidRPr="00597B9D">
              <w:rPr>
                <w:rFonts w:asciiTheme="minorHAnsi" w:hAnsiTheme="minorHAnsi" w:cstheme="minorHAnsi"/>
                <w:sz w:val="20"/>
                <w:szCs w:val="20"/>
              </w:rPr>
              <w:t>Szyfrowanie połączenia z konsolą administracyjną. Wsparcie dla SSHv2.</w:t>
            </w:r>
          </w:p>
          <w:p w14:paraId="33EBEBD9" w14:textId="77777777" w:rsidR="00DD6E05" w:rsidRPr="00597B9D" w:rsidRDefault="00DD6E05" w:rsidP="007F5242">
            <w:pPr>
              <w:pStyle w:val="Akapitzlist"/>
              <w:numPr>
                <w:ilvl w:val="0"/>
                <w:numId w:val="5"/>
              </w:numPr>
              <w:spacing w:after="0" w:line="276" w:lineRule="auto"/>
              <w:rPr>
                <w:rFonts w:asciiTheme="minorHAnsi" w:hAnsiTheme="minorHAnsi" w:cstheme="minorHAnsi"/>
                <w:sz w:val="20"/>
                <w:szCs w:val="20"/>
              </w:rPr>
            </w:pPr>
            <w:r w:rsidRPr="00597B9D">
              <w:rPr>
                <w:rFonts w:asciiTheme="minorHAnsi" w:hAnsiTheme="minorHAnsi" w:cstheme="minorHAnsi"/>
                <w:sz w:val="20"/>
                <w:szCs w:val="20"/>
              </w:rPr>
              <w:t xml:space="preserve">Definiowanie wielu kont administratorów z możliwością ograniczenia ich uprawnień za pomocą mechanizmu tzw. RBAC (Role </w:t>
            </w:r>
            <w:proofErr w:type="spellStart"/>
            <w:r w:rsidRPr="00597B9D">
              <w:rPr>
                <w:rFonts w:asciiTheme="minorHAnsi" w:hAnsiTheme="minorHAnsi" w:cstheme="minorHAnsi"/>
                <w:sz w:val="20"/>
                <w:szCs w:val="20"/>
              </w:rPr>
              <w:t>Based</w:t>
            </w:r>
            <w:proofErr w:type="spellEnd"/>
            <w:r w:rsidRPr="00597B9D">
              <w:rPr>
                <w:rFonts w:asciiTheme="minorHAnsi" w:hAnsiTheme="minorHAnsi" w:cstheme="minorHAnsi"/>
                <w:sz w:val="20"/>
                <w:szCs w:val="20"/>
              </w:rPr>
              <w:t xml:space="preserve"> Access Control).</w:t>
            </w:r>
          </w:p>
          <w:p w14:paraId="7CC3B9D9" w14:textId="77777777" w:rsidR="00DD6E05" w:rsidRPr="00597B9D" w:rsidRDefault="00DD6E05" w:rsidP="007F5242">
            <w:pPr>
              <w:pStyle w:val="Akapitzlist"/>
              <w:numPr>
                <w:ilvl w:val="0"/>
                <w:numId w:val="5"/>
              </w:numPr>
              <w:spacing w:after="0" w:line="276" w:lineRule="auto"/>
              <w:rPr>
                <w:rFonts w:asciiTheme="minorHAnsi" w:hAnsiTheme="minorHAnsi" w:cstheme="minorHAnsi"/>
                <w:sz w:val="20"/>
                <w:szCs w:val="20"/>
              </w:rPr>
            </w:pPr>
            <w:r w:rsidRPr="00597B9D">
              <w:rPr>
                <w:rFonts w:asciiTheme="minorHAnsi" w:hAnsiTheme="minorHAnsi" w:cstheme="minorHAnsi"/>
                <w:sz w:val="20"/>
                <w:szCs w:val="20"/>
              </w:rPr>
              <w:t>Definiowane kont administratorów w środowiskach RADIUS, TACACS+.</w:t>
            </w:r>
          </w:p>
          <w:p w14:paraId="7BBDA7C0" w14:textId="77777777" w:rsidR="00DD6E05" w:rsidRPr="00597B9D" w:rsidRDefault="00DD6E05" w:rsidP="007F5242">
            <w:pPr>
              <w:pStyle w:val="Akapitzlist"/>
              <w:numPr>
                <w:ilvl w:val="0"/>
                <w:numId w:val="5"/>
              </w:numPr>
              <w:spacing w:after="0" w:line="276" w:lineRule="auto"/>
              <w:rPr>
                <w:rFonts w:asciiTheme="minorHAnsi" w:hAnsiTheme="minorHAnsi" w:cstheme="minorHAnsi"/>
                <w:sz w:val="20"/>
                <w:szCs w:val="20"/>
              </w:rPr>
            </w:pPr>
            <w:r w:rsidRPr="00597B9D">
              <w:rPr>
                <w:rFonts w:asciiTheme="minorHAnsi" w:hAnsiTheme="minorHAnsi" w:cstheme="minorHAnsi"/>
                <w:sz w:val="20"/>
                <w:szCs w:val="20"/>
              </w:rPr>
              <w:t>Szyfrowanie komunikacji narzędzi administracyjnych za pomocą SSL obsługa SNMP v1 oraz v3</w:t>
            </w:r>
          </w:p>
          <w:p w14:paraId="35D95C93" w14:textId="77777777" w:rsidR="00DD6E05" w:rsidRPr="00597B9D" w:rsidRDefault="00DD6E05" w:rsidP="007F5242">
            <w:pPr>
              <w:pStyle w:val="Akapitzlist"/>
              <w:numPr>
                <w:ilvl w:val="0"/>
                <w:numId w:val="5"/>
              </w:numPr>
              <w:spacing w:after="0" w:line="276" w:lineRule="auto"/>
              <w:rPr>
                <w:rFonts w:asciiTheme="minorHAnsi" w:hAnsiTheme="minorHAnsi" w:cstheme="minorHAnsi"/>
                <w:sz w:val="20"/>
                <w:szCs w:val="20"/>
              </w:rPr>
            </w:pPr>
            <w:r w:rsidRPr="00597B9D">
              <w:rPr>
                <w:rFonts w:asciiTheme="minorHAnsi" w:hAnsiTheme="minorHAnsi" w:cstheme="minorHAnsi"/>
                <w:sz w:val="20"/>
                <w:szCs w:val="20"/>
              </w:rPr>
              <w:t xml:space="preserve">IP </w:t>
            </w:r>
            <w:proofErr w:type="spellStart"/>
            <w:r w:rsidRPr="00597B9D">
              <w:rPr>
                <w:rFonts w:asciiTheme="minorHAnsi" w:hAnsiTheme="minorHAnsi" w:cstheme="minorHAnsi"/>
                <w:sz w:val="20"/>
                <w:szCs w:val="20"/>
              </w:rPr>
              <w:t>Filter</w:t>
            </w:r>
            <w:proofErr w:type="spellEnd"/>
            <w:r w:rsidRPr="00597B9D">
              <w:rPr>
                <w:rFonts w:asciiTheme="minorHAnsi" w:hAnsiTheme="minorHAnsi" w:cstheme="minorHAnsi"/>
                <w:sz w:val="20"/>
                <w:szCs w:val="20"/>
              </w:rPr>
              <w:t xml:space="preserve"> dla portu administracyjnego przełącznika</w:t>
            </w:r>
          </w:p>
        </w:tc>
      </w:tr>
      <w:tr w:rsidR="00DD6E05" w:rsidRPr="00597B9D" w14:paraId="418C0960" w14:textId="77777777" w:rsidTr="00DD6E05">
        <w:tc>
          <w:tcPr>
            <w:tcW w:w="1842" w:type="dxa"/>
          </w:tcPr>
          <w:p w14:paraId="39F84341" w14:textId="77777777" w:rsidR="00DD6E05" w:rsidRPr="00597B9D" w:rsidRDefault="00DD6E05" w:rsidP="009821FF">
            <w:pPr>
              <w:spacing w:after="0"/>
              <w:rPr>
                <w:rFonts w:asciiTheme="minorHAnsi" w:hAnsiTheme="minorHAnsi" w:cstheme="minorHAnsi"/>
                <w:sz w:val="20"/>
                <w:szCs w:val="20"/>
              </w:rPr>
            </w:pPr>
            <w:r w:rsidRPr="00597B9D">
              <w:rPr>
                <w:rFonts w:asciiTheme="minorHAnsi" w:hAnsiTheme="minorHAnsi" w:cstheme="minorHAnsi"/>
                <w:sz w:val="20"/>
                <w:szCs w:val="20"/>
              </w:rPr>
              <w:t>Możliwość konfiguracji</w:t>
            </w:r>
          </w:p>
        </w:tc>
        <w:tc>
          <w:tcPr>
            <w:tcW w:w="7372" w:type="dxa"/>
          </w:tcPr>
          <w:p w14:paraId="0438ED7B" w14:textId="77777777" w:rsidR="00DD6E05" w:rsidRPr="00597B9D" w:rsidRDefault="00DD6E05" w:rsidP="007F5242">
            <w:pPr>
              <w:pStyle w:val="Akapitzlist"/>
              <w:numPr>
                <w:ilvl w:val="0"/>
                <w:numId w:val="7"/>
              </w:numPr>
              <w:spacing w:after="0" w:line="276" w:lineRule="auto"/>
              <w:rPr>
                <w:rFonts w:asciiTheme="minorHAnsi" w:hAnsiTheme="minorHAnsi" w:cstheme="minorHAnsi"/>
                <w:sz w:val="20"/>
                <w:szCs w:val="20"/>
              </w:rPr>
            </w:pPr>
            <w:r w:rsidRPr="00597B9D">
              <w:rPr>
                <w:rFonts w:asciiTheme="minorHAnsi" w:hAnsiTheme="minorHAnsi" w:cstheme="minorHAnsi"/>
                <w:sz w:val="20"/>
                <w:szCs w:val="20"/>
              </w:rPr>
              <w:t>Polecenia tekstowe w interfejsie znakowym konsoli terminala.</w:t>
            </w:r>
          </w:p>
          <w:p w14:paraId="16FB4B7F" w14:textId="77777777" w:rsidR="00DD6E05" w:rsidRPr="00597B9D" w:rsidRDefault="00DD6E05" w:rsidP="007F5242">
            <w:pPr>
              <w:pStyle w:val="Akapitzlist"/>
              <w:numPr>
                <w:ilvl w:val="0"/>
                <w:numId w:val="7"/>
              </w:numPr>
              <w:spacing w:after="0" w:line="276" w:lineRule="auto"/>
              <w:rPr>
                <w:rFonts w:asciiTheme="minorHAnsi" w:hAnsiTheme="minorHAnsi" w:cstheme="minorHAnsi"/>
                <w:sz w:val="20"/>
                <w:szCs w:val="20"/>
              </w:rPr>
            </w:pPr>
            <w:r w:rsidRPr="00597B9D">
              <w:rPr>
                <w:rFonts w:asciiTheme="minorHAnsi" w:hAnsiTheme="minorHAnsi" w:cstheme="minorHAnsi"/>
                <w:sz w:val="20"/>
                <w:szCs w:val="20"/>
              </w:rPr>
              <w:t>Przeglądarkę internetową z interfejsem graficznym lub dedykowane.</w:t>
            </w:r>
          </w:p>
        </w:tc>
      </w:tr>
      <w:tr w:rsidR="00DD6E05" w:rsidRPr="00597B9D" w14:paraId="2599AF56" w14:textId="77777777" w:rsidTr="00DD6E05">
        <w:tc>
          <w:tcPr>
            <w:tcW w:w="1842" w:type="dxa"/>
          </w:tcPr>
          <w:p w14:paraId="0D14B79C" w14:textId="77777777" w:rsidR="00DD6E05" w:rsidRPr="00597B9D" w:rsidRDefault="00DD6E05" w:rsidP="009821FF">
            <w:pPr>
              <w:spacing w:after="0"/>
              <w:rPr>
                <w:rFonts w:asciiTheme="minorHAnsi" w:hAnsiTheme="minorHAnsi" w:cstheme="minorHAnsi"/>
                <w:sz w:val="20"/>
                <w:szCs w:val="20"/>
              </w:rPr>
            </w:pPr>
            <w:r w:rsidRPr="00597B9D">
              <w:rPr>
                <w:rFonts w:asciiTheme="minorHAnsi" w:hAnsiTheme="minorHAnsi" w:cstheme="minorHAnsi"/>
                <w:sz w:val="20"/>
                <w:szCs w:val="20"/>
              </w:rPr>
              <w:t>Narzędzia diagnostyczne</w:t>
            </w:r>
          </w:p>
        </w:tc>
        <w:tc>
          <w:tcPr>
            <w:tcW w:w="7372" w:type="dxa"/>
          </w:tcPr>
          <w:p w14:paraId="6ED4809C" w14:textId="77777777" w:rsidR="00DD6E05" w:rsidRPr="00597B9D" w:rsidRDefault="00DD6E05" w:rsidP="007F5242">
            <w:pPr>
              <w:pStyle w:val="Akapitzlist"/>
              <w:numPr>
                <w:ilvl w:val="0"/>
                <w:numId w:val="8"/>
              </w:numPr>
              <w:spacing w:after="0" w:line="276" w:lineRule="auto"/>
              <w:rPr>
                <w:rFonts w:asciiTheme="minorHAnsi" w:hAnsiTheme="minorHAnsi" w:cstheme="minorHAnsi"/>
                <w:sz w:val="20"/>
                <w:szCs w:val="20"/>
              </w:rPr>
            </w:pPr>
            <w:r w:rsidRPr="00597B9D">
              <w:rPr>
                <w:rFonts w:asciiTheme="minorHAnsi" w:hAnsiTheme="minorHAnsi" w:cstheme="minorHAnsi"/>
                <w:sz w:val="20"/>
                <w:szCs w:val="20"/>
              </w:rPr>
              <w:t>Logowanie zdarzeń poprzez mechanizm „</w:t>
            </w:r>
            <w:proofErr w:type="spellStart"/>
            <w:r w:rsidRPr="00597B9D">
              <w:rPr>
                <w:rFonts w:asciiTheme="minorHAnsi" w:hAnsiTheme="minorHAnsi" w:cstheme="minorHAnsi"/>
                <w:sz w:val="20"/>
                <w:szCs w:val="20"/>
              </w:rPr>
              <w:t>syslog</w:t>
            </w:r>
            <w:proofErr w:type="spellEnd"/>
            <w:r w:rsidRPr="00597B9D">
              <w:rPr>
                <w:rFonts w:asciiTheme="minorHAnsi" w:hAnsiTheme="minorHAnsi" w:cstheme="minorHAnsi"/>
                <w:sz w:val="20"/>
                <w:szCs w:val="20"/>
              </w:rPr>
              <w:t>”.</w:t>
            </w:r>
          </w:p>
          <w:p w14:paraId="6956CF90" w14:textId="77777777" w:rsidR="00DD6E05" w:rsidRPr="00597B9D" w:rsidRDefault="00DD6E05" w:rsidP="007F5242">
            <w:pPr>
              <w:pStyle w:val="Akapitzlist"/>
              <w:numPr>
                <w:ilvl w:val="0"/>
                <w:numId w:val="8"/>
              </w:numPr>
              <w:spacing w:after="200" w:line="276" w:lineRule="auto"/>
              <w:rPr>
                <w:rFonts w:asciiTheme="minorHAnsi" w:hAnsiTheme="minorHAnsi" w:cstheme="minorHAnsi"/>
                <w:sz w:val="20"/>
                <w:szCs w:val="20"/>
              </w:rPr>
            </w:pPr>
            <w:r w:rsidRPr="00597B9D">
              <w:rPr>
                <w:rFonts w:asciiTheme="minorHAnsi" w:hAnsiTheme="minorHAnsi" w:cstheme="minorHAnsi"/>
                <w:sz w:val="20"/>
                <w:szCs w:val="20"/>
              </w:rPr>
              <w:t xml:space="preserve">Port diagnostyczny tzw. </w:t>
            </w:r>
            <w:proofErr w:type="spellStart"/>
            <w:r w:rsidRPr="00597B9D">
              <w:rPr>
                <w:rFonts w:asciiTheme="minorHAnsi" w:hAnsiTheme="minorHAnsi" w:cstheme="minorHAnsi"/>
                <w:sz w:val="20"/>
                <w:szCs w:val="20"/>
              </w:rPr>
              <w:t>D_port</w:t>
            </w:r>
            <w:proofErr w:type="spellEnd"/>
            <w:r w:rsidRPr="00597B9D">
              <w:rPr>
                <w:rFonts w:asciiTheme="minorHAnsi" w:hAnsiTheme="minorHAnsi" w:cstheme="minorHAnsi"/>
                <w:sz w:val="20"/>
                <w:szCs w:val="20"/>
              </w:rPr>
              <w:t xml:space="preserve">. Port diagnostyczny musi umożliwiać wykonanie testów sprawdzających komunikację portu przełącznika z wkładką SFP, połączenie optyczne pomiędzy dwoma przełącznikami. Testy wykonywane przez port diagnostyczny nie mogą wpływać w żaden sposób na działanie pozostałych portów przełącznika i całej sieci </w:t>
            </w:r>
            <w:proofErr w:type="spellStart"/>
            <w:r w:rsidRPr="00597B9D">
              <w:rPr>
                <w:rFonts w:asciiTheme="minorHAnsi" w:hAnsiTheme="minorHAnsi" w:cstheme="minorHAnsi"/>
                <w:sz w:val="20"/>
                <w:szCs w:val="20"/>
              </w:rPr>
              <w:t>fabric</w:t>
            </w:r>
            <w:proofErr w:type="spellEnd"/>
            <w:r w:rsidRPr="00597B9D">
              <w:rPr>
                <w:rFonts w:asciiTheme="minorHAnsi" w:hAnsiTheme="minorHAnsi" w:cstheme="minorHAnsi"/>
                <w:sz w:val="20"/>
                <w:szCs w:val="20"/>
              </w:rPr>
              <w:t>.</w:t>
            </w:r>
          </w:p>
          <w:p w14:paraId="4265C0EC" w14:textId="77777777" w:rsidR="00DD6E05" w:rsidRPr="00597B9D" w:rsidRDefault="00DD6E05" w:rsidP="007F5242">
            <w:pPr>
              <w:pStyle w:val="Akapitzlist"/>
              <w:numPr>
                <w:ilvl w:val="0"/>
                <w:numId w:val="8"/>
              </w:numPr>
              <w:spacing w:after="0" w:line="276" w:lineRule="auto"/>
              <w:rPr>
                <w:rFonts w:asciiTheme="minorHAnsi" w:hAnsiTheme="minorHAnsi" w:cstheme="minorHAnsi"/>
                <w:sz w:val="20"/>
                <w:szCs w:val="20"/>
              </w:rPr>
            </w:pPr>
            <w:r w:rsidRPr="00597B9D">
              <w:rPr>
                <w:rFonts w:asciiTheme="minorHAnsi" w:hAnsiTheme="minorHAnsi" w:cstheme="minorHAnsi"/>
                <w:sz w:val="20"/>
                <w:szCs w:val="20"/>
              </w:rPr>
              <w:t>FC ping</w:t>
            </w:r>
          </w:p>
          <w:p w14:paraId="54A6F001" w14:textId="77777777" w:rsidR="00DD6E05" w:rsidRPr="00597B9D" w:rsidRDefault="00DD6E05" w:rsidP="007F5242">
            <w:pPr>
              <w:pStyle w:val="Akapitzlist"/>
              <w:numPr>
                <w:ilvl w:val="0"/>
                <w:numId w:val="8"/>
              </w:numPr>
              <w:spacing w:after="0" w:line="276" w:lineRule="auto"/>
              <w:rPr>
                <w:rFonts w:asciiTheme="minorHAnsi" w:hAnsiTheme="minorHAnsi" w:cstheme="minorHAnsi"/>
                <w:sz w:val="20"/>
                <w:szCs w:val="20"/>
              </w:rPr>
            </w:pPr>
            <w:r w:rsidRPr="00597B9D">
              <w:rPr>
                <w:rFonts w:asciiTheme="minorHAnsi" w:hAnsiTheme="minorHAnsi" w:cstheme="minorHAnsi"/>
                <w:sz w:val="20"/>
                <w:szCs w:val="20"/>
              </w:rPr>
              <w:t xml:space="preserve">FC </w:t>
            </w:r>
            <w:proofErr w:type="spellStart"/>
            <w:r w:rsidRPr="00597B9D">
              <w:rPr>
                <w:rFonts w:asciiTheme="minorHAnsi" w:hAnsiTheme="minorHAnsi" w:cstheme="minorHAnsi"/>
                <w:sz w:val="20"/>
                <w:szCs w:val="20"/>
              </w:rPr>
              <w:t>traceroute</w:t>
            </w:r>
            <w:proofErr w:type="spellEnd"/>
          </w:p>
          <w:p w14:paraId="23524123" w14:textId="77777777" w:rsidR="00DD6E05" w:rsidRPr="00597B9D" w:rsidRDefault="00DD6E05" w:rsidP="007F5242">
            <w:pPr>
              <w:pStyle w:val="Akapitzlist"/>
              <w:numPr>
                <w:ilvl w:val="0"/>
                <w:numId w:val="8"/>
              </w:numPr>
              <w:spacing w:after="0" w:line="276" w:lineRule="auto"/>
              <w:rPr>
                <w:rFonts w:asciiTheme="minorHAnsi" w:hAnsiTheme="minorHAnsi" w:cstheme="minorHAnsi"/>
                <w:sz w:val="20"/>
                <w:szCs w:val="20"/>
              </w:rPr>
            </w:pPr>
            <w:r w:rsidRPr="00597B9D">
              <w:rPr>
                <w:rFonts w:asciiTheme="minorHAnsi" w:hAnsiTheme="minorHAnsi" w:cstheme="minorHAnsi"/>
                <w:sz w:val="20"/>
                <w:szCs w:val="20"/>
              </w:rPr>
              <w:t>Kopiowanie danych wymienianych pomiędzy dwoma wybranymi portami na inny wybrany port przełącznika.</w:t>
            </w:r>
          </w:p>
        </w:tc>
      </w:tr>
      <w:tr w:rsidR="00DD6E05" w:rsidRPr="00597B9D" w14:paraId="32E947DA" w14:textId="77777777" w:rsidTr="00DD6E05">
        <w:tc>
          <w:tcPr>
            <w:tcW w:w="1842" w:type="dxa"/>
          </w:tcPr>
          <w:p w14:paraId="50AB9A71" w14:textId="77777777" w:rsidR="00DD6E05" w:rsidRPr="00597B9D" w:rsidRDefault="00DD6E05" w:rsidP="009821FF">
            <w:pPr>
              <w:spacing w:after="0"/>
              <w:rPr>
                <w:rFonts w:asciiTheme="minorHAnsi" w:hAnsiTheme="minorHAnsi" w:cstheme="minorHAnsi"/>
                <w:sz w:val="20"/>
                <w:szCs w:val="20"/>
              </w:rPr>
            </w:pPr>
            <w:r w:rsidRPr="00597B9D">
              <w:rPr>
                <w:rFonts w:asciiTheme="minorHAnsi" w:hAnsiTheme="minorHAnsi" w:cstheme="minorHAnsi"/>
                <w:sz w:val="20"/>
                <w:szCs w:val="20"/>
              </w:rPr>
              <w:t>Dodatkowe wymagania</w:t>
            </w:r>
          </w:p>
        </w:tc>
        <w:tc>
          <w:tcPr>
            <w:tcW w:w="7372" w:type="dxa"/>
          </w:tcPr>
          <w:p w14:paraId="6250B68B" w14:textId="77777777" w:rsidR="00DD6E05" w:rsidRPr="00597B9D" w:rsidRDefault="00DD6E05" w:rsidP="007F5242">
            <w:pPr>
              <w:pStyle w:val="Akapitzlist"/>
              <w:numPr>
                <w:ilvl w:val="0"/>
                <w:numId w:val="9"/>
              </w:numPr>
              <w:spacing w:after="0" w:line="276" w:lineRule="auto"/>
              <w:rPr>
                <w:rFonts w:asciiTheme="minorHAnsi" w:hAnsiTheme="minorHAnsi" w:cstheme="minorHAnsi"/>
                <w:sz w:val="20"/>
                <w:szCs w:val="20"/>
              </w:rPr>
            </w:pPr>
            <w:r w:rsidRPr="00597B9D">
              <w:rPr>
                <w:rFonts w:asciiTheme="minorHAnsi" w:hAnsiTheme="minorHAnsi" w:cstheme="minorHAnsi"/>
                <w:sz w:val="20"/>
                <w:szCs w:val="20"/>
              </w:rPr>
              <w:t xml:space="preserve">Wszystkie zaoferowane porty przełącznika FC muszą umożliwiać działanie bez tzw. </w:t>
            </w:r>
            <w:proofErr w:type="spellStart"/>
            <w:r w:rsidRPr="00597B9D">
              <w:rPr>
                <w:rFonts w:asciiTheme="minorHAnsi" w:hAnsiTheme="minorHAnsi" w:cstheme="minorHAnsi"/>
                <w:sz w:val="20"/>
                <w:szCs w:val="20"/>
              </w:rPr>
              <w:t>oversubscrypcji</w:t>
            </w:r>
            <w:proofErr w:type="spellEnd"/>
            <w:r w:rsidRPr="00597B9D">
              <w:rPr>
                <w:rFonts w:asciiTheme="minorHAnsi" w:hAnsiTheme="minorHAnsi" w:cstheme="minorHAnsi"/>
                <w:sz w:val="20"/>
                <w:szCs w:val="20"/>
              </w:rPr>
              <w:t xml:space="preserve"> gdzie wszystkie porty w maksymalnie rozbudowanej konfiguracji przełącznika mogą pracować równocześnie z pełną prędkością w zależności od zastosowanych wkładek FC.</w:t>
            </w:r>
          </w:p>
          <w:p w14:paraId="4D77D600" w14:textId="77777777" w:rsidR="00DD6E05" w:rsidRPr="00597B9D" w:rsidRDefault="00DD6E05" w:rsidP="007F5242">
            <w:pPr>
              <w:pStyle w:val="Akapitzlist"/>
              <w:numPr>
                <w:ilvl w:val="0"/>
                <w:numId w:val="9"/>
              </w:numPr>
              <w:spacing w:after="0" w:line="276" w:lineRule="auto"/>
              <w:rPr>
                <w:rFonts w:asciiTheme="minorHAnsi" w:hAnsiTheme="minorHAnsi" w:cstheme="minorHAnsi"/>
                <w:sz w:val="20"/>
                <w:szCs w:val="20"/>
              </w:rPr>
            </w:pPr>
            <w:r w:rsidRPr="00597B9D">
              <w:rPr>
                <w:rFonts w:asciiTheme="minorHAnsi" w:hAnsiTheme="minorHAnsi" w:cstheme="minorHAnsi"/>
                <w:sz w:val="20"/>
                <w:szCs w:val="20"/>
              </w:rPr>
              <w:t>Oczekiwana wartość opóźnienia przy przesyłaniu ramek FC między dowolnymi portami przełącznika nie może być większa niż 460ns.</w:t>
            </w:r>
          </w:p>
          <w:p w14:paraId="0959A03C" w14:textId="77777777" w:rsidR="00DD6E05" w:rsidRPr="00597B9D" w:rsidRDefault="00DD6E05" w:rsidP="007F5242">
            <w:pPr>
              <w:pStyle w:val="Akapitzlist"/>
              <w:numPr>
                <w:ilvl w:val="0"/>
                <w:numId w:val="9"/>
              </w:numPr>
              <w:spacing w:after="0" w:line="276" w:lineRule="auto"/>
              <w:rPr>
                <w:rFonts w:asciiTheme="minorHAnsi" w:hAnsiTheme="minorHAnsi" w:cstheme="minorHAnsi"/>
                <w:sz w:val="20"/>
                <w:szCs w:val="20"/>
              </w:rPr>
            </w:pPr>
            <w:r w:rsidRPr="00597B9D">
              <w:rPr>
                <w:rFonts w:asciiTheme="minorHAnsi" w:hAnsiTheme="minorHAnsi" w:cstheme="minorHAnsi"/>
                <w:sz w:val="20"/>
                <w:szCs w:val="20"/>
              </w:rPr>
              <w:t>Rodzaj obsługiwanych portów, co najmniej: E, EX, D oraz F.</w:t>
            </w:r>
          </w:p>
          <w:p w14:paraId="4E64D64B" w14:textId="77777777" w:rsidR="00DD6E05" w:rsidRPr="00597B9D" w:rsidRDefault="00DD6E05" w:rsidP="007F5242">
            <w:pPr>
              <w:pStyle w:val="Akapitzlist"/>
              <w:numPr>
                <w:ilvl w:val="0"/>
                <w:numId w:val="9"/>
              </w:numPr>
              <w:spacing w:after="0" w:line="276" w:lineRule="auto"/>
              <w:rPr>
                <w:rFonts w:asciiTheme="minorHAnsi" w:hAnsiTheme="minorHAnsi" w:cstheme="minorHAnsi"/>
                <w:sz w:val="20"/>
                <w:szCs w:val="20"/>
              </w:rPr>
            </w:pPr>
            <w:r w:rsidRPr="00597B9D">
              <w:rPr>
                <w:rFonts w:asciiTheme="minorHAnsi" w:hAnsiTheme="minorHAnsi" w:cstheme="minorHAnsi"/>
                <w:sz w:val="20"/>
                <w:szCs w:val="20"/>
              </w:rPr>
              <w:lastRenderedPageBreak/>
              <w:t>Przełącznik FC musi mieć wysokość maksymalnie 1 RU (jednostka wysokości szafy montażowej) i szerokość 19” oraz zapewniać techniczną możliwość montażu w szafie 19”.</w:t>
            </w:r>
          </w:p>
          <w:p w14:paraId="0D7DD371" w14:textId="77777777" w:rsidR="00DD6E05" w:rsidRPr="00597B9D" w:rsidRDefault="00DD6E05" w:rsidP="007F5242">
            <w:pPr>
              <w:pStyle w:val="Akapitzlist"/>
              <w:numPr>
                <w:ilvl w:val="0"/>
                <w:numId w:val="9"/>
              </w:numPr>
              <w:spacing w:after="0" w:line="276" w:lineRule="auto"/>
              <w:rPr>
                <w:rFonts w:asciiTheme="minorHAnsi" w:hAnsiTheme="minorHAnsi" w:cstheme="minorHAnsi"/>
                <w:sz w:val="20"/>
                <w:szCs w:val="20"/>
              </w:rPr>
            </w:pPr>
            <w:r w:rsidRPr="00597B9D">
              <w:rPr>
                <w:rFonts w:asciiTheme="minorHAnsi" w:hAnsiTheme="minorHAnsi" w:cstheme="minorHAnsi"/>
                <w:sz w:val="20"/>
                <w:szCs w:val="20"/>
              </w:rPr>
              <w:t xml:space="preserve">Maksymalny dopuszczalny pobór mocy przełącznika FC wyposażonego w 64 porty wypełnione optyką 48×64 </w:t>
            </w:r>
            <w:proofErr w:type="spellStart"/>
            <w:r w:rsidRPr="00597B9D">
              <w:rPr>
                <w:rFonts w:asciiTheme="minorHAnsi" w:hAnsiTheme="minorHAnsi" w:cstheme="minorHAnsi"/>
                <w:sz w:val="20"/>
                <w:szCs w:val="20"/>
              </w:rPr>
              <w:t>Gbps</w:t>
            </w:r>
            <w:proofErr w:type="spellEnd"/>
            <w:r w:rsidRPr="00597B9D">
              <w:rPr>
                <w:rFonts w:asciiTheme="minorHAnsi" w:hAnsiTheme="minorHAnsi" w:cstheme="minorHAnsi"/>
                <w:sz w:val="20"/>
                <w:szCs w:val="20"/>
              </w:rPr>
              <w:t xml:space="preserve"> SWL i 8× (2×64 </w:t>
            </w:r>
            <w:proofErr w:type="spellStart"/>
            <w:r w:rsidRPr="00597B9D">
              <w:rPr>
                <w:rFonts w:asciiTheme="minorHAnsi" w:hAnsiTheme="minorHAnsi" w:cstheme="minorHAnsi"/>
                <w:sz w:val="20"/>
                <w:szCs w:val="20"/>
              </w:rPr>
              <w:t>Gbps</w:t>
            </w:r>
            <w:proofErr w:type="spellEnd"/>
            <w:r w:rsidRPr="00597B9D">
              <w:rPr>
                <w:rFonts w:asciiTheme="minorHAnsi" w:hAnsiTheme="minorHAnsi" w:cstheme="minorHAnsi"/>
                <w:sz w:val="20"/>
                <w:szCs w:val="20"/>
              </w:rPr>
              <w:t>) SFP-DD to 349W.</w:t>
            </w:r>
          </w:p>
          <w:p w14:paraId="2F254183" w14:textId="77777777" w:rsidR="00DD6E05" w:rsidRPr="00597B9D" w:rsidRDefault="00DD6E05" w:rsidP="007F5242">
            <w:pPr>
              <w:pStyle w:val="Akapitzlist"/>
              <w:numPr>
                <w:ilvl w:val="0"/>
                <w:numId w:val="9"/>
              </w:numPr>
              <w:spacing w:after="0" w:line="276" w:lineRule="auto"/>
              <w:rPr>
                <w:rFonts w:asciiTheme="minorHAnsi" w:hAnsiTheme="minorHAnsi" w:cstheme="minorHAnsi"/>
                <w:sz w:val="20"/>
                <w:szCs w:val="20"/>
              </w:rPr>
            </w:pPr>
            <w:r w:rsidRPr="00597B9D">
              <w:rPr>
                <w:rFonts w:asciiTheme="minorHAnsi" w:hAnsiTheme="minorHAnsi" w:cstheme="minorHAnsi"/>
                <w:sz w:val="20"/>
                <w:szCs w:val="20"/>
              </w:rPr>
              <w:t xml:space="preserve">Maksymalna ilość ciepła wydzielanego przez przełącznik FC wyposażony w 64 porty to 1192 BTU na godzinę. </w:t>
            </w:r>
          </w:p>
          <w:p w14:paraId="434EFF8E" w14:textId="77777777" w:rsidR="00DD6E05" w:rsidRPr="00597B9D" w:rsidRDefault="00DD6E05" w:rsidP="007F5242">
            <w:pPr>
              <w:pStyle w:val="Akapitzlist"/>
              <w:numPr>
                <w:ilvl w:val="0"/>
                <w:numId w:val="9"/>
              </w:numPr>
              <w:spacing w:after="0" w:line="276" w:lineRule="auto"/>
              <w:rPr>
                <w:rFonts w:asciiTheme="minorHAnsi" w:hAnsiTheme="minorHAnsi" w:cstheme="minorHAnsi"/>
                <w:sz w:val="20"/>
                <w:szCs w:val="20"/>
              </w:rPr>
            </w:pPr>
            <w:r w:rsidRPr="00597B9D">
              <w:rPr>
                <w:rFonts w:asciiTheme="minorHAnsi" w:hAnsiTheme="minorHAnsi" w:cstheme="minorHAnsi"/>
                <w:sz w:val="20"/>
                <w:szCs w:val="20"/>
              </w:rPr>
              <w:t xml:space="preserve">Przełącznik FC musi realizować sprzętową obsługę </w:t>
            </w:r>
            <w:proofErr w:type="spellStart"/>
            <w:r w:rsidRPr="00597B9D">
              <w:rPr>
                <w:rFonts w:asciiTheme="minorHAnsi" w:hAnsiTheme="minorHAnsi" w:cstheme="minorHAnsi"/>
                <w:sz w:val="20"/>
                <w:szCs w:val="20"/>
              </w:rPr>
              <w:t>zoningu</w:t>
            </w:r>
            <w:proofErr w:type="spellEnd"/>
            <w:r w:rsidRPr="00597B9D">
              <w:rPr>
                <w:rFonts w:asciiTheme="minorHAnsi" w:hAnsiTheme="minorHAnsi" w:cstheme="minorHAnsi"/>
                <w:sz w:val="20"/>
                <w:szCs w:val="20"/>
              </w:rPr>
              <w:t xml:space="preserve"> (przez tzw. układ ASIC) na podstawie portów i adresów WWN.</w:t>
            </w:r>
          </w:p>
          <w:p w14:paraId="48AEB092" w14:textId="77777777" w:rsidR="00DD6E05" w:rsidRPr="00597B9D" w:rsidRDefault="00DD6E05" w:rsidP="007F5242">
            <w:pPr>
              <w:pStyle w:val="Akapitzlist"/>
              <w:numPr>
                <w:ilvl w:val="0"/>
                <w:numId w:val="9"/>
              </w:numPr>
              <w:spacing w:after="0" w:line="276" w:lineRule="auto"/>
              <w:rPr>
                <w:rFonts w:asciiTheme="minorHAnsi" w:hAnsiTheme="minorHAnsi" w:cstheme="minorHAnsi"/>
                <w:sz w:val="20"/>
                <w:szCs w:val="20"/>
              </w:rPr>
            </w:pPr>
            <w:r w:rsidRPr="00597B9D">
              <w:rPr>
                <w:rFonts w:asciiTheme="minorHAnsi" w:hAnsiTheme="minorHAnsi" w:cstheme="minorHAnsi"/>
                <w:sz w:val="20"/>
                <w:szCs w:val="20"/>
              </w:rPr>
              <w:t xml:space="preserve">Przełącznik FC musi mieć możliwość wymiany i aktywacji wersji </w:t>
            </w:r>
            <w:proofErr w:type="spellStart"/>
            <w:r w:rsidRPr="00597B9D">
              <w:rPr>
                <w:rFonts w:asciiTheme="minorHAnsi" w:hAnsiTheme="minorHAnsi" w:cstheme="minorHAnsi"/>
                <w:sz w:val="20"/>
                <w:szCs w:val="20"/>
              </w:rPr>
              <w:t>firmware’u</w:t>
            </w:r>
            <w:proofErr w:type="spellEnd"/>
            <w:r w:rsidRPr="00597B9D">
              <w:rPr>
                <w:rFonts w:asciiTheme="minorHAnsi" w:hAnsiTheme="minorHAnsi" w:cstheme="minorHAnsi"/>
                <w:sz w:val="20"/>
                <w:szCs w:val="20"/>
              </w:rPr>
              <w:t xml:space="preserve"> (zarówno na wersję wyższą jak i na niższą) w czasie pracy urządzenia i bez zakłócenia przesyłanego ruchu FC.</w:t>
            </w:r>
          </w:p>
          <w:p w14:paraId="70B89D8A" w14:textId="77777777" w:rsidR="00DD6E05" w:rsidRPr="00597B9D" w:rsidRDefault="00DD6E05" w:rsidP="007F5242">
            <w:pPr>
              <w:pStyle w:val="Akapitzlist"/>
              <w:numPr>
                <w:ilvl w:val="0"/>
                <w:numId w:val="9"/>
              </w:numPr>
              <w:spacing w:after="0" w:line="276" w:lineRule="auto"/>
              <w:rPr>
                <w:rFonts w:asciiTheme="minorHAnsi" w:hAnsiTheme="minorHAnsi" w:cstheme="minorHAnsi"/>
                <w:sz w:val="20"/>
                <w:szCs w:val="20"/>
              </w:rPr>
            </w:pPr>
            <w:r w:rsidRPr="00597B9D">
              <w:rPr>
                <w:rFonts w:asciiTheme="minorHAnsi" w:hAnsiTheme="minorHAnsi" w:cstheme="minorHAnsi"/>
                <w:sz w:val="20"/>
                <w:szCs w:val="20"/>
              </w:rPr>
              <w:t xml:space="preserve">Przełącznik FC musi zapewnić możliwość jego zarządzania przez zintegrowany port Ethernet, mini-USB oraz in-band </w:t>
            </w:r>
            <w:proofErr w:type="spellStart"/>
            <w:r w:rsidRPr="00597B9D">
              <w:rPr>
                <w:rFonts w:asciiTheme="minorHAnsi" w:hAnsiTheme="minorHAnsi" w:cstheme="minorHAnsi"/>
                <w:sz w:val="20"/>
                <w:szCs w:val="20"/>
              </w:rPr>
              <w:t>over</w:t>
            </w:r>
            <w:proofErr w:type="spellEnd"/>
            <w:r w:rsidRPr="00597B9D">
              <w:rPr>
                <w:rFonts w:asciiTheme="minorHAnsi" w:hAnsiTheme="minorHAnsi" w:cstheme="minorHAnsi"/>
                <w:sz w:val="20"/>
                <w:szCs w:val="20"/>
              </w:rPr>
              <w:t xml:space="preserve"> FC.</w:t>
            </w:r>
          </w:p>
          <w:p w14:paraId="7580A26D" w14:textId="77777777" w:rsidR="00DD6E05" w:rsidRPr="00597B9D" w:rsidRDefault="00DD6E05" w:rsidP="007F5242">
            <w:pPr>
              <w:pStyle w:val="Akapitzlist"/>
              <w:numPr>
                <w:ilvl w:val="0"/>
                <w:numId w:val="9"/>
              </w:numPr>
              <w:spacing w:after="0" w:line="276" w:lineRule="auto"/>
              <w:rPr>
                <w:rFonts w:asciiTheme="minorHAnsi" w:hAnsiTheme="minorHAnsi" w:cstheme="minorHAnsi"/>
                <w:sz w:val="20"/>
                <w:szCs w:val="20"/>
              </w:rPr>
            </w:pPr>
            <w:r w:rsidRPr="00597B9D">
              <w:rPr>
                <w:rFonts w:asciiTheme="minorHAnsi" w:hAnsiTheme="minorHAnsi" w:cstheme="minorHAnsi"/>
                <w:sz w:val="20"/>
                <w:szCs w:val="20"/>
              </w:rPr>
              <w:t xml:space="preserve">Przełącznik FC musi zapewniać obsługę protokołu </w:t>
            </w:r>
            <w:proofErr w:type="spellStart"/>
            <w:r w:rsidRPr="00597B9D">
              <w:rPr>
                <w:rFonts w:asciiTheme="minorHAnsi" w:hAnsiTheme="minorHAnsi" w:cstheme="minorHAnsi"/>
                <w:sz w:val="20"/>
                <w:szCs w:val="20"/>
              </w:rPr>
              <w:t>NVMe</w:t>
            </w:r>
            <w:proofErr w:type="spellEnd"/>
            <w:r w:rsidRPr="00597B9D">
              <w:rPr>
                <w:rFonts w:asciiTheme="minorHAnsi" w:hAnsiTheme="minorHAnsi" w:cstheme="minorHAnsi"/>
                <w:sz w:val="20"/>
                <w:szCs w:val="20"/>
              </w:rPr>
              <w:t xml:space="preserve"> </w:t>
            </w:r>
            <w:proofErr w:type="spellStart"/>
            <w:r w:rsidRPr="00597B9D">
              <w:rPr>
                <w:rFonts w:asciiTheme="minorHAnsi" w:hAnsiTheme="minorHAnsi" w:cstheme="minorHAnsi"/>
                <w:sz w:val="20"/>
                <w:szCs w:val="20"/>
              </w:rPr>
              <w:t>over</w:t>
            </w:r>
            <w:proofErr w:type="spellEnd"/>
            <w:r w:rsidRPr="00597B9D">
              <w:rPr>
                <w:rFonts w:asciiTheme="minorHAnsi" w:hAnsiTheme="minorHAnsi" w:cstheme="minorHAnsi"/>
                <w:sz w:val="20"/>
                <w:szCs w:val="20"/>
              </w:rPr>
              <w:t xml:space="preserve"> FC.</w:t>
            </w:r>
          </w:p>
          <w:p w14:paraId="62E433FF" w14:textId="77777777" w:rsidR="00DD6E05" w:rsidRPr="00597B9D" w:rsidRDefault="00DD6E05" w:rsidP="007F5242">
            <w:pPr>
              <w:pStyle w:val="Akapitzlist"/>
              <w:numPr>
                <w:ilvl w:val="0"/>
                <w:numId w:val="9"/>
              </w:numPr>
              <w:spacing w:after="0" w:line="276" w:lineRule="auto"/>
              <w:rPr>
                <w:rFonts w:asciiTheme="minorHAnsi" w:hAnsiTheme="minorHAnsi" w:cstheme="minorHAnsi"/>
                <w:sz w:val="20"/>
                <w:szCs w:val="20"/>
              </w:rPr>
            </w:pPr>
            <w:r w:rsidRPr="00597B9D">
              <w:rPr>
                <w:rFonts w:asciiTheme="minorHAnsi" w:hAnsiTheme="minorHAnsi" w:cstheme="minorHAnsi"/>
                <w:sz w:val="20"/>
                <w:szCs w:val="20"/>
              </w:rPr>
              <w:t>Przełącznik FC musi zapewniać obsługę interfejsu zarządzającego REST API.</w:t>
            </w:r>
          </w:p>
          <w:p w14:paraId="67AB95FA" w14:textId="77777777" w:rsidR="00DD6E05" w:rsidRPr="00597B9D" w:rsidRDefault="00DD6E05" w:rsidP="007F5242">
            <w:pPr>
              <w:pStyle w:val="Akapitzlist"/>
              <w:numPr>
                <w:ilvl w:val="0"/>
                <w:numId w:val="9"/>
              </w:numPr>
              <w:spacing w:after="0" w:line="276" w:lineRule="auto"/>
              <w:rPr>
                <w:rFonts w:asciiTheme="minorHAnsi" w:hAnsiTheme="minorHAnsi" w:cstheme="minorHAnsi"/>
                <w:sz w:val="20"/>
                <w:szCs w:val="20"/>
              </w:rPr>
            </w:pPr>
            <w:r w:rsidRPr="00597B9D">
              <w:rPr>
                <w:rFonts w:asciiTheme="minorHAnsi" w:hAnsiTheme="minorHAnsi" w:cstheme="minorHAnsi"/>
                <w:sz w:val="20"/>
                <w:szCs w:val="20"/>
              </w:rPr>
              <w:t>Przełącznik FC musi realizować kategoryzację ruchu między parami urządzeń (</w:t>
            </w:r>
            <w:proofErr w:type="spellStart"/>
            <w:r w:rsidRPr="00597B9D">
              <w:rPr>
                <w:rFonts w:asciiTheme="minorHAnsi" w:hAnsiTheme="minorHAnsi" w:cstheme="minorHAnsi"/>
                <w:sz w:val="20"/>
                <w:szCs w:val="20"/>
              </w:rPr>
              <w:t>initiator</w:t>
            </w:r>
            <w:proofErr w:type="spellEnd"/>
            <w:r w:rsidRPr="00597B9D">
              <w:rPr>
                <w:rFonts w:asciiTheme="minorHAnsi" w:hAnsiTheme="minorHAnsi" w:cstheme="minorHAnsi"/>
                <w:sz w:val="20"/>
                <w:szCs w:val="20"/>
              </w:rPr>
              <w:t xml:space="preserve"> - target) oraz przydzielenie takich par urządzeń do kategorii o wysokim, średnim lub niskim priorytecie. Konfiguracja przydziału do różnych klas priorytetów musi się odbywać za pomocą standardowych narzędzi do konfiguracji </w:t>
            </w:r>
            <w:proofErr w:type="spellStart"/>
            <w:r w:rsidRPr="00597B9D">
              <w:rPr>
                <w:rFonts w:asciiTheme="minorHAnsi" w:hAnsiTheme="minorHAnsi" w:cstheme="minorHAnsi"/>
                <w:sz w:val="20"/>
                <w:szCs w:val="20"/>
              </w:rPr>
              <w:t>zoningu</w:t>
            </w:r>
            <w:proofErr w:type="spellEnd"/>
            <w:r w:rsidRPr="00597B9D">
              <w:rPr>
                <w:rFonts w:asciiTheme="minorHAnsi" w:hAnsiTheme="minorHAnsi" w:cstheme="minorHAnsi"/>
                <w:sz w:val="20"/>
                <w:szCs w:val="20"/>
              </w:rPr>
              <w:t>.</w:t>
            </w:r>
          </w:p>
          <w:p w14:paraId="3CA57794" w14:textId="77777777" w:rsidR="00DD6E05" w:rsidRPr="00597B9D" w:rsidRDefault="00DD6E05" w:rsidP="007F5242">
            <w:pPr>
              <w:pStyle w:val="Akapitzlist"/>
              <w:numPr>
                <w:ilvl w:val="0"/>
                <w:numId w:val="9"/>
              </w:numPr>
              <w:spacing w:after="0" w:line="276" w:lineRule="auto"/>
              <w:rPr>
                <w:rFonts w:asciiTheme="minorHAnsi" w:hAnsiTheme="minorHAnsi" w:cstheme="minorHAnsi"/>
                <w:sz w:val="20"/>
                <w:szCs w:val="20"/>
              </w:rPr>
            </w:pPr>
            <w:r w:rsidRPr="00597B9D">
              <w:rPr>
                <w:rFonts w:asciiTheme="minorHAnsi" w:hAnsiTheme="minorHAnsi" w:cstheme="minorHAnsi"/>
                <w:sz w:val="20"/>
                <w:szCs w:val="20"/>
              </w:rPr>
              <w:t xml:space="preserve">Wsparcie dla </w:t>
            </w:r>
            <w:proofErr w:type="spellStart"/>
            <w:r w:rsidRPr="00597B9D">
              <w:rPr>
                <w:rFonts w:asciiTheme="minorHAnsi" w:hAnsiTheme="minorHAnsi" w:cstheme="minorHAnsi"/>
                <w:sz w:val="20"/>
                <w:szCs w:val="20"/>
              </w:rPr>
              <w:t>N_Port</w:t>
            </w:r>
            <w:proofErr w:type="spellEnd"/>
            <w:r w:rsidRPr="00597B9D">
              <w:rPr>
                <w:rFonts w:asciiTheme="minorHAnsi" w:hAnsiTheme="minorHAnsi" w:cstheme="minorHAnsi"/>
                <w:sz w:val="20"/>
                <w:szCs w:val="20"/>
              </w:rPr>
              <w:t xml:space="preserve"> ID </w:t>
            </w:r>
            <w:proofErr w:type="spellStart"/>
            <w:r w:rsidRPr="00597B9D">
              <w:rPr>
                <w:rFonts w:asciiTheme="minorHAnsi" w:hAnsiTheme="minorHAnsi" w:cstheme="minorHAnsi"/>
                <w:sz w:val="20"/>
                <w:szCs w:val="20"/>
              </w:rPr>
              <w:t>Virtualization</w:t>
            </w:r>
            <w:proofErr w:type="spellEnd"/>
            <w:r w:rsidRPr="00597B9D">
              <w:rPr>
                <w:rFonts w:asciiTheme="minorHAnsi" w:hAnsiTheme="minorHAnsi" w:cstheme="minorHAnsi"/>
                <w:sz w:val="20"/>
                <w:szCs w:val="20"/>
              </w:rPr>
              <w:t xml:space="preserve"> (NPIV). Obsługa, co najmniej 255 wirtualnych urządzeń na pojedynczym porcie przełącznika</w:t>
            </w:r>
          </w:p>
        </w:tc>
      </w:tr>
    </w:tbl>
    <w:p w14:paraId="12390095" w14:textId="77777777" w:rsidR="003E7B6B" w:rsidRDefault="003E7B6B">
      <w:pPr>
        <w:spacing w:after="0" w:line="240" w:lineRule="auto"/>
        <w:rPr>
          <w:rFonts w:asciiTheme="minorHAnsi" w:hAnsiTheme="minorHAnsi" w:cstheme="minorHAnsi"/>
          <w:b/>
          <w:sz w:val="20"/>
          <w:szCs w:val="20"/>
        </w:rPr>
      </w:pPr>
      <w:r>
        <w:rPr>
          <w:rFonts w:asciiTheme="minorHAnsi" w:hAnsiTheme="minorHAnsi" w:cstheme="minorHAnsi"/>
          <w:b/>
          <w:sz w:val="20"/>
          <w:szCs w:val="20"/>
        </w:rPr>
        <w:lastRenderedPageBreak/>
        <w:br w:type="page"/>
      </w:r>
    </w:p>
    <w:p w14:paraId="6F252408" w14:textId="73EB0387" w:rsidR="00DD6E05" w:rsidRDefault="003E7B6B" w:rsidP="003E7B6B">
      <w:pPr>
        <w:pStyle w:val="Akapitzlist"/>
        <w:numPr>
          <w:ilvl w:val="1"/>
          <w:numId w:val="34"/>
        </w:numPr>
        <w:spacing w:before="240" w:after="120"/>
        <w:ind w:left="426" w:hanging="283"/>
        <w:contextualSpacing w:val="0"/>
        <w:rPr>
          <w:rFonts w:asciiTheme="minorHAnsi" w:hAnsiTheme="minorHAnsi" w:cstheme="minorHAnsi"/>
          <w:b/>
          <w:sz w:val="20"/>
          <w:szCs w:val="20"/>
        </w:rPr>
      </w:pPr>
      <w:r>
        <w:rPr>
          <w:rFonts w:asciiTheme="minorHAnsi" w:hAnsiTheme="minorHAnsi" w:cstheme="minorHAnsi"/>
          <w:b/>
          <w:sz w:val="20"/>
          <w:szCs w:val="20"/>
        </w:rPr>
        <w:lastRenderedPageBreak/>
        <w:t>Przełącznik FC TYP II</w:t>
      </w:r>
    </w:p>
    <w:tbl>
      <w:tblPr>
        <w:tblW w:w="9214"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42"/>
        <w:gridCol w:w="7372"/>
      </w:tblGrid>
      <w:tr w:rsidR="003E7B6B" w:rsidRPr="00AA19B3" w14:paraId="150FAF6E" w14:textId="77777777" w:rsidTr="003E7B6B">
        <w:trPr>
          <w:trHeight w:val="528"/>
        </w:trPr>
        <w:tc>
          <w:tcPr>
            <w:tcW w:w="1842" w:type="dxa"/>
            <w:shd w:val="clear" w:color="auto" w:fill="808080" w:themeFill="background1" w:themeFillShade="80"/>
            <w:vAlign w:val="center"/>
          </w:tcPr>
          <w:p w14:paraId="19F35219" w14:textId="77777777" w:rsidR="003E7B6B" w:rsidRPr="00AA19B3" w:rsidRDefault="003E7B6B" w:rsidP="00AD4078">
            <w:pPr>
              <w:spacing w:after="0" w:line="240" w:lineRule="auto"/>
              <w:jc w:val="center"/>
              <w:rPr>
                <w:rFonts w:asciiTheme="minorHAnsi" w:hAnsiTheme="minorHAnsi" w:cstheme="minorHAnsi"/>
                <w:b/>
                <w:sz w:val="20"/>
                <w:szCs w:val="20"/>
              </w:rPr>
            </w:pPr>
            <w:r w:rsidRPr="00AA19B3">
              <w:rPr>
                <w:rFonts w:asciiTheme="minorHAnsi" w:hAnsiTheme="minorHAnsi" w:cstheme="minorHAnsi"/>
                <w:b/>
                <w:sz w:val="20"/>
                <w:szCs w:val="20"/>
              </w:rPr>
              <w:t>Cecha</w:t>
            </w:r>
          </w:p>
        </w:tc>
        <w:tc>
          <w:tcPr>
            <w:tcW w:w="7372" w:type="dxa"/>
            <w:shd w:val="clear" w:color="auto" w:fill="808080" w:themeFill="background1" w:themeFillShade="80"/>
            <w:vAlign w:val="center"/>
          </w:tcPr>
          <w:p w14:paraId="26A14CE5" w14:textId="77777777" w:rsidR="003E7B6B" w:rsidRPr="00AA19B3" w:rsidRDefault="003E7B6B" w:rsidP="00AD4078">
            <w:pPr>
              <w:spacing w:after="0" w:line="240" w:lineRule="auto"/>
              <w:jc w:val="center"/>
              <w:rPr>
                <w:rFonts w:asciiTheme="minorHAnsi" w:hAnsiTheme="minorHAnsi" w:cstheme="minorHAnsi"/>
                <w:b/>
                <w:sz w:val="20"/>
                <w:szCs w:val="20"/>
              </w:rPr>
            </w:pPr>
            <w:r w:rsidRPr="00AA19B3">
              <w:rPr>
                <w:rFonts w:asciiTheme="minorHAnsi" w:hAnsiTheme="minorHAnsi" w:cstheme="minorHAnsi"/>
                <w:b/>
                <w:sz w:val="20"/>
                <w:szCs w:val="20"/>
              </w:rPr>
              <w:t>Wymagania minimalne</w:t>
            </w:r>
          </w:p>
        </w:tc>
      </w:tr>
      <w:tr w:rsidR="003E7B6B" w:rsidRPr="00AA19B3" w14:paraId="6FABAEE2" w14:textId="77777777" w:rsidTr="003E7B6B">
        <w:tc>
          <w:tcPr>
            <w:tcW w:w="1842" w:type="dxa"/>
          </w:tcPr>
          <w:p w14:paraId="15C9D852" w14:textId="77777777" w:rsidR="003E7B6B" w:rsidRPr="00AA19B3" w:rsidRDefault="003E7B6B" w:rsidP="00AD4078">
            <w:pPr>
              <w:spacing w:after="0" w:line="240" w:lineRule="auto"/>
              <w:rPr>
                <w:rFonts w:asciiTheme="minorHAnsi" w:hAnsiTheme="minorHAnsi" w:cstheme="minorHAnsi"/>
                <w:sz w:val="20"/>
                <w:szCs w:val="20"/>
              </w:rPr>
            </w:pPr>
            <w:r w:rsidRPr="00AA19B3">
              <w:rPr>
                <w:rFonts w:asciiTheme="minorHAnsi" w:hAnsiTheme="minorHAnsi" w:cstheme="minorHAnsi"/>
                <w:sz w:val="20"/>
                <w:szCs w:val="20"/>
              </w:rPr>
              <w:t>Typ obudowy</w:t>
            </w:r>
          </w:p>
        </w:tc>
        <w:tc>
          <w:tcPr>
            <w:tcW w:w="7372" w:type="dxa"/>
          </w:tcPr>
          <w:p w14:paraId="7B7C6E98" w14:textId="77777777" w:rsidR="003E7B6B" w:rsidRPr="00AA19B3" w:rsidRDefault="003E7B6B" w:rsidP="00AD4078">
            <w:pPr>
              <w:spacing w:after="0" w:line="240" w:lineRule="auto"/>
              <w:rPr>
                <w:rFonts w:asciiTheme="minorHAnsi" w:hAnsiTheme="minorHAnsi" w:cstheme="minorHAnsi"/>
                <w:sz w:val="20"/>
                <w:szCs w:val="20"/>
              </w:rPr>
            </w:pPr>
            <w:r w:rsidRPr="00AA19B3">
              <w:rPr>
                <w:rFonts w:asciiTheme="minorHAnsi" w:hAnsiTheme="minorHAnsi" w:cstheme="minorHAnsi"/>
                <w:sz w:val="20"/>
                <w:szCs w:val="20"/>
              </w:rPr>
              <w:t xml:space="preserve">Obudowa do montażu w szafie </w:t>
            </w:r>
            <w:proofErr w:type="spellStart"/>
            <w:r w:rsidRPr="00AA19B3">
              <w:rPr>
                <w:rFonts w:asciiTheme="minorHAnsi" w:hAnsiTheme="minorHAnsi" w:cstheme="minorHAnsi"/>
                <w:sz w:val="20"/>
                <w:szCs w:val="20"/>
              </w:rPr>
              <w:t>rack</w:t>
            </w:r>
            <w:proofErr w:type="spellEnd"/>
            <w:r w:rsidRPr="00AA19B3">
              <w:rPr>
                <w:rFonts w:asciiTheme="minorHAnsi" w:hAnsiTheme="minorHAnsi" w:cstheme="minorHAnsi"/>
                <w:sz w:val="20"/>
                <w:szCs w:val="20"/>
              </w:rPr>
              <w:t xml:space="preserve"> 19” za pomocą dostarczonych dedykowanych elementów.</w:t>
            </w:r>
          </w:p>
        </w:tc>
      </w:tr>
      <w:tr w:rsidR="003E7B6B" w:rsidRPr="00AA19B3" w14:paraId="53EFEC61" w14:textId="77777777" w:rsidTr="003E7B6B">
        <w:tc>
          <w:tcPr>
            <w:tcW w:w="1842" w:type="dxa"/>
          </w:tcPr>
          <w:p w14:paraId="28610312" w14:textId="77777777" w:rsidR="003E7B6B" w:rsidRPr="00AA19B3" w:rsidRDefault="003E7B6B" w:rsidP="00AD4078">
            <w:pPr>
              <w:spacing w:after="0" w:line="240" w:lineRule="auto"/>
              <w:rPr>
                <w:rFonts w:asciiTheme="minorHAnsi" w:hAnsiTheme="minorHAnsi" w:cstheme="minorHAnsi"/>
                <w:sz w:val="20"/>
                <w:szCs w:val="20"/>
              </w:rPr>
            </w:pPr>
            <w:r w:rsidRPr="00AA19B3">
              <w:rPr>
                <w:rFonts w:asciiTheme="minorHAnsi" w:hAnsiTheme="minorHAnsi" w:cstheme="minorHAnsi"/>
                <w:sz w:val="20"/>
                <w:szCs w:val="20"/>
              </w:rPr>
              <w:t>Typ przełącznika</w:t>
            </w:r>
          </w:p>
        </w:tc>
        <w:tc>
          <w:tcPr>
            <w:tcW w:w="7372" w:type="dxa"/>
          </w:tcPr>
          <w:p w14:paraId="2CBFA3D4" w14:textId="77777777" w:rsidR="003E7B6B" w:rsidRPr="00AA19B3" w:rsidRDefault="003E7B6B" w:rsidP="003E7B6B">
            <w:pPr>
              <w:pStyle w:val="Akapitzlist"/>
              <w:numPr>
                <w:ilvl w:val="0"/>
                <w:numId w:val="6"/>
              </w:numPr>
              <w:spacing w:after="0" w:line="240" w:lineRule="auto"/>
              <w:rPr>
                <w:rFonts w:asciiTheme="minorHAnsi" w:hAnsiTheme="minorHAnsi" w:cstheme="minorHAnsi"/>
                <w:sz w:val="20"/>
                <w:szCs w:val="20"/>
              </w:rPr>
            </w:pPr>
            <w:r w:rsidRPr="00AA19B3">
              <w:rPr>
                <w:rFonts w:asciiTheme="minorHAnsi" w:hAnsiTheme="minorHAnsi" w:cstheme="minorHAnsi"/>
                <w:sz w:val="20"/>
                <w:szCs w:val="20"/>
              </w:rPr>
              <w:t xml:space="preserve">Przełącznik FC musi być wykonany w technologii FC minimum 64 </w:t>
            </w:r>
            <w:proofErr w:type="spellStart"/>
            <w:r w:rsidRPr="00AA19B3">
              <w:rPr>
                <w:rFonts w:asciiTheme="minorHAnsi" w:hAnsiTheme="minorHAnsi" w:cstheme="minorHAnsi"/>
                <w:sz w:val="20"/>
                <w:szCs w:val="20"/>
              </w:rPr>
              <w:t>Gb</w:t>
            </w:r>
            <w:proofErr w:type="spellEnd"/>
            <w:r w:rsidRPr="00AA19B3">
              <w:rPr>
                <w:rFonts w:asciiTheme="minorHAnsi" w:hAnsiTheme="minorHAnsi" w:cstheme="minorHAnsi"/>
                <w:sz w:val="20"/>
                <w:szCs w:val="20"/>
              </w:rPr>
              <w:t xml:space="preserve">/s i zapewniać możliwość pracy portów FC z prędkościami 64, 32, 16, 8 </w:t>
            </w:r>
            <w:proofErr w:type="spellStart"/>
            <w:r w:rsidRPr="00AA19B3">
              <w:rPr>
                <w:rFonts w:asciiTheme="minorHAnsi" w:hAnsiTheme="minorHAnsi" w:cstheme="minorHAnsi"/>
                <w:sz w:val="20"/>
                <w:szCs w:val="20"/>
              </w:rPr>
              <w:t>Gb</w:t>
            </w:r>
            <w:proofErr w:type="spellEnd"/>
            <w:r w:rsidRPr="00AA19B3">
              <w:rPr>
                <w:rFonts w:asciiTheme="minorHAnsi" w:hAnsiTheme="minorHAnsi" w:cstheme="minorHAnsi"/>
                <w:sz w:val="20"/>
                <w:szCs w:val="20"/>
              </w:rPr>
              <w:t>/s w zależności od rodzaju zastosowanych wkładek SFP.</w:t>
            </w:r>
          </w:p>
          <w:p w14:paraId="4EFCD122" w14:textId="77777777" w:rsidR="003E7B6B" w:rsidRPr="00AA19B3" w:rsidRDefault="003E7B6B" w:rsidP="003E7B6B">
            <w:pPr>
              <w:pStyle w:val="Akapitzlist"/>
              <w:numPr>
                <w:ilvl w:val="0"/>
                <w:numId w:val="6"/>
              </w:numPr>
              <w:spacing w:after="0" w:line="240" w:lineRule="auto"/>
              <w:rPr>
                <w:rFonts w:asciiTheme="minorHAnsi" w:hAnsiTheme="minorHAnsi" w:cstheme="minorHAnsi"/>
                <w:sz w:val="20"/>
                <w:szCs w:val="20"/>
              </w:rPr>
            </w:pPr>
            <w:r w:rsidRPr="00AA19B3">
              <w:rPr>
                <w:rFonts w:asciiTheme="minorHAnsi" w:hAnsiTheme="minorHAnsi" w:cstheme="minorHAnsi"/>
                <w:sz w:val="20"/>
                <w:szCs w:val="20"/>
              </w:rPr>
              <w:t>Przełącznik FC musi być wyposażony, w co najmniej 16 aktywnych portów FC obsadzone wkładkami SFP 32Gb/s.</w:t>
            </w:r>
          </w:p>
        </w:tc>
      </w:tr>
      <w:tr w:rsidR="003E7B6B" w:rsidRPr="00AA19B3" w14:paraId="7A468A03" w14:textId="77777777" w:rsidTr="003E7B6B">
        <w:tc>
          <w:tcPr>
            <w:tcW w:w="1842" w:type="dxa"/>
          </w:tcPr>
          <w:p w14:paraId="364C15B6" w14:textId="77777777" w:rsidR="003E7B6B" w:rsidRPr="00AA19B3" w:rsidRDefault="003E7B6B" w:rsidP="00AD4078">
            <w:pPr>
              <w:spacing w:after="0" w:line="240" w:lineRule="auto"/>
              <w:rPr>
                <w:rFonts w:asciiTheme="minorHAnsi" w:hAnsiTheme="minorHAnsi" w:cstheme="minorHAnsi"/>
                <w:sz w:val="20"/>
                <w:szCs w:val="20"/>
              </w:rPr>
            </w:pPr>
            <w:r w:rsidRPr="00AA19B3">
              <w:rPr>
                <w:rFonts w:asciiTheme="minorHAnsi" w:hAnsiTheme="minorHAnsi" w:cstheme="minorHAnsi"/>
                <w:sz w:val="20"/>
                <w:szCs w:val="20"/>
              </w:rPr>
              <w:t>Mechanizmy zwiększające poziom bezpieczeństwa</w:t>
            </w:r>
          </w:p>
        </w:tc>
        <w:tc>
          <w:tcPr>
            <w:tcW w:w="7372" w:type="dxa"/>
          </w:tcPr>
          <w:p w14:paraId="1FE9C41B" w14:textId="77777777" w:rsidR="003E7B6B" w:rsidRPr="00AA19B3" w:rsidRDefault="003E7B6B" w:rsidP="003E7B6B">
            <w:pPr>
              <w:pStyle w:val="Akapitzlist"/>
              <w:numPr>
                <w:ilvl w:val="0"/>
                <w:numId w:val="5"/>
              </w:numPr>
              <w:spacing w:after="0" w:line="240" w:lineRule="auto"/>
              <w:rPr>
                <w:rFonts w:asciiTheme="minorHAnsi" w:hAnsiTheme="minorHAnsi" w:cstheme="minorHAnsi"/>
                <w:sz w:val="20"/>
                <w:szCs w:val="20"/>
              </w:rPr>
            </w:pPr>
            <w:r w:rsidRPr="00AA19B3">
              <w:rPr>
                <w:rFonts w:asciiTheme="minorHAnsi" w:hAnsiTheme="minorHAnsi" w:cstheme="minorHAnsi"/>
                <w:sz w:val="20"/>
                <w:szCs w:val="20"/>
              </w:rPr>
              <w:t xml:space="preserve">Mechanizm tzw. </w:t>
            </w:r>
            <w:proofErr w:type="spellStart"/>
            <w:r w:rsidRPr="00AA19B3">
              <w:rPr>
                <w:rFonts w:asciiTheme="minorHAnsi" w:hAnsiTheme="minorHAnsi" w:cstheme="minorHAnsi"/>
                <w:sz w:val="20"/>
                <w:szCs w:val="20"/>
              </w:rPr>
              <w:t>Fabric</w:t>
            </w:r>
            <w:proofErr w:type="spellEnd"/>
            <w:r w:rsidRPr="00AA19B3">
              <w:rPr>
                <w:rFonts w:asciiTheme="minorHAnsi" w:hAnsiTheme="minorHAnsi" w:cstheme="minorHAnsi"/>
                <w:sz w:val="20"/>
                <w:szCs w:val="20"/>
              </w:rPr>
              <w:t xml:space="preserve"> </w:t>
            </w:r>
            <w:proofErr w:type="spellStart"/>
            <w:r w:rsidRPr="00AA19B3">
              <w:rPr>
                <w:rFonts w:asciiTheme="minorHAnsi" w:hAnsiTheme="minorHAnsi" w:cstheme="minorHAnsi"/>
                <w:sz w:val="20"/>
                <w:szCs w:val="20"/>
              </w:rPr>
              <w:t>Binding</w:t>
            </w:r>
            <w:proofErr w:type="spellEnd"/>
            <w:r w:rsidRPr="00AA19B3">
              <w:rPr>
                <w:rFonts w:asciiTheme="minorHAnsi" w:hAnsiTheme="minorHAnsi" w:cstheme="minorHAnsi"/>
                <w:sz w:val="20"/>
                <w:szCs w:val="20"/>
              </w:rPr>
              <w:t xml:space="preserve">, który umożliwia zdefiniowanie listy kontroli dostępu regulującej prawa przełączników FC do uczestnictwa w sieci </w:t>
            </w:r>
            <w:proofErr w:type="spellStart"/>
            <w:r w:rsidRPr="00AA19B3">
              <w:rPr>
                <w:rFonts w:asciiTheme="minorHAnsi" w:hAnsiTheme="minorHAnsi" w:cstheme="minorHAnsi"/>
                <w:sz w:val="20"/>
                <w:szCs w:val="20"/>
              </w:rPr>
              <w:t>fabric</w:t>
            </w:r>
            <w:proofErr w:type="spellEnd"/>
            <w:r w:rsidRPr="00AA19B3">
              <w:rPr>
                <w:rFonts w:asciiTheme="minorHAnsi" w:hAnsiTheme="minorHAnsi" w:cstheme="minorHAnsi"/>
                <w:sz w:val="20"/>
                <w:szCs w:val="20"/>
              </w:rPr>
              <w:t>.</w:t>
            </w:r>
          </w:p>
          <w:p w14:paraId="6615033E" w14:textId="77777777" w:rsidR="003E7B6B" w:rsidRPr="00AA19B3" w:rsidRDefault="003E7B6B" w:rsidP="003E7B6B">
            <w:pPr>
              <w:pStyle w:val="Akapitzlist"/>
              <w:numPr>
                <w:ilvl w:val="0"/>
                <w:numId w:val="5"/>
              </w:numPr>
              <w:spacing w:after="0" w:line="240" w:lineRule="auto"/>
              <w:rPr>
                <w:rFonts w:asciiTheme="minorHAnsi" w:hAnsiTheme="minorHAnsi" w:cstheme="minorHAnsi"/>
                <w:sz w:val="20"/>
                <w:szCs w:val="20"/>
              </w:rPr>
            </w:pPr>
            <w:r w:rsidRPr="00AA19B3">
              <w:rPr>
                <w:rFonts w:asciiTheme="minorHAnsi" w:hAnsiTheme="minorHAnsi" w:cstheme="minorHAnsi"/>
                <w:sz w:val="20"/>
                <w:szCs w:val="20"/>
              </w:rPr>
              <w:t xml:space="preserve">Uwierzytelnianie (autentykacja) przełączników w sieci </w:t>
            </w:r>
            <w:proofErr w:type="spellStart"/>
            <w:r w:rsidRPr="00AA19B3">
              <w:rPr>
                <w:rFonts w:asciiTheme="minorHAnsi" w:hAnsiTheme="minorHAnsi" w:cstheme="minorHAnsi"/>
                <w:sz w:val="20"/>
                <w:szCs w:val="20"/>
              </w:rPr>
              <w:t>Fabric</w:t>
            </w:r>
            <w:proofErr w:type="spellEnd"/>
            <w:r w:rsidRPr="00AA19B3">
              <w:rPr>
                <w:rFonts w:asciiTheme="minorHAnsi" w:hAnsiTheme="minorHAnsi" w:cstheme="minorHAnsi"/>
                <w:sz w:val="20"/>
                <w:szCs w:val="20"/>
              </w:rPr>
              <w:t xml:space="preserve"> za pomocą protokołów DH-CHAP i FCAP.</w:t>
            </w:r>
          </w:p>
          <w:p w14:paraId="4F2A4DA5" w14:textId="77777777" w:rsidR="003E7B6B" w:rsidRPr="00AA19B3" w:rsidRDefault="003E7B6B" w:rsidP="003E7B6B">
            <w:pPr>
              <w:pStyle w:val="Akapitzlist"/>
              <w:numPr>
                <w:ilvl w:val="0"/>
                <w:numId w:val="5"/>
              </w:numPr>
              <w:spacing w:after="0" w:line="240" w:lineRule="auto"/>
              <w:rPr>
                <w:rFonts w:asciiTheme="minorHAnsi" w:hAnsiTheme="minorHAnsi" w:cstheme="minorHAnsi"/>
                <w:sz w:val="20"/>
                <w:szCs w:val="20"/>
              </w:rPr>
            </w:pPr>
            <w:r w:rsidRPr="00AA19B3">
              <w:rPr>
                <w:rFonts w:asciiTheme="minorHAnsi" w:hAnsiTheme="minorHAnsi" w:cstheme="minorHAnsi"/>
                <w:sz w:val="20"/>
                <w:szCs w:val="20"/>
              </w:rPr>
              <w:t xml:space="preserve">Uwierzytelnianie (autentykacja) urządzeń końcowych w sieci </w:t>
            </w:r>
            <w:proofErr w:type="spellStart"/>
            <w:r w:rsidRPr="00AA19B3">
              <w:rPr>
                <w:rFonts w:asciiTheme="minorHAnsi" w:hAnsiTheme="minorHAnsi" w:cstheme="minorHAnsi"/>
                <w:sz w:val="20"/>
                <w:szCs w:val="20"/>
              </w:rPr>
              <w:t>Fabric</w:t>
            </w:r>
            <w:proofErr w:type="spellEnd"/>
            <w:r w:rsidRPr="00AA19B3">
              <w:rPr>
                <w:rFonts w:asciiTheme="minorHAnsi" w:hAnsiTheme="minorHAnsi" w:cstheme="minorHAnsi"/>
                <w:sz w:val="20"/>
                <w:szCs w:val="20"/>
              </w:rPr>
              <w:t xml:space="preserve"> za pomocą protokołu DH-CHAP.</w:t>
            </w:r>
          </w:p>
          <w:p w14:paraId="24F190E7" w14:textId="77777777" w:rsidR="003E7B6B" w:rsidRPr="00AA19B3" w:rsidRDefault="003E7B6B" w:rsidP="003E7B6B">
            <w:pPr>
              <w:pStyle w:val="Akapitzlist"/>
              <w:numPr>
                <w:ilvl w:val="0"/>
                <w:numId w:val="5"/>
              </w:numPr>
              <w:spacing w:after="0" w:line="240" w:lineRule="auto"/>
              <w:rPr>
                <w:rFonts w:asciiTheme="minorHAnsi" w:hAnsiTheme="minorHAnsi" w:cstheme="minorHAnsi"/>
                <w:sz w:val="20"/>
                <w:szCs w:val="20"/>
              </w:rPr>
            </w:pPr>
            <w:r w:rsidRPr="00AA19B3">
              <w:rPr>
                <w:rFonts w:asciiTheme="minorHAnsi" w:hAnsiTheme="minorHAnsi" w:cstheme="minorHAnsi"/>
                <w:sz w:val="20"/>
                <w:szCs w:val="20"/>
              </w:rPr>
              <w:t>Szyfrowanie połączenia z konsolą administracyjną. Wsparcie dla SSHv2.</w:t>
            </w:r>
          </w:p>
          <w:p w14:paraId="6250BF37" w14:textId="77777777" w:rsidR="003E7B6B" w:rsidRPr="00AA19B3" w:rsidRDefault="003E7B6B" w:rsidP="003E7B6B">
            <w:pPr>
              <w:pStyle w:val="Akapitzlist"/>
              <w:numPr>
                <w:ilvl w:val="0"/>
                <w:numId w:val="5"/>
              </w:numPr>
              <w:spacing w:after="0" w:line="240" w:lineRule="auto"/>
              <w:rPr>
                <w:rFonts w:asciiTheme="minorHAnsi" w:hAnsiTheme="minorHAnsi" w:cstheme="minorHAnsi"/>
                <w:sz w:val="20"/>
                <w:szCs w:val="20"/>
              </w:rPr>
            </w:pPr>
            <w:r w:rsidRPr="00AA19B3">
              <w:rPr>
                <w:rFonts w:asciiTheme="minorHAnsi" w:hAnsiTheme="minorHAnsi" w:cstheme="minorHAnsi"/>
                <w:sz w:val="20"/>
                <w:szCs w:val="20"/>
              </w:rPr>
              <w:t xml:space="preserve">Definiowanie wielu kont administratorów z możliwością ograniczenia ich uprawnień za pomocą mechanizmu tzw. RBAC (Role </w:t>
            </w:r>
            <w:proofErr w:type="spellStart"/>
            <w:r w:rsidRPr="00AA19B3">
              <w:rPr>
                <w:rFonts w:asciiTheme="minorHAnsi" w:hAnsiTheme="minorHAnsi" w:cstheme="minorHAnsi"/>
                <w:sz w:val="20"/>
                <w:szCs w:val="20"/>
              </w:rPr>
              <w:t>Based</w:t>
            </w:r>
            <w:proofErr w:type="spellEnd"/>
            <w:r w:rsidRPr="00AA19B3">
              <w:rPr>
                <w:rFonts w:asciiTheme="minorHAnsi" w:hAnsiTheme="minorHAnsi" w:cstheme="minorHAnsi"/>
                <w:sz w:val="20"/>
                <w:szCs w:val="20"/>
              </w:rPr>
              <w:t xml:space="preserve"> Access Control).</w:t>
            </w:r>
          </w:p>
          <w:p w14:paraId="4EC47DE4" w14:textId="77777777" w:rsidR="003E7B6B" w:rsidRPr="00AA19B3" w:rsidRDefault="003E7B6B" w:rsidP="003E7B6B">
            <w:pPr>
              <w:pStyle w:val="Akapitzlist"/>
              <w:numPr>
                <w:ilvl w:val="0"/>
                <w:numId w:val="5"/>
              </w:numPr>
              <w:spacing w:after="0" w:line="240" w:lineRule="auto"/>
              <w:rPr>
                <w:rFonts w:asciiTheme="minorHAnsi" w:hAnsiTheme="minorHAnsi" w:cstheme="minorHAnsi"/>
                <w:sz w:val="20"/>
                <w:szCs w:val="20"/>
              </w:rPr>
            </w:pPr>
            <w:r w:rsidRPr="00AA19B3">
              <w:rPr>
                <w:rFonts w:asciiTheme="minorHAnsi" w:hAnsiTheme="minorHAnsi" w:cstheme="minorHAnsi"/>
                <w:sz w:val="20"/>
                <w:szCs w:val="20"/>
              </w:rPr>
              <w:t>Definiowane kont administratorów w środowiskach RADIUS, TACACS+.</w:t>
            </w:r>
          </w:p>
          <w:p w14:paraId="631E76A8" w14:textId="77777777" w:rsidR="003E7B6B" w:rsidRPr="00AA19B3" w:rsidRDefault="003E7B6B" w:rsidP="003E7B6B">
            <w:pPr>
              <w:pStyle w:val="Akapitzlist"/>
              <w:numPr>
                <w:ilvl w:val="0"/>
                <w:numId w:val="5"/>
              </w:numPr>
              <w:spacing w:after="0" w:line="240" w:lineRule="auto"/>
              <w:rPr>
                <w:rFonts w:asciiTheme="minorHAnsi" w:hAnsiTheme="minorHAnsi" w:cstheme="minorHAnsi"/>
                <w:sz w:val="20"/>
                <w:szCs w:val="20"/>
              </w:rPr>
            </w:pPr>
            <w:r w:rsidRPr="00AA19B3">
              <w:rPr>
                <w:rFonts w:asciiTheme="minorHAnsi" w:hAnsiTheme="minorHAnsi" w:cstheme="minorHAnsi"/>
                <w:sz w:val="20"/>
                <w:szCs w:val="20"/>
              </w:rPr>
              <w:t>Szyfrowanie komunikacji narzędzi administracyjnych za pomocą SSL/HTTPS obsługa SNMP v1 oraz v3</w:t>
            </w:r>
          </w:p>
          <w:p w14:paraId="22BAFB47" w14:textId="77777777" w:rsidR="003E7B6B" w:rsidRPr="00AA19B3" w:rsidRDefault="003E7B6B" w:rsidP="003E7B6B">
            <w:pPr>
              <w:pStyle w:val="Akapitzlist"/>
              <w:numPr>
                <w:ilvl w:val="0"/>
                <w:numId w:val="5"/>
              </w:numPr>
              <w:spacing w:after="0" w:line="240" w:lineRule="auto"/>
              <w:rPr>
                <w:rFonts w:asciiTheme="minorHAnsi" w:hAnsiTheme="minorHAnsi" w:cstheme="minorHAnsi"/>
                <w:sz w:val="20"/>
                <w:szCs w:val="20"/>
              </w:rPr>
            </w:pPr>
            <w:r w:rsidRPr="00AA19B3">
              <w:rPr>
                <w:rFonts w:asciiTheme="minorHAnsi" w:hAnsiTheme="minorHAnsi" w:cstheme="minorHAnsi"/>
                <w:sz w:val="20"/>
                <w:szCs w:val="20"/>
              </w:rPr>
              <w:t xml:space="preserve">IP </w:t>
            </w:r>
            <w:proofErr w:type="spellStart"/>
            <w:r w:rsidRPr="00AA19B3">
              <w:rPr>
                <w:rFonts w:asciiTheme="minorHAnsi" w:hAnsiTheme="minorHAnsi" w:cstheme="minorHAnsi"/>
                <w:sz w:val="20"/>
                <w:szCs w:val="20"/>
              </w:rPr>
              <w:t>Filter</w:t>
            </w:r>
            <w:proofErr w:type="spellEnd"/>
            <w:r w:rsidRPr="00AA19B3">
              <w:rPr>
                <w:rFonts w:asciiTheme="minorHAnsi" w:hAnsiTheme="minorHAnsi" w:cstheme="minorHAnsi"/>
                <w:sz w:val="20"/>
                <w:szCs w:val="20"/>
              </w:rPr>
              <w:t xml:space="preserve"> dla portu administracyjnego przełącznika.</w:t>
            </w:r>
          </w:p>
        </w:tc>
      </w:tr>
      <w:tr w:rsidR="003E7B6B" w:rsidRPr="00AA19B3" w14:paraId="027AA06E" w14:textId="77777777" w:rsidTr="003E7B6B">
        <w:tc>
          <w:tcPr>
            <w:tcW w:w="1842" w:type="dxa"/>
          </w:tcPr>
          <w:p w14:paraId="7F299045" w14:textId="77777777" w:rsidR="003E7B6B" w:rsidRPr="00AA19B3" w:rsidRDefault="003E7B6B" w:rsidP="00AD4078">
            <w:pPr>
              <w:spacing w:after="0" w:line="240" w:lineRule="auto"/>
              <w:rPr>
                <w:rFonts w:asciiTheme="minorHAnsi" w:hAnsiTheme="minorHAnsi" w:cstheme="minorHAnsi"/>
                <w:sz w:val="20"/>
                <w:szCs w:val="20"/>
              </w:rPr>
            </w:pPr>
            <w:r w:rsidRPr="00AA19B3">
              <w:rPr>
                <w:rFonts w:asciiTheme="minorHAnsi" w:hAnsiTheme="minorHAnsi" w:cstheme="minorHAnsi"/>
                <w:sz w:val="20"/>
                <w:szCs w:val="20"/>
              </w:rPr>
              <w:t>Możliwość konfiguracji</w:t>
            </w:r>
          </w:p>
        </w:tc>
        <w:tc>
          <w:tcPr>
            <w:tcW w:w="7372" w:type="dxa"/>
          </w:tcPr>
          <w:p w14:paraId="78909894" w14:textId="77777777" w:rsidR="003E7B6B" w:rsidRPr="00AA19B3" w:rsidRDefault="003E7B6B" w:rsidP="003E7B6B">
            <w:pPr>
              <w:pStyle w:val="Akapitzlist"/>
              <w:numPr>
                <w:ilvl w:val="0"/>
                <w:numId w:val="7"/>
              </w:numPr>
              <w:spacing w:after="0" w:line="240" w:lineRule="auto"/>
              <w:rPr>
                <w:rFonts w:asciiTheme="minorHAnsi" w:hAnsiTheme="minorHAnsi" w:cstheme="minorHAnsi"/>
                <w:sz w:val="20"/>
                <w:szCs w:val="20"/>
              </w:rPr>
            </w:pPr>
            <w:r w:rsidRPr="00AA19B3">
              <w:rPr>
                <w:rFonts w:asciiTheme="minorHAnsi" w:hAnsiTheme="minorHAnsi" w:cstheme="minorHAnsi"/>
                <w:sz w:val="20"/>
                <w:szCs w:val="20"/>
              </w:rPr>
              <w:t>Polecenia tekstowe w interfejsie znakowym konsoli terminala.</w:t>
            </w:r>
          </w:p>
          <w:p w14:paraId="5E3A6D29" w14:textId="77777777" w:rsidR="003E7B6B" w:rsidRPr="00AA19B3" w:rsidRDefault="003E7B6B" w:rsidP="003E7B6B">
            <w:pPr>
              <w:pStyle w:val="Akapitzlist"/>
              <w:numPr>
                <w:ilvl w:val="0"/>
                <w:numId w:val="7"/>
              </w:numPr>
              <w:spacing w:after="0" w:line="240" w:lineRule="auto"/>
              <w:rPr>
                <w:rFonts w:asciiTheme="minorHAnsi" w:hAnsiTheme="minorHAnsi" w:cstheme="minorHAnsi"/>
                <w:sz w:val="20"/>
                <w:szCs w:val="20"/>
              </w:rPr>
            </w:pPr>
            <w:r w:rsidRPr="00AA19B3">
              <w:rPr>
                <w:rFonts w:asciiTheme="minorHAnsi" w:hAnsiTheme="minorHAnsi" w:cstheme="minorHAnsi"/>
                <w:sz w:val="20"/>
                <w:szCs w:val="20"/>
              </w:rPr>
              <w:t>Przeglądarkę internetową z interfejsem graficznym lub dedykowane.</w:t>
            </w:r>
          </w:p>
        </w:tc>
      </w:tr>
      <w:tr w:rsidR="003E7B6B" w:rsidRPr="00AA19B3" w14:paraId="52D1250F" w14:textId="77777777" w:rsidTr="003E7B6B">
        <w:tc>
          <w:tcPr>
            <w:tcW w:w="1842" w:type="dxa"/>
          </w:tcPr>
          <w:p w14:paraId="356949F8" w14:textId="77777777" w:rsidR="003E7B6B" w:rsidRPr="00AA19B3" w:rsidRDefault="003E7B6B" w:rsidP="00AD4078">
            <w:pPr>
              <w:spacing w:after="0" w:line="240" w:lineRule="auto"/>
              <w:rPr>
                <w:rFonts w:asciiTheme="minorHAnsi" w:hAnsiTheme="minorHAnsi" w:cstheme="minorHAnsi"/>
                <w:sz w:val="20"/>
                <w:szCs w:val="20"/>
              </w:rPr>
            </w:pPr>
            <w:r w:rsidRPr="00AA19B3">
              <w:rPr>
                <w:rFonts w:asciiTheme="minorHAnsi" w:hAnsiTheme="minorHAnsi" w:cstheme="minorHAnsi"/>
                <w:sz w:val="20"/>
                <w:szCs w:val="20"/>
              </w:rPr>
              <w:t>Narzędzia diagnostyczne</w:t>
            </w:r>
          </w:p>
        </w:tc>
        <w:tc>
          <w:tcPr>
            <w:tcW w:w="7372" w:type="dxa"/>
          </w:tcPr>
          <w:p w14:paraId="234776CE" w14:textId="77777777" w:rsidR="003E7B6B" w:rsidRPr="00AA19B3" w:rsidRDefault="003E7B6B" w:rsidP="003E7B6B">
            <w:pPr>
              <w:pStyle w:val="Akapitzlist"/>
              <w:numPr>
                <w:ilvl w:val="0"/>
                <w:numId w:val="8"/>
              </w:numPr>
              <w:spacing w:after="0" w:line="240" w:lineRule="auto"/>
              <w:rPr>
                <w:rFonts w:asciiTheme="minorHAnsi" w:hAnsiTheme="minorHAnsi" w:cstheme="minorHAnsi"/>
                <w:sz w:val="20"/>
                <w:szCs w:val="20"/>
              </w:rPr>
            </w:pPr>
            <w:r w:rsidRPr="00AA19B3">
              <w:rPr>
                <w:rFonts w:asciiTheme="minorHAnsi" w:hAnsiTheme="minorHAnsi" w:cstheme="minorHAnsi"/>
                <w:sz w:val="20"/>
                <w:szCs w:val="20"/>
              </w:rPr>
              <w:t>Logowanie zdarzeń poprzez mechanizm „</w:t>
            </w:r>
            <w:proofErr w:type="spellStart"/>
            <w:r w:rsidRPr="00AA19B3">
              <w:rPr>
                <w:rFonts w:asciiTheme="minorHAnsi" w:hAnsiTheme="minorHAnsi" w:cstheme="minorHAnsi"/>
                <w:sz w:val="20"/>
                <w:szCs w:val="20"/>
              </w:rPr>
              <w:t>syslog</w:t>
            </w:r>
            <w:proofErr w:type="spellEnd"/>
            <w:r w:rsidRPr="00AA19B3">
              <w:rPr>
                <w:rFonts w:asciiTheme="minorHAnsi" w:hAnsiTheme="minorHAnsi" w:cstheme="minorHAnsi"/>
                <w:sz w:val="20"/>
                <w:szCs w:val="20"/>
              </w:rPr>
              <w:t>”.</w:t>
            </w:r>
          </w:p>
          <w:p w14:paraId="07A580CD" w14:textId="77777777" w:rsidR="003E7B6B" w:rsidRPr="00AA19B3" w:rsidRDefault="003E7B6B" w:rsidP="003E7B6B">
            <w:pPr>
              <w:pStyle w:val="Akapitzlist"/>
              <w:numPr>
                <w:ilvl w:val="0"/>
                <w:numId w:val="8"/>
              </w:numPr>
              <w:spacing w:after="0" w:line="240" w:lineRule="auto"/>
              <w:rPr>
                <w:rFonts w:asciiTheme="minorHAnsi" w:hAnsiTheme="minorHAnsi" w:cstheme="minorHAnsi"/>
                <w:sz w:val="20"/>
                <w:szCs w:val="20"/>
              </w:rPr>
            </w:pPr>
            <w:r w:rsidRPr="00AA19B3">
              <w:rPr>
                <w:rFonts w:asciiTheme="minorHAnsi" w:hAnsiTheme="minorHAnsi" w:cstheme="minorHAnsi"/>
                <w:sz w:val="20"/>
                <w:szCs w:val="20"/>
              </w:rPr>
              <w:t xml:space="preserve">Ciągłe monitorowanie parametrów pracy przełącznika, portów, wkładek SFP i sieci </w:t>
            </w:r>
            <w:proofErr w:type="spellStart"/>
            <w:r w:rsidRPr="00AA19B3">
              <w:rPr>
                <w:rFonts w:asciiTheme="minorHAnsi" w:hAnsiTheme="minorHAnsi" w:cstheme="minorHAnsi"/>
                <w:sz w:val="20"/>
                <w:szCs w:val="20"/>
              </w:rPr>
              <w:t>fabric</w:t>
            </w:r>
            <w:proofErr w:type="spellEnd"/>
            <w:r w:rsidRPr="00AA19B3">
              <w:rPr>
                <w:rFonts w:asciiTheme="minorHAnsi" w:hAnsiTheme="minorHAnsi" w:cstheme="minorHAnsi"/>
                <w:sz w:val="20"/>
                <w:szCs w:val="20"/>
              </w:rPr>
              <w:t xml:space="preserve"> z automatycznym powiadamianiem administratora, wyłączeniem pracy portu lub przesunięciem przepływów tzw. </w:t>
            </w:r>
            <w:proofErr w:type="spellStart"/>
            <w:r w:rsidRPr="00AA19B3">
              <w:rPr>
                <w:rFonts w:asciiTheme="minorHAnsi" w:hAnsiTheme="minorHAnsi" w:cstheme="minorHAnsi"/>
                <w:sz w:val="20"/>
                <w:szCs w:val="20"/>
              </w:rPr>
              <w:t>slow</w:t>
            </w:r>
            <w:proofErr w:type="spellEnd"/>
            <w:r w:rsidRPr="00AA19B3">
              <w:rPr>
                <w:rFonts w:asciiTheme="minorHAnsi" w:hAnsiTheme="minorHAnsi" w:cstheme="minorHAnsi"/>
                <w:sz w:val="20"/>
                <w:szCs w:val="20"/>
              </w:rPr>
              <w:t xml:space="preserve"> </w:t>
            </w:r>
            <w:proofErr w:type="spellStart"/>
            <w:r w:rsidRPr="00AA19B3">
              <w:rPr>
                <w:rFonts w:asciiTheme="minorHAnsi" w:hAnsiTheme="minorHAnsi" w:cstheme="minorHAnsi"/>
                <w:sz w:val="20"/>
                <w:szCs w:val="20"/>
              </w:rPr>
              <w:t>drain</w:t>
            </w:r>
            <w:proofErr w:type="spellEnd"/>
            <w:r w:rsidRPr="00AA19B3">
              <w:rPr>
                <w:rFonts w:asciiTheme="minorHAnsi" w:hAnsiTheme="minorHAnsi" w:cstheme="minorHAnsi"/>
                <w:sz w:val="20"/>
                <w:szCs w:val="20"/>
              </w:rPr>
              <w:t xml:space="preserve"> na niski priorytet w przypadku przekroczenia zdefiniowanych wartości granicznych. Powiadamianie administratora musi być możliwe za pomocą wysyłania wiadomości e-mail, pułapki SNMP lub komunikatu w logu.</w:t>
            </w:r>
          </w:p>
          <w:p w14:paraId="734AE248" w14:textId="77777777" w:rsidR="003E7B6B" w:rsidRPr="00AA19B3" w:rsidRDefault="003E7B6B" w:rsidP="003E7B6B">
            <w:pPr>
              <w:pStyle w:val="Akapitzlist"/>
              <w:numPr>
                <w:ilvl w:val="0"/>
                <w:numId w:val="8"/>
              </w:numPr>
              <w:spacing w:after="0" w:line="240" w:lineRule="auto"/>
              <w:rPr>
                <w:rFonts w:asciiTheme="minorHAnsi" w:hAnsiTheme="minorHAnsi" w:cstheme="minorHAnsi"/>
                <w:sz w:val="20"/>
                <w:szCs w:val="20"/>
              </w:rPr>
            </w:pPr>
            <w:r w:rsidRPr="00AA19B3">
              <w:rPr>
                <w:rFonts w:asciiTheme="minorHAnsi" w:hAnsiTheme="minorHAnsi" w:cstheme="minorHAnsi"/>
                <w:sz w:val="20"/>
                <w:szCs w:val="20"/>
              </w:rPr>
              <w:t xml:space="preserve">Port diagnostyczny tzw. </w:t>
            </w:r>
            <w:proofErr w:type="spellStart"/>
            <w:r w:rsidRPr="00AA19B3">
              <w:rPr>
                <w:rFonts w:asciiTheme="minorHAnsi" w:hAnsiTheme="minorHAnsi" w:cstheme="minorHAnsi"/>
                <w:sz w:val="20"/>
                <w:szCs w:val="20"/>
              </w:rPr>
              <w:t>D_port</w:t>
            </w:r>
            <w:proofErr w:type="spellEnd"/>
            <w:r w:rsidRPr="00AA19B3">
              <w:rPr>
                <w:rFonts w:asciiTheme="minorHAnsi" w:hAnsiTheme="minorHAnsi" w:cstheme="minorHAnsi"/>
                <w:sz w:val="20"/>
                <w:szCs w:val="20"/>
              </w:rPr>
              <w:t>. Port diagnostyczny musi umożliwiać wykonanie testów sprawdzających komunikację portu przełącznika z wkładką SFP, połączenie optyczne pomiędzy dwoma przełącznikami.</w:t>
            </w:r>
          </w:p>
          <w:p w14:paraId="1AD7CBA3" w14:textId="77777777" w:rsidR="003E7B6B" w:rsidRPr="00AA19B3" w:rsidRDefault="003E7B6B" w:rsidP="003E7B6B">
            <w:pPr>
              <w:pStyle w:val="Akapitzlist"/>
              <w:numPr>
                <w:ilvl w:val="0"/>
                <w:numId w:val="8"/>
              </w:numPr>
              <w:spacing w:after="0" w:line="240" w:lineRule="auto"/>
              <w:rPr>
                <w:rFonts w:asciiTheme="minorHAnsi" w:hAnsiTheme="minorHAnsi" w:cstheme="minorHAnsi"/>
                <w:sz w:val="20"/>
                <w:szCs w:val="20"/>
              </w:rPr>
            </w:pPr>
            <w:r w:rsidRPr="00AA19B3">
              <w:rPr>
                <w:rFonts w:asciiTheme="minorHAnsi" w:hAnsiTheme="minorHAnsi" w:cstheme="minorHAnsi"/>
                <w:sz w:val="20"/>
                <w:szCs w:val="20"/>
              </w:rPr>
              <w:t>FC ping</w:t>
            </w:r>
          </w:p>
          <w:p w14:paraId="63ABD9D8" w14:textId="77777777" w:rsidR="003E7B6B" w:rsidRPr="00AA19B3" w:rsidRDefault="003E7B6B" w:rsidP="003E7B6B">
            <w:pPr>
              <w:pStyle w:val="Akapitzlist"/>
              <w:numPr>
                <w:ilvl w:val="0"/>
                <w:numId w:val="8"/>
              </w:numPr>
              <w:spacing w:after="0" w:line="240" w:lineRule="auto"/>
              <w:rPr>
                <w:rFonts w:asciiTheme="minorHAnsi" w:hAnsiTheme="minorHAnsi" w:cstheme="minorHAnsi"/>
                <w:sz w:val="20"/>
                <w:szCs w:val="20"/>
              </w:rPr>
            </w:pPr>
            <w:r w:rsidRPr="00AA19B3">
              <w:rPr>
                <w:rFonts w:asciiTheme="minorHAnsi" w:hAnsiTheme="minorHAnsi" w:cstheme="minorHAnsi"/>
                <w:sz w:val="20"/>
                <w:szCs w:val="20"/>
              </w:rPr>
              <w:t xml:space="preserve">FC </w:t>
            </w:r>
            <w:proofErr w:type="spellStart"/>
            <w:r w:rsidRPr="00AA19B3">
              <w:rPr>
                <w:rFonts w:asciiTheme="minorHAnsi" w:hAnsiTheme="minorHAnsi" w:cstheme="minorHAnsi"/>
                <w:sz w:val="20"/>
                <w:szCs w:val="20"/>
              </w:rPr>
              <w:t>traceroute</w:t>
            </w:r>
            <w:proofErr w:type="spellEnd"/>
          </w:p>
        </w:tc>
      </w:tr>
      <w:tr w:rsidR="003E7B6B" w:rsidRPr="00AA19B3" w14:paraId="7D633345" w14:textId="77777777" w:rsidTr="003E7B6B">
        <w:tc>
          <w:tcPr>
            <w:tcW w:w="1842" w:type="dxa"/>
          </w:tcPr>
          <w:p w14:paraId="3C879860" w14:textId="77777777" w:rsidR="003E7B6B" w:rsidRPr="00AA19B3" w:rsidRDefault="003E7B6B" w:rsidP="00AD4078">
            <w:pPr>
              <w:spacing w:after="0" w:line="240" w:lineRule="auto"/>
              <w:rPr>
                <w:rFonts w:asciiTheme="minorHAnsi" w:hAnsiTheme="minorHAnsi" w:cstheme="minorHAnsi"/>
                <w:sz w:val="20"/>
                <w:szCs w:val="20"/>
              </w:rPr>
            </w:pPr>
            <w:r w:rsidRPr="00AA19B3">
              <w:rPr>
                <w:rFonts w:asciiTheme="minorHAnsi" w:hAnsiTheme="minorHAnsi" w:cstheme="minorHAnsi"/>
                <w:sz w:val="20"/>
                <w:szCs w:val="20"/>
              </w:rPr>
              <w:t>Dodatkowe wymagania</w:t>
            </w:r>
          </w:p>
        </w:tc>
        <w:tc>
          <w:tcPr>
            <w:tcW w:w="7372" w:type="dxa"/>
          </w:tcPr>
          <w:p w14:paraId="38ED723E" w14:textId="77777777" w:rsidR="003E7B6B" w:rsidRPr="00AA19B3" w:rsidRDefault="003E7B6B" w:rsidP="003E7B6B">
            <w:pPr>
              <w:pStyle w:val="Akapitzlist"/>
              <w:numPr>
                <w:ilvl w:val="0"/>
                <w:numId w:val="9"/>
              </w:numPr>
              <w:spacing w:after="0" w:line="240" w:lineRule="auto"/>
              <w:rPr>
                <w:rFonts w:asciiTheme="minorHAnsi" w:hAnsiTheme="minorHAnsi" w:cstheme="minorHAnsi"/>
                <w:sz w:val="20"/>
                <w:szCs w:val="20"/>
              </w:rPr>
            </w:pPr>
            <w:r w:rsidRPr="00AA19B3">
              <w:rPr>
                <w:rFonts w:asciiTheme="minorHAnsi" w:hAnsiTheme="minorHAnsi" w:cstheme="minorHAnsi"/>
                <w:sz w:val="20"/>
                <w:szCs w:val="20"/>
              </w:rPr>
              <w:t xml:space="preserve">Wszystkie zaoferowane porty przełącznika FC muszą umożliwiać działanie bez tzw. </w:t>
            </w:r>
            <w:proofErr w:type="spellStart"/>
            <w:r w:rsidRPr="00AA19B3">
              <w:rPr>
                <w:rFonts w:asciiTheme="minorHAnsi" w:hAnsiTheme="minorHAnsi" w:cstheme="minorHAnsi"/>
                <w:sz w:val="20"/>
                <w:szCs w:val="20"/>
              </w:rPr>
              <w:t>oversubscrypcji</w:t>
            </w:r>
            <w:proofErr w:type="spellEnd"/>
            <w:r w:rsidRPr="00AA19B3">
              <w:rPr>
                <w:rFonts w:asciiTheme="minorHAnsi" w:hAnsiTheme="minorHAnsi" w:cstheme="minorHAnsi"/>
                <w:sz w:val="20"/>
                <w:szCs w:val="20"/>
              </w:rPr>
              <w:t xml:space="preserve"> gdzie wszystkie porty w maksymalnie rozbudowanej konfiguracji przełącznika mogą pracować równocześnie z pełną prędkością 32Gb/s lub 64Gb/s w zależności do zastosowanych wkładek FC.</w:t>
            </w:r>
          </w:p>
          <w:p w14:paraId="0844866C" w14:textId="77777777" w:rsidR="003E7B6B" w:rsidRPr="00AA19B3" w:rsidRDefault="003E7B6B" w:rsidP="003E7B6B">
            <w:pPr>
              <w:pStyle w:val="Akapitzlist"/>
              <w:numPr>
                <w:ilvl w:val="0"/>
                <w:numId w:val="9"/>
              </w:numPr>
              <w:spacing w:after="0" w:line="240" w:lineRule="auto"/>
              <w:rPr>
                <w:rFonts w:asciiTheme="minorHAnsi" w:hAnsiTheme="minorHAnsi" w:cstheme="minorHAnsi"/>
                <w:sz w:val="20"/>
                <w:szCs w:val="20"/>
              </w:rPr>
            </w:pPr>
            <w:r w:rsidRPr="00AA19B3">
              <w:rPr>
                <w:rFonts w:asciiTheme="minorHAnsi" w:hAnsiTheme="minorHAnsi" w:cstheme="minorHAnsi"/>
                <w:sz w:val="20"/>
                <w:szCs w:val="20"/>
              </w:rPr>
              <w:t>Całkowita przepustowość przełącznika FC dostępna dla maksymalnie rozbudowanej konfiguracji wyposażonej we wkładki 64Gb/s musi wynosić minimum 1536 Tb/s end-to-end.</w:t>
            </w:r>
          </w:p>
          <w:p w14:paraId="47E5A52A" w14:textId="77777777" w:rsidR="003E7B6B" w:rsidRPr="00AA19B3" w:rsidRDefault="003E7B6B" w:rsidP="003E7B6B">
            <w:pPr>
              <w:pStyle w:val="Akapitzlist"/>
              <w:numPr>
                <w:ilvl w:val="0"/>
                <w:numId w:val="9"/>
              </w:numPr>
              <w:spacing w:after="0" w:line="240" w:lineRule="auto"/>
              <w:rPr>
                <w:rFonts w:asciiTheme="minorHAnsi" w:hAnsiTheme="minorHAnsi" w:cstheme="minorHAnsi"/>
                <w:sz w:val="20"/>
                <w:szCs w:val="20"/>
              </w:rPr>
            </w:pPr>
            <w:r w:rsidRPr="00AA19B3">
              <w:rPr>
                <w:rFonts w:asciiTheme="minorHAnsi" w:hAnsiTheme="minorHAnsi" w:cstheme="minorHAnsi"/>
                <w:sz w:val="20"/>
                <w:szCs w:val="20"/>
              </w:rPr>
              <w:t>Oczekiwana wartość opóźnienia przy przesyłaniu ramek FC między dowolnymi portami przełącznika nie może być większa niż 460ns.</w:t>
            </w:r>
          </w:p>
          <w:p w14:paraId="4FFE247B" w14:textId="77777777" w:rsidR="003E7B6B" w:rsidRPr="00AA19B3" w:rsidRDefault="003E7B6B" w:rsidP="003E7B6B">
            <w:pPr>
              <w:pStyle w:val="Akapitzlist"/>
              <w:numPr>
                <w:ilvl w:val="0"/>
                <w:numId w:val="9"/>
              </w:numPr>
              <w:spacing w:after="0" w:line="240" w:lineRule="auto"/>
              <w:rPr>
                <w:rFonts w:asciiTheme="minorHAnsi" w:hAnsiTheme="minorHAnsi" w:cstheme="minorHAnsi"/>
                <w:sz w:val="20"/>
                <w:szCs w:val="20"/>
              </w:rPr>
            </w:pPr>
            <w:r w:rsidRPr="00AA19B3">
              <w:rPr>
                <w:rFonts w:asciiTheme="minorHAnsi" w:hAnsiTheme="minorHAnsi" w:cstheme="minorHAnsi"/>
                <w:sz w:val="20"/>
                <w:szCs w:val="20"/>
              </w:rPr>
              <w:t>Rodzaj obsługiwanych portów, co najmniej: E, D, M, EX oraz F.</w:t>
            </w:r>
          </w:p>
          <w:p w14:paraId="63CA75EC" w14:textId="77777777" w:rsidR="003E7B6B" w:rsidRPr="00AA19B3" w:rsidRDefault="003E7B6B" w:rsidP="003E7B6B">
            <w:pPr>
              <w:pStyle w:val="Akapitzlist"/>
              <w:numPr>
                <w:ilvl w:val="0"/>
                <w:numId w:val="9"/>
              </w:numPr>
              <w:spacing w:after="0" w:line="240" w:lineRule="auto"/>
              <w:rPr>
                <w:rFonts w:asciiTheme="minorHAnsi" w:hAnsiTheme="minorHAnsi" w:cstheme="minorHAnsi"/>
                <w:sz w:val="20"/>
                <w:szCs w:val="20"/>
              </w:rPr>
            </w:pPr>
            <w:r w:rsidRPr="00AA19B3">
              <w:rPr>
                <w:rFonts w:asciiTheme="minorHAnsi" w:hAnsiTheme="minorHAnsi" w:cstheme="minorHAnsi"/>
                <w:sz w:val="20"/>
                <w:szCs w:val="20"/>
              </w:rPr>
              <w:t>Przełącznik FC musi mieć wysokość maksymalnie 1 RU (jednostka wysokości szafy montażowej) i szerokość 19” oraz zapewniać techniczną możliwość montażu w szafie 19”.</w:t>
            </w:r>
          </w:p>
          <w:p w14:paraId="691AC682" w14:textId="77777777" w:rsidR="003E7B6B" w:rsidRPr="00AA19B3" w:rsidRDefault="003E7B6B" w:rsidP="003E7B6B">
            <w:pPr>
              <w:pStyle w:val="Akapitzlist"/>
              <w:numPr>
                <w:ilvl w:val="0"/>
                <w:numId w:val="9"/>
              </w:numPr>
              <w:spacing w:after="0" w:line="240" w:lineRule="auto"/>
              <w:rPr>
                <w:rFonts w:asciiTheme="minorHAnsi" w:hAnsiTheme="minorHAnsi" w:cstheme="minorHAnsi"/>
                <w:sz w:val="20"/>
                <w:szCs w:val="20"/>
              </w:rPr>
            </w:pPr>
            <w:r w:rsidRPr="00AA19B3">
              <w:rPr>
                <w:rFonts w:asciiTheme="minorHAnsi" w:hAnsiTheme="minorHAnsi" w:cstheme="minorHAnsi"/>
                <w:sz w:val="20"/>
                <w:szCs w:val="20"/>
              </w:rPr>
              <w:t>Maksymalny dopuszczalny pobór mocy przełącznika FC wyposażonego w 24 wkładki SFP 64Gb/s to 105W.</w:t>
            </w:r>
          </w:p>
          <w:p w14:paraId="433E5905" w14:textId="77777777" w:rsidR="003E7B6B" w:rsidRPr="00AA19B3" w:rsidRDefault="003E7B6B" w:rsidP="003E7B6B">
            <w:pPr>
              <w:pStyle w:val="Akapitzlist"/>
              <w:numPr>
                <w:ilvl w:val="0"/>
                <w:numId w:val="9"/>
              </w:numPr>
              <w:spacing w:after="0" w:line="240" w:lineRule="auto"/>
              <w:rPr>
                <w:rFonts w:asciiTheme="minorHAnsi" w:hAnsiTheme="minorHAnsi" w:cstheme="minorHAnsi"/>
                <w:sz w:val="20"/>
                <w:szCs w:val="20"/>
              </w:rPr>
            </w:pPr>
            <w:r w:rsidRPr="00AA19B3">
              <w:rPr>
                <w:rFonts w:asciiTheme="minorHAnsi" w:hAnsiTheme="minorHAnsi" w:cstheme="minorHAnsi"/>
                <w:sz w:val="20"/>
                <w:szCs w:val="20"/>
              </w:rPr>
              <w:lastRenderedPageBreak/>
              <w:t xml:space="preserve">Przełącznik FC musi posiadać możliwość obsługi mechanizmu agregacji minimum 8 połączeń ISL między dwoma przełącznikami i tworzenia w ten logicznych połączeń typu ISL </w:t>
            </w:r>
            <w:proofErr w:type="spellStart"/>
            <w:r w:rsidRPr="00AA19B3">
              <w:rPr>
                <w:rFonts w:asciiTheme="minorHAnsi" w:hAnsiTheme="minorHAnsi" w:cstheme="minorHAnsi"/>
                <w:sz w:val="20"/>
                <w:szCs w:val="20"/>
              </w:rPr>
              <w:t>Trunk</w:t>
            </w:r>
            <w:proofErr w:type="spellEnd"/>
            <w:r w:rsidRPr="00AA19B3">
              <w:rPr>
                <w:rFonts w:asciiTheme="minorHAnsi" w:hAnsiTheme="minorHAnsi" w:cstheme="minorHAnsi"/>
                <w:sz w:val="20"/>
                <w:szCs w:val="20"/>
              </w:rPr>
              <w:t xml:space="preserve"> o przepustowości minimum 512 </w:t>
            </w:r>
            <w:proofErr w:type="spellStart"/>
            <w:r w:rsidRPr="00AA19B3">
              <w:rPr>
                <w:rFonts w:asciiTheme="minorHAnsi" w:hAnsiTheme="minorHAnsi" w:cstheme="minorHAnsi"/>
                <w:sz w:val="20"/>
                <w:szCs w:val="20"/>
              </w:rPr>
              <w:t>Gb</w:t>
            </w:r>
            <w:proofErr w:type="spellEnd"/>
            <w:r w:rsidRPr="00AA19B3">
              <w:rPr>
                <w:rFonts w:asciiTheme="minorHAnsi" w:hAnsiTheme="minorHAnsi" w:cstheme="minorHAnsi"/>
                <w:sz w:val="20"/>
                <w:szCs w:val="20"/>
              </w:rPr>
              <w:t xml:space="preserve">/s half duplex (dla wkładek 64Gbps) dla każdego logicznego połączenia. </w:t>
            </w:r>
            <w:proofErr w:type="spellStart"/>
            <w:r w:rsidRPr="00AA19B3">
              <w:rPr>
                <w:rFonts w:asciiTheme="minorHAnsi" w:hAnsiTheme="minorHAnsi" w:cstheme="minorHAnsi"/>
                <w:sz w:val="20"/>
                <w:szCs w:val="20"/>
              </w:rPr>
              <w:t>Load</w:t>
            </w:r>
            <w:proofErr w:type="spellEnd"/>
            <w:r w:rsidRPr="00AA19B3">
              <w:rPr>
                <w:rFonts w:asciiTheme="minorHAnsi" w:hAnsiTheme="minorHAnsi" w:cstheme="minorHAnsi"/>
                <w:sz w:val="20"/>
                <w:szCs w:val="20"/>
              </w:rPr>
              <w:t xml:space="preserve"> </w:t>
            </w:r>
            <w:proofErr w:type="spellStart"/>
            <w:r w:rsidRPr="00AA19B3">
              <w:rPr>
                <w:rFonts w:asciiTheme="minorHAnsi" w:hAnsiTheme="minorHAnsi" w:cstheme="minorHAnsi"/>
                <w:sz w:val="20"/>
                <w:szCs w:val="20"/>
              </w:rPr>
              <w:t>balancing</w:t>
            </w:r>
            <w:proofErr w:type="spellEnd"/>
            <w:r w:rsidRPr="00AA19B3">
              <w:rPr>
                <w:rFonts w:asciiTheme="minorHAnsi" w:hAnsiTheme="minorHAnsi" w:cstheme="minorHAnsi"/>
                <w:sz w:val="20"/>
                <w:szCs w:val="20"/>
              </w:rPr>
              <w:t xml:space="preserve"> ruchu między fizycznymi połączeniami ISL w ramach połączenia logicznego typu </w:t>
            </w:r>
            <w:proofErr w:type="spellStart"/>
            <w:r w:rsidRPr="00AA19B3">
              <w:rPr>
                <w:rFonts w:asciiTheme="minorHAnsi" w:hAnsiTheme="minorHAnsi" w:cstheme="minorHAnsi"/>
                <w:sz w:val="20"/>
                <w:szCs w:val="20"/>
              </w:rPr>
              <w:t>trunk</w:t>
            </w:r>
            <w:proofErr w:type="spellEnd"/>
            <w:r w:rsidRPr="00AA19B3">
              <w:rPr>
                <w:rFonts w:asciiTheme="minorHAnsi" w:hAnsiTheme="minorHAnsi" w:cstheme="minorHAnsi"/>
                <w:sz w:val="20"/>
                <w:szCs w:val="20"/>
              </w:rPr>
              <w:t xml:space="preserve"> musi być realizowany na poziomie pojedynczych ramek FC a połączenie logiczne musi zachowywać kolejność przesyłanych ramek. Należy dostarczyć licencję aktywującą opisaną tu funkcjonalność. </w:t>
            </w:r>
          </w:p>
          <w:p w14:paraId="49E9EEF4" w14:textId="77777777" w:rsidR="003E7B6B" w:rsidRPr="00AA19B3" w:rsidRDefault="003E7B6B" w:rsidP="003E7B6B">
            <w:pPr>
              <w:pStyle w:val="Akapitzlist"/>
              <w:numPr>
                <w:ilvl w:val="0"/>
                <w:numId w:val="9"/>
              </w:numPr>
              <w:spacing w:after="0" w:line="240" w:lineRule="auto"/>
              <w:rPr>
                <w:rFonts w:asciiTheme="minorHAnsi" w:hAnsiTheme="minorHAnsi" w:cstheme="minorHAnsi"/>
                <w:sz w:val="20"/>
                <w:szCs w:val="20"/>
              </w:rPr>
            </w:pPr>
            <w:r w:rsidRPr="00AA19B3">
              <w:rPr>
                <w:rFonts w:asciiTheme="minorHAnsi" w:hAnsiTheme="minorHAnsi" w:cstheme="minorHAnsi"/>
                <w:sz w:val="20"/>
                <w:szCs w:val="20"/>
              </w:rPr>
              <w:t xml:space="preserve">Przełącznik FC musi zapewniać jednoczesną obsługę mechanizmów ISL </w:t>
            </w:r>
            <w:proofErr w:type="spellStart"/>
            <w:r w:rsidRPr="00AA19B3">
              <w:rPr>
                <w:rFonts w:asciiTheme="minorHAnsi" w:hAnsiTheme="minorHAnsi" w:cstheme="minorHAnsi"/>
                <w:sz w:val="20"/>
                <w:szCs w:val="20"/>
              </w:rPr>
              <w:t>Trunk</w:t>
            </w:r>
            <w:proofErr w:type="spellEnd"/>
            <w:r w:rsidRPr="00AA19B3">
              <w:rPr>
                <w:rFonts w:asciiTheme="minorHAnsi" w:hAnsiTheme="minorHAnsi" w:cstheme="minorHAnsi"/>
                <w:sz w:val="20"/>
                <w:szCs w:val="20"/>
              </w:rPr>
              <w:t xml:space="preserve"> oraz balansowania ruchu w oparciu o DID/SID/OXID.</w:t>
            </w:r>
          </w:p>
          <w:p w14:paraId="2E80F430" w14:textId="77777777" w:rsidR="003E7B6B" w:rsidRPr="00AA19B3" w:rsidRDefault="003E7B6B" w:rsidP="003E7B6B">
            <w:pPr>
              <w:pStyle w:val="Akapitzlist"/>
              <w:numPr>
                <w:ilvl w:val="0"/>
                <w:numId w:val="9"/>
              </w:numPr>
              <w:spacing w:after="0" w:line="240" w:lineRule="auto"/>
              <w:rPr>
                <w:rFonts w:asciiTheme="minorHAnsi" w:hAnsiTheme="minorHAnsi" w:cstheme="minorHAnsi"/>
                <w:sz w:val="20"/>
                <w:szCs w:val="20"/>
              </w:rPr>
            </w:pPr>
            <w:r w:rsidRPr="00AA19B3">
              <w:rPr>
                <w:rFonts w:asciiTheme="minorHAnsi" w:hAnsiTheme="minorHAnsi" w:cstheme="minorHAnsi"/>
                <w:sz w:val="20"/>
                <w:szCs w:val="20"/>
              </w:rPr>
              <w:t xml:space="preserve">Przełącznik FC musi realizować sprzętową obsługę </w:t>
            </w:r>
            <w:proofErr w:type="spellStart"/>
            <w:r w:rsidRPr="00AA19B3">
              <w:rPr>
                <w:rFonts w:asciiTheme="minorHAnsi" w:hAnsiTheme="minorHAnsi" w:cstheme="minorHAnsi"/>
                <w:sz w:val="20"/>
                <w:szCs w:val="20"/>
              </w:rPr>
              <w:t>zoningu</w:t>
            </w:r>
            <w:proofErr w:type="spellEnd"/>
            <w:r w:rsidRPr="00AA19B3">
              <w:rPr>
                <w:rFonts w:asciiTheme="minorHAnsi" w:hAnsiTheme="minorHAnsi" w:cstheme="minorHAnsi"/>
                <w:sz w:val="20"/>
                <w:szCs w:val="20"/>
              </w:rPr>
              <w:t xml:space="preserve"> (przez tzw. układ ASIC) na podstawie portów i adresów WWN.</w:t>
            </w:r>
          </w:p>
          <w:p w14:paraId="24249E58" w14:textId="77777777" w:rsidR="003E7B6B" w:rsidRPr="00AA19B3" w:rsidRDefault="003E7B6B" w:rsidP="003E7B6B">
            <w:pPr>
              <w:pStyle w:val="Akapitzlist"/>
              <w:numPr>
                <w:ilvl w:val="0"/>
                <w:numId w:val="9"/>
              </w:numPr>
              <w:spacing w:after="0" w:line="240" w:lineRule="auto"/>
              <w:rPr>
                <w:rFonts w:asciiTheme="minorHAnsi" w:hAnsiTheme="minorHAnsi" w:cstheme="minorHAnsi"/>
                <w:sz w:val="20"/>
                <w:szCs w:val="20"/>
              </w:rPr>
            </w:pPr>
            <w:r w:rsidRPr="00AA19B3">
              <w:rPr>
                <w:rFonts w:asciiTheme="minorHAnsi" w:hAnsiTheme="minorHAnsi" w:cstheme="minorHAnsi"/>
                <w:sz w:val="20"/>
                <w:szCs w:val="20"/>
              </w:rPr>
              <w:t xml:space="preserve">Przełącznik FC musi mieć możliwość wymiany i aktywacji wersji </w:t>
            </w:r>
            <w:proofErr w:type="spellStart"/>
            <w:r w:rsidRPr="00AA19B3">
              <w:rPr>
                <w:rFonts w:asciiTheme="minorHAnsi" w:hAnsiTheme="minorHAnsi" w:cstheme="minorHAnsi"/>
                <w:sz w:val="20"/>
                <w:szCs w:val="20"/>
              </w:rPr>
              <w:t>firmware’u</w:t>
            </w:r>
            <w:proofErr w:type="spellEnd"/>
            <w:r w:rsidRPr="00AA19B3">
              <w:rPr>
                <w:rFonts w:asciiTheme="minorHAnsi" w:hAnsiTheme="minorHAnsi" w:cstheme="minorHAnsi"/>
                <w:sz w:val="20"/>
                <w:szCs w:val="20"/>
              </w:rPr>
              <w:t xml:space="preserve"> (zarówno na wersję wyższą jak i na niższą) w czasie pracy urządzenia i bez zakłócenia przesyłanego ruchu FC.</w:t>
            </w:r>
          </w:p>
          <w:p w14:paraId="2BDB65B2" w14:textId="77777777" w:rsidR="003E7B6B" w:rsidRPr="00AA19B3" w:rsidRDefault="003E7B6B" w:rsidP="003E7B6B">
            <w:pPr>
              <w:pStyle w:val="Akapitzlist"/>
              <w:numPr>
                <w:ilvl w:val="0"/>
                <w:numId w:val="9"/>
              </w:numPr>
              <w:spacing w:after="0" w:line="240" w:lineRule="auto"/>
              <w:rPr>
                <w:rFonts w:asciiTheme="minorHAnsi" w:hAnsiTheme="minorHAnsi" w:cstheme="minorHAnsi"/>
                <w:sz w:val="20"/>
                <w:szCs w:val="20"/>
              </w:rPr>
            </w:pPr>
            <w:r w:rsidRPr="00AA19B3">
              <w:rPr>
                <w:rFonts w:asciiTheme="minorHAnsi" w:hAnsiTheme="minorHAnsi" w:cstheme="minorHAnsi"/>
                <w:sz w:val="20"/>
                <w:szCs w:val="20"/>
              </w:rPr>
              <w:t xml:space="preserve">Przełącznik FC musi zapewnić możliwość jego zarządzania przez zintegrowany port Ethernet, serial RJ-45 oraz </w:t>
            </w:r>
            <w:proofErr w:type="spellStart"/>
            <w:r w:rsidRPr="00AA19B3">
              <w:rPr>
                <w:rFonts w:asciiTheme="minorHAnsi" w:hAnsiTheme="minorHAnsi" w:cstheme="minorHAnsi"/>
                <w:sz w:val="20"/>
                <w:szCs w:val="20"/>
              </w:rPr>
              <w:t>inband</w:t>
            </w:r>
            <w:proofErr w:type="spellEnd"/>
            <w:r w:rsidRPr="00AA19B3">
              <w:rPr>
                <w:rFonts w:asciiTheme="minorHAnsi" w:hAnsiTheme="minorHAnsi" w:cstheme="minorHAnsi"/>
                <w:sz w:val="20"/>
                <w:szCs w:val="20"/>
              </w:rPr>
              <w:t xml:space="preserve"> IP-</w:t>
            </w:r>
            <w:proofErr w:type="spellStart"/>
            <w:r w:rsidRPr="00AA19B3">
              <w:rPr>
                <w:rFonts w:asciiTheme="minorHAnsi" w:hAnsiTheme="minorHAnsi" w:cstheme="minorHAnsi"/>
                <w:sz w:val="20"/>
                <w:szCs w:val="20"/>
              </w:rPr>
              <w:t>over</w:t>
            </w:r>
            <w:proofErr w:type="spellEnd"/>
            <w:r w:rsidRPr="00AA19B3">
              <w:rPr>
                <w:rFonts w:asciiTheme="minorHAnsi" w:hAnsiTheme="minorHAnsi" w:cstheme="minorHAnsi"/>
                <w:sz w:val="20"/>
                <w:szCs w:val="20"/>
              </w:rPr>
              <w:t>-FC.</w:t>
            </w:r>
          </w:p>
          <w:p w14:paraId="1AD91B55" w14:textId="77777777" w:rsidR="003E7B6B" w:rsidRPr="00AA19B3" w:rsidRDefault="003E7B6B" w:rsidP="003E7B6B">
            <w:pPr>
              <w:pStyle w:val="Akapitzlist"/>
              <w:numPr>
                <w:ilvl w:val="0"/>
                <w:numId w:val="9"/>
              </w:numPr>
              <w:spacing w:after="0" w:line="240" w:lineRule="auto"/>
              <w:rPr>
                <w:rFonts w:asciiTheme="minorHAnsi" w:hAnsiTheme="minorHAnsi" w:cstheme="minorHAnsi"/>
                <w:sz w:val="20"/>
                <w:szCs w:val="20"/>
              </w:rPr>
            </w:pPr>
            <w:r w:rsidRPr="00AA19B3">
              <w:rPr>
                <w:rFonts w:asciiTheme="minorHAnsi" w:hAnsiTheme="minorHAnsi" w:cstheme="minorHAnsi"/>
                <w:sz w:val="20"/>
                <w:szCs w:val="20"/>
              </w:rPr>
              <w:t xml:space="preserve">Przełącznik FC musi zapewniać obsługę protokołu </w:t>
            </w:r>
            <w:proofErr w:type="spellStart"/>
            <w:r w:rsidRPr="00AA19B3">
              <w:rPr>
                <w:rFonts w:asciiTheme="minorHAnsi" w:hAnsiTheme="minorHAnsi" w:cstheme="minorHAnsi"/>
                <w:sz w:val="20"/>
                <w:szCs w:val="20"/>
              </w:rPr>
              <w:t>NVMe</w:t>
            </w:r>
            <w:proofErr w:type="spellEnd"/>
            <w:r w:rsidRPr="00AA19B3">
              <w:rPr>
                <w:rFonts w:asciiTheme="minorHAnsi" w:hAnsiTheme="minorHAnsi" w:cstheme="minorHAnsi"/>
                <w:sz w:val="20"/>
                <w:szCs w:val="20"/>
              </w:rPr>
              <w:t xml:space="preserve"> </w:t>
            </w:r>
            <w:proofErr w:type="spellStart"/>
            <w:r w:rsidRPr="00AA19B3">
              <w:rPr>
                <w:rFonts w:asciiTheme="minorHAnsi" w:hAnsiTheme="minorHAnsi" w:cstheme="minorHAnsi"/>
                <w:sz w:val="20"/>
                <w:szCs w:val="20"/>
              </w:rPr>
              <w:t>over</w:t>
            </w:r>
            <w:proofErr w:type="spellEnd"/>
            <w:r w:rsidRPr="00AA19B3">
              <w:rPr>
                <w:rFonts w:asciiTheme="minorHAnsi" w:hAnsiTheme="minorHAnsi" w:cstheme="minorHAnsi"/>
                <w:sz w:val="20"/>
                <w:szCs w:val="20"/>
              </w:rPr>
              <w:t xml:space="preserve"> FC.</w:t>
            </w:r>
          </w:p>
          <w:p w14:paraId="15FA522A" w14:textId="77777777" w:rsidR="003E7B6B" w:rsidRPr="00AA19B3" w:rsidRDefault="003E7B6B" w:rsidP="003E7B6B">
            <w:pPr>
              <w:pStyle w:val="Akapitzlist"/>
              <w:numPr>
                <w:ilvl w:val="0"/>
                <w:numId w:val="9"/>
              </w:numPr>
              <w:spacing w:after="0" w:line="240" w:lineRule="auto"/>
              <w:rPr>
                <w:rFonts w:asciiTheme="minorHAnsi" w:hAnsiTheme="minorHAnsi" w:cstheme="minorHAnsi"/>
                <w:sz w:val="20"/>
                <w:szCs w:val="20"/>
              </w:rPr>
            </w:pPr>
            <w:r w:rsidRPr="00AA19B3">
              <w:rPr>
                <w:rFonts w:asciiTheme="minorHAnsi" w:hAnsiTheme="minorHAnsi" w:cstheme="minorHAnsi"/>
                <w:sz w:val="20"/>
                <w:szCs w:val="20"/>
              </w:rPr>
              <w:t>Przełącznik FC musi zapewniać obsługę interfejsu zarządzającego REST API.</w:t>
            </w:r>
          </w:p>
          <w:p w14:paraId="3F2ED745" w14:textId="77777777" w:rsidR="003E7B6B" w:rsidRPr="00AA19B3" w:rsidRDefault="003E7B6B" w:rsidP="003E7B6B">
            <w:pPr>
              <w:pStyle w:val="Akapitzlist"/>
              <w:numPr>
                <w:ilvl w:val="0"/>
                <w:numId w:val="9"/>
              </w:numPr>
              <w:spacing w:after="0" w:line="240" w:lineRule="auto"/>
              <w:rPr>
                <w:rFonts w:asciiTheme="minorHAnsi" w:hAnsiTheme="minorHAnsi" w:cstheme="minorHAnsi"/>
                <w:sz w:val="20"/>
                <w:szCs w:val="20"/>
              </w:rPr>
            </w:pPr>
            <w:r w:rsidRPr="00AA19B3">
              <w:rPr>
                <w:rFonts w:asciiTheme="minorHAnsi" w:hAnsiTheme="minorHAnsi" w:cstheme="minorHAnsi"/>
                <w:sz w:val="20"/>
                <w:szCs w:val="20"/>
              </w:rPr>
              <w:t>Przełącznik FC musi realizować kategoryzację ruchu między parami urządzeń (</w:t>
            </w:r>
            <w:proofErr w:type="spellStart"/>
            <w:r w:rsidRPr="00AA19B3">
              <w:rPr>
                <w:rFonts w:asciiTheme="minorHAnsi" w:hAnsiTheme="minorHAnsi" w:cstheme="minorHAnsi"/>
                <w:sz w:val="20"/>
                <w:szCs w:val="20"/>
              </w:rPr>
              <w:t>initiator</w:t>
            </w:r>
            <w:proofErr w:type="spellEnd"/>
            <w:r w:rsidRPr="00AA19B3">
              <w:rPr>
                <w:rFonts w:asciiTheme="minorHAnsi" w:hAnsiTheme="minorHAnsi" w:cstheme="minorHAnsi"/>
                <w:sz w:val="20"/>
                <w:szCs w:val="20"/>
              </w:rPr>
              <w:t xml:space="preserve"> - target) oraz przydzielenie takich par urządzeń do kategorii o wysokim, średnim lub niskim priorytecie. Konfiguracja przydziału do różnych klas priorytetów musi się odbywać za pomocą standardowych narzędzi do konfiguracji </w:t>
            </w:r>
            <w:proofErr w:type="spellStart"/>
            <w:r w:rsidRPr="00AA19B3">
              <w:rPr>
                <w:rFonts w:asciiTheme="minorHAnsi" w:hAnsiTheme="minorHAnsi" w:cstheme="minorHAnsi"/>
                <w:sz w:val="20"/>
                <w:szCs w:val="20"/>
              </w:rPr>
              <w:t>zoningu</w:t>
            </w:r>
            <w:proofErr w:type="spellEnd"/>
            <w:r w:rsidRPr="00AA19B3">
              <w:rPr>
                <w:rFonts w:asciiTheme="minorHAnsi" w:hAnsiTheme="minorHAnsi" w:cstheme="minorHAnsi"/>
                <w:sz w:val="20"/>
                <w:szCs w:val="20"/>
              </w:rPr>
              <w:t>.</w:t>
            </w:r>
          </w:p>
          <w:p w14:paraId="03054CE2" w14:textId="77777777" w:rsidR="003E7B6B" w:rsidRPr="00AA19B3" w:rsidRDefault="003E7B6B" w:rsidP="003E7B6B">
            <w:pPr>
              <w:pStyle w:val="Akapitzlist"/>
              <w:numPr>
                <w:ilvl w:val="0"/>
                <w:numId w:val="9"/>
              </w:numPr>
              <w:spacing w:after="0" w:line="240" w:lineRule="auto"/>
              <w:rPr>
                <w:rFonts w:asciiTheme="minorHAnsi" w:hAnsiTheme="minorHAnsi" w:cstheme="minorHAnsi"/>
                <w:sz w:val="20"/>
                <w:szCs w:val="20"/>
              </w:rPr>
            </w:pPr>
            <w:r w:rsidRPr="00AA19B3">
              <w:rPr>
                <w:rFonts w:asciiTheme="minorHAnsi" w:hAnsiTheme="minorHAnsi" w:cstheme="minorHAnsi"/>
                <w:sz w:val="20"/>
                <w:szCs w:val="20"/>
              </w:rPr>
              <w:t xml:space="preserve">Wsparcie dla </w:t>
            </w:r>
            <w:proofErr w:type="spellStart"/>
            <w:r w:rsidRPr="00AA19B3">
              <w:rPr>
                <w:rFonts w:asciiTheme="minorHAnsi" w:hAnsiTheme="minorHAnsi" w:cstheme="minorHAnsi"/>
                <w:sz w:val="20"/>
                <w:szCs w:val="20"/>
              </w:rPr>
              <w:t>N_Port</w:t>
            </w:r>
            <w:proofErr w:type="spellEnd"/>
            <w:r w:rsidRPr="00AA19B3">
              <w:rPr>
                <w:rFonts w:asciiTheme="minorHAnsi" w:hAnsiTheme="minorHAnsi" w:cstheme="minorHAnsi"/>
                <w:sz w:val="20"/>
                <w:szCs w:val="20"/>
              </w:rPr>
              <w:t xml:space="preserve"> ID </w:t>
            </w:r>
            <w:proofErr w:type="spellStart"/>
            <w:r w:rsidRPr="00AA19B3">
              <w:rPr>
                <w:rFonts w:asciiTheme="minorHAnsi" w:hAnsiTheme="minorHAnsi" w:cstheme="minorHAnsi"/>
                <w:sz w:val="20"/>
                <w:szCs w:val="20"/>
              </w:rPr>
              <w:t>Virtualization</w:t>
            </w:r>
            <w:proofErr w:type="spellEnd"/>
            <w:r w:rsidRPr="00AA19B3">
              <w:rPr>
                <w:rFonts w:asciiTheme="minorHAnsi" w:hAnsiTheme="minorHAnsi" w:cstheme="minorHAnsi"/>
                <w:sz w:val="20"/>
                <w:szCs w:val="20"/>
              </w:rPr>
              <w:t xml:space="preserve"> (NPIV).</w:t>
            </w:r>
          </w:p>
        </w:tc>
      </w:tr>
    </w:tbl>
    <w:p w14:paraId="73689190" w14:textId="77777777" w:rsidR="00DD6E05" w:rsidRDefault="00DD6E05">
      <w:pPr>
        <w:spacing w:after="0" w:line="240" w:lineRule="auto"/>
        <w:rPr>
          <w:rFonts w:asciiTheme="minorHAnsi" w:hAnsiTheme="minorHAnsi" w:cstheme="minorHAnsi"/>
          <w:b/>
          <w:sz w:val="20"/>
          <w:szCs w:val="20"/>
        </w:rPr>
      </w:pPr>
      <w:r>
        <w:rPr>
          <w:rFonts w:asciiTheme="minorHAnsi" w:hAnsiTheme="minorHAnsi" w:cstheme="minorHAnsi"/>
          <w:b/>
          <w:sz w:val="20"/>
          <w:szCs w:val="20"/>
        </w:rPr>
        <w:lastRenderedPageBreak/>
        <w:br w:type="page"/>
      </w:r>
    </w:p>
    <w:p w14:paraId="04E703C0" w14:textId="1991FAA9" w:rsidR="000665C3" w:rsidRPr="00597B9D" w:rsidRDefault="000665C3" w:rsidP="0003754C">
      <w:pPr>
        <w:pStyle w:val="Akapitzlist"/>
        <w:numPr>
          <w:ilvl w:val="1"/>
          <w:numId w:val="34"/>
        </w:numPr>
        <w:spacing w:before="240" w:after="120"/>
        <w:ind w:left="426" w:hanging="283"/>
        <w:contextualSpacing w:val="0"/>
        <w:rPr>
          <w:rFonts w:asciiTheme="minorHAnsi" w:hAnsiTheme="minorHAnsi" w:cstheme="minorHAnsi"/>
          <w:b/>
          <w:sz w:val="20"/>
          <w:szCs w:val="20"/>
        </w:rPr>
      </w:pPr>
      <w:r w:rsidRPr="00597B9D">
        <w:rPr>
          <w:rFonts w:asciiTheme="minorHAnsi" w:hAnsiTheme="minorHAnsi" w:cstheme="minorHAnsi"/>
          <w:b/>
          <w:sz w:val="20"/>
          <w:szCs w:val="20"/>
        </w:rPr>
        <w:lastRenderedPageBreak/>
        <w:t>Macierz dyskowa</w:t>
      </w:r>
      <w:r w:rsidR="00A472A8">
        <w:rPr>
          <w:rFonts w:asciiTheme="minorHAnsi" w:hAnsiTheme="minorHAnsi" w:cstheme="minorHAnsi"/>
          <w:b/>
          <w:sz w:val="20"/>
          <w:szCs w:val="20"/>
        </w:rPr>
        <w:t xml:space="preserve"> </w:t>
      </w:r>
      <w:r w:rsidR="00816B1F">
        <w:rPr>
          <w:rFonts w:asciiTheme="minorHAnsi" w:hAnsiTheme="minorHAnsi" w:cstheme="minorHAnsi"/>
          <w:b/>
          <w:sz w:val="20"/>
          <w:szCs w:val="20"/>
        </w:rPr>
        <w:t>TYP I</w:t>
      </w:r>
    </w:p>
    <w:tbl>
      <w:tblPr>
        <w:tblStyle w:val="Tabela-Siatka"/>
        <w:tblW w:w="9072" w:type="dxa"/>
        <w:tblInd w:w="137" w:type="dxa"/>
        <w:tblLayout w:type="fixed"/>
        <w:tblLook w:val="04A0" w:firstRow="1" w:lastRow="0" w:firstColumn="1" w:lastColumn="0" w:noHBand="0" w:noVBand="1"/>
      </w:tblPr>
      <w:tblGrid>
        <w:gridCol w:w="2268"/>
        <w:gridCol w:w="6804"/>
      </w:tblGrid>
      <w:tr w:rsidR="0003754C" w:rsidRPr="00597B9D" w14:paraId="5C78B436" w14:textId="77777777" w:rsidTr="0003754C">
        <w:tc>
          <w:tcPr>
            <w:tcW w:w="2268" w:type="dxa"/>
            <w:vAlign w:val="center"/>
          </w:tcPr>
          <w:p w14:paraId="6769814B" w14:textId="4C0CBF60" w:rsidR="0003754C" w:rsidRPr="0003754C" w:rsidRDefault="0003754C" w:rsidP="0003754C">
            <w:pPr>
              <w:spacing w:before="120" w:after="120"/>
              <w:rPr>
                <w:rFonts w:asciiTheme="minorHAnsi" w:hAnsiTheme="minorHAnsi" w:cstheme="minorHAnsi"/>
                <w:b/>
                <w:bCs/>
                <w:sz w:val="20"/>
                <w:szCs w:val="20"/>
              </w:rPr>
            </w:pPr>
            <w:r w:rsidRPr="0003754C">
              <w:rPr>
                <w:rFonts w:asciiTheme="minorHAnsi" w:eastAsia="TimesNewRomanPSMT" w:hAnsiTheme="minorHAnsi" w:cstheme="minorHAnsi"/>
                <w:b/>
                <w:bCs/>
                <w:sz w:val="20"/>
                <w:szCs w:val="20"/>
              </w:rPr>
              <w:t>Nazwa elementu, parametru lub cechy</w:t>
            </w:r>
          </w:p>
        </w:tc>
        <w:tc>
          <w:tcPr>
            <w:tcW w:w="6804" w:type="dxa"/>
            <w:vAlign w:val="center"/>
          </w:tcPr>
          <w:p w14:paraId="5591FBE0" w14:textId="77777777" w:rsidR="0003754C" w:rsidRPr="0003754C" w:rsidRDefault="0003754C" w:rsidP="0003754C">
            <w:pPr>
              <w:spacing w:before="120" w:after="120"/>
              <w:rPr>
                <w:rFonts w:asciiTheme="minorHAnsi" w:hAnsiTheme="minorHAnsi" w:cstheme="minorHAnsi"/>
                <w:b/>
                <w:bCs/>
                <w:sz w:val="20"/>
                <w:szCs w:val="20"/>
              </w:rPr>
            </w:pPr>
            <w:r w:rsidRPr="0003754C">
              <w:rPr>
                <w:rFonts w:asciiTheme="minorHAnsi" w:eastAsia="TimesNewRomanPSMT" w:hAnsiTheme="minorHAnsi" w:cstheme="minorHAnsi"/>
                <w:b/>
                <w:bCs/>
                <w:sz w:val="20"/>
                <w:szCs w:val="20"/>
              </w:rPr>
              <w:t>Szczegółowy opis wymagań</w:t>
            </w:r>
          </w:p>
        </w:tc>
      </w:tr>
      <w:tr w:rsidR="0003754C" w:rsidRPr="00597B9D" w14:paraId="2B3A43A5" w14:textId="77777777" w:rsidTr="0003754C">
        <w:tc>
          <w:tcPr>
            <w:tcW w:w="2268" w:type="dxa"/>
          </w:tcPr>
          <w:p w14:paraId="15DAC51F" w14:textId="77777777" w:rsidR="0003754C" w:rsidRPr="00597B9D" w:rsidRDefault="0003754C" w:rsidP="008D08A6">
            <w:pPr>
              <w:rPr>
                <w:rFonts w:asciiTheme="minorHAnsi" w:eastAsia="TimesNewRomanPSMT" w:hAnsiTheme="minorHAnsi" w:cstheme="minorHAnsi"/>
                <w:sz w:val="20"/>
                <w:szCs w:val="20"/>
              </w:rPr>
            </w:pPr>
            <w:r w:rsidRPr="00597B9D">
              <w:rPr>
                <w:rFonts w:asciiTheme="minorHAnsi" w:eastAsia="TimesNewRomanPSMT" w:hAnsiTheme="minorHAnsi" w:cstheme="minorHAnsi"/>
                <w:sz w:val="20"/>
                <w:szCs w:val="20"/>
              </w:rPr>
              <w:t>Definicja</w:t>
            </w:r>
          </w:p>
        </w:tc>
        <w:tc>
          <w:tcPr>
            <w:tcW w:w="6804" w:type="dxa"/>
          </w:tcPr>
          <w:p w14:paraId="04C8ED0A" w14:textId="77777777" w:rsidR="0003754C" w:rsidRPr="00597B9D" w:rsidRDefault="0003754C" w:rsidP="008D08A6">
            <w:pPr>
              <w:jc w:val="both"/>
              <w:rPr>
                <w:rFonts w:asciiTheme="minorHAnsi" w:hAnsiTheme="minorHAnsi" w:cstheme="minorHAnsi"/>
                <w:sz w:val="20"/>
                <w:szCs w:val="20"/>
              </w:rPr>
            </w:pPr>
            <w:r w:rsidRPr="00597B9D">
              <w:rPr>
                <w:rFonts w:asciiTheme="minorHAnsi" w:hAnsiTheme="minorHAnsi" w:cstheme="minorHAnsi"/>
                <w:sz w:val="20"/>
                <w:szCs w:val="20"/>
              </w:rPr>
              <w:t xml:space="preserve">Przez macierz dyskową Zamawiający rozumie zestaw dysków twardych kontrolowanych przez dedykowane kontrolery macierzowe (bez dodatkowych urządzeń pośrednich, serwerów wirtualizujących itp.) </w:t>
            </w:r>
          </w:p>
        </w:tc>
      </w:tr>
      <w:tr w:rsidR="0003754C" w:rsidRPr="00597B9D" w14:paraId="3704CF6B" w14:textId="77777777" w:rsidTr="0003754C">
        <w:tc>
          <w:tcPr>
            <w:tcW w:w="2268" w:type="dxa"/>
          </w:tcPr>
          <w:p w14:paraId="789A3D36" w14:textId="77777777" w:rsidR="0003754C" w:rsidRPr="00597B9D" w:rsidRDefault="0003754C" w:rsidP="008D08A6">
            <w:pPr>
              <w:rPr>
                <w:rFonts w:asciiTheme="minorHAnsi" w:hAnsiTheme="minorHAnsi" w:cstheme="minorHAnsi"/>
                <w:sz w:val="20"/>
                <w:szCs w:val="20"/>
              </w:rPr>
            </w:pPr>
            <w:r w:rsidRPr="00597B9D">
              <w:rPr>
                <w:rFonts w:asciiTheme="minorHAnsi" w:eastAsia="TimesNewRomanPSMT" w:hAnsiTheme="minorHAnsi" w:cstheme="minorHAnsi"/>
                <w:sz w:val="20"/>
                <w:szCs w:val="20"/>
              </w:rPr>
              <w:t>Typ obudowy</w:t>
            </w:r>
          </w:p>
        </w:tc>
        <w:tc>
          <w:tcPr>
            <w:tcW w:w="6804" w:type="dxa"/>
          </w:tcPr>
          <w:p w14:paraId="502B313C" w14:textId="77777777" w:rsidR="0003754C" w:rsidRPr="00597B9D" w:rsidRDefault="0003754C" w:rsidP="007F5242">
            <w:pPr>
              <w:pStyle w:val="Akapitzlist"/>
              <w:numPr>
                <w:ilvl w:val="0"/>
                <w:numId w:val="17"/>
              </w:numPr>
              <w:suppressAutoHyphens/>
              <w:spacing w:after="0" w:line="240" w:lineRule="auto"/>
              <w:ind w:left="316" w:hanging="283"/>
              <w:jc w:val="both"/>
              <w:rPr>
                <w:rFonts w:asciiTheme="minorHAnsi" w:eastAsia="TimesNewRomanPSMT" w:hAnsiTheme="minorHAnsi" w:cstheme="minorHAnsi"/>
                <w:sz w:val="20"/>
                <w:szCs w:val="20"/>
              </w:rPr>
            </w:pPr>
            <w:r w:rsidRPr="00597B9D">
              <w:rPr>
                <w:rFonts w:asciiTheme="minorHAnsi" w:eastAsia="TimesNewRomanPSMT" w:hAnsiTheme="minorHAnsi" w:cstheme="minorHAnsi"/>
                <w:sz w:val="20"/>
                <w:szCs w:val="20"/>
              </w:rPr>
              <w:t>Macierz musi być instalowana w standardowej szafie RACK 19”.</w:t>
            </w:r>
          </w:p>
          <w:p w14:paraId="240CA4F0" w14:textId="77777777" w:rsidR="0003754C" w:rsidRPr="00597B9D" w:rsidRDefault="0003754C" w:rsidP="007F5242">
            <w:pPr>
              <w:pStyle w:val="Akapitzlist"/>
              <w:numPr>
                <w:ilvl w:val="0"/>
                <w:numId w:val="17"/>
              </w:numPr>
              <w:suppressAutoHyphens/>
              <w:spacing w:after="0" w:line="240" w:lineRule="auto"/>
              <w:ind w:left="316" w:hanging="283"/>
              <w:jc w:val="both"/>
              <w:rPr>
                <w:rFonts w:asciiTheme="minorHAnsi" w:hAnsiTheme="minorHAnsi" w:cstheme="minorHAnsi"/>
                <w:sz w:val="20"/>
                <w:szCs w:val="20"/>
              </w:rPr>
            </w:pPr>
            <w:r w:rsidRPr="00597B9D">
              <w:rPr>
                <w:rFonts w:asciiTheme="minorHAnsi" w:eastAsia="TimesNewRomanPSMT" w:hAnsiTheme="minorHAnsi" w:cstheme="minorHAnsi"/>
                <w:sz w:val="20"/>
                <w:szCs w:val="20"/>
              </w:rPr>
              <w:t>W obudowie podstawowej o wysokości co najwyżej 2U musi zawierać co najmniej dwa kontrolery macierzowe pracujące w trybie dual-</w:t>
            </w:r>
            <w:proofErr w:type="spellStart"/>
            <w:r w:rsidRPr="00597B9D">
              <w:rPr>
                <w:rFonts w:asciiTheme="minorHAnsi" w:eastAsia="TimesNewRomanPSMT" w:hAnsiTheme="minorHAnsi" w:cstheme="minorHAnsi"/>
                <w:sz w:val="20"/>
                <w:szCs w:val="20"/>
              </w:rPr>
              <w:t>active</w:t>
            </w:r>
            <w:proofErr w:type="spellEnd"/>
            <w:r w:rsidRPr="00597B9D">
              <w:rPr>
                <w:rFonts w:asciiTheme="minorHAnsi" w:eastAsia="TimesNewRomanPSMT" w:hAnsiTheme="minorHAnsi" w:cstheme="minorHAnsi"/>
                <w:sz w:val="20"/>
                <w:szCs w:val="20"/>
              </w:rPr>
              <w:t xml:space="preserve"> lub </w:t>
            </w:r>
            <w:proofErr w:type="spellStart"/>
            <w:r w:rsidRPr="00597B9D">
              <w:rPr>
                <w:rFonts w:asciiTheme="minorHAnsi" w:eastAsia="TimesNewRomanPSMT" w:hAnsiTheme="minorHAnsi" w:cstheme="minorHAnsi"/>
                <w:sz w:val="20"/>
                <w:szCs w:val="20"/>
              </w:rPr>
              <w:t>active-active</w:t>
            </w:r>
            <w:proofErr w:type="spellEnd"/>
            <w:r w:rsidRPr="00597B9D">
              <w:rPr>
                <w:rFonts w:asciiTheme="minorHAnsi" w:eastAsia="TimesNewRomanPSMT" w:hAnsiTheme="minorHAnsi" w:cstheme="minorHAnsi"/>
                <w:sz w:val="20"/>
                <w:szCs w:val="20"/>
              </w:rPr>
              <w:t>.</w:t>
            </w:r>
          </w:p>
          <w:p w14:paraId="1420525F" w14:textId="77777777" w:rsidR="0003754C" w:rsidRPr="00597B9D" w:rsidRDefault="0003754C" w:rsidP="007F5242">
            <w:pPr>
              <w:pStyle w:val="Akapitzlist"/>
              <w:numPr>
                <w:ilvl w:val="0"/>
                <w:numId w:val="17"/>
              </w:numPr>
              <w:suppressAutoHyphens/>
              <w:spacing w:after="0" w:line="240" w:lineRule="auto"/>
              <w:ind w:left="316" w:hanging="283"/>
              <w:jc w:val="both"/>
              <w:rPr>
                <w:rFonts w:asciiTheme="minorHAnsi" w:hAnsiTheme="minorHAnsi" w:cstheme="minorHAnsi"/>
                <w:sz w:val="20"/>
                <w:szCs w:val="20"/>
              </w:rPr>
            </w:pPr>
            <w:r w:rsidRPr="00597B9D">
              <w:rPr>
                <w:rFonts w:asciiTheme="minorHAnsi" w:eastAsia="TimesNewRomanPSMT" w:hAnsiTheme="minorHAnsi" w:cstheme="minorHAnsi"/>
                <w:sz w:val="20"/>
                <w:szCs w:val="20"/>
              </w:rPr>
              <w:t xml:space="preserve">Macierz musi umożliwiać instalację w kontrolerach macierzowych kombinacji nośników dyskowych w technologii </w:t>
            </w:r>
            <w:proofErr w:type="spellStart"/>
            <w:r w:rsidRPr="00597B9D">
              <w:rPr>
                <w:rFonts w:asciiTheme="minorHAnsi" w:eastAsia="TimesNewRomanPSMT" w:hAnsiTheme="minorHAnsi" w:cstheme="minorHAnsi"/>
                <w:sz w:val="20"/>
                <w:szCs w:val="20"/>
              </w:rPr>
              <w:t>NVMe</w:t>
            </w:r>
            <w:proofErr w:type="spellEnd"/>
            <w:r w:rsidRPr="00597B9D">
              <w:rPr>
                <w:rFonts w:asciiTheme="minorHAnsi" w:eastAsia="TimesNewRomanPSMT" w:hAnsiTheme="minorHAnsi" w:cstheme="minorHAnsi"/>
                <w:sz w:val="20"/>
                <w:szCs w:val="20"/>
              </w:rPr>
              <w:t xml:space="preserve"> dwóch rodzajów równocześnie: SSD </w:t>
            </w:r>
            <w:proofErr w:type="spellStart"/>
            <w:r w:rsidRPr="00597B9D">
              <w:rPr>
                <w:rFonts w:asciiTheme="minorHAnsi" w:eastAsia="TimesNewRomanPSMT" w:hAnsiTheme="minorHAnsi" w:cstheme="minorHAnsi"/>
                <w:sz w:val="20"/>
                <w:szCs w:val="20"/>
              </w:rPr>
              <w:t>NVMe</w:t>
            </w:r>
            <w:proofErr w:type="spellEnd"/>
            <w:r w:rsidRPr="00597B9D">
              <w:rPr>
                <w:rFonts w:asciiTheme="minorHAnsi" w:eastAsia="TimesNewRomanPSMT" w:hAnsiTheme="minorHAnsi" w:cstheme="minorHAnsi"/>
                <w:sz w:val="20"/>
                <w:szCs w:val="20"/>
              </w:rPr>
              <w:t xml:space="preserve"> i Flash </w:t>
            </w:r>
            <w:proofErr w:type="spellStart"/>
            <w:r w:rsidRPr="00597B9D">
              <w:rPr>
                <w:rFonts w:asciiTheme="minorHAnsi" w:eastAsia="TimesNewRomanPSMT" w:hAnsiTheme="minorHAnsi" w:cstheme="minorHAnsi"/>
                <w:sz w:val="20"/>
                <w:szCs w:val="20"/>
              </w:rPr>
              <w:t>NVMe</w:t>
            </w:r>
            <w:proofErr w:type="spellEnd"/>
            <w:r w:rsidRPr="00597B9D">
              <w:rPr>
                <w:rFonts w:asciiTheme="minorHAnsi" w:eastAsia="TimesNewRomanPSMT" w:hAnsiTheme="minorHAnsi" w:cstheme="minorHAnsi"/>
                <w:sz w:val="20"/>
                <w:szCs w:val="20"/>
              </w:rPr>
              <w:t>.</w:t>
            </w:r>
          </w:p>
        </w:tc>
      </w:tr>
      <w:tr w:rsidR="0003754C" w:rsidRPr="00597B9D" w14:paraId="4E8C6F49" w14:textId="77777777" w:rsidTr="0003754C">
        <w:tc>
          <w:tcPr>
            <w:tcW w:w="2268" w:type="dxa"/>
          </w:tcPr>
          <w:p w14:paraId="6D47AA3F" w14:textId="77777777" w:rsidR="0003754C" w:rsidRPr="00597B9D" w:rsidRDefault="0003754C" w:rsidP="008D08A6">
            <w:pPr>
              <w:rPr>
                <w:rFonts w:asciiTheme="minorHAnsi" w:hAnsiTheme="minorHAnsi" w:cstheme="minorHAnsi"/>
                <w:sz w:val="20"/>
                <w:szCs w:val="20"/>
              </w:rPr>
            </w:pPr>
            <w:r w:rsidRPr="00597B9D">
              <w:rPr>
                <w:rFonts w:asciiTheme="minorHAnsi" w:eastAsia="TimesNewRomanPSMT" w:hAnsiTheme="minorHAnsi" w:cstheme="minorHAnsi"/>
                <w:sz w:val="20"/>
                <w:szCs w:val="20"/>
              </w:rPr>
              <w:t>Architektura</w:t>
            </w:r>
          </w:p>
        </w:tc>
        <w:tc>
          <w:tcPr>
            <w:tcW w:w="6804" w:type="dxa"/>
          </w:tcPr>
          <w:p w14:paraId="715B1F88" w14:textId="77777777" w:rsidR="0003754C" w:rsidRPr="00597B9D" w:rsidRDefault="0003754C" w:rsidP="007F5242">
            <w:pPr>
              <w:pStyle w:val="Akapitzlist"/>
              <w:numPr>
                <w:ilvl w:val="0"/>
                <w:numId w:val="18"/>
              </w:numPr>
              <w:suppressAutoHyphens/>
              <w:spacing w:after="0" w:line="240" w:lineRule="auto"/>
              <w:ind w:left="368" w:hanging="368"/>
              <w:jc w:val="both"/>
              <w:rPr>
                <w:rFonts w:asciiTheme="minorHAnsi" w:eastAsia="TimesNewRomanPSMT" w:hAnsiTheme="minorHAnsi" w:cstheme="minorHAnsi"/>
                <w:sz w:val="20"/>
                <w:szCs w:val="20"/>
              </w:rPr>
            </w:pPr>
            <w:r w:rsidRPr="00597B9D">
              <w:rPr>
                <w:rFonts w:asciiTheme="minorHAnsi" w:eastAsia="TimesNewRomanPSMT" w:hAnsiTheme="minorHAnsi" w:cstheme="minorHAnsi"/>
                <w:sz w:val="20"/>
                <w:szCs w:val="20"/>
              </w:rPr>
              <w:t>Urządzenie musi składać się z pojedynczej macierzy dyskowej zarządzanej z jednego interfejsu GUI, CLI. W przypadku rozbudowy do czterech i więcej kontrolerów za pojedynczą macierz uznaje się rozwiązanie, w którym wszystkie kontrolery są wbudowane wewnętrznie w ramach jednej obudowy lub połączone poprzez przełączniki SAN, jednak rozwiązanie takie musi zagwarantować zarządzanie z jednego interfejsu GUI, CLI wszystkimi kontrolerami dyskowymi.</w:t>
            </w:r>
          </w:p>
          <w:p w14:paraId="4FD58CEE" w14:textId="77777777" w:rsidR="0003754C" w:rsidRPr="00597B9D" w:rsidRDefault="0003754C" w:rsidP="007F5242">
            <w:pPr>
              <w:pStyle w:val="Akapitzlist"/>
              <w:numPr>
                <w:ilvl w:val="0"/>
                <w:numId w:val="18"/>
              </w:numPr>
              <w:suppressAutoHyphens/>
              <w:spacing w:after="0" w:line="240" w:lineRule="auto"/>
              <w:ind w:left="368" w:hanging="368"/>
              <w:jc w:val="both"/>
              <w:rPr>
                <w:rFonts w:asciiTheme="minorHAnsi" w:hAnsiTheme="minorHAnsi" w:cstheme="minorHAnsi"/>
                <w:sz w:val="20"/>
                <w:szCs w:val="20"/>
              </w:rPr>
            </w:pPr>
            <w:r w:rsidRPr="00597B9D">
              <w:rPr>
                <w:rFonts w:asciiTheme="minorHAnsi" w:eastAsia="TimesNewRomanPSMT" w:hAnsiTheme="minorHAnsi" w:cstheme="minorHAnsi"/>
                <w:sz w:val="20"/>
                <w:szCs w:val="20"/>
              </w:rPr>
              <w:t xml:space="preserve">Kontrolery macierzowe muszą wykorzystywać wyłącznie protokół </w:t>
            </w:r>
            <w:proofErr w:type="spellStart"/>
            <w:r w:rsidRPr="00597B9D">
              <w:rPr>
                <w:rFonts w:asciiTheme="minorHAnsi" w:eastAsia="TimesNewRomanPSMT" w:hAnsiTheme="minorHAnsi" w:cstheme="minorHAnsi"/>
                <w:sz w:val="20"/>
                <w:szCs w:val="20"/>
              </w:rPr>
              <w:t>NVMe</w:t>
            </w:r>
            <w:proofErr w:type="spellEnd"/>
            <w:r w:rsidRPr="00597B9D">
              <w:rPr>
                <w:rFonts w:asciiTheme="minorHAnsi" w:eastAsia="TimesNewRomanPSMT" w:hAnsiTheme="minorHAnsi" w:cstheme="minorHAnsi"/>
                <w:sz w:val="20"/>
                <w:szCs w:val="20"/>
              </w:rPr>
              <w:t xml:space="preserve"> do komunikacji z dyskami umieszczonymi w macierzy. Zamawiający nie dopuszcza stosowania protokołu SAS do komunikacji nośników dyskowych z kontrolerem. Zamawiający dopuszcza stosowanie protokołu SAS 12 </w:t>
            </w:r>
            <w:proofErr w:type="spellStart"/>
            <w:r w:rsidRPr="00597B9D">
              <w:rPr>
                <w:rFonts w:asciiTheme="minorHAnsi" w:eastAsia="TimesNewRomanPSMT" w:hAnsiTheme="minorHAnsi" w:cstheme="minorHAnsi"/>
                <w:sz w:val="20"/>
                <w:szCs w:val="20"/>
              </w:rPr>
              <w:t>Gb</w:t>
            </w:r>
            <w:proofErr w:type="spellEnd"/>
            <w:r w:rsidRPr="00597B9D">
              <w:rPr>
                <w:rFonts w:asciiTheme="minorHAnsi" w:eastAsia="TimesNewRomanPSMT" w:hAnsiTheme="minorHAnsi" w:cstheme="minorHAnsi"/>
                <w:sz w:val="20"/>
                <w:szCs w:val="20"/>
              </w:rPr>
              <w:t xml:space="preserve"> jedynie do komunikacji z półkami dyskowymi podłączonymi do kontrolerów.</w:t>
            </w:r>
          </w:p>
        </w:tc>
      </w:tr>
      <w:tr w:rsidR="0003754C" w:rsidRPr="00597B9D" w14:paraId="64531765" w14:textId="77777777" w:rsidTr="0003754C">
        <w:tc>
          <w:tcPr>
            <w:tcW w:w="2268" w:type="dxa"/>
          </w:tcPr>
          <w:p w14:paraId="269ABC77" w14:textId="77777777" w:rsidR="0003754C" w:rsidRPr="00597B9D" w:rsidRDefault="0003754C" w:rsidP="008D08A6">
            <w:pPr>
              <w:rPr>
                <w:rFonts w:asciiTheme="minorHAnsi" w:hAnsiTheme="minorHAnsi" w:cstheme="minorHAnsi"/>
                <w:sz w:val="20"/>
                <w:szCs w:val="20"/>
              </w:rPr>
            </w:pPr>
            <w:r w:rsidRPr="00597B9D">
              <w:rPr>
                <w:rFonts w:asciiTheme="minorHAnsi" w:eastAsia="TimesNewRomanPSMT" w:hAnsiTheme="minorHAnsi" w:cstheme="minorHAnsi"/>
                <w:sz w:val="20"/>
                <w:szCs w:val="20"/>
              </w:rPr>
              <w:t>Pojemność</w:t>
            </w:r>
          </w:p>
        </w:tc>
        <w:tc>
          <w:tcPr>
            <w:tcW w:w="6804" w:type="dxa"/>
          </w:tcPr>
          <w:p w14:paraId="193CEDBC" w14:textId="77777777" w:rsidR="0003754C" w:rsidRPr="00597B9D" w:rsidRDefault="0003754C" w:rsidP="007F5242">
            <w:pPr>
              <w:pStyle w:val="Akapitzlist"/>
              <w:numPr>
                <w:ilvl w:val="0"/>
                <w:numId w:val="19"/>
              </w:numPr>
              <w:suppressAutoHyphens/>
              <w:spacing w:after="0" w:line="240" w:lineRule="auto"/>
              <w:ind w:left="368" w:hanging="368"/>
              <w:jc w:val="both"/>
              <w:rPr>
                <w:rFonts w:asciiTheme="minorHAnsi" w:eastAsia="TimesNewRomanPSMT" w:hAnsiTheme="minorHAnsi" w:cstheme="minorHAnsi"/>
                <w:sz w:val="20"/>
                <w:szCs w:val="20"/>
              </w:rPr>
            </w:pPr>
            <w:r w:rsidRPr="00597B9D">
              <w:rPr>
                <w:rFonts w:asciiTheme="minorHAnsi" w:eastAsia="TimesNewRomanPSMT" w:hAnsiTheme="minorHAnsi" w:cstheme="minorHAnsi"/>
                <w:sz w:val="20"/>
                <w:szCs w:val="20"/>
              </w:rPr>
              <w:t xml:space="preserve">Całkowita pojemność brutto (fizyczna) macierzy musi wynosić minimum 230 TB oraz jednocześnie minimum 155 </w:t>
            </w:r>
            <w:proofErr w:type="spellStart"/>
            <w:r w:rsidRPr="00597B9D">
              <w:rPr>
                <w:rFonts w:asciiTheme="minorHAnsi" w:eastAsia="TimesNewRomanPSMT" w:hAnsiTheme="minorHAnsi" w:cstheme="minorHAnsi"/>
                <w:sz w:val="20"/>
                <w:szCs w:val="20"/>
              </w:rPr>
              <w:t>TiB</w:t>
            </w:r>
            <w:proofErr w:type="spellEnd"/>
            <w:r w:rsidRPr="00597B9D">
              <w:rPr>
                <w:rFonts w:asciiTheme="minorHAnsi" w:eastAsia="TimesNewRomanPSMT" w:hAnsiTheme="minorHAnsi" w:cstheme="minorHAnsi"/>
                <w:sz w:val="20"/>
                <w:szCs w:val="20"/>
              </w:rPr>
              <w:t xml:space="preserve"> netto (użyteczne dla Zamawiającego przy założeniu konfiguracji RAID-6) i musi być zbudowana wyłącznie w oparciu o nośniki </w:t>
            </w:r>
            <w:proofErr w:type="spellStart"/>
            <w:r w:rsidRPr="00597B9D">
              <w:rPr>
                <w:rFonts w:asciiTheme="minorHAnsi" w:eastAsia="TimesNewRomanPSMT" w:hAnsiTheme="minorHAnsi" w:cstheme="minorHAnsi"/>
                <w:sz w:val="20"/>
                <w:szCs w:val="20"/>
              </w:rPr>
              <w:t>NVMe</w:t>
            </w:r>
            <w:proofErr w:type="spellEnd"/>
            <w:r w:rsidRPr="00597B9D">
              <w:rPr>
                <w:rFonts w:asciiTheme="minorHAnsi" w:eastAsia="TimesNewRomanPSMT" w:hAnsiTheme="minorHAnsi" w:cstheme="minorHAnsi"/>
                <w:sz w:val="20"/>
                <w:szCs w:val="20"/>
              </w:rPr>
              <w:t xml:space="preserve"> Flash lub </w:t>
            </w:r>
            <w:proofErr w:type="spellStart"/>
            <w:r w:rsidRPr="00597B9D">
              <w:rPr>
                <w:rFonts w:asciiTheme="minorHAnsi" w:eastAsia="TimesNewRomanPSMT" w:hAnsiTheme="minorHAnsi" w:cstheme="minorHAnsi"/>
                <w:sz w:val="20"/>
                <w:szCs w:val="20"/>
              </w:rPr>
              <w:t>NVMe</w:t>
            </w:r>
            <w:proofErr w:type="spellEnd"/>
            <w:r w:rsidRPr="00597B9D">
              <w:rPr>
                <w:rFonts w:asciiTheme="minorHAnsi" w:eastAsia="TimesNewRomanPSMT" w:hAnsiTheme="minorHAnsi" w:cstheme="minorHAnsi"/>
                <w:sz w:val="20"/>
                <w:szCs w:val="20"/>
              </w:rPr>
              <w:t xml:space="preserve"> SSD.</w:t>
            </w:r>
          </w:p>
          <w:p w14:paraId="51790A3B" w14:textId="77777777" w:rsidR="0003754C" w:rsidRPr="00597B9D" w:rsidRDefault="0003754C" w:rsidP="007F5242">
            <w:pPr>
              <w:pStyle w:val="Akapitzlist"/>
              <w:numPr>
                <w:ilvl w:val="0"/>
                <w:numId w:val="19"/>
              </w:numPr>
              <w:suppressAutoHyphens/>
              <w:spacing w:after="0" w:line="240" w:lineRule="auto"/>
              <w:ind w:left="368" w:hanging="368"/>
              <w:jc w:val="both"/>
              <w:rPr>
                <w:rFonts w:asciiTheme="minorHAnsi" w:eastAsia="TimesNewRomanPSMT" w:hAnsiTheme="minorHAnsi" w:cstheme="minorHAnsi"/>
                <w:sz w:val="20"/>
                <w:szCs w:val="20"/>
              </w:rPr>
            </w:pPr>
            <w:r w:rsidRPr="00597B9D">
              <w:rPr>
                <w:rFonts w:asciiTheme="minorHAnsi" w:eastAsia="TimesNewRomanPSMT" w:hAnsiTheme="minorHAnsi" w:cstheme="minorHAnsi"/>
                <w:sz w:val="20"/>
                <w:szCs w:val="20"/>
              </w:rPr>
              <w:t xml:space="preserve">Wymagana pojemność 155 </w:t>
            </w:r>
            <w:proofErr w:type="spellStart"/>
            <w:r w:rsidRPr="00597B9D">
              <w:rPr>
                <w:rFonts w:asciiTheme="minorHAnsi" w:eastAsia="TimesNewRomanPSMT" w:hAnsiTheme="minorHAnsi" w:cstheme="minorHAnsi"/>
                <w:sz w:val="20"/>
                <w:szCs w:val="20"/>
              </w:rPr>
              <w:t>TiB</w:t>
            </w:r>
            <w:proofErr w:type="spellEnd"/>
            <w:r w:rsidRPr="00597B9D">
              <w:rPr>
                <w:rFonts w:asciiTheme="minorHAnsi" w:eastAsia="TimesNewRomanPSMT" w:hAnsiTheme="minorHAnsi" w:cstheme="minorHAnsi"/>
                <w:sz w:val="20"/>
                <w:szCs w:val="20"/>
              </w:rPr>
              <w:t xml:space="preserve"> użytecznie musi zostać osiągnięta bez stosowania mechanizmów redukcji danych takich jak </w:t>
            </w:r>
            <w:proofErr w:type="spellStart"/>
            <w:r w:rsidRPr="00597B9D">
              <w:rPr>
                <w:rFonts w:asciiTheme="minorHAnsi" w:eastAsia="TimesNewRomanPSMT" w:hAnsiTheme="minorHAnsi" w:cstheme="minorHAnsi"/>
                <w:sz w:val="20"/>
                <w:szCs w:val="20"/>
              </w:rPr>
              <w:t>deduplikacja</w:t>
            </w:r>
            <w:proofErr w:type="spellEnd"/>
            <w:r w:rsidRPr="00597B9D">
              <w:rPr>
                <w:rFonts w:asciiTheme="minorHAnsi" w:eastAsia="TimesNewRomanPSMT" w:hAnsiTheme="minorHAnsi" w:cstheme="minorHAnsi"/>
                <w:sz w:val="20"/>
                <w:szCs w:val="20"/>
              </w:rPr>
              <w:t xml:space="preserve"> i kompresja.</w:t>
            </w:r>
          </w:p>
          <w:p w14:paraId="2B8A5778" w14:textId="77777777" w:rsidR="0003754C" w:rsidRPr="00597B9D" w:rsidRDefault="0003754C" w:rsidP="007F5242">
            <w:pPr>
              <w:pStyle w:val="Akapitzlist"/>
              <w:numPr>
                <w:ilvl w:val="0"/>
                <w:numId w:val="19"/>
              </w:numPr>
              <w:suppressAutoHyphens/>
              <w:spacing w:after="0" w:line="240" w:lineRule="auto"/>
              <w:ind w:left="368" w:hanging="368"/>
              <w:jc w:val="both"/>
              <w:rPr>
                <w:rFonts w:asciiTheme="minorHAnsi" w:eastAsia="TimesNewRomanPSMT" w:hAnsiTheme="minorHAnsi" w:cstheme="minorHAnsi"/>
                <w:sz w:val="20"/>
                <w:szCs w:val="20"/>
              </w:rPr>
            </w:pPr>
            <w:r w:rsidRPr="00597B9D">
              <w:rPr>
                <w:rFonts w:asciiTheme="minorHAnsi" w:eastAsia="TimesNewRomanPSMT" w:hAnsiTheme="minorHAnsi" w:cstheme="minorHAnsi"/>
                <w:sz w:val="20"/>
                <w:szCs w:val="20"/>
              </w:rPr>
              <w:t xml:space="preserve">Rozmiar pojedynczego nośnika Flash nie może być mniejszy niż 15TB jednocześnie ilość nośników nie może być mniejsza niż 12 szt. </w:t>
            </w:r>
          </w:p>
          <w:p w14:paraId="754A6EDB" w14:textId="77777777" w:rsidR="0003754C" w:rsidRPr="00597B9D" w:rsidRDefault="0003754C" w:rsidP="007F5242">
            <w:pPr>
              <w:pStyle w:val="Akapitzlist"/>
              <w:numPr>
                <w:ilvl w:val="0"/>
                <w:numId w:val="19"/>
              </w:numPr>
              <w:suppressAutoHyphens/>
              <w:spacing w:after="0" w:line="240" w:lineRule="auto"/>
              <w:ind w:left="368" w:hanging="368"/>
              <w:jc w:val="both"/>
              <w:rPr>
                <w:rFonts w:asciiTheme="minorHAnsi" w:eastAsia="TimesNewRomanPSMT" w:hAnsiTheme="minorHAnsi" w:cstheme="minorHAnsi"/>
                <w:sz w:val="20"/>
                <w:szCs w:val="20"/>
              </w:rPr>
            </w:pPr>
            <w:r w:rsidRPr="00597B9D">
              <w:rPr>
                <w:rFonts w:asciiTheme="minorHAnsi" w:eastAsia="TimesNewRomanPSMT" w:hAnsiTheme="minorHAnsi" w:cstheme="minorHAnsi"/>
                <w:sz w:val="20"/>
                <w:szCs w:val="20"/>
              </w:rPr>
              <w:t xml:space="preserve">Niedopuszczalne jest użycie dysków </w:t>
            </w:r>
            <w:proofErr w:type="spellStart"/>
            <w:r w:rsidRPr="00597B9D">
              <w:rPr>
                <w:rFonts w:asciiTheme="minorHAnsi" w:eastAsia="TimesNewRomanPSMT" w:hAnsiTheme="minorHAnsi" w:cstheme="minorHAnsi"/>
                <w:sz w:val="20"/>
                <w:szCs w:val="20"/>
              </w:rPr>
              <w:t>cMLC</w:t>
            </w:r>
            <w:proofErr w:type="spellEnd"/>
            <w:r w:rsidRPr="00597B9D">
              <w:rPr>
                <w:rFonts w:asciiTheme="minorHAnsi" w:eastAsia="TimesNewRomanPSMT" w:hAnsiTheme="minorHAnsi" w:cstheme="minorHAnsi"/>
                <w:sz w:val="20"/>
                <w:szCs w:val="20"/>
              </w:rPr>
              <w:t xml:space="preserve"> (Consumer MLC).</w:t>
            </w:r>
          </w:p>
          <w:p w14:paraId="438BC6B6" w14:textId="77777777" w:rsidR="0003754C" w:rsidRPr="00597B9D" w:rsidRDefault="0003754C" w:rsidP="007F5242">
            <w:pPr>
              <w:pStyle w:val="Akapitzlist"/>
              <w:numPr>
                <w:ilvl w:val="0"/>
                <w:numId w:val="19"/>
              </w:numPr>
              <w:suppressAutoHyphens/>
              <w:spacing w:after="0" w:line="240" w:lineRule="auto"/>
              <w:ind w:left="368" w:hanging="368"/>
              <w:jc w:val="both"/>
              <w:rPr>
                <w:rFonts w:asciiTheme="minorHAnsi" w:eastAsia="TimesNewRomanPSMT" w:hAnsiTheme="minorHAnsi" w:cstheme="minorHAnsi"/>
                <w:sz w:val="20"/>
                <w:szCs w:val="20"/>
              </w:rPr>
            </w:pPr>
            <w:r w:rsidRPr="00597B9D">
              <w:rPr>
                <w:rFonts w:asciiTheme="minorHAnsi" w:eastAsia="TimesNewRomanPSMT" w:hAnsiTheme="minorHAnsi" w:cstheme="minorHAnsi"/>
                <w:sz w:val="20"/>
                <w:szCs w:val="20"/>
              </w:rPr>
              <w:t xml:space="preserve">Pojedyncza para kontrolerów w chwili dostawy musi obsługiwać min. 360 dysków SSD oraz jednocześnie min. 24 moduły Flash </w:t>
            </w:r>
            <w:proofErr w:type="spellStart"/>
            <w:r w:rsidRPr="00597B9D">
              <w:rPr>
                <w:rFonts w:asciiTheme="minorHAnsi" w:eastAsia="TimesNewRomanPSMT" w:hAnsiTheme="minorHAnsi" w:cstheme="minorHAnsi"/>
                <w:sz w:val="20"/>
                <w:szCs w:val="20"/>
              </w:rPr>
              <w:t>NVMe</w:t>
            </w:r>
            <w:proofErr w:type="spellEnd"/>
            <w:r w:rsidRPr="00597B9D">
              <w:rPr>
                <w:rFonts w:asciiTheme="minorHAnsi" w:eastAsia="TimesNewRomanPSMT" w:hAnsiTheme="minorHAnsi" w:cstheme="minorHAnsi"/>
                <w:sz w:val="20"/>
                <w:szCs w:val="20"/>
              </w:rPr>
              <w:t xml:space="preserve">. Macierz musi mieć możliwość rozbudowy poprzez dodanie kontrolerów oraz półek dyskowych do min. 1440 dysków oraz do min. 96 modułów Flash </w:t>
            </w:r>
            <w:proofErr w:type="spellStart"/>
            <w:r w:rsidRPr="00597B9D">
              <w:rPr>
                <w:rFonts w:asciiTheme="minorHAnsi" w:eastAsia="TimesNewRomanPSMT" w:hAnsiTheme="minorHAnsi" w:cstheme="minorHAnsi"/>
                <w:sz w:val="20"/>
                <w:szCs w:val="20"/>
              </w:rPr>
              <w:t>NVMe</w:t>
            </w:r>
            <w:proofErr w:type="spellEnd"/>
            <w:r w:rsidRPr="00597B9D">
              <w:rPr>
                <w:rFonts w:asciiTheme="minorHAnsi" w:eastAsia="TimesNewRomanPSMT" w:hAnsiTheme="minorHAnsi" w:cstheme="minorHAnsi"/>
                <w:sz w:val="20"/>
                <w:szCs w:val="20"/>
              </w:rPr>
              <w:t>.</w:t>
            </w:r>
          </w:p>
        </w:tc>
      </w:tr>
      <w:tr w:rsidR="0003754C" w:rsidRPr="00597B9D" w14:paraId="1CF35E09" w14:textId="77777777" w:rsidTr="0003754C">
        <w:tc>
          <w:tcPr>
            <w:tcW w:w="2268" w:type="dxa"/>
          </w:tcPr>
          <w:p w14:paraId="4B3262EF" w14:textId="15F49066" w:rsidR="0003754C" w:rsidRPr="00597B9D" w:rsidRDefault="0003754C" w:rsidP="0003754C">
            <w:pPr>
              <w:rPr>
                <w:rFonts w:asciiTheme="minorHAnsi" w:hAnsiTheme="minorHAnsi" w:cstheme="minorHAnsi"/>
                <w:sz w:val="20"/>
                <w:szCs w:val="20"/>
              </w:rPr>
            </w:pPr>
            <w:r w:rsidRPr="00597B9D">
              <w:rPr>
                <w:rFonts w:asciiTheme="minorHAnsi" w:eastAsia="TimesNewRomanPSMT" w:hAnsiTheme="minorHAnsi" w:cstheme="minorHAnsi"/>
                <w:sz w:val="20"/>
                <w:szCs w:val="20"/>
              </w:rPr>
              <w:t>Kontrolery</w:t>
            </w:r>
            <w:r>
              <w:rPr>
                <w:rFonts w:asciiTheme="minorHAnsi" w:eastAsia="TimesNewRomanPSMT" w:hAnsiTheme="minorHAnsi" w:cstheme="minorHAnsi"/>
                <w:sz w:val="20"/>
                <w:szCs w:val="20"/>
              </w:rPr>
              <w:t xml:space="preserve"> </w:t>
            </w:r>
            <w:r w:rsidRPr="00597B9D">
              <w:rPr>
                <w:rFonts w:asciiTheme="minorHAnsi" w:eastAsia="TimesNewRomanPSMT" w:hAnsiTheme="minorHAnsi" w:cstheme="minorHAnsi"/>
                <w:sz w:val="20"/>
                <w:szCs w:val="20"/>
              </w:rPr>
              <w:t>macierzowe</w:t>
            </w:r>
          </w:p>
        </w:tc>
        <w:tc>
          <w:tcPr>
            <w:tcW w:w="6804" w:type="dxa"/>
          </w:tcPr>
          <w:p w14:paraId="670A4735" w14:textId="77777777" w:rsidR="0003754C" w:rsidRPr="00597B9D" w:rsidRDefault="0003754C" w:rsidP="007F5242">
            <w:pPr>
              <w:pStyle w:val="Akapitzlist"/>
              <w:numPr>
                <w:ilvl w:val="0"/>
                <w:numId w:val="20"/>
              </w:numPr>
              <w:suppressAutoHyphens/>
              <w:spacing w:after="0" w:line="240" w:lineRule="auto"/>
              <w:ind w:left="368" w:hanging="368"/>
              <w:jc w:val="both"/>
              <w:rPr>
                <w:rFonts w:asciiTheme="minorHAnsi" w:eastAsia="TimesNewRomanPSMT" w:hAnsiTheme="minorHAnsi" w:cstheme="minorHAnsi"/>
                <w:sz w:val="20"/>
                <w:szCs w:val="20"/>
              </w:rPr>
            </w:pPr>
            <w:r w:rsidRPr="00597B9D">
              <w:rPr>
                <w:rFonts w:asciiTheme="minorHAnsi" w:eastAsia="TimesNewRomanPSMT" w:hAnsiTheme="minorHAnsi" w:cstheme="minorHAnsi"/>
                <w:sz w:val="20"/>
                <w:szCs w:val="20"/>
              </w:rPr>
              <w:t xml:space="preserve">Macierz musi być zbudowana z minimum dwóch kontrolerów pracujących w trybie </w:t>
            </w:r>
            <w:proofErr w:type="spellStart"/>
            <w:r w:rsidRPr="00597B9D">
              <w:rPr>
                <w:rFonts w:asciiTheme="minorHAnsi" w:eastAsia="TimesNewRomanPSMT" w:hAnsiTheme="minorHAnsi" w:cstheme="minorHAnsi"/>
                <w:sz w:val="20"/>
                <w:szCs w:val="20"/>
              </w:rPr>
              <w:t>active-active</w:t>
            </w:r>
            <w:proofErr w:type="spellEnd"/>
            <w:r w:rsidRPr="00597B9D">
              <w:rPr>
                <w:rFonts w:asciiTheme="minorHAnsi" w:eastAsia="TimesNewRomanPSMT" w:hAnsiTheme="minorHAnsi" w:cstheme="minorHAnsi"/>
                <w:sz w:val="20"/>
                <w:szCs w:val="20"/>
              </w:rPr>
              <w:t xml:space="preserve"> lub dual-</w:t>
            </w:r>
            <w:proofErr w:type="spellStart"/>
            <w:r w:rsidRPr="00597B9D">
              <w:rPr>
                <w:rFonts w:asciiTheme="minorHAnsi" w:eastAsia="TimesNewRomanPSMT" w:hAnsiTheme="minorHAnsi" w:cstheme="minorHAnsi"/>
                <w:sz w:val="20"/>
                <w:szCs w:val="20"/>
              </w:rPr>
              <w:t>active</w:t>
            </w:r>
            <w:proofErr w:type="spellEnd"/>
            <w:r w:rsidRPr="00597B9D">
              <w:rPr>
                <w:rFonts w:asciiTheme="minorHAnsi" w:eastAsia="TimesNewRomanPSMT" w:hAnsiTheme="minorHAnsi" w:cstheme="minorHAnsi"/>
                <w:sz w:val="20"/>
                <w:szCs w:val="20"/>
              </w:rPr>
              <w:t>.</w:t>
            </w:r>
          </w:p>
          <w:p w14:paraId="105ABB09" w14:textId="77777777" w:rsidR="0003754C" w:rsidRPr="00597B9D" w:rsidRDefault="0003754C" w:rsidP="007F5242">
            <w:pPr>
              <w:pStyle w:val="Akapitzlist"/>
              <w:numPr>
                <w:ilvl w:val="0"/>
                <w:numId w:val="20"/>
              </w:numPr>
              <w:tabs>
                <w:tab w:val="left" w:pos="2580"/>
              </w:tabs>
              <w:suppressAutoHyphens/>
              <w:spacing w:after="0" w:line="240" w:lineRule="auto"/>
              <w:ind w:left="368" w:hanging="368"/>
              <w:jc w:val="both"/>
              <w:rPr>
                <w:rFonts w:asciiTheme="minorHAnsi" w:eastAsia="TimesNewRomanPSMT" w:hAnsiTheme="minorHAnsi" w:cstheme="minorHAnsi"/>
                <w:sz w:val="20"/>
                <w:szCs w:val="20"/>
              </w:rPr>
            </w:pPr>
            <w:r w:rsidRPr="00597B9D">
              <w:rPr>
                <w:rFonts w:asciiTheme="minorHAnsi" w:eastAsia="TimesNewRomanPSMT" w:hAnsiTheme="minorHAnsi" w:cstheme="minorHAnsi"/>
                <w:sz w:val="20"/>
                <w:szCs w:val="20"/>
              </w:rPr>
              <w:t>Macierz musi umożliwiać podniesienie wydajności i niezawodności poprzez rozbudowę do minimum ośmiu kontrolerów macierzowych.</w:t>
            </w:r>
          </w:p>
          <w:p w14:paraId="03C608A3" w14:textId="77777777" w:rsidR="0003754C" w:rsidRPr="00597B9D" w:rsidRDefault="0003754C" w:rsidP="007F5242">
            <w:pPr>
              <w:pStyle w:val="Akapitzlist"/>
              <w:numPr>
                <w:ilvl w:val="0"/>
                <w:numId w:val="20"/>
              </w:numPr>
              <w:tabs>
                <w:tab w:val="left" w:pos="2580"/>
              </w:tabs>
              <w:suppressAutoHyphens/>
              <w:spacing w:after="0" w:line="240" w:lineRule="auto"/>
              <w:ind w:left="368" w:hanging="368"/>
              <w:jc w:val="both"/>
              <w:rPr>
                <w:rFonts w:asciiTheme="minorHAnsi" w:hAnsiTheme="minorHAnsi" w:cstheme="minorHAnsi"/>
                <w:color w:val="000000" w:themeColor="text1"/>
                <w:sz w:val="20"/>
                <w:szCs w:val="20"/>
              </w:rPr>
            </w:pPr>
            <w:r w:rsidRPr="00597B9D">
              <w:rPr>
                <w:rFonts w:asciiTheme="minorHAnsi" w:eastAsia="TimesNewRomanPSMT" w:hAnsiTheme="minorHAnsi" w:cstheme="minorHAnsi"/>
                <w:sz w:val="20"/>
                <w:szCs w:val="20"/>
              </w:rPr>
              <w:t xml:space="preserve">Każdy kontroler macierzowy musi być wyposażony w minimum dwa procesory o sumarycznej ilości min. 20 rdzeni (ang.: </w:t>
            </w:r>
            <w:proofErr w:type="spellStart"/>
            <w:r w:rsidRPr="00597B9D">
              <w:rPr>
                <w:rFonts w:asciiTheme="minorHAnsi" w:eastAsia="TimesNewRomanPSMT" w:hAnsiTheme="minorHAnsi" w:cstheme="minorHAnsi"/>
                <w:sz w:val="20"/>
                <w:szCs w:val="20"/>
              </w:rPr>
              <w:t>core</w:t>
            </w:r>
            <w:proofErr w:type="spellEnd"/>
            <w:r w:rsidRPr="00597B9D">
              <w:rPr>
                <w:rFonts w:asciiTheme="minorHAnsi" w:eastAsia="TimesNewRomanPSMT" w:hAnsiTheme="minorHAnsi" w:cstheme="minorHAnsi"/>
                <w:sz w:val="20"/>
                <w:szCs w:val="20"/>
              </w:rPr>
              <w:t xml:space="preserve">) co daje 40 rdzenie na macierz. Jeżeli oferowana macierz nie posiada 20 rdzeni w procesorach na kontroler należy dostarczyć taką liczbę kontrolerów, aby w sumie </w:t>
            </w:r>
            <w:r w:rsidRPr="00597B9D">
              <w:rPr>
                <w:rFonts w:asciiTheme="minorHAnsi" w:eastAsia="TimesNewRomanPSMT" w:hAnsiTheme="minorHAnsi" w:cstheme="minorHAnsi"/>
                <w:color w:val="000000" w:themeColor="text1"/>
                <w:sz w:val="20"/>
                <w:szCs w:val="20"/>
              </w:rPr>
              <w:t>liczba dostarczonych rdzeni (</w:t>
            </w:r>
            <w:proofErr w:type="spellStart"/>
            <w:r w:rsidRPr="00597B9D">
              <w:rPr>
                <w:rFonts w:asciiTheme="minorHAnsi" w:eastAsia="TimesNewRomanPSMT" w:hAnsiTheme="minorHAnsi" w:cstheme="minorHAnsi"/>
                <w:color w:val="000000" w:themeColor="text1"/>
                <w:sz w:val="20"/>
                <w:szCs w:val="20"/>
              </w:rPr>
              <w:t>core</w:t>
            </w:r>
            <w:proofErr w:type="spellEnd"/>
            <w:r w:rsidRPr="00597B9D">
              <w:rPr>
                <w:rFonts w:asciiTheme="minorHAnsi" w:eastAsia="TimesNewRomanPSMT" w:hAnsiTheme="minorHAnsi" w:cstheme="minorHAnsi"/>
                <w:color w:val="000000" w:themeColor="text1"/>
                <w:sz w:val="20"/>
                <w:szCs w:val="20"/>
              </w:rPr>
              <w:t>) była co najmniej równa 40.</w:t>
            </w:r>
          </w:p>
          <w:p w14:paraId="5F4609D0" w14:textId="77777777" w:rsidR="0003754C" w:rsidRPr="00597B9D" w:rsidRDefault="0003754C" w:rsidP="007F5242">
            <w:pPr>
              <w:pStyle w:val="Akapitzlist"/>
              <w:numPr>
                <w:ilvl w:val="0"/>
                <w:numId w:val="20"/>
              </w:numPr>
              <w:tabs>
                <w:tab w:val="left" w:pos="2580"/>
              </w:tabs>
              <w:suppressAutoHyphens/>
              <w:spacing w:after="0" w:line="240" w:lineRule="auto"/>
              <w:ind w:left="368" w:hanging="368"/>
              <w:jc w:val="both"/>
              <w:rPr>
                <w:rFonts w:asciiTheme="minorHAnsi" w:hAnsiTheme="minorHAnsi" w:cstheme="minorHAnsi"/>
                <w:sz w:val="20"/>
                <w:szCs w:val="20"/>
              </w:rPr>
            </w:pPr>
            <w:r w:rsidRPr="00597B9D">
              <w:rPr>
                <w:rFonts w:asciiTheme="minorHAnsi" w:eastAsia="TimesNewRomanPSMT" w:hAnsiTheme="minorHAnsi" w:cstheme="minorHAnsi"/>
                <w:color w:val="000000" w:themeColor="text1"/>
                <w:sz w:val="20"/>
                <w:szCs w:val="20"/>
              </w:rPr>
              <w:t>Architektura macierzy ma być oparta o sprawdzone i powszechnie dostępne procesory technologii x86/x64</w:t>
            </w:r>
          </w:p>
        </w:tc>
      </w:tr>
      <w:tr w:rsidR="0003754C" w:rsidRPr="00597B9D" w14:paraId="5EC8B26D" w14:textId="77777777" w:rsidTr="0003754C">
        <w:tc>
          <w:tcPr>
            <w:tcW w:w="2268" w:type="dxa"/>
          </w:tcPr>
          <w:p w14:paraId="10B1621A" w14:textId="77777777" w:rsidR="0003754C" w:rsidRPr="00597B9D" w:rsidRDefault="0003754C" w:rsidP="008D08A6">
            <w:pPr>
              <w:rPr>
                <w:rFonts w:asciiTheme="minorHAnsi" w:hAnsiTheme="minorHAnsi" w:cstheme="minorHAnsi"/>
                <w:sz w:val="20"/>
                <w:szCs w:val="20"/>
              </w:rPr>
            </w:pPr>
            <w:r w:rsidRPr="00597B9D">
              <w:rPr>
                <w:rFonts w:asciiTheme="minorHAnsi" w:eastAsia="TimesNewRomanPSMT" w:hAnsiTheme="minorHAnsi" w:cstheme="minorHAnsi"/>
                <w:sz w:val="20"/>
                <w:szCs w:val="20"/>
              </w:rPr>
              <w:lastRenderedPageBreak/>
              <w:t>Pamięć cache</w:t>
            </w:r>
          </w:p>
        </w:tc>
        <w:tc>
          <w:tcPr>
            <w:tcW w:w="6804" w:type="dxa"/>
          </w:tcPr>
          <w:p w14:paraId="000D3CBE" w14:textId="77777777" w:rsidR="0003754C" w:rsidRPr="00597B9D" w:rsidRDefault="0003754C" w:rsidP="007F5242">
            <w:pPr>
              <w:pStyle w:val="Akapitzlist"/>
              <w:numPr>
                <w:ilvl w:val="0"/>
                <w:numId w:val="31"/>
              </w:numPr>
              <w:tabs>
                <w:tab w:val="left" w:pos="2580"/>
              </w:tabs>
              <w:suppressAutoHyphens/>
              <w:spacing w:after="0" w:line="240" w:lineRule="auto"/>
              <w:jc w:val="both"/>
              <w:rPr>
                <w:rFonts w:asciiTheme="minorHAnsi" w:eastAsia="TimesNewRomanPSMT" w:hAnsiTheme="minorHAnsi" w:cstheme="minorHAnsi"/>
                <w:sz w:val="20"/>
                <w:szCs w:val="20"/>
              </w:rPr>
            </w:pPr>
            <w:r w:rsidRPr="00597B9D">
              <w:rPr>
                <w:rFonts w:asciiTheme="minorHAnsi" w:eastAsia="TimesNewRomanPSMT" w:hAnsiTheme="minorHAnsi" w:cstheme="minorHAnsi"/>
                <w:sz w:val="20"/>
                <w:szCs w:val="20"/>
              </w:rPr>
              <w:t xml:space="preserve">Macierz zbudowana z dwóch kontrolerów musi być wyposażona w minimum 768 GB pamięci podręcznej cache. Każdy z kontrolerów macierzowych musi udostępniać minimum 384 GB pamięci podręcznej cache. </w:t>
            </w:r>
          </w:p>
          <w:p w14:paraId="16DFE878" w14:textId="77777777" w:rsidR="0003754C" w:rsidRPr="00597B9D" w:rsidRDefault="0003754C" w:rsidP="008D08A6">
            <w:pPr>
              <w:pStyle w:val="Akapitzlist"/>
              <w:tabs>
                <w:tab w:val="left" w:pos="2580"/>
              </w:tabs>
              <w:ind w:left="360"/>
              <w:jc w:val="both"/>
              <w:rPr>
                <w:rFonts w:asciiTheme="minorHAnsi" w:eastAsia="TimesNewRomanPSMT" w:hAnsiTheme="minorHAnsi" w:cstheme="minorHAnsi"/>
                <w:sz w:val="20"/>
                <w:szCs w:val="20"/>
              </w:rPr>
            </w:pPr>
            <w:r w:rsidRPr="00597B9D">
              <w:rPr>
                <w:rFonts w:asciiTheme="minorHAnsi" w:eastAsia="TimesNewRomanPSMT" w:hAnsiTheme="minorHAnsi" w:cstheme="minorHAnsi"/>
                <w:sz w:val="20"/>
                <w:szCs w:val="20"/>
              </w:rPr>
              <w:t>Macierz musi umożliwiać rozbudowę pamięci cache do 1536 GB dla pary kontrolerów.</w:t>
            </w:r>
          </w:p>
          <w:p w14:paraId="26E5F3DA" w14:textId="77777777" w:rsidR="0003754C" w:rsidRPr="00597B9D" w:rsidRDefault="0003754C" w:rsidP="007F5242">
            <w:pPr>
              <w:pStyle w:val="Akapitzlist"/>
              <w:numPr>
                <w:ilvl w:val="0"/>
                <w:numId w:val="31"/>
              </w:numPr>
              <w:tabs>
                <w:tab w:val="left" w:pos="2580"/>
              </w:tabs>
              <w:suppressAutoHyphens/>
              <w:spacing w:after="0" w:line="240" w:lineRule="auto"/>
              <w:jc w:val="both"/>
              <w:rPr>
                <w:rFonts w:asciiTheme="minorHAnsi" w:eastAsia="TimesNewRomanPSMT" w:hAnsiTheme="minorHAnsi" w:cstheme="minorHAnsi"/>
                <w:sz w:val="20"/>
                <w:szCs w:val="20"/>
              </w:rPr>
            </w:pPr>
            <w:r w:rsidRPr="00597B9D">
              <w:rPr>
                <w:rFonts w:asciiTheme="minorHAnsi" w:eastAsia="TimesNewRomanPSMT" w:hAnsiTheme="minorHAnsi" w:cstheme="minorHAnsi"/>
                <w:sz w:val="20"/>
                <w:szCs w:val="20"/>
              </w:rPr>
              <w:t>Zamawiający nie dopuszcza możliwości zastosowania dysków SSD lub kart pamięci/modułów FLASH jako rozszerzenia pamięci cache.</w:t>
            </w:r>
          </w:p>
        </w:tc>
      </w:tr>
      <w:tr w:rsidR="0003754C" w:rsidRPr="001831F0" w14:paraId="73E157ED" w14:textId="77777777" w:rsidTr="0003754C">
        <w:tc>
          <w:tcPr>
            <w:tcW w:w="2268" w:type="dxa"/>
          </w:tcPr>
          <w:p w14:paraId="6FEFEAA3" w14:textId="7D05A495" w:rsidR="0003754C" w:rsidRPr="00597B9D" w:rsidRDefault="0003754C" w:rsidP="0003754C">
            <w:pPr>
              <w:rPr>
                <w:rFonts w:asciiTheme="minorHAnsi" w:hAnsiTheme="minorHAnsi" w:cstheme="minorHAnsi"/>
                <w:sz w:val="20"/>
                <w:szCs w:val="20"/>
              </w:rPr>
            </w:pPr>
            <w:r w:rsidRPr="00597B9D">
              <w:rPr>
                <w:rFonts w:asciiTheme="minorHAnsi" w:eastAsia="TimesNewRomanPSMT" w:hAnsiTheme="minorHAnsi" w:cstheme="minorHAnsi"/>
                <w:sz w:val="20"/>
                <w:szCs w:val="20"/>
              </w:rPr>
              <w:t>Interfejsy i</w:t>
            </w:r>
            <w:r>
              <w:rPr>
                <w:rFonts w:asciiTheme="minorHAnsi" w:eastAsia="TimesNewRomanPSMT" w:hAnsiTheme="minorHAnsi" w:cstheme="minorHAnsi"/>
                <w:sz w:val="20"/>
                <w:szCs w:val="20"/>
              </w:rPr>
              <w:t xml:space="preserve"> </w:t>
            </w:r>
            <w:r w:rsidRPr="00597B9D">
              <w:rPr>
                <w:rFonts w:asciiTheme="minorHAnsi" w:eastAsia="TimesNewRomanPSMT" w:hAnsiTheme="minorHAnsi" w:cstheme="minorHAnsi"/>
                <w:sz w:val="20"/>
                <w:szCs w:val="20"/>
              </w:rPr>
              <w:t>protokoły</w:t>
            </w:r>
            <w:r>
              <w:rPr>
                <w:rFonts w:asciiTheme="minorHAnsi" w:eastAsia="TimesNewRomanPSMT" w:hAnsiTheme="minorHAnsi" w:cstheme="minorHAnsi"/>
                <w:sz w:val="20"/>
                <w:szCs w:val="20"/>
              </w:rPr>
              <w:t xml:space="preserve"> </w:t>
            </w:r>
            <w:r w:rsidRPr="00597B9D">
              <w:rPr>
                <w:rFonts w:asciiTheme="minorHAnsi" w:eastAsia="TimesNewRomanPSMT" w:hAnsiTheme="minorHAnsi" w:cstheme="minorHAnsi"/>
                <w:sz w:val="20"/>
                <w:szCs w:val="20"/>
              </w:rPr>
              <w:t>komunikacji</w:t>
            </w:r>
          </w:p>
        </w:tc>
        <w:tc>
          <w:tcPr>
            <w:tcW w:w="6804" w:type="dxa"/>
          </w:tcPr>
          <w:p w14:paraId="62096E37" w14:textId="77777777" w:rsidR="0003754C" w:rsidRPr="00597B9D" w:rsidRDefault="0003754C" w:rsidP="007F5242">
            <w:pPr>
              <w:pStyle w:val="Akapitzlist"/>
              <w:numPr>
                <w:ilvl w:val="0"/>
                <w:numId w:val="21"/>
              </w:numPr>
              <w:suppressAutoHyphens/>
              <w:spacing w:after="0" w:line="240" w:lineRule="auto"/>
              <w:ind w:left="368"/>
              <w:jc w:val="both"/>
              <w:rPr>
                <w:rFonts w:asciiTheme="minorHAnsi" w:eastAsia="TimesNewRomanPSMT" w:hAnsiTheme="minorHAnsi" w:cstheme="minorHAnsi"/>
                <w:sz w:val="20"/>
                <w:szCs w:val="20"/>
              </w:rPr>
            </w:pPr>
            <w:r w:rsidRPr="00597B9D">
              <w:rPr>
                <w:rFonts w:asciiTheme="minorHAnsi" w:eastAsia="TimesNewRomanPSMT" w:hAnsiTheme="minorHAnsi" w:cstheme="minorHAnsi"/>
                <w:sz w:val="20"/>
                <w:szCs w:val="20"/>
              </w:rPr>
              <w:t>Macierz w chwili dostawy musi posiadać 8 portów FC 32Gb/s, Macierz musi posiadać możliwość rozbudowy do minimum 24 portów FC 32Gb/s.</w:t>
            </w:r>
          </w:p>
          <w:p w14:paraId="1ED62FB0" w14:textId="77777777" w:rsidR="0003754C" w:rsidRPr="00597B9D" w:rsidRDefault="0003754C" w:rsidP="007F5242">
            <w:pPr>
              <w:pStyle w:val="Akapitzlist"/>
              <w:numPr>
                <w:ilvl w:val="0"/>
                <w:numId w:val="21"/>
              </w:numPr>
              <w:suppressAutoHyphens/>
              <w:spacing w:after="0" w:line="240" w:lineRule="auto"/>
              <w:ind w:left="368"/>
              <w:jc w:val="both"/>
              <w:rPr>
                <w:rFonts w:asciiTheme="minorHAnsi" w:eastAsia="TimesNewRomanPSMT" w:hAnsiTheme="minorHAnsi" w:cstheme="minorHAnsi"/>
                <w:sz w:val="20"/>
                <w:szCs w:val="20"/>
              </w:rPr>
            </w:pPr>
            <w:r w:rsidRPr="00597B9D">
              <w:rPr>
                <w:rFonts w:asciiTheme="minorHAnsi" w:eastAsia="TimesNewRomanPSMT" w:hAnsiTheme="minorHAnsi" w:cstheme="minorHAnsi"/>
                <w:sz w:val="20"/>
                <w:szCs w:val="20"/>
              </w:rPr>
              <w:t xml:space="preserve">Minimum 4 porty 10Gb/s Ethernet obsługujących protokół </w:t>
            </w:r>
            <w:proofErr w:type="spellStart"/>
            <w:r w:rsidRPr="00597B9D">
              <w:rPr>
                <w:rFonts w:asciiTheme="minorHAnsi" w:eastAsia="TimesNewRomanPSMT" w:hAnsiTheme="minorHAnsi" w:cstheme="minorHAnsi"/>
                <w:sz w:val="20"/>
                <w:szCs w:val="20"/>
              </w:rPr>
              <w:t>iSCSI</w:t>
            </w:r>
            <w:proofErr w:type="spellEnd"/>
            <w:r w:rsidRPr="00597B9D">
              <w:rPr>
                <w:rFonts w:asciiTheme="minorHAnsi" w:eastAsia="TimesNewRomanPSMT" w:hAnsiTheme="minorHAnsi" w:cstheme="minorHAnsi"/>
                <w:sz w:val="20"/>
                <w:szCs w:val="20"/>
              </w:rPr>
              <w:t>.</w:t>
            </w:r>
          </w:p>
          <w:p w14:paraId="19F04882" w14:textId="77777777" w:rsidR="0003754C" w:rsidRPr="00597B9D" w:rsidRDefault="0003754C" w:rsidP="007F5242">
            <w:pPr>
              <w:pStyle w:val="Akapitzlist"/>
              <w:numPr>
                <w:ilvl w:val="0"/>
                <w:numId w:val="21"/>
              </w:numPr>
              <w:suppressAutoHyphens/>
              <w:spacing w:after="0" w:line="240" w:lineRule="auto"/>
              <w:ind w:left="368"/>
              <w:jc w:val="both"/>
              <w:rPr>
                <w:rFonts w:asciiTheme="minorHAnsi" w:eastAsia="TimesNewRomanPSMT" w:hAnsiTheme="minorHAnsi" w:cstheme="minorHAnsi"/>
                <w:sz w:val="20"/>
                <w:szCs w:val="20"/>
              </w:rPr>
            </w:pPr>
            <w:r w:rsidRPr="00597B9D">
              <w:rPr>
                <w:rFonts w:asciiTheme="minorHAnsi" w:eastAsia="TimesNewRomanPSMT" w:hAnsiTheme="minorHAnsi" w:cstheme="minorHAnsi"/>
                <w:sz w:val="20"/>
                <w:szCs w:val="20"/>
              </w:rPr>
              <w:t>Macierz musi umożliwiać zastosowanie interfejsów Ethernet o przepustowości 25Gb/s oraz 100Gb/s</w:t>
            </w:r>
          </w:p>
          <w:p w14:paraId="321A6756" w14:textId="77777777" w:rsidR="0003754C" w:rsidRPr="00597B9D" w:rsidRDefault="0003754C" w:rsidP="007F5242">
            <w:pPr>
              <w:pStyle w:val="Akapitzlist"/>
              <w:numPr>
                <w:ilvl w:val="0"/>
                <w:numId w:val="21"/>
              </w:numPr>
              <w:suppressAutoHyphens/>
              <w:spacing w:after="0" w:line="240" w:lineRule="auto"/>
              <w:ind w:left="368"/>
              <w:jc w:val="both"/>
              <w:rPr>
                <w:rFonts w:asciiTheme="minorHAnsi" w:eastAsia="TimesNewRomanPSMT" w:hAnsiTheme="minorHAnsi" w:cstheme="minorHAnsi"/>
                <w:sz w:val="20"/>
                <w:szCs w:val="20"/>
              </w:rPr>
            </w:pPr>
            <w:r w:rsidRPr="00597B9D">
              <w:rPr>
                <w:rFonts w:asciiTheme="minorHAnsi" w:eastAsia="TimesNewRomanPSMT" w:hAnsiTheme="minorHAnsi" w:cstheme="minorHAnsi"/>
                <w:sz w:val="20"/>
                <w:szCs w:val="20"/>
              </w:rPr>
              <w:t>Interfejsy Ethernet 25Gb/s oraz 100Gb/s muszą jednocześnie obsługiwać protokół RDMA-</w:t>
            </w:r>
            <w:proofErr w:type="spellStart"/>
            <w:r w:rsidRPr="00597B9D">
              <w:rPr>
                <w:rFonts w:asciiTheme="minorHAnsi" w:eastAsia="TimesNewRomanPSMT" w:hAnsiTheme="minorHAnsi" w:cstheme="minorHAnsi"/>
                <w:sz w:val="20"/>
                <w:szCs w:val="20"/>
              </w:rPr>
              <w:t>NVMe</w:t>
            </w:r>
            <w:proofErr w:type="spellEnd"/>
          </w:p>
          <w:p w14:paraId="39FB2C5A" w14:textId="77777777" w:rsidR="0003754C" w:rsidRPr="00597B9D" w:rsidRDefault="0003754C" w:rsidP="007F5242">
            <w:pPr>
              <w:pStyle w:val="Akapitzlist"/>
              <w:numPr>
                <w:ilvl w:val="0"/>
                <w:numId w:val="21"/>
              </w:numPr>
              <w:suppressAutoHyphens/>
              <w:spacing w:after="0" w:line="240" w:lineRule="auto"/>
              <w:ind w:left="368"/>
              <w:jc w:val="both"/>
              <w:rPr>
                <w:rFonts w:asciiTheme="minorHAnsi" w:eastAsia="TimesNewRomanPSMT" w:hAnsiTheme="minorHAnsi" w:cstheme="minorHAnsi"/>
                <w:sz w:val="20"/>
                <w:szCs w:val="20"/>
                <w:lang w:val="en-US"/>
              </w:rPr>
            </w:pPr>
            <w:r w:rsidRPr="00597B9D">
              <w:rPr>
                <w:rFonts w:asciiTheme="minorHAnsi" w:eastAsia="TimesNewRomanPSMT" w:hAnsiTheme="minorHAnsi" w:cstheme="minorHAnsi"/>
                <w:sz w:val="20"/>
                <w:szCs w:val="20"/>
                <w:lang w:val="en-US"/>
              </w:rPr>
              <w:t xml:space="preserve">Porty FC </w:t>
            </w:r>
            <w:proofErr w:type="spellStart"/>
            <w:r w:rsidRPr="00597B9D">
              <w:rPr>
                <w:rFonts w:asciiTheme="minorHAnsi" w:eastAsia="TimesNewRomanPSMT" w:hAnsiTheme="minorHAnsi" w:cstheme="minorHAnsi"/>
                <w:sz w:val="20"/>
                <w:szCs w:val="20"/>
                <w:lang w:val="en-US"/>
              </w:rPr>
              <w:t>muszą</w:t>
            </w:r>
            <w:proofErr w:type="spellEnd"/>
            <w:r w:rsidRPr="00597B9D">
              <w:rPr>
                <w:rFonts w:asciiTheme="minorHAnsi" w:eastAsia="TimesNewRomanPSMT" w:hAnsiTheme="minorHAnsi" w:cstheme="minorHAnsi"/>
                <w:sz w:val="20"/>
                <w:szCs w:val="20"/>
                <w:lang w:val="en-US"/>
              </w:rPr>
              <w:t xml:space="preserve"> </w:t>
            </w:r>
            <w:proofErr w:type="spellStart"/>
            <w:r w:rsidRPr="00597B9D">
              <w:rPr>
                <w:rFonts w:asciiTheme="minorHAnsi" w:eastAsia="TimesNewRomanPSMT" w:hAnsiTheme="minorHAnsi" w:cstheme="minorHAnsi"/>
                <w:sz w:val="20"/>
                <w:szCs w:val="20"/>
                <w:lang w:val="en-US"/>
              </w:rPr>
              <w:t>obsługiwać</w:t>
            </w:r>
            <w:proofErr w:type="spellEnd"/>
            <w:r w:rsidRPr="00597B9D">
              <w:rPr>
                <w:rFonts w:asciiTheme="minorHAnsi" w:eastAsia="TimesNewRomanPSMT" w:hAnsiTheme="minorHAnsi" w:cstheme="minorHAnsi"/>
                <w:sz w:val="20"/>
                <w:szCs w:val="20"/>
                <w:lang w:val="en-US"/>
              </w:rPr>
              <w:t xml:space="preserve"> </w:t>
            </w:r>
            <w:proofErr w:type="spellStart"/>
            <w:r w:rsidRPr="00597B9D">
              <w:rPr>
                <w:rFonts w:asciiTheme="minorHAnsi" w:eastAsia="TimesNewRomanPSMT" w:hAnsiTheme="minorHAnsi" w:cstheme="minorHAnsi"/>
                <w:sz w:val="20"/>
                <w:szCs w:val="20"/>
                <w:lang w:val="en-US"/>
              </w:rPr>
              <w:t>protokół</w:t>
            </w:r>
            <w:proofErr w:type="spellEnd"/>
            <w:r w:rsidRPr="00597B9D">
              <w:rPr>
                <w:rFonts w:asciiTheme="minorHAnsi" w:eastAsia="TimesNewRomanPSMT" w:hAnsiTheme="minorHAnsi" w:cstheme="minorHAnsi"/>
                <w:sz w:val="20"/>
                <w:szCs w:val="20"/>
                <w:lang w:val="en-US"/>
              </w:rPr>
              <w:t xml:space="preserve"> </w:t>
            </w:r>
            <w:proofErr w:type="spellStart"/>
            <w:r w:rsidRPr="00597B9D">
              <w:rPr>
                <w:rFonts w:asciiTheme="minorHAnsi" w:eastAsia="TimesNewRomanPSMT" w:hAnsiTheme="minorHAnsi" w:cstheme="minorHAnsi"/>
                <w:sz w:val="20"/>
                <w:szCs w:val="20"/>
                <w:lang w:val="en-US"/>
              </w:rPr>
              <w:t>NVMe-oF</w:t>
            </w:r>
            <w:proofErr w:type="spellEnd"/>
            <w:r w:rsidRPr="00597B9D">
              <w:rPr>
                <w:rFonts w:asciiTheme="minorHAnsi" w:eastAsia="TimesNewRomanPSMT" w:hAnsiTheme="minorHAnsi" w:cstheme="minorHAnsi"/>
                <w:sz w:val="20"/>
                <w:szCs w:val="20"/>
                <w:lang w:val="en-US"/>
              </w:rPr>
              <w:t xml:space="preserve"> (</w:t>
            </w:r>
            <w:proofErr w:type="spellStart"/>
            <w:r w:rsidRPr="00597B9D">
              <w:rPr>
                <w:rFonts w:asciiTheme="minorHAnsi" w:eastAsia="TimesNewRomanPSMT" w:hAnsiTheme="minorHAnsi" w:cstheme="minorHAnsi"/>
                <w:sz w:val="20"/>
                <w:szCs w:val="20"/>
                <w:lang w:val="en-US"/>
              </w:rPr>
              <w:t>NVMe</w:t>
            </w:r>
            <w:proofErr w:type="spellEnd"/>
            <w:r w:rsidRPr="00597B9D">
              <w:rPr>
                <w:rFonts w:asciiTheme="minorHAnsi" w:eastAsia="TimesNewRomanPSMT" w:hAnsiTheme="minorHAnsi" w:cstheme="minorHAnsi"/>
                <w:sz w:val="20"/>
                <w:szCs w:val="20"/>
                <w:lang w:val="en-US"/>
              </w:rPr>
              <w:t xml:space="preserve"> over Fabrics)</w:t>
            </w:r>
          </w:p>
        </w:tc>
      </w:tr>
      <w:tr w:rsidR="0003754C" w:rsidRPr="00597B9D" w14:paraId="43373052" w14:textId="77777777" w:rsidTr="0003754C">
        <w:tc>
          <w:tcPr>
            <w:tcW w:w="2268" w:type="dxa"/>
          </w:tcPr>
          <w:p w14:paraId="02762E9F" w14:textId="3C1E2F72" w:rsidR="0003754C" w:rsidRPr="00597B9D" w:rsidRDefault="0003754C" w:rsidP="0003754C">
            <w:pPr>
              <w:rPr>
                <w:rFonts w:asciiTheme="minorHAnsi" w:hAnsiTheme="minorHAnsi" w:cstheme="minorHAnsi"/>
                <w:sz w:val="20"/>
                <w:szCs w:val="20"/>
              </w:rPr>
            </w:pPr>
            <w:r w:rsidRPr="00597B9D">
              <w:rPr>
                <w:rFonts w:asciiTheme="minorHAnsi" w:eastAsia="TimesNewRomanPSMT" w:hAnsiTheme="minorHAnsi" w:cstheme="minorHAnsi"/>
                <w:sz w:val="20"/>
                <w:szCs w:val="20"/>
              </w:rPr>
              <w:t>Bezpieczeństwo</w:t>
            </w:r>
            <w:r>
              <w:rPr>
                <w:rFonts w:asciiTheme="minorHAnsi" w:eastAsia="TimesNewRomanPSMT" w:hAnsiTheme="minorHAnsi" w:cstheme="minorHAnsi"/>
                <w:sz w:val="20"/>
                <w:szCs w:val="20"/>
              </w:rPr>
              <w:t xml:space="preserve"> </w:t>
            </w:r>
            <w:r w:rsidRPr="00597B9D">
              <w:rPr>
                <w:rFonts w:asciiTheme="minorHAnsi" w:eastAsia="TimesNewRomanPSMT" w:hAnsiTheme="minorHAnsi" w:cstheme="minorHAnsi"/>
                <w:sz w:val="20"/>
                <w:szCs w:val="20"/>
              </w:rPr>
              <w:t>danych</w:t>
            </w:r>
          </w:p>
        </w:tc>
        <w:tc>
          <w:tcPr>
            <w:tcW w:w="6804" w:type="dxa"/>
          </w:tcPr>
          <w:p w14:paraId="0AE7360C" w14:textId="77777777" w:rsidR="0003754C" w:rsidRPr="00597B9D" w:rsidRDefault="0003754C" w:rsidP="007F5242">
            <w:pPr>
              <w:pStyle w:val="Akapitzlist"/>
              <w:numPr>
                <w:ilvl w:val="0"/>
                <w:numId w:val="22"/>
              </w:numPr>
              <w:suppressAutoHyphens/>
              <w:spacing w:after="0" w:line="240" w:lineRule="auto"/>
              <w:ind w:left="368"/>
              <w:jc w:val="both"/>
              <w:rPr>
                <w:rFonts w:asciiTheme="minorHAnsi" w:eastAsia="TimesNewRomanPSMT" w:hAnsiTheme="minorHAnsi" w:cstheme="minorHAnsi"/>
                <w:sz w:val="20"/>
                <w:szCs w:val="20"/>
              </w:rPr>
            </w:pPr>
            <w:r w:rsidRPr="00597B9D">
              <w:rPr>
                <w:rFonts w:asciiTheme="minorHAnsi" w:eastAsia="TimesNewRomanPSMT" w:hAnsiTheme="minorHAnsi" w:cstheme="minorHAnsi"/>
                <w:sz w:val="20"/>
                <w:szCs w:val="20"/>
              </w:rPr>
              <w:t>Macierz musi obsługiwać poziomy RAID1/DRAID1 i RAID6/DRAID6 (RAID z dystrybuowaną przestrzenią zapasową typu hot-</w:t>
            </w:r>
            <w:proofErr w:type="spellStart"/>
            <w:r w:rsidRPr="00597B9D">
              <w:rPr>
                <w:rFonts w:asciiTheme="minorHAnsi" w:eastAsia="TimesNewRomanPSMT" w:hAnsiTheme="minorHAnsi" w:cstheme="minorHAnsi"/>
                <w:sz w:val="20"/>
                <w:szCs w:val="20"/>
              </w:rPr>
              <w:t>spare</w:t>
            </w:r>
            <w:proofErr w:type="spellEnd"/>
            <w:r w:rsidRPr="00597B9D">
              <w:rPr>
                <w:rFonts w:asciiTheme="minorHAnsi" w:eastAsia="TimesNewRomanPSMT" w:hAnsiTheme="minorHAnsi" w:cstheme="minorHAnsi"/>
                <w:sz w:val="20"/>
                <w:szCs w:val="20"/>
              </w:rPr>
              <w:t>), musi być możliwe zdefiniowanie RAID na dowolnie wybranej przez użytkownika liczbie z zakresu co najmniej od 3 do 128 dysków. Dostarczona pojemność użyteczna musi być skonfigurowana z wykorzystaniem protekcji RAID6/DRAID6 (odporność na jednoczesną awarię dwóch dysków plus przestrzeń zapasowa hot-</w:t>
            </w:r>
            <w:proofErr w:type="spellStart"/>
            <w:r w:rsidRPr="00597B9D">
              <w:rPr>
                <w:rFonts w:asciiTheme="minorHAnsi" w:eastAsia="TimesNewRomanPSMT" w:hAnsiTheme="minorHAnsi" w:cstheme="minorHAnsi"/>
                <w:sz w:val="20"/>
                <w:szCs w:val="20"/>
              </w:rPr>
              <w:t>spare</w:t>
            </w:r>
            <w:proofErr w:type="spellEnd"/>
            <w:r w:rsidRPr="00597B9D">
              <w:rPr>
                <w:rFonts w:asciiTheme="minorHAnsi" w:eastAsia="TimesNewRomanPSMT" w:hAnsiTheme="minorHAnsi" w:cstheme="minorHAnsi"/>
                <w:sz w:val="20"/>
                <w:szCs w:val="20"/>
              </w:rPr>
              <w:t>).</w:t>
            </w:r>
          </w:p>
          <w:p w14:paraId="63112B3F" w14:textId="77777777" w:rsidR="0003754C" w:rsidRPr="00597B9D" w:rsidRDefault="0003754C" w:rsidP="007F5242">
            <w:pPr>
              <w:pStyle w:val="Akapitzlist"/>
              <w:numPr>
                <w:ilvl w:val="0"/>
                <w:numId w:val="22"/>
              </w:numPr>
              <w:suppressAutoHyphens/>
              <w:spacing w:after="0" w:line="240" w:lineRule="auto"/>
              <w:ind w:left="368"/>
              <w:jc w:val="both"/>
              <w:rPr>
                <w:rFonts w:asciiTheme="minorHAnsi" w:eastAsia="TimesNewRomanPSMT" w:hAnsiTheme="minorHAnsi" w:cstheme="minorHAnsi"/>
                <w:sz w:val="20"/>
                <w:szCs w:val="20"/>
              </w:rPr>
            </w:pPr>
            <w:r w:rsidRPr="00597B9D">
              <w:rPr>
                <w:rFonts w:asciiTheme="minorHAnsi" w:eastAsia="TimesNewRomanPSMT" w:hAnsiTheme="minorHAnsi" w:cstheme="minorHAnsi"/>
                <w:sz w:val="20"/>
                <w:szCs w:val="20"/>
              </w:rPr>
              <w:t>Dyski/przestrzeń zapasowa (hot-</w:t>
            </w:r>
            <w:proofErr w:type="spellStart"/>
            <w:r w:rsidRPr="00597B9D">
              <w:rPr>
                <w:rFonts w:asciiTheme="minorHAnsi" w:eastAsia="TimesNewRomanPSMT" w:hAnsiTheme="minorHAnsi" w:cstheme="minorHAnsi"/>
                <w:sz w:val="20"/>
                <w:szCs w:val="20"/>
              </w:rPr>
              <w:t>spare</w:t>
            </w:r>
            <w:proofErr w:type="spellEnd"/>
            <w:r w:rsidRPr="00597B9D">
              <w:rPr>
                <w:rFonts w:asciiTheme="minorHAnsi" w:eastAsia="TimesNewRomanPSMT" w:hAnsiTheme="minorHAnsi" w:cstheme="minorHAnsi"/>
                <w:sz w:val="20"/>
                <w:szCs w:val="20"/>
              </w:rPr>
              <w:t>) muszą zostać skonfigurowane/ dostarczone w ilości/pojemności zgodnej z udokumentowanymi rekomendacjami producenta oferowanej macierzy.</w:t>
            </w:r>
          </w:p>
          <w:p w14:paraId="24B50C43" w14:textId="77777777" w:rsidR="0003754C" w:rsidRPr="00597B9D" w:rsidRDefault="0003754C" w:rsidP="007F5242">
            <w:pPr>
              <w:pStyle w:val="Akapitzlist"/>
              <w:numPr>
                <w:ilvl w:val="0"/>
                <w:numId w:val="22"/>
              </w:numPr>
              <w:suppressAutoHyphens/>
              <w:spacing w:after="0" w:line="240" w:lineRule="auto"/>
              <w:ind w:left="368"/>
              <w:jc w:val="both"/>
              <w:rPr>
                <w:rFonts w:asciiTheme="minorHAnsi" w:eastAsia="TimesNewRomanPSMT" w:hAnsiTheme="minorHAnsi" w:cstheme="minorHAnsi"/>
                <w:sz w:val="20"/>
                <w:szCs w:val="20"/>
              </w:rPr>
            </w:pPr>
            <w:r w:rsidRPr="00597B9D">
              <w:rPr>
                <w:rFonts w:asciiTheme="minorHAnsi" w:eastAsia="TimesNewRomanPSMT" w:hAnsiTheme="minorHAnsi" w:cstheme="minorHAnsi"/>
                <w:sz w:val="20"/>
                <w:szCs w:val="20"/>
              </w:rPr>
              <w:t xml:space="preserve">Macierz musi posiadać wbudowane sprzętowo na nośnikach dyskowych </w:t>
            </w:r>
            <w:proofErr w:type="spellStart"/>
            <w:r w:rsidRPr="00597B9D">
              <w:rPr>
                <w:rFonts w:asciiTheme="minorHAnsi" w:eastAsia="TimesNewRomanPSMT" w:hAnsiTheme="minorHAnsi" w:cstheme="minorHAnsi"/>
                <w:sz w:val="20"/>
                <w:szCs w:val="20"/>
              </w:rPr>
              <w:t>NVMe</w:t>
            </w:r>
            <w:proofErr w:type="spellEnd"/>
            <w:r w:rsidRPr="00597B9D">
              <w:rPr>
                <w:rFonts w:asciiTheme="minorHAnsi" w:eastAsia="TimesNewRomanPSMT" w:hAnsiTheme="minorHAnsi" w:cstheme="minorHAnsi"/>
                <w:sz w:val="20"/>
                <w:szCs w:val="20"/>
              </w:rPr>
              <w:t xml:space="preserve"> szyfrowanie AES-256. Administrator musi mieć możliwość decyzji o aktywowaniu szyfrowania.</w:t>
            </w:r>
          </w:p>
          <w:p w14:paraId="50A41E9C" w14:textId="77777777" w:rsidR="0003754C" w:rsidRPr="00597B9D" w:rsidRDefault="0003754C" w:rsidP="007F5242">
            <w:pPr>
              <w:pStyle w:val="Akapitzlist"/>
              <w:numPr>
                <w:ilvl w:val="0"/>
                <w:numId w:val="22"/>
              </w:numPr>
              <w:suppressAutoHyphens/>
              <w:spacing w:after="0" w:line="240" w:lineRule="auto"/>
              <w:ind w:left="368"/>
              <w:jc w:val="both"/>
              <w:rPr>
                <w:rFonts w:asciiTheme="minorHAnsi" w:hAnsiTheme="minorHAnsi" w:cstheme="minorHAnsi"/>
                <w:sz w:val="20"/>
                <w:szCs w:val="20"/>
              </w:rPr>
            </w:pPr>
            <w:r w:rsidRPr="00597B9D">
              <w:rPr>
                <w:rFonts w:asciiTheme="minorHAnsi" w:eastAsia="TimesNewRomanPSMT" w:hAnsiTheme="minorHAnsi" w:cstheme="minorHAnsi"/>
                <w:sz w:val="20"/>
                <w:szCs w:val="20"/>
              </w:rPr>
              <w:t xml:space="preserve">Macierz musi posiadać funkcje szyfrowania danych, uniemożliwiając odczyt danych z usuniętych z macierzy dysków/modułów </w:t>
            </w:r>
            <w:proofErr w:type="spellStart"/>
            <w:r w:rsidRPr="00597B9D">
              <w:rPr>
                <w:rFonts w:asciiTheme="minorHAnsi" w:eastAsia="TimesNewRomanPSMT" w:hAnsiTheme="minorHAnsi" w:cstheme="minorHAnsi"/>
                <w:sz w:val="20"/>
                <w:szCs w:val="20"/>
              </w:rPr>
              <w:t>flash</w:t>
            </w:r>
            <w:proofErr w:type="spellEnd"/>
            <w:r w:rsidRPr="00597B9D">
              <w:rPr>
                <w:rFonts w:asciiTheme="minorHAnsi" w:eastAsia="TimesNewRomanPSMT" w:hAnsiTheme="minorHAnsi" w:cstheme="minorHAnsi"/>
                <w:sz w:val="20"/>
                <w:szCs w:val="20"/>
              </w:rPr>
              <w:t>. Licencja na tę funkcjonalność nie jest przedmiotem niniejszego postępowania.</w:t>
            </w:r>
          </w:p>
        </w:tc>
      </w:tr>
      <w:tr w:rsidR="0003754C" w:rsidRPr="00597B9D" w14:paraId="40C905A1" w14:textId="77777777" w:rsidTr="0003754C">
        <w:tc>
          <w:tcPr>
            <w:tcW w:w="2268" w:type="dxa"/>
          </w:tcPr>
          <w:p w14:paraId="5F8650F1" w14:textId="631A0B85" w:rsidR="0003754C" w:rsidRPr="00597B9D" w:rsidRDefault="0003754C" w:rsidP="0003754C">
            <w:pPr>
              <w:rPr>
                <w:rFonts w:asciiTheme="minorHAnsi" w:hAnsiTheme="minorHAnsi" w:cstheme="minorHAnsi"/>
                <w:sz w:val="20"/>
                <w:szCs w:val="20"/>
              </w:rPr>
            </w:pPr>
            <w:r w:rsidRPr="00597B9D">
              <w:rPr>
                <w:rFonts w:asciiTheme="minorHAnsi" w:eastAsia="TimesNewRomanPSMT" w:hAnsiTheme="minorHAnsi" w:cstheme="minorHAnsi"/>
                <w:sz w:val="20"/>
                <w:szCs w:val="20"/>
              </w:rPr>
              <w:t>Funkcje</w:t>
            </w:r>
            <w:r>
              <w:rPr>
                <w:rFonts w:asciiTheme="minorHAnsi" w:eastAsia="TimesNewRomanPSMT" w:hAnsiTheme="minorHAnsi" w:cstheme="minorHAnsi"/>
                <w:sz w:val="20"/>
                <w:szCs w:val="20"/>
              </w:rPr>
              <w:t xml:space="preserve"> </w:t>
            </w:r>
            <w:r w:rsidRPr="00597B9D">
              <w:rPr>
                <w:rFonts w:asciiTheme="minorHAnsi" w:eastAsia="TimesNewRomanPSMT" w:hAnsiTheme="minorHAnsi" w:cstheme="minorHAnsi"/>
                <w:sz w:val="20"/>
                <w:szCs w:val="20"/>
              </w:rPr>
              <w:t>niezawodnościowe</w:t>
            </w:r>
          </w:p>
        </w:tc>
        <w:tc>
          <w:tcPr>
            <w:tcW w:w="6804" w:type="dxa"/>
          </w:tcPr>
          <w:p w14:paraId="3EDC1181" w14:textId="77777777" w:rsidR="0003754C" w:rsidRPr="00597B9D" w:rsidRDefault="0003754C" w:rsidP="007F5242">
            <w:pPr>
              <w:pStyle w:val="Akapitzlist"/>
              <w:numPr>
                <w:ilvl w:val="0"/>
                <w:numId w:val="23"/>
              </w:numPr>
              <w:suppressAutoHyphens/>
              <w:spacing w:after="0" w:line="240" w:lineRule="auto"/>
              <w:ind w:left="368"/>
              <w:jc w:val="both"/>
              <w:rPr>
                <w:rFonts w:asciiTheme="minorHAnsi" w:eastAsia="TimesNewRomanPSMT" w:hAnsiTheme="minorHAnsi" w:cstheme="minorHAnsi"/>
                <w:sz w:val="20"/>
                <w:szCs w:val="20"/>
              </w:rPr>
            </w:pPr>
            <w:r w:rsidRPr="00597B9D">
              <w:rPr>
                <w:rFonts w:asciiTheme="minorHAnsi" w:eastAsia="TimesNewRomanPSMT" w:hAnsiTheme="minorHAnsi" w:cstheme="minorHAnsi"/>
                <w:sz w:val="20"/>
                <w:szCs w:val="20"/>
              </w:rPr>
              <w:t>Brak pojedynczego punktu awarii. Wszystkie krytyczne komponenty macierzy takie jak adaptery HBA, kontrolery dyskowe, pamięć, zasilacze i wentylatory muszą być zaprojektowane nadmiarowo: tak, aby awaria pojedynczego elementu nie wpływała na ciągłość dostępu do danych całego systemu. Komponenty te muszą być wymienialne w trakcie pracy macierzy.</w:t>
            </w:r>
          </w:p>
          <w:p w14:paraId="1B98678B" w14:textId="77777777" w:rsidR="0003754C" w:rsidRPr="00597B9D" w:rsidRDefault="0003754C" w:rsidP="007F5242">
            <w:pPr>
              <w:pStyle w:val="Akapitzlist"/>
              <w:numPr>
                <w:ilvl w:val="0"/>
                <w:numId w:val="23"/>
              </w:numPr>
              <w:suppressAutoHyphens/>
              <w:spacing w:after="0" w:line="240" w:lineRule="auto"/>
              <w:ind w:left="368"/>
              <w:jc w:val="both"/>
              <w:rPr>
                <w:rFonts w:asciiTheme="minorHAnsi" w:hAnsiTheme="minorHAnsi" w:cstheme="minorHAnsi"/>
                <w:sz w:val="20"/>
                <w:szCs w:val="20"/>
              </w:rPr>
            </w:pPr>
            <w:r w:rsidRPr="00597B9D">
              <w:rPr>
                <w:rFonts w:asciiTheme="minorHAnsi" w:eastAsia="TimesNewRomanPSMT" w:hAnsiTheme="minorHAnsi" w:cstheme="minorHAnsi"/>
                <w:sz w:val="20"/>
                <w:szCs w:val="20"/>
              </w:rPr>
              <w:t>Macierz musi cechować wsparcie dla zasilania z dwóch niezależnych źródeł prądu jednofazowego o napięciu 200-240V i częstotliwości 50-60Hz poprzez nadmiarowe zasilacze typu Hot-</w:t>
            </w:r>
            <w:proofErr w:type="spellStart"/>
            <w:r w:rsidRPr="00597B9D">
              <w:rPr>
                <w:rFonts w:asciiTheme="minorHAnsi" w:eastAsia="TimesNewRomanPSMT" w:hAnsiTheme="minorHAnsi" w:cstheme="minorHAnsi"/>
                <w:sz w:val="20"/>
                <w:szCs w:val="20"/>
              </w:rPr>
              <w:t>Swap</w:t>
            </w:r>
            <w:proofErr w:type="spellEnd"/>
            <w:r w:rsidRPr="00597B9D">
              <w:rPr>
                <w:rFonts w:asciiTheme="minorHAnsi" w:eastAsia="TimesNewRomanPSMT" w:hAnsiTheme="minorHAnsi" w:cstheme="minorHAnsi"/>
                <w:sz w:val="20"/>
                <w:szCs w:val="20"/>
              </w:rPr>
              <w:t>. Macierz musi być wyposażona w baterie obsługujące zanik zasilania.</w:t>
            </w:r>
          </w:p>
        </w:tc>
      </w:tr>
      <w:tr w:rsidR="0003754C" w:rsidRPr="00597B9D" w14:paraId="5C4D75D9" w14:textId="77777777" w:rsidTr="0003754C">
        <w:tc>
          <w:tcPr>
            <w:tcW w:w="2268" w:type="dxa"/>
          </w:tcPr>
          <w:p w14:paraId="76412626" w14:textId="77777777" w:rsidR="0003754C" w:rsidRPr="00597B9D" w:rsidRDefault="0003754C" w:rsidP="008D08A6">
            <w:pPr>
              <w:rPr>
                <w:rFonts w:asciiTheme="minorHAnsi" w:hAnsiTheme="minorHAnsi" w:cstheme="minorHAnsi"/>
                <w:sz w:val="20"/>
                <w:szCs w:val="20"/>
              </w:rPr>
            </w:pPr>
            <w:r w:rsidRPr="00597B9D">
              <w:rPr>
                <w:rFonts w:asciiTheme="minorHAnsi" w:eastAsia="TimesNewRomanPSMT" w:hAnsiTheme="minorHAnsi" w:cstheme="minorHAnsi"/>
                <w:sz w:val="20"/>
                <w:szCs w:val="20"/>
              </w:rPr>
              <w:t>Zarządzanie</w:t>
            </w:r>
          </w:p>
        </w:tc>
        <w:tc>
          <w:tcPr>
            <w:tcW w:w="6804" w:type="dxa"/>
          </w:tcPr>
          <w:p w14:paraId="3C61851A" w14:textId="77777777" w:rsidR="0003754C" w:rsidRPr="00597B9D" w:rsidRDefault="0003754C" w:rsidP="007F5242">
            <w:pPr>
              <w:pStyle w:val="Akapitzlist"/>
              <w:numPr>
                <w:ilvl w:val="0"/>
                <w:numId w:val="24"/>
              </w:numPr>
              <w:suppressAutoHyphens/>
              <w:spacing w:after="0" w:line="240" w:lineRule="auto"/>
              <w:ind w:left="368"/>
              <w:jc w:val="both"/>
              <w:rPr>
                <w:rFonts w:asciiTheme="minorHAnsi" w:eastAsia="TimesNewRomanPSMT" w:hAnsiTheme="minorHAnsi" w:cstheme="minorHAnsi"/>
                <w:sz w:val="20"/>
                <w:szCs w:val="20"/>
              </w:rPr>
            </w:pPr>
            <w:r w:rsidRPr="00597B9D">
              <w:rPr>
                <w:rFonts w:asciiTheme="minorHAnsi" w:eastAsia="TimesNewRomanPSMT" w:hAnsiTheme="minorHAnsi" w:cstheme="minorHAnsi"/>
                <w:sz w:val="20"/>
                <w:szCs w:val="20"/>
              </w:rPr>
              <w:t xml:space="preserve">Zarządzanie macierzą (tzn. zarządzanie co najmniej wszystkimi: portami We/Wy, woluminami, dyskami, nośnikami dyskowymi </w:t>
            </w:r>
            <w:proofErr w:type="spellStart"/>
            <w:r w:rsidRPr="00597B9D">
              <w:rPr>
                <w:rFonts w:asciiTheme="minorHAnsi" w:eastAsia="TimesNewRomanPSMT" w:hAnsiTheme="minorHAnsi" w:cstheme="minorHAnsi"/>
                <w:sz w:val="20"/>
                <w:szCs w:val="20"/>
              </w:rPr>
              <w:t>NVMe</w:t>
            </w:r>
            <w:proofErr w:type="spellEnd"/>
            <w:r w:rsidRPr="00597B9D">
              <w:rPr>
                <w:rFonts w:asciiTheme="minorHAnsi" w:eastAsia="TimesNewRomanPSMT" w:hAnsiTheme="minorHAnsi" w:cstheme="minorHAnsi"/>
                <w:sz w:val="20"/>
                <w:szCs w:val="20"/>
              </w:rPr>
              <w:t>, klonowaniem, replikacją) musi być realizowane z jednego interfejsu GUI, CLI niezależnie od liczby zainstalowanych kontrolerów macierzowych.</w:t>
            </w:r>
          </w:p>
          <w:p w14:paraId="043C15AF" w14:textId="77777777" w:rsidR="0003754C" w:rsidRPr="00597B9D" w:rsidRDefault="0003754C" w:rsidP="007F5242">
            <w:pPr>
              <w:pStyle w:val="Akapitzlist"/>
              <w:numPr>
                <w:ilvl w:val="0"/>
                <w:numId w:val="24"/>
              </w:numPr>
              <w:suppressAutoHyphens/>
              <w:spacing w:after="0" w:line="240" w:lineRule="auto"/>
              <w:ind w:left="368"/>
              <w:jc w:val="both"/>
              <w:rPr>
                <w:rFonts w:asciiTheme="minorHAnsi" w:eastAsia="TimesNewRomanPSMT" w:hAnsiTheme="minorHAnsi" w:cstheme="minorHAnsi"/>
                <w:sz w:val="20"/>
                <w:szCs w:val="20"/>
              </w:rPr>
            </w:pPr>
            <w:r w:rsidRPr="00597B9D">
              <w:rPr>
                <w:rFonts w:asciiTheme="minorHAnsi" w:eastAsia="TimesNewRomanPSMT" w:hAnsiTheme="minorHAnsi" w:cstheme="minorHAnsi"/>
                <w:sz w:val="20"/>
                <w:szCs w:val="20"/>
              </w:rPr>
              <w:t xml:space="preserve">Macierz musi umożliwiać zarządzanie przez redundantne interfejsy Ethernet 10Gbps i za pomocą przeglądarki internetowej protokołem </w:t>
            </w:r>
            <w:proofErr w:type="spellStart"/>
            <w:r w:rsidRPr="00597B9D">
              <w:rPr>
                <w:rFonts w:asciiTheme="minorHAnsi" w:eastAsia="TimesNewRomanPSMT" w:hAnsiTheme="minorHAnsi" w:cstheme="minorHAnsi"/>
                <w:sz w:val="20"/>
                <w:szCs w:val="20"/>
              </w:rPr>
              <w:t>https</w:t>
            </w:r>
            <w:proofErr w:type="spellEnd"/>
            <w:r w:rsidRPr="00597B9D">
              <w:rPr>
                <w:rFonts w:asciiTheme="minorHAnsi" w:eastAsia="TimesNewRomanPSMT" w:hAnsiTheme="minorHAnsi" w:cstheme="minorHAnsi"/>
                <w:sz w:val="20"/>
                <w:szCs w:val="20"/>
              </w:rPr>
              <w:t>.</w:t>
            </w:r>
          </w:p>
          <w:p w14:paraId="101888E2" w14:textId="77777777" w:rsidR="0003754C" w:rsidRPr="00597B9D" w:rsidRDefault="0003754C" w:rsidP="007F5242">
            <w:pPr>
              <w:pStyle w:val="Akapitzlist"/>
              <w:numPr>
                <w:ilvl w:val="0"/>
                <w:numId w:val="24"/>
              </w:numPr>
              <w:suppressAutoHyphens/>
              <w:spacing w:after="0" w:line="240" w:lineRule="auto"/>
              <w:ind w:left="368"/>
              <w:jc w:val="both"/>
              <w:rPr>
                <w:rFonts w:asciiTheme="minorHAnsi" w:eastAsia="TimesNewRomanPSMT" w:hAnsiTheme="minorHAnsi" w:cstheme="minorHAnsi"/>
                <w:sz w:val="20"/>
                <w:szCs w:val="20"/>
              </w:rPr>
            </w:pPr>
            <w:r w:rsidRPr="00597B9D">
              <w:rPr>
                <w:rFonts w:asciiTheme="minorHAnsi" w:eastAsia="TimesNewRomanPSMT" w:hAnsiTheme="minorHAnsi" w:cstheme="minorHAnsi"/>
                <w:sz w:val="20"/>
                <w:szCs w:val="20"/>
              </w:rPr>
              <w:t>Wymagane jest, aby dostarczona macierz umożliwiała tworzenie i wykonywanie skryptów użytkownika.</w:t>
            </w:r>
          </w:p>
          <w:p w14:paraId="18480352" w14:textId="77777777" w:rsidR="0003754C" w:rsidRPr="00597B9D" w:rsidRDefault="0003754C" w:rsidP="007F5242">
            <w:pPr>
              <w:pStyle w:val="Akapitzlist"/>
              <w:numPr>
                <w:ilvl w:val="0"/>
                <w:numId w:val="24"/>
              </w:numPr>
              <w:suppressAutoHyphens/>
              <w:spacing w:after="0" w:line="240" w:lineRule="auto"/>
              <w:ind w:left="368"/>
              <w:jc w:val="both"/>
              <w:rPr>
                <w:rFonts w:asciiTheme="minorHAnsi" w:eastAsia="TimesNewRomanPSMT" w:hAnsiTheme="minorHAnsi" w:cstheme="minorHAnsi"/>
                <w:sz w:val="20"/>
                <w:szCs w:val="20"/>
              </w:rPr>
            </w:pPr>
            <w:r w:rsidRPr="00597B9D">
              <w:rPr>
                <w:rFonts w:asciiTheme="minorHAnsi" w:eastAsia="TimesNewRomanPSMT" w:hAnsiTheme="minorHAnsi" w:cstheme="minorHAnsi"/>
                <w:sz w:val="20"/>
                <w:szCs w:val="20"/>
              </w:rPr>
              <w:t>Zarządzanie musi umożliwić aktualizację daty i czasu z serwera NTP.</w:t>
            </w:r>
          </w:p>
          <w:p w14:paraId="1DB423A1" w14:textId="77777777" w:rsidR="0003754C" w:rsidRPr="00597B9D" w:rsidRDefault="0003754C" w:rsidP="007F5242">
            <w:pPr>
              <w:pStyle w:val="Akapitzlist"/>
              <w:numPr>
                <w:ilvl w:val="0"/>
                <w:numId w:val="24"/>
              </w:numPr>
              <w:suppressAutoHyphens/>
              <w:spacing w:after="0" w:line="240" w:lineRule="auto"/>
              <w:ind w:left="368"/>
              <w:jc w:val="both"/>
              <w:rPr>
                <w:rFonts w:asciiTheme="minorHAnsi" w:eastAsia="TimesNewRomanPSMT" w:hAnsiTheme="minorHAnsi" w:cstheme="minorHAnsi"/>
                <w:sz w:val="20"/>
                <w:szCs w:val="20"/>
              </w:rPr>
            </w:pPr>
            <w:r w:rsidRPr="00597B9D">
              <w:rPr>
                <w:rFonts w:asciiTheme="minorHAnsi" w:eastAsia="TimesNewRomanPSMT" w:hAnsiTheme="minorHAnsi" w:cstheme="minorHAnsi"/>
                <w:sz w:val="20"/>
                <w:szCs w:val="20"/>
              </w:rPr>
              <w:t>Zarządzanie musi umożliwić konfigurację wysyłania raportów serwisowych (</w:t>
            </w:r>
            <w:proofErr w:type="spellStart"/>
            <w:r w:rsidRPr="00597B9D">
              <w:rPr>
                <w:rFonts w:asciiTheme="minorHAnsi" w:eastAsia="TimesNewRomanPSMT" w:hAnsiTheme="minorHAnsi" w:cstheme="minorHAnsi"/>
                <w:sz w:val="20"/>
                <w:szCs w:val="20"/>
              </w:rPr>
              <w:t>callhome</w:t>
            </w:r>
            <w:proofErr w:type="spellEnd"/>
            <w:r w:rsidRPr="00597B9D">
              <w:rPr>
                <w:rFonts w:asciiTheme="minorHAnsi" w:eastAsia="TimesNewRomanPSMT" w:hAnsiTheme="minorHAnsi" w:cstheme="minorHAnsi"/>
                <w:sz w:val="20"/>
                <w:szCs w:val="20"/>
              </w:rPr>
              <w:t>) przez SMTP w sposób automatyczny i regularny (np. raz na 2 dni).</w:t>
            </w:r>
          </w:p>
          <w:p w14:paraId="22C78BDE" w14:textId="77777777" w:rsidR="0003754C" w:rsidRPr="00597B9D" w:rsidRDefault="0003754C" w:rsidP="007F5242">
            <w:pPr>
              <w:pStyle w:val="Akapitzlist"/>
              <w:numPr>
                <w:ilvl w:val="0"/>
                <w:numId w:val="24"/>
              </w:numPr>
              <w:suppressAutoHyphens/>
              <w:spacing w:after="0" w:line="240" w:lineRule="auto"/>
              <w:ind w:left="368"/>
              <w:jc w:val="both"/>
              <w:rPr>
                <w:rFonts w:asciiTheme="minorHAnsi" w:hAnsiTheme="minorHAnsi" w:cstheme="minorHAnsi"/>
                <w:sz w:val="20"/>
                <w:szCs w:val="20"/>
              </w:rPr>
            </w:pPr>
            <w:r w:rsidRPr="00597B9D">
              <w:rPr>
                <w:rFonts w:asciiTheme="minorHAnsi" w:eastAsia="TimesNewRomanPSMT" w:hAnsiTheme="minorHAnsi" w:cstheme="minorHAnsi"/>
                <w:sz w:val="20"/>
                <w:szCs w:val="20"/>
              </w:rPr>
              <w:t>Zarządzanie musi umożliwić konfigurację powiadomień o błędach i ostrzeżeniach do serwera SNMP.</w:t>
            </w:r>
          </w:p>
        </w:tc>
      </w:tr>
      <w:tr w:rsidR="0003754C" w:rsidRPr="00597B9D" w14:paraId="7A7F3DAA" w14:textId="77777777" w:rsidTr="0003754C">
        <w:tc>
          <w:tcPr>
            <w:tcW w:w="2268" w:type="dxa"/>
          </w:tcPr>
          <w:p w14:paraId="2DCCACDC" w14:textId="77777777" w:rsidR="0003754C" w:rsidRPr="00597B9D" w:rsidRDefault="0003754C" w:rsidP="008D08A6">
            <w:pPr>
              <w:rPr>
                <w:rFonts w:asciiTheme="minorHAnsi" w:hAnsiTheme="minorHAnsi" w:cstheme="minorHAnsi"/>
                <w:sz w:val="20"/>
                <w:szCs w:val="20"/>
              </w:rPr>
            </w:pPr>
            <w:r w:rsidRPr="00597B9D">
              <w:rPr>
                <w:rFonts w:asciiTheme="minorHAnsi" w:eastAsia="TimesNewRomanPSMT" w:hAnsiTheme="minorHAnsi" w:cstheme="minorHAnsi"/>
                <w:sz w:val="20"/>
                <w:szCs w:val="20"/>
              </w:rPr>
              <w:t>Funkcjonalności</w:t>
            </w:r>
          </w:p>
        </w:tc>
        <w:tc>
          <w:tcPr>
            <w:tcW w:w="6804" w:type="dxa"/>
          </w:tcPr>
          <w:p w14:paraId="20103BC8" w14:textId="77777777" w:rsidR="0003754C" w:rsidRPr="00597B9D" w:rsidRDefault="0003754C" w:rsidP="007F5242">
            <w:pPr>
              <w:pStyle w:val="Akapitzlist"/>
              <w:numPr>
                <w:ilvl w:val="0"/>
                <w:numId w:val="25"/>
              </w:numPr>
              <w:suppressAutoHyphens/>
              <w:spacing w:after="0" w:line="240" w:lineRule="auto"/>
              <w:ind w:left="408"/>
              <w:jc w:val="both"/>
              <w:rPr>
                <w:rFonts w:asciiTheme="minorHAnsi" w:eastAsia="TimesNewRomanPSMT" w:hAnsiTheme="minorHAnsi" w:cstheme="minorHAnsi"/>
                <w:sz w:val="20"/>
                <w:szCs w:val="20"/>
              </w:rPr>
            </w:pPr>
            <w:r w:rsidRPr="00597B9D">
              <w:rPr>
                <w:rFonts w:asciiTheme="minorHAnsi" w:eastAsia="TimesNewRomanPSMT" w:hAnsiTheme="minorHAnsi" w:cstheme="minorHAnsi"/>
                <w:color w:val="000000" w:themeColor="text1"/>
                <w:sz w:val="20"/>
                <w:szCs w:val="20"/>
              </w:rPr>
              <w:t>Zaoferowane rozwiązanie musi posiadać możliwość implementacji klastra geograficznego</w:t>
            </w:r>
            <w:r w:rsidRPr="00597B9D">
              <w:rPr>
                <w:rFonts w:asciiTheme="minorHAnsi" w:eastAsia="TimesNewRomanPSMT" w:hAnsiTheme="minorHAnsi" w:cstheme="minorHAnsi"/>
                <w:sz w:val="20"/>
                <w:szCs w:val="20"/>
              </w:rPr>
              <w:t xml:space="preserve">. W przypadku awarii jednego z ośrodków nastąpi </w:t>
            </w:r>
            <w:r w:rsidRPr="00597B9D">
              <w:rPr>
                <w:rFonts w:asciiTheme="minorHAnsi" w:eastAsia="TimesNewRomanPSMT" w:hAnsiTheme="minorHAnsi" w:cstheme="minorHAnsi"/>
                <w:sz w:val="20"/>
                <w:szCs w:val="20"/>
              </w:rPr>
              <w:lastRenderedPageBreak/>
              <w:t>bezprzerwowe przełączenie do lokalizacji zapasowej. Powyższa funkcjonalność musi być realizowana niezależnie od systemu operacyjnego na poziomie przełączania ścieżek do urządzenia logicznego.​</w:t>
            </w:r>
          </w:p>
          <w:p w14:paraId="29D2228D" w14:textId="77777777" w:rsidR="0003754C" w:rsidRPr="00597B9D" w:rsidRDefault="0003754C" w:rsidP="007F5242">
            <w:pPr>
              <w:pStyle w:val="Akapitzlist"/>
              <w:numPr>
                <w:ilvl w:val="0"/>
                <w:numId w:val="25"/>
              </w:numPr>
              <w:suppressAutoHyphens/>
              <w:spacing w:after="0" w:line="240" w:lineRule="auto"/>
              <w:ind w:left="368"/>
              <w:jc w:val="both"/>
              <w:rPr>
                <w:rFonts w:asciiTheme="minorHAnsi" w:eastAsia="TimesNewRomanPSMT" w:hAnsiTheme="minorHAnsi" w:cstheme="minorHAnsi"/>
                <w:sz w:val="20"/>
                <w:szCs w:val="20"/>
              </w:rPr>
            </w:pPr>
            <w:r w:rsidRPr="00597B9D">
              <w:rPr>
                <w:rFonts w:asciiTheme="minorHAnsi" w:eastAsia="TimesNewRomanPSMT" w:hAnsiTheme="minorHAnsi" w:cstheme="minorHAnsi"/>
                <w:sz w:val="20"/>
                <w:szCs w:val="20"/>
              </w:rPr>
              <w:t xml:space="preserve">Macierz musi obsługiwać funkcjonalność oszczędnych woluminów, czyli </w:t>
            </w:r>
            <w:proofErr w:type="spellStart"/>
            <w:r w:rsidRPr="00597B9D">
              <w:rPr>
                <w:rFonts w:asciiTheme="minorHAnsi" w:eastAsia="TimesNewRomanPSMT" w:hAnsiTheme="minorHAnsi" w:cstheme="minorHAnsi"/>
                <w:sz w:val="20"/>
                <w:szCs w:val="20"/>
              </w:rPr>
              <w:t>nadalokacji</w:t>
            </w:r>
            <w:proofErr w:type="spellEnd"/>
            <w:r w:rsidRPr="00597B9D">
              <w:rPr>
                <w:rFonts w:asciiTheme="minorHAnsi" w:eastAsia="TimesNewRomanPSMT" w:hAnsiTheme="minorHAnsi" w:cstheme="minorHAnsi"/>
                <w:sz w:val="20"/>
                <w:szCs w:val="20"/>
              </w:rPr>
              <w:t xml:space="preserve"> (</w:t>
            </w:r>
            <w:proofErr w:type="spellStart"/>
            <w:r w:rsidRPr="00597B9D">
              <w:rPr>
                <w:rFonts w:asciiTheme="minorHAnsi" w:eastAsia="TimesNewRomanPSMT" w:hAnsiTheme="minorHAnsi" w:cstheme="minorHAnsi"/>
                <w:sz w:val="20"/>
                <w:szCs w:val="20"/>
              </w:rPr>
              <w:t>thin</w:t>
            </w:r>
            <w:proofErr w:type="spellEnd"/>
            <w:r w:rsidRPr="00597B9D">
              <w:rPr>
                <w:rFonts w:asciiTheme="minorHAnsi" w:eastAsia="TimesNewRomanPSMT" w:hAnsiTheme="minorHAnsi" w:cstheme="minorHAnsi"/>
                <w:sz w:val="20"/>
                <w:szCs w:val="20"/>
              </w:rPr>
              <w:t xml:space="preserve"> </w:t>
            </w:r>
            <w:proofErr w:type="spellStart"/>
            <w:r w:rsidRPr="00597B9D">
              <w:rPr>
                <w:rFonts w:asciiTheme="minorHAnsi" w:eastAsia="TimesNewRomanPSMT" w:hAnsiTheme="minorHAnsi" w:cstheme="minorHAnsi"/>
                <w:sz w:val="20"/>
                <w:szCs w:val="20"/>
              </w:rPr>
              <w:t>provisioning</w:t>
            </w:r>
            <w:proofErr w:type="spellEnd"/>
            <w:r w:rsidRPr="00597B9D">
              <w:rPr>
                <w:rFonts w:asciiTheme="minorHAnsi" w:eastAsia="TimesNewRomanPSMT" w:hAnsiTheme="minorHAnsi" w:cstheme="minorHAnsi"/>
                <w:sz w:val="20"/>
                <w:szCs w:val="20"/>
              </w:rPr>
              <w:t xml:space="preserve">) dla wszystkich wolumenów (zdefiniowanych na dyskach wewnętrznych oraz w przypadku zaoferowania na wewnętrznie </w:t>
            </w:r>
            <w:proofErr w:type="spellStart"/>
            <w:r w:rsidRPr="00597B9D">
              <w:rPr>
                <w:rFonts w:asciiTheme="minorHAnsi" w:eastAsia="TimesNewRomanPSMT" w:hAnsiTheme="minorHAnsi" w:cstheme="minorHAnsi"/>
                <w:sz w:val="20"/>
                <w:szCs w:val="20"/>
              </w:rPr>
              <w:t>wirtualizowanych</w:t>
            </w:r>
            <w:proofErr w:type="spellEnd"/>
            <w:r w:rsidRPr="00597B9D">
              <w:rPr>
                <w:rFonts w:asciiTheme="minorHAnsi" w:eastAsia="TimesNewRomanPSMT" w:hAnsiTheme="minorHAnsi" w:cstheme="minorHAnsi"/>
                <w:sz w:val="20"/>
                <w:szCs w:val="20"/>
              </w:rPr>
              <w:t>).</w:t>
            </w:r>
          </w:p>
          <w:p w14:paraId="7D844C37" w14:textId="77777777" w:rsidR="0003754C" w:rsidRPr="00597B9D" w:rsidRDefault="0003754C" w:rsidP="007F5242">
            <w:pPr>
              <w:pStyle w:val="Akapitzlist"/>
              <w:numPr>
                <w:ilvl w:val="0"/>
                <w:numId w:val="25"/>
              </w:numPr>
              <w:suppressAutoHyphens/>
              <w:spacing w:after="0" w:line="240" w:lineRule="auto"/>
              <w:ind w:left="368"/>
              <w:jc w:val="both"/>
              <w:rPr>
                <w:rFonts w:asciiTheme="minorHAnsi" w:eastAsia="TimesNewRomanPSMT" w:hAnsiTheme="minorHAnsi" w:cstheme="minorHAnsi"/>
                <w:sz w:val="20"/>
                <w:szCs w:val="20"/>
              </w:rPr>
            </w:pPr>
            <w:r w:rsidRPr="00597B9D">
              <w:rPr>
                <w:rFonts w:asciiTheme="minorHAnsi" w:eastAsia="TimesNewRomanPSMT" w:hAnsiTheme="minorHAnsi" w:cstheme="minorHAnsi"/>
                <w:sz w:val="20"/>
                <w:szCs w:val="20"/>
              </w:rPr>
              <w:t>Kompresja danych w trybie „na bieżąco” („</w:t>
            </w:r>
            <w:proofErr w:type="spellStart"/>
            <w:r w:rsidRPr="00597B9D">
              <w:rPr>
                <w:rFonts w:asciiTheme="minorHAnsi" w:eastAsia="TimesNewRomanPSMT" w:hAnsiTheme="minorHAnsi" w:cstheme="minorHAnsi"/>
                <w:sz w:val="20"/>
                <w:szCs w:val="20"/>
              </w:rPr>
              <w:t>inline</w:t>
            </w:r>
            <w:proofErr w:type="spellEnd"/>
            <w:r w:rsidRPr="00597B9D">
              <w:rPr>
                <w:rFonts w:asciiTheme="minorHAnsi" w:eastAsia="TimesNewRomanPSMT" w:hAnsiTheme="minorHAnsi" w:cstheme="minorHAnsi"/>
                <w:sz w:val="20"/>
                <w:szCs w:val="20"/>
              </w:rPr>
              <w:t>”) bez wcześniejszego zapisywania danych na nośnikach dyskowych w formie nie skompresowanej. Kompresja musi być realizowana poprzez dedykowane zasoby sprzętowe przeznaczone do tego celu i dla dysków Tier-0 nie może być zatrzymana przez administratora lub wyłączona przez serwis producenta macier</w:t>
            </w:r>
            <w:r w:rsidRPr="00597B9D">
              <w:rPr>
                <w:rFonts w:asciiTheme="minorHAnsi" w:eastAsia="TimesNewRomanPSMT" w:hAnsiTheme="minorHAnsi" w:cstheme="minorHAnsi"/>
                <w:color w:val="000000" w:themeColor="text1"/>
                <w:sz w:val="20"/>
                <w:szCs w:val="20"/>
              </w:rPr>
              <w:t>zy. Dopuszczona jest realizacja kompresji w trybie „na bieżąco” („</w:t>
            </w:r>
            <w:proofErr w:type="spellStart"/>
            <w:r w:rsidRPr="00597B9D">
              <w:rPr>
                <w:rFonts w:asciiTheme="minorHAnsi" w:eastAsia="TimesNewRomanPSMT" w:hAnsiTheme="minorHAnsi" w:cstheme="minorHAnsi"/>
                <w:color w:val="000000" w:themeColor="text1"/>
                <w:sz w:val="20"/>
                <w:szCs w:val="20"/>
              </w:rPr>
              <w:t>inline</w:t>
            </w:r>
            <w:proofErr w:type="spellEnd"/>
            <w:r w:rsidRPr="00597B9D">
              <w:rPr>
                <w:rFonts w:asciiTheme="minorHAnsi" w:eastAsia="TimesNewRomanPSMT" w:hAnsiTheme="minorHAnsi" w:cstheme="minorHAnsi"/>
                <w:color w:val="000000" w:themeColor="text1"/>
                <w:sz w:val="20"/>
                <w:szCs w:val="20"/>
              </w:rPr>
              <w:t xml:space="preserve">”) na poziomie modułów Flash </w:t>
            </w:r>
            <w:proofErr w:type="spellStart"/>
            <w:r w:rsidRPr="00597B9D">
              <w:rPr>
                <w:rFonts w:asciiTheme="minorHAnsi" w:eastAsia="TimesNewRomanPSMT" w:hAnsiTheme="minorHAnsi" w:cstheme="minorHAnsi"/>
                <w:color w:val="000000" w:themeColor="text1"/>
                <w:sz w:val="20"/>
                <w:szCs w:val="20"/>
              </w:rPr>
              <w:t>NVMe</w:t>
            </w:r>
            <w:proofErr w:type="spellEnd"/>
            <w:r w:rsidRPr="00597B9D">
              <w:rPr>
                <w:rFonts w:asciiTheme="minorHAnsi" w:eastAsia="TimesNewRomanPSMT" w:hAnsiTheme="minorHAnsi" w:cstheme="minorHAnsi"/>
                <w:color w:val="000000" w:themeColor="text1"/>
                <w:sz w:val="20"/>
                <w:szCs w:val="20"/>
              </w:rPr>
              <w:t>.</w:t>
            </w:r>
          </w:p>
          <w:p w14:paraId="576CE7BE" w14:textId="77777777" w:rsidR="0003754C" w:rsidRPr="00597B9D" w:rsidRDefault="0003754C" w:rsidP="007F5242">
            <w:pPr>
              <w:pStyle w:val="Akapitzlist"/>
              <w:numPr>
                <w:ilvl w:val="0"/>
                <w:numId w:val="25"/>
              </w:numPr>
              <w:suppressAutoHyphens/>
              <w:spacing w:after="0" w:line="240" w:lineRule="auto"/>
              <w:ind w:left="368"/>
              <w:jc w:val="both"/>
              <w:rPr>
                <w:rFonts w:asciiTheme="minorHAnsi" w:eastAsia="TimesNewRomanPSMT" w:hAnsiTheme="minorHAnsi" w:cstheme="minorHAnsi"/>
                <w:sz w:val="20"/>
                <w:szCs w:val="20"/>
              </w:rPr>
            </w:pPr>
            <w:r w:rsidRPr="00597B9D">
              <w:rPr>
                <w:rFonts w:asciiTheme="minorHAnsi" w:eastAsia="TimesNewRomanPSMT" w:hAnsiTheme="minorHAnsi" w:cstheme="minorHAnsi"/>
                <w:sz w:val="20"/>
                <w:szCs w:val="20"/>
              </w:rPr>
              <w:t xml:space="preserve">Możliwość włączenia </w:t>
            </w:r>
            <w:proofErr w:type="spellStart"/>
            <w:r w:rsidRPr="00597B9D">
              <w:rPr>
                <w:rFonts w:asciiTheme="minorHAnsi" w:eastAsia="TimesNewRomanPSMT" w:hAnsiTheme="minorHAnsi" w:cstheme="minorHAnsi"/>
                <w:sz w:val="20"/>
                <w:szCs w:val="20"/>
              </w:rPr>
              <w:t>deduplikacji</w:t>
            </w:r>
            <w:proofErr w:type="spellEnd"/>
            <w:r w:rsidRPr="00597B9D">
              <w:rPr>
                <w:rFonts w:asciiTheme="minorHAnsi" w:eastAsia="TimesNewRomanPSMT" w:hAnsiTheme="minorHAnsi" w:cstheme="minorHAnsi"/>
                <w:sz w:val="20"/>
                <w:szCs w:val="20"/>
              </w:rPr>
              <w:t xml:space="preserve"> danych w trybie „</w:t>
            </w:r>
            <w:proofErr w:type="spellStart"/>
            <w:r w:rsidRPr="00597B9D">
              <w:rPr>
                <w:rFonts w:asciiTheme="minorHAnsi" w:eastAsia="TimesNewRomanPSMT" w:hAnsiTheme="minorHAnsi" w:cstheme="minorHAnsi"/>
                <w:sz w:val="20"/>
                <w:szCs w:val="20"/>
              </w:rPr>
              <w:t>inline</w:t>
            </w:r>
            <w:proofErr w:type="spellEnd"/>
            <w:r w:rsidRPr="00597B9D">
              <w:rPr>
                <w:rFonts w:asciiTheme="minorHAnsi" w:eastAsia="TimesNewRomanPSMT" w:hAnsiTheme="minorHAnsi" w:cstheme="minorHAnsi"/>
                <w:sz w:val="20"/>
                <w:szCs w:val="20"/>
              </w:rPr>
              <w:t>”.</w:t>
            </w:r>
          </w:p>
          <w:p w14:paraId="08035758" w14:textId="77777777" w:rsidR="0003754C" w:rsidRPr="00597B9D" w:rsidRDefault="0003754C" w:rsidP="007F5242">
            <w:pPr>
              <w:pStyle w:val="Akapitzlist"/>
              <w:numPr>
                <w:ilvl w:val="0"/>
                <w:numId w:val="25"/>
              </w:numPr>
              <w:suppressAutoHyphens/>
              <w:spacing w:after="0" w:line="240" w:lineRule="auto"/>
              <w:ind w:left="368"/>
              <w:jc w:val="both"/>
              <w:rPr>
                <w:rFonts w:asciiTheme="minorHAnsi" w:eastAsia="TimesNewRomanPSMT" w:hAnsiTheme="minorHAnsi" w:cstheme="minorHAnsi"/>
                <w:sz w:val="20"/>
                <w:szCs w:val="20"/>
              </w:rPr>
            </w:pPr>
            <w:r w:rsidRPr="00597B9D">
              <w:rPr>
                <w:rFonts w:asciiTheme="minorHAnsi" w:eastAsia="TimesNewRomanPSMT" w:hAnsiTheme="minorHAnsi" w:cstheme="minorHAnsi"/>
                <w:sz w:val="20"/>
                <w:szCs w:val="20"/>
              </w:rPr>
              <w:t xml:space="preserve">Możliwość zdefiniowania w macierzy woluminów korzystających równocześnie z trzech technik redukcji pojemności: </w:t>
            </w:r>
            <w:proofErr w:type="spellStart"/>
            <w:r w:rsidRPr="00597B9D">
              <w:rPr>
                <w:rFonts w:asciiTheme="minorHAnsi" w:eastAsia="TimesNewRomanPSMT" w:hAnsiTheme="minorHAnsi" w:cstheme="minorHAnsi"/>
                <w:sz w:val="20"/>
                <w:szCs w:val="20"/>
              </w:rPr>
              <w:t>thin-provisioning</w:t>
            </w:r>
            <w:proofErr w:type="spellEnd"/>
            <w:r w:rsidRPr="00597B9D">
              <w:rPr>
                <w:rFonts w:asciiTheme="minorHAnsi" w:eastAsia="TimesNewRomanPSMT" w:hAnsiTheme="minorHAnsi" w:cstheme="minorHAnsi"/>
                <w:sz w:val="20"/>
                <w:szCs w:val="20"/>
              </w:rPr>
              <w:t xml:space="preserve">, </w:t>
            </w:r>
            <w:proofErr w:type="spellStart"/>
            <w:r w:rsidRPr="00597B9D">
              <w:rPr>
                <w:rFonts w:asciiTheme="minorHAnsi" w:eastAsia="TimesNewRomanPSMT" w:hAnsiTheme="minorHAnsi" w:cstheme="minorHAnsi"/>
                <w:sz w:val="20"/>
                <w:szCs w:val="20"/>
              </w:rPr>
              <w:t>deduplikacja</w:t>
            </w:r>
            <w:proofErr w:type="spellEnd"/>
            <w:r w:rsidRPr="00597B9D">
              <w:rPr>
                <w:rFonts w:asciiTheme="minorHAnsi" w:eastAsia="TimesNewRomanPSMT" w:hAnsiTheme="minorHAnsi" w:cstheme="minorHAnsi"/>
                <w:sz w:val="20"/>
                <w:szCs w:val="20"/>
              </w:rPr>
              <w:t xml:space="preserve"> i kompresja.</w:t>
            </w:r>
          </w:p>
          <w:p w14:paraId="033A6CFE" w14:textId="77777777" w:rsidR="0003754C" w:rsidRPr="00597B9D" w:rsidRDefault="0003754C" w:rsidP="007F5242">
            <w:pPr>
              <w:pStyle w:val="Akapitzlist"/>
              <w:numPr>
                <w:ilvl w:val="0"/>
                <w:numId w:val="25"/>
              </w:numPr>
              <w:suppressAutoHyphens/>
              <w:spacing w:after="0" w:line="240" w:lineRule="auto"/>
              <w:ind w:left="368"/>
              <w:jc w:val="both"/>
              <w:rPr>
                <w:rFonts w:asciiTheme="minorHAnsi" w:eastAsia="TimesNewRomanPSMT" w:hAnsiTheme="minorHAnsi" w:cstheme="minorHAnsi"/>
                <w:sz w:val="20"/>
                <w:szCs w:val="20"/>
              </w:rPr>
            </w:pPr>
            <w:r w:rsidRPr="00597B9D">
              <w:rPr>
                <w:rFonts w:asciiTheme="minorHAnsi" w:eastAsia="TimesNewRomanPSMT" w:hAnsiTheme="minorHAnsi" w:cstheme="minorHAnsi"/>
                <w:sz w:val="20"/>
                <w:szCs w:val="20"/>
              </w:rPr>
              <w:t xml:space="preserve">Macierz musi obsługiwać dynamiczne zmniejszanie i zwiększanie rozmiaru wolumenów (LUN bez mechanizmu </w:t>
            </w:r>
            <w:proofErr w:type="spellStart"/>
            <w:r w:rsidRPr="00597B9D">
              <w:rPr>
                <w:rFonts w:asciiTheme="minorHAnsi" w:eastAsia="TimesNewRomanPSMT" w:hAnsiTheme="minorHAnsi" w:cstheme="minorHAnsi"/>
                <w:sz w:val="20"/>
                <w:szCs w:val="20"/>
              </w:rPr>
              <w:t>thin-provisioning</w:t>
            </w:r>
            <w:proofErr w:type="spellEnd"/>
            <w:r w:rsidRPr="00597B9D">
              <w:rPr>
                <w:rFonts w:asciiTheme="minorHAnsi" w:eastAsia="TimesNewRomanPSMT" w:hAnsiTheme="minorHAnsi" w:cstheme="minorHAnsi"/>
                <w:sz w:val="20"/>
                <w:szCs w:val="20"/>
              </w:rPr>
              <w:t>) do 64 TB. Zamawiający zastrzega sobie prawo wykonania testów potwierdzających możliwość założenia woluminu o wielkości 1 TB i zwiększanie jego rozmiaru do 10 TB, następnie zapisania na nim danych do 100% pojemności jak również do założenia woluminu 2 TB, zapisania na nim danych do 50% pojemności i zmniejszenia rozmiaru do 1,5 TB.</w:t>
            </w:r>
          </w:p>
          <w:p w14:paraId="7373EB37" w14:textId="77777777" w:rsidR="0003754C" w:rsidRPr="00597B9D" w:rsidRDefault="0003754C" w:rsidP="007F5242">
            <w:pPr>
              <w:pStyle w:val="Akapitzlist"/>
              <w:numPr>
                <w:ilvl w:val="0"/>
                <w:numId w:val="25"/>
              </w:numPr>
              <w:suppressAutoHyphens/>
              <w:spacing w:after="0" w:line="240" w:lineRule="auto"/>
              <w:ind w:left="368"/>
              <w:jc w:val="both"/>
              <w:rPr>
                <w:rFonts w:asciiTheme="minorHAnsi" w:eastAsia="TimesNewRomanPSMT" w:hAnsiTheme="minorHAnsi" w:cstheme="minorHAnsi"/>
                <w:sz w:val="20"/>
                <w:szCs w:val="20"/>
              </w:rPr>
            </w:pPr>
            <w:r w:rsidRPr="00597B9D">
              <w:rPr>
                <w:rFonts w:asciiTheme="minorHAnsi" w:eastAsia="TimesNewRomanPSMT" w:hAnsiTheme="minorHAnsi" w:cstheme="minorHAnsi"/>
                <w:sz w:val="20"/>
                <w:szCs w:val="20"/>
              </w:rPr>
              <w:t xml:space="preserve">Funkcjonalność pamięci podręcznej (Cache) musi wspierać zarządzanie procesem odczytu i zapisu danych na poziomie każdego woluminu zdefiniowanego w macierzy. Musi istnieć możliwość wyłączenia funkcji cache </w:t>
            </w:r>
            <w:proofErr w:type="spellStart"/>
            <w:r w:rsidRPr="00597B9D">
              <w:rPr>
                <w:rFonts w:asciiTheme="minorHAnsi" w:eastAsia="TimesNewRomanPSMT" w:hAnsiTheme="minorHAnsi" w:cstheme="minorHAnsi"/>
                <w:sz w:val="20"/>
                <w:szCs w:val="20"/>
              </w:rPr>
              <w:t>write</w:t>
            </w:r>
            <w:proofErr w:type="spellEnd"/>
            <w:r w:rsidRPr="00597B9D">
              <w:rPr>
                <w:rFonts w:asciiTheme="minorHAnsi" w:eastAsia="TimesNewRomanPSMT" w:hAnsiTheme="minorHAnsi" w:cstheme="minorHAnsi"/>
                <w:sz w:val="20"/>
                <w:szCs w:val="20"/>
              </w:rPr>
              <w:t xml:space="preserve"> dla poszczególnych wolumenów z równoczesnym zachowaniem funkcji cache </w:t>
            </w:r>
            <w:proofErr w:type="spellStart"/>
            <w:r w:rsidRPr="00597B9D">
              <w:rPr>
                <w:rFonts w:asciiTheme="minorHAnsi" w:eastAsia="TimesNewRomanPSMT" w:hAnsiTheme="minorHAnsi" w:cstheme="minorHAnsi"/>
                <w:sz w:val="20"/>
                <w:szCs w:val="20"/>
              </w:rPr>
              <w:t>read</w:t>
            </w:r>
            <w:proofErr w:type="spellEnd"/>
            <w:r w:rsidRPr="00597B9D">
              <w:rPr>
                <w:rFonts w:asciiTheme="minorHAnsi" w:eastAsia="TimesNewRomanPSMT" w:hAnsiTheme="minorHAnsi" w:cstheme="minorHAnsi"/>
                <w:sz w:val="20"/>
                <w:szCs w:val="20"/>
              </w:rPr>
              <w:t xml:space="preserve"> dla tych woluminów. Musi istnieć możliwość wyłączenia obu funkcji cache </w:t>
            </w:r>
            <w:proofErr w:type="spellStart"/>
            <w:r w:rsidRPr="00597B9D">
              <w:rPr>
                <w:rFonts w:asciiTheme="minorHAnsi" w:eastAsia="TimesNewRomanPSMT" w:hAnsiTheme="minorHAnsi" w:cstheme="minorHAnsi"/>
                <w:sz w:val="20"/>
                <w:szCs w:val="20"/>
              </w:rPr>
              <w:t>write</w:t>
            </w:r>
            <w:proofErr w:type="spellEnd"/>
            <w:r w:rsidRPr="00597B9D">
              <w:rPr>
                <w:rFonts w:asciiTheme="minorHAnsi" w:eastAsia="TimesNewRomanPSMT" w:hAnsiTheme="minorHAnsi" w:cstheme="minorHAnsi"/>
                <w:sz w:val="20"/>
                <w:szCs w:val="20"/>
              </w:rPr>
              <w:t xml:space="preserve"> i cache </w:t>
            </w:r>
            <w:proofErr w:type="spellStart"/>
            <w:r w:rsidRPr="00597B9D">
              <w:rPr>
                <w:rFonts w:asciiTheme="minorHAnsi" w:eastAsia="TimesNewRomanPSMT" w:hAnsiTheme="minorHAnsi" w:cstheme="minorHAnsi"/>
                <w:sz w:val="20"/>
                <w:szCs w:val="20"/>
              </w:rPr>
              <w:t>read</w:t>
            </w:r>
            <w:proofErr w:type="spellEnd"/>
            <w:r w:rsidRPr="00597B9D">
              <w:rPr>
                <w:rFonts w:asciiTheme="minorHAnsi" w:eastAsia="TimesNewRomanPSMT" w:hAnsiTheme="minorHAnsi" w:cstheme="minorHAnsi"/>
                <w:sz w:val="20"/>
                <w:szCs w:val="20"/>
              </w:rPr>
              <w:t xml:space="preserve"> dla poszczególnych wolumenów.</w:t>
            </w:r>
          </w:p>
          <w:p w14:paraId="41139DDC" w14:textId="77777777" w:rsidR="0003754C" w:rsidRPr="00597B9D" w:rsidRDefault="0003754C" w:rsidP="007F5242">
            <w:pPr>
              <w:pStyle w:val="Akapitzlist"/>
              <w:numPr>
                <w:ilvl w:val="0"/>
                <w:numId w:val="25"/>
              </w:numPr>
              <w:suppressAutoHyphens/>
              <w:spacing w:after="0" w:line="240" w:lineRule="auto"/>
              <w:ind w:left="368"/>
              <w:jc w:val="both"/>
              <w:rPr>
                <w:rFonts w:asciiTheme="minorHAnsi" w:eastAsia="TimesNewRomanPSMT" w:hAnsiTheme="minorHAnsi" w:cstheme="minorHAnsi"/>
                <w:sz w:val="20"/>
                <w:szCs w:val="20"/>
              </w:rPr>
            </w:pPr>
            <w:r w:rsidRPr="00597B9D">
              <w:rPr>
                <w:rFonts w:asciiTheme="minorHAnsi" w:eastAsia="TimesNewRomanPSMT" w:hAnsiTheme="minorHAnsi" w:cstheme="minorHAnsi"/>
                <w:sz w:val="20"/>
                <w:szCs w:val="20"/>
              </w:rPr>
              <w:t xml:space="preserve">Macierz musi zapewnić funkcjonalność zarządzania limitem operacji wejścia/wyjścia wykonywanych na danym wolumenie - zarządzanie musi być możliwe poprzez określenie ilości operacji I/O na </w:t>
            </w:r>
            <w:r w:rsidRPr="00597B9D">
              <w:rPr>
                <w:rFonts w:asciiTheme="minorHAnsi" w:eastAsia="TimesNewRomanPSMT" w:hAnsiTheme="minorHAnsi" w:cstheme="minorHAnsi"/>
                <w:color w:val="000000" w:themeColor="text1"/>
                <w:sz w:val="20"/>
                <w:szCs w:val="20"/>
              </w:rPr>
              <w:t xml:space="preserve">sekundę lub przepustowości </w:t>
            </w:r>
            <w:r w:rsidRPr="00597B9D">
              <w:rPr>
                <w:rFonts w:asciiTheme="minorHAnsi" w:eastAsia="TimesNewRomanPSMT" w:hAnsiTheme="minorHAnsi" w:cstheme="minorHAnsi"/>
                <w:sz w:val="20"/>
                <w:szCs w:val="20"/>
              </w:rPr>
              <w:t>określonej w MB/s.</w:t>
            </w:r>
          </w:p>
          <w:p w14:paraId="289BDBA9" w14:textId="77777777" w:rsidR="0003754C" w:rsidRPr="00597B9D" w:rsidRDefault="0003754C" w:rsidP="007F5242">
            <w:pPr>
              <w:pStyle w:val="Akapitzlist"/>
              <w:numPr>
                <w:ilvl w:val="0"/>
                <w:numId w:val="25"/>
              </w:numPr>
              <w:suppressAutoHyphens/>
              <w:spacing w:after="0" w:line="240" w:lineRule="auto"/>
              <w:ind w:left="368"/>
              <w:jc w:val="both"/>
              <w:rPr>
                <w:rFonts w:asciiTheme="minorHAnsi" w:eastAsia="TimesNewRomanPSMT" w:hAnsiTheme="minorHAnsi" w:cstheme="minorHAnsi"/>
                <w:sz w:val="20"/>
                <w:szCs w:val="20"/>
              </w:rPr>
            </w:pPr>
            <w:r w:rsidRPr="00597B9D">
              <w:rPr>
                <w:rFonts w:asciiTheme="minorHAnsi" w:eastAsia="TimesNewRomanPSMT" w:hAnsiTheme="minorHAnsi" w:cstheme="minorHAnsi"/>
                <w:sz w:val="20"/>
                <w:szCs w:val="20"/>
              </w:rPr>
              <w:t xml:space="preserve">Urządzenie musi mieć wsparcie producenta dla następujących systemów operacyjnych: Microsoft Windows Server 2016, 2019, 2022, Red </w:t>
            </w:r>
            <w:proofErr w:type="spellStart"/>
            <w:r w:rsidRPr="00597B9D">
              <w:rPr>
                <w:rFonts w:asciiTheme="minorHAnsi" w:eastAsia="TimesNewRomanPSMT" w:hAnsiTheme="minorHAnsi" w:cstheme="minorHAnsi"/>
                <w:sz w:val="20"/>
                <w:szCs w:val="20"/>
              </w:rPr>
              <w:t>Hat</w:t>
            </w:r>
            <w:proofErr w:type="spellEnd"/>
            <w:r w:rsidRPr="00597B9D">
              <w:rPr>
                <w:rFonts w:asciiTheme="minorHAnsi" w:eastAsia="TimesNewRomanPSMT" w:hAnsiTheme="minorHAnsi" w:cstheme="minorHAnsi"/>
                <w:sz w:val="20"/>
                <w:szCs w:val="20"/>
              </w:rPr>
              <w:t xml:space="preserve"> Linux 7.x i 8.x, SUSE Linux 12 i 15, </w:t>
            </w:r>
            <w:proofErr w:type="spellStart"/>
            <w:r w:rsidRPr="00597B9D">
              <w:rPr>
                <w:rFonts w:asciiTheme="minorHAnsi" w:eastAsia="TimesNewRomanPSMT" w:hAnsiTheme="minorHAnsi" w:cstheme="minorHAnsi"/>
                <w:sz w:val="20"/>
                <w:szCs w:val="20"/>
              </w:rPr>
              <w:t>VMware</w:t>
            </w:r>
            <w:proofErr w:type="spellEnd"/>
            <w:r w:rsidRPr="00597B9D">
              <w:rPr>
                <w:rFonts w:asciiTheme="minorHAnsi" w:eastAsia="TimesNewRomanPSMT" w:hAnsiTheme="minorHAnsi" w:cstheme="minorHAnsi"/>
                <w:sz w:val="20"/>
                <w:szCs w:val="20"/>
              </w:rPr>
              <w:t xml:space="preserve"> </w:t>
            </w:r>
            <w:proofErr w:type="spellStart"/>
            <w:r w:rsidRPr="00597B9D">
              <w:rPr>
                <w:rFonts w:asciiTheme="minorHAnsi" w:eastAsia="TimesNewRomanPSMT" w:hAnsiTheme="minorHAnsi" w:cstheme="minorHAnsi"/>
                <w:sz w:val="20"/>
                <w:szCs w:val="20"/>
              </w:rPr>
              <w:t>vSphere</w:t>
            </w:r>
            <w:proofErr w:type="spellEnd"/>
            <w:r w:rsidRPr="00597B9D">
              <w:rPr>
                <w:rFonts w:asciiTheme="minorHAnsi" w:eastAsia="TimesNewRomanPSMT" w:hAnsiTheme="minorHAnsi" w:cstheme="minorHAnsi"/>
                <w:sz w:val="20"/>
                <w:szCs w:val="20"/>
              </w:rPr>
              <w:t xml:space="preserve"> ESX 6.x i 7.x lub nowsze do wykorzystywania przez Zamawiającego. Informacja potwierdzająca spełnienie wymagania musi być opublikowana na ogólnodostępnej stronie internetowej.</w:t>
            </w:r>
          </w:p>
          <w:p w14:paraId="7E46BAF5" w14:textId="77777777" w:rsidR="0003754C" w:rsidRPr="00597B9D" w:rsidRDefault="0003754C" w:rsidP="007F5242">
            <w:pPr>
              <w:pStyle w:val="Akapitzlist"/>
              <w:numPr>
                <w:ilvl w:val="0"/>
                <w:numId w:val="25"/>
              </w:numPr>
              <w:suppressAutoHyphens/>
              <w:spacing w:after="0" w:line="240" w:lineRule="auto"/>
              <w:ind w:left="368"/>
              <w:jc w:val="both"/>
              <w:rPr>
                <w:rFonts w:asciiTheme="minorHAnsi" w:hAnsiTheme="minorHAnsi" w:cstheme="minorHAnsi"/>
                <w:sz w:val="20"/>
                <w:szCs w:val="20"/>
              </w:rPr>
            </w:pPr>
            <w:r w:rsidRPr="00597B9D">
              <w:rPr>
                <w:rFonts w:asciiTheme="minorHAnsi" w:hAnsiTheme="minorHAnsi" w:cstheme="minorHAnsi"/>
                <w:bCs/>
                <w:sz w:val="20"/>
                <w:szCs w:val="20"/>
              </w:rPr>
              <w:t>Jeżeli do obsługi powyższych funkcjonalności wymagane są dodatkowe licencje, należy je dostarczyć dla całej maksymalnej pojemności urządzenia.</w:t>
            </w:r>
          </w:p>
        </w:tc>
      </w:tr>
      <w:tr w:rsidR="0003754C" w:rsidRPr="00597B9D" w14:paraId="380BDD38" w14:textId="77777777" w:rsidTr="0003754C">
        <w:tc>
          <w:tcPr>
            <w:tcW w:w="2268" w:type="dxa"/>
          </w:tcPr>
          <w:p w14:paraId="06A7711C" w14:textId="49C6C37A" w:rsidR="0003754C" w:rsidRPr="00597B9D" w:rsidRDefault="0003754C" w:rsidP="0003754C">
            <w:pPr>
              <w:rPr>
                <w:rFonts w:asciiTheme="minorHAnsi" w:hAnsiTheme="minorHAnsi" w:cstheme="minorHAnsi"/>
                <w:sz w:val="20"/>
                <w:szCs w:val="20"/>
              </w:rPr>
            </w:pPr>
            <w:r w:rsidRPr="00597B9D">
              <w:rPr>
                <w:rFonts w:asciiTheme="minorHAnsi" w:eastAsia="TimesNewRomanPSMT" w:hAnsiTheme="minorHAnsi" w:cstheme="minorHAnsi"/>
                <w:sz w:val="20"/>
                <w:szCs w:val="20"/>
              </w:rPr>
              <w:lastRenderedPageBreak/>
              <w:t>Obsługa</w:t>
            </w:r>
            <w:r>
              <w:rPr>
                <w:rFonts w:asciiTheme="minorHAnsi" w:eastAsia="TimesNewRomanPSMT" w:hAnsiTheme="minorHAnsi" w:cstheme="minorHAnsi"/>
                <w:sz w:val="20"/>
                <w:szCs w:val="20"/>
              </w:rPr>
              <w:t xml:space="preserve"> </w:t>
            </w:r>
            <w:r w:rsidRPr="00597B9D">
              <w:rPr>
                <w:rFonts w:asciiTheme="minorHAnsi" w:eastAsia="TimesNewRomanPSMT" w:hAnsiTheme="minorHAnsi" w:cstheme="minorHAnsi"/>
                <w:sz w:val="20"/>
                <w:szCs w:val="20"/>
              </w:rPr>
              <w:t>wirtualnych</w:t>
            </w:r>
            <w:r>
              <w:rPr>
                <w:rFonts w:asciiTheme="minorHAnsi" w:eastAsia="TimesNewRomanPSMT" w:hAnsiTheme="minorHAnsi" w:cstheme="minorHAnsi"/>
                <w:sz w:val="20"/>
                <w:szCs w:val="20"/>
              </w:rPr>
              <w:t xml:space="preserve"> </w:t>
            </w:r>
            <w:r w:rsidRPr="00597B9D">
              <w:rPr>
                <w:rFonts w:asciiTheme="minorHAnsi" w:eastAsia="TimesNewRomanPSMT" w:hAnsiTheme="minorHAnsi" w:cstheme="minorHAnsi"/>
                <w:sz w:val="20"/>
                <w:szCs w:val="20"/>
              </w:rPr>
              <w:t>dysków logicznych</w:t>
            </w:r>
          </w:p>
        </w:tc>
        <w:tc>
          <w:tcPr>
            <w:tcW w:w="6804" w:type="dxa"/>
          </w:tcPr>
          <w:p w14:paraId="60AAF8F1" w14:textId="77777777" w:rsidR="0003754C" w:rsidRPr="00597B9D" w:rsidRDefault="0003754C" w:rsidP="007F5242">
            <w:pPr>
              <w:pStyle w:val="Akapitzlist"/>
              <w:numPr>
                <w:ilvl w:val="0"/>
                <w:numId w:val="26"/>
              </w:numPr>
              <w:suppressAutoHyphens/>
              <w:spacing w:after="0" w:line="240" w:lineRule="auto"/>
              <w:ind w:left="368"/>
              <w:jc w:val="both"/>
              <w:rPr>
                <w:rFonts w:asciiTheme="minorHAnsi" w:eastAsia="TimesNewRomanPSMT" w:hAnsiTheme="minorHAnsi" w:cstheme="minorHAnsi"/>
                <w:sz w:val="20"/>
                <w:szCs w:val="20"/>
              </w:rPr>
            </w:pPr>
            <w:r w:rsidRPr="00597B9D">
              <w:rPr>
                <w:rFonts w:asciiTheme="minorHAnsi" w:eastAsia="TimesNewRomanPSMT" w:hAnsiTheme="minorHAnsi" w:cstheme="minorHAnsi"/>
                <w:sz w:val="20"/>
                <w:szCs w:val="20"/>
              </w:rPr>
              <w:t xml:space="preserve">Macierz musi mieć możliwość zdefiniowania dla wolumenu logicznego dwóch rzeczywistych kopii danych na różnych grupach/pulach dysków wewnętrznych. Kopia musi być aktualizowana na bieżąco w czasie rzeczywistym. Funkcjonalność ta musi pozwalać na utrzymywanie obu kopii także wtedy, gdy charakterystyka obu grup dyskowych jest różna np. kopia pierwsza jest woluminem „tradycyjnym” (bez </w:t>
            </w:r>
            <w:proofErr w:type="spellStart"/>
            <w:r w:rsidRPr="00597B9D">
              <w:rPr>
                <w:rFonts w:asciiTheme="minorHAnsi" w:eastAsia="TimesNewRomanPSMT" w:hAnsiTheme="minorHAnsi" w:cstheme="minorHAnsi"/>
                <w:sz w:val="20"/>
                <w:szCs w:val="20"/>
              </w:rPr>
              <w:t>deduplikacji</w:t>
            </w:r>
            <w:proofErr w:type="spellEnd"/>
            <w:r w:rsidRPr="00597B9D">
              <w:rPr>
                <w:rFonts w:asciiTheme="minorHAnsi" w:eastAsia="TimesNewRomanPSMT" w:hAnsiTheme="minorHAnsi" w:cstheme="minorHAnsi"/>
                <w:sz w:val="20"/>
                <w:szCs w:val="20"/>
              </w:rPr>
              <w:t xml:space="preserve"> i bez </w:t>
            </w:r>
            <w:proofErr w:type="spellStart"/>
            <w:r w:rsidRPr="00597B9D">
              <w:rPr>
                <w:rFonts w:asciiTheme="minorHAnsi" w:eastAsia="TimesNewRomanPSMT" w:hAnsiTheme="minorHAnsi" w:cstheme="minorHAnsi"/>
                <w:sz w:val="20"/>
                <w:szCs w:val="20"/>
              </w:rPr>
              <w:t>thin-provisiong’u</w:t>
            </w:r>
            <w:proofErr w:type="spellEnd"/>
            <w:r w:rsidRPr="00597B9D">
              <w:rPr>
                <w:rFonts w:asciiTheme="minorHAnsi" w:eastAsia="TimesNewRomanPSMT" w:hAnsiTheme="minorHAnsi" w:cstheme="minorHAnsi"/>
                <w:sz w:val="20"/>
                <w:szCs w:val="20"/>
              </w:rPr>
              <w:t xml:space="preserve">), a kopia druga jest typu </w:t>
            </w:r>
            <w:proofErr w:type="spellStart"/>
            <w:r w:rsidRPr="00597B9D">
              <w:rPr>
                <w:rFonts w:asciiTheme="minorHAnsi" w:eastAsia="TimesNewRomanPSMT" w:hAnsiTheme="minorHAnsi" w:cstheme="minorHAnsi"/>
                <w:sz w:val="20"/>
                <w:szCs w:val="20"/>
              </w:rPr>
              <w:t>thinprovisioning</w:t>
            </w:r>
            <w:proofErr w:type="spellEnd"/>
            <w:r w:rsidRPr="00597B9D">
              <w:rPr>
                <w:rFonts w:asciiTheme="minorHAnsi" w:eastAsia="TimesNewRomanPSMT" w:hAnsiTheme="minorHAnsi" w:cstheme="minorHAnsi"/>
                <w:sz w:val="20"/>
                <w:szCs w:val="20"/>
              </w:rPr>
              <w:t xml:space="preserve">+ </w:t>
            </w:r>
            <w:proofErr w:type="spellStart"/>
            <w:r w:rsidRPr="00597B9D">
              <w:rPr>
                <w:rFonts w:asciiTheme="minorHAnsi" w:eastAsia="TimesNewRomanPSMT" w:hAnsiTheme="minorHAnsi" w:cstheme="minorHAnsi"/>
                <w:sz w:val="20"/>
                <w:szCs w:val="20"/>
              </w:rPr>
              <w:t>kompresja+deduplikacja</w:t>
            </w:r>
            <w:proofErr w:type="spellEnd"/>
            <w:r w:rsidRPr="00597B9D">
              <w:rPr>
                <w:rFonts w:asciiTheme="minorHAnsi" w:eastAsia="TimesNewRomanPSMT" w:hAnsiTheme="minorHAnsi" w:cstheme="minorHAnsi"/>
                <w:sz w:val="20"/>
                <w:szCs w:val="20"/>
              </w:rPr>
              <w:t>.</w:t>
            </w:r>
          </w:p>
          <w:p w14:paraId="1A1D111E" w14:textId="77777777" w:rsidR="0003754C" w:rsidRPr="00597B9D" w:rsidRDefault="0003754C" w:rsidP="007F5242">
            <w:pPr>
              <w:pStyle w:val="Akapitzlist"/>
              <w:numPr>
                <w:ilvl w:val="0"/>
                <w:numId w:val="26"/>
              </w:numPr>
              <w:suppressAutoHyphens/>
              <w:spacing w:after="0" w:line="240" w:lineRule="auto"/>
              <w:ind w:left="368"/>
              <w:jc w:val="both"/>
              <w:rPr>
                <w:rFonts w:asciiTheme="minorHAnsi" w:eastAsia="TimesNewRomanPSMT" w:hAnsiTheme="minorHAnsi" w:cstheme="minorHAnsi"/>
                <w:sz w:val="20"/>
                <w:szCs w:val="20"/>
              </w:rPr>
            </w:pPr>
            <w:r w:rsidRPr="00597B9D">
              <w:rPr>
                <w:rFonts w:asciiTheme="minorHAnsi" w:eastAsia="TimesNewRomanPSMT" w:hAnsiTheme="minorHAnsi" w:cstheme="minorHAnsi"/>
                <w:sz w:val="20"/>
                <w:szCs w:val="20"/>
              </w:rPr>
              <w:t xml:space="preserve">Macierz musi zapewnić możliwość rozłożenia jednego wolumenu logicznego pomiędzy co najmniej dwoma różnymi typami </w:t>
            </w:r>
            <w:proofErr w:type="spellStart"/>
            <w:r w:rsidRPr="00597B9D">
              <w:rPr>
                <w:rFonts w:asciiTheme="minorHAnsi" w:eastAsia="TimesNewRomanPSMT" w:hAnsiTheme="minorHAnsi" w:cstheme="minorHAnsi"/>
                <w:sz w:val="20"/>
                <w:szCs w:val="20"/>
              </w:rPr>
              <w:t>wirtualizowanych</w:t>
            </w:r>
            <w:proofErr w:type="spellEnd"/>
            <w:r w:rsidRPr="00597B9D">
              <w:rPr>
                <w:rFonts w:asciiTheme="minorHAnsi" w:eastAsia="TimesNewRomanPSMT" w:hAnsiTheme="minorHAnsi" w:cstheme="minorHAnsi"/>
                <w:sz w:val="20"/>
                <w:szCs w:val="20"/>
              </w:rPr>
              <w:t xml:space="preserve"> macierzy dyskowych.</w:t>
            </w:r>
          </w:p>
          <w:p w14:paraId="68265E06" w14:textId="77777777" w:rsidR="0003754C" w:rsidRPr="00597B9D" w:rsidRDefault="0003754C" w:rsidP="007F5242">
            <w:pPr>
              <w:pStyle w:val="Akapitzlist"/>
              <w:numPr>
                <w:ilvl w:val="0"/>
                <w:numId w:val="26"/>
              </w:numPr>
              <w:suppressAutoHyphens/>
              <w:spacing w:after="0" w:line="240" w:lineRule="auto"/>
              <w:ind w:left="368"/>
              <w:jc w:val="both"/>
              <w:rPr>
                <w:rFonts w:asciiTheme="minorHAnsi" w:hAnsiTheme="minorHAnsi" w:cstheme="minorHAnsi"/>
                <w:sz w:val="20"/>
                <w:szCs w:val="20"/>
              </w:rPr>
            </w:pPr>
            <w:r w:rsidRPr="00597B9D">
              <w:rPr>
                <w:rFonts w:asciiTheme="minorHAnsi" w:eastAsia="TimesNewRomanPSMT" w:hAnsiTheme="minorHAnsi" w:cstheme="minorHAnsi"/>
                <w:sz w:val="20"/>
                <w:szCs w:val="20"/>
              </w:rPr>
              <w:lastRenderedPageBreak/>
              <w:t>Macierz musi umożliwiać stworzenie kopii lustrzanej (mirror) woluminu pomiędzy różnymi macierzami. Awaria jednej kopii lustra musi być niezauważalna dla systemu hosta.</w:t>
            </w:r>
          </w:p>
          <w:p w14:paraId="22F1F9E0" w14:textId="77777777" w:rsidR="0003754C" w:rsidRPr="00597B9D" w:rsidRDefault="0003754C" w:rsidP="007F5242">
            <w:pPr>
              <w:pStyle w:val="Akapitzlist"/>
              <w:numPr>
                <w:ilvl w:val="0"/>
                <w:numId w:val="26"/>
              </w:numPr>
              <w:suppressAutoHyphens/>
              <w:spacing w:after="0" w:line="240" w:lineRule="auto"/>
              <w:ind w:left="368"/>
              <w:jc w:val="both"/>
              <w:rPr>
                <w:rFonts w:asciiTheme="minorHAnsi" w:hAnsiTheme="minorHAnsi" w:cstheme="minorHAnsi"/>
                <w:sz w:val="20"/>
                <w:szCs w:val="20"/>
              </w:rPr>
            </w:pPr>
            <w:r w:rsidRPr="00597B9D">
              <w:rPr>
                <w:rFonts w:asciiTheme="minorHAnsi" w:eastAsia="TimesNewRomanPSMT" w:hAnsiTheme="minorHAnsi" w:cstheme="minorHAnsi"/>
                <w:sz w:val="20"/>
                <w:szCs w:val="20"/>
              </w:rPr>
              <w:t xml:space="preserve">Macierz musi wspierać technologię </w:t>
            </w:r>
            <w:proofErr w:type="spellStart"/>
            <w:r w:rsidRPr="00597B9D">
              <w:rPr>
                <w:rFonts w:asciiTheme="minorHAnsi" w:eastAsia="TimesNewRomanPSMT" w:hAnsiTheme="minorHAnsi" w:cstheme="minorHAnsi"/>
                <w:sz w:val="20"/>
                <w:szCs w:val="20"/>
              </w:rPr>
              <w:t>VMware</w:t>
            </w:r>
            <w:proofErr w:type="spellEnd"/>
            <w:r w:rsidRPr="00597B9D">
              <w:rPr>
                <w:rFonts w:asciiTheme="minorHAnsi" w:eastAsia="TimesNewRomanPSMT" w:hAnsiTheme="minorHAnsi" w:cstheme="minorHAnsi"/>
                <w:sz w:val="20"/>
                <w:szCs w:val="20"/>
              </w:rPr>
              <w:t xml:space="preserve"> </w:t>
            </w:r>
            <w:proofErr w:type="spellStart"/>
            <w:r w:rsidRPr="00597B9D">
              <w:rPr>
                <w:rFonts w:asciiTheme="minorHAnsi" w:eastAsia="TimesNewRomanPSMT" w:hAnsiTheme="minorHAnsi" w:cstheme="minorHAnsi"/>
                <w:sz w:val="20"/>
                <w:szCs w:val="20"/>
              </w:rPr>
              <w:t>vSphere</w:t>
            </w:r>
            <w:proofErr w:type="spellEnd"/>
            <w:r w:rsidRPr="00597B9D">
              <w:rPr>
                <w:rFonts w:asciiTheme="minorHAnsi" w:eastAsia="TimesNewRomanPSMT" w:hAnsiTheme="minorHAnsi" w:cstheme="minorHAnsi"/>
                <w:sz w:val="20"/>
                <w:szCs w:val="20"/>
              </w:rPr>
              <w:t xml:space="preserve"> VVOL.</w:t>
            </w:r>
          </w:p>
        </w:tc>
      </w:tr>
      <w:tr w:rsidR="0003754C" w:rsidRPr="00597B9D" w14:paraId="5B2762B8" w14:textId="77777777" w:rsidTr="0003754C">
        <w:tc>
          <w:tcPr>
            <w:tcW w:w="2268" w:type="dxa"/>
          </w:tcPr>
          <w:p w14:paraId="12FC0C91" w14:textId="5EE354FC" w:rsidR="0003754C" w:rsidRPr="00597B9D" w:rsidRDefault="0003754C" w:rsidP="008D08A6">
            <w:pPr>
              <w:rPr>
                <w:rFonts w:asciiTheme="minorHAnsi" w:eastAsia="TimesNewRomanPSMT" w:hAnsiTheme="minorHAnsi" w:cstheme="minorHAnsi"/>
                <w:sz w:val="20"/>
                <w:szCs w:val="20"/>
              </w:rPr>
            </w:pPr>
            <w:r w:rsidRPr="00597B9D">
              <w:rPr>
                <w:rFonts w:asciiTheme="minorHAnsi" w:eastAsia="TimesNewRomanPSMT" w:hAnsiTheme="minorHAnsi" w:cstheme="minorHAnsi"/>
                <w:sz w:val="20"/>
                <w:szCs w:val="20"/>
              </w:rPr>
              <w:lastRenderedPageBreak/>
              <w:t>Replikacja, klony</w:t>
            </w:r>
            <w:r>
              <w:rPr>
                <w:rFonts w:asciiTheme="minorHAnsi" w:eastAsia="TimesNewRomanPSMT" w:hAnsiTheme="minorHAnsi" w:cstheme="minorHAnsi"/>
                <w:sz w:val="20"/>
                <w:szCs w:val="20"/>
              </w:rPr>
              <w:t xml:space="preserve"> </w:t>
            </w:r>
            <w:r w:rsidRPr="00597B9D">
              <w:rPr>
                <w:rFonts w:asciiTheme="minorHAnsi" w:eastAsia="TimesNewRomanPSMT" w:hAnsiTheme="minorHAnsi" w:cstheme="minorHAnsi"/>
                <w:sz w:val="20"/>
                <w:szCs w:val="20"/>
              </w:rPr>
              <w:t>oraz kopie</w:t>
            </w:r>
          </w:p>
          <w:p w14:paraId="6A7AD5D7" w14:textId="77777777" w:rsidR="0003754C" w:rsidRPr="00597B9D" w:rsidRDefault="0003754C" w:rsidP="008D08A6">
            <w:pPr>
              <w:rPr>
                <w:rFonts w:asciiTheme="minorHAnsi" w:hAnsiTheme="minorHAnsi" w:cstheme="minorHAnsi"/>
                <w:sz w:val="20"/>
                <w:szCs w:val="20"/>
              </w:rPr>
            </w:pPr>
            <w:r w:rsidRPr="00597B9D">
              <w:rPr>
                <w:rFonts w:asciiTheme="minorHAnsi" w:eastAsia="TimesNewRomanPSMT" w:hAnsiTheme="minorHAnsi" w:cstheme="minorHAnsi"/>
                <w:sz w:val="20"/>
                <w:szCs w:val="20"/>
              </w:rPr>
              <w:t>migawkowe</w:t>
            </w:r>
          </w:p>
        </w:tc>
        <w:tc>
          <w:tcPr>
            <w:tcW w:w="6804" w:type="dxa"/>
          </w:tcPr>
          <w:p w14:paraId="056A77AB" w14:textId="77777777" w:rsidR="0003754C" w:rsidRPr="00597B9D" w:rsidRDefault="0003754C" w:rsidP="007F5242">
            <w:pPr>
              <w:pStyle w:val="Akapitzlist"/>
              <w:numPr>
                <w:ilvl w:val="0"/>
                <w:numId w:val="27"/>
              </w:numPr>
              <w:suppressAutoHyphens/>
              <w:spacing w:after="0" w:line="240" w:lineRule="auto"/>
              <w:ind w:left="368"/>
              <w:jc w:val="both"/>
              <w:rPr>
                <w:rFonts w:asciiTheme="minorHAnsi" w:eastAsia="TimesNewRomanPSMT" w:hAnsiTheme="minorHAnsi" w:cstheme="minorHAnsi"/>
                <w:sz w:val="20"/>
                <w:szCs w:val="20"/>
              </w:rPr>
            </w:pPr>
            <w:r w:rsidRPr="00597B9D">
              <w:rPr>
                <w:rFonts w:asciiTheme="minorHAnsi" w:eastAsia="TimesNewRomanPSMT" w:hAnsiTheme="minorHAnsi" w:cstheme="minorHAnsi"/>
                <w:sz w:val="20"/>
                <w:szCs w:val="20"/>
              </w:rPr>
              <w:t>Macierz musi zapewnić funkcjonalność definiowania kopii danych pomiędzy woluminami źródłowymi a docelowymi (target).</w:t>
            </w:r>
          </w:p>
          <w:p w14:paraId="607D9770" w14:textId="77777777" w:rsidR="0003754C" w:rsidRPr="00597B9D" w:rsidRDefault="0003754C" w:rsidP="007F5242">
            <w:pPr>
              <w:pStyle w:val="Akapitzlist"/>
              <w:numPr>
                <w:ilvl w:val="0"/>
                <w:numId w:val="27"/>
              </w:numPr>
              <w:suppressAutoHyphens/>
              <w:spacing w:after="0" w:line="240" w:lineRule="auto"/>
              <w:ind w:left="368"/>
              <w:jc w:val="both"/>
              <w:rPr>
                <w:rFonts w:asciiTheme="minorHAnsi" w:eastAsia="TimesNewRomanPSMT" w:hAnsiTheme="minorHAnsi" w:cstheme="minorHAnsi"/>
                <w:sz w:val="20"/>
                <w:szCs w:val="20"/>
              </w:rPr>
            </w:pPr>
            <w:r w:rsidRPr="00597B9D">
              <w:rPr>
                <w:rFonts w:asciiTheme="minorHAnsi" w:eastAsia="TimesNewRomanPSMT" w:hAnsiTheme="minorHAnsi" w:cstheme="minorHAnsi"/>
                <w:sz w:val="20"/>
                <w:szCs w:val="20"/>
              </w:rPr>
              <w:t xml:space="preserve">Administrator musi mieć możliwość tworzenia kopii danych w trybach </w:t>
            </w:r>
            <w:proofErr w:type="spellStart"/>
            <w:r w:rsidRPr="00597B9D">
              <w:rPr>
                <w:rFonts w:asciiTheme="minorHAnsi" w:eastAsia="TimesNewRomanPSMT" w:hAnsiTheme="minorHAnsi" w:cstheme="minorHAnsi"/>
                <w:sz w:val="20"/>
                <w:szCs w:val="20"/>
              </w:rPr>
              <w:t>incremental</w:t>
            </w:r>
            <w:proofErr w:type="spellEnd"/>
            <w:r w:rsidRPr="00597B9D">
              <w:rPr>
                <w:rFonts w:asciiTheme="minorHAnsi" w:eastAsia="TimesNewRomanPSMT" w:hAnsiTheme="minorHAnsi" w:cstheme="minorHAnsi"/>
                <w:sz w:val="20"/>
                <w:szCs w:val="20"/>
              </w:rPr>
              <w:t xml:space="preserve"> (aktualizacja kopii o różnicę danych jaka powstała od czasu poprzednio wykonanej kopii), </w:t>
            </w:r>
            <w:proofErr w:type="spellStart"/>
            <w:r w:rsidRPr="00597B9D">
              <w:rPr>
                <w:rFonts w:asciiTheme="minorHAnsi" w:eastAsia="TimesNewRomanPSMT" w:hAnsiTheme="minorHAnsi" w:cstheme="minorHAnsi"/>
                <w:sz w:val="20"/>
                <w:szCs w:val="20"/>
              </w:rPr>
              <w:t>multitarget</w:t>
            </w:r>
            <w:proofErr w:type="spellEnd"/>
            <w:r w:rsidRPr="00597B9D">
              <w:rPr>
                <w:rFonts w:asciiTheme="minorHAnsi" w:eastAsia="TimesNewRomanPSMT" w:hAnsiTheme="minorHAnsi" w:cstheme="minorHAnsi"/>
                <w:sz w:val="20"/>
                <w:szCs w:val="20"/>
              </w:rPr>
              <w:t xml:space="preserve"> (możliwość równoczesnego zdefiniowania wielu woluminów docelowych dla jednego woluminu źródłowego), jako kopia binarna (klon) oraz kopia wskaźników.</w:t>
            </w:r>
          </w:p>
          <w:p w14:paraId="4D2785FE" w14:textId="77777777" w:rsidR="0003754C" w:rsidRPr="00597B9D" w:rsidRDefault="0003754C" w:rsidP="007F5242">
            <w:pPr>
              <w:pStyle w:val="Akapitzlist"/>
              <w:numPr>
                <w:ilvl w:val="0"/>
                <w:numId w:val="27"/>
              </w:numPr>
              <w:suppressAutoHyphens/>
              <w:spacing w:after="0" w:line="240" w:lineRule="auto"/>
              <w:ind w:left="368"/>
              <w:jc w:val="both"/>
              <w:rPr>
                <w:rFonts w:asciiTheme="minorHAnsi" w:eastAsia="TimesNewRomanPSMT" w:hAnsiTheme="minorHAnsi" w:cstheme="minorHAnsi"/>
                <w:sz w:val="20"/>
                <w:szCs w:val="20"/>
              </w:rPr>
            </w:pPr>
            <w:r w:rsidRPr="00597B9D">
              <w:rPr>
                <w:rFonts w:asciiTheme="minorHAnsi" w:eastAsia="TimesNewRomanPSMT" w:hAnsiTheme="minorHAnsi" w:cstheme="minorHAnsi"/>
                <w:sz w:val="20"/>
                <w:szCs w:val="20"/>
              </w:rPr>
              <w:t xml:space="preserve">Administrator musi mieć możliwość odtworzenia danych na źródle z </w:t>
            </w:r>
            <w:proofErr w:type="spellStart"/>
            <w:r w:rsidRPr="00597B9D">
              <w:rPr>
                <w:rFonts w:asciiTheme="minorHAnsi" w:eastAsia="TimesNewRomanPSMT" w:hAnsiTheme="minorHAnsi" w:cstheme="minorHAnsi"/>
                <w:sz w:val="20"/>
                <w:szCs w:val="20"/>
              </w:rPr>
              <w:t>targetu</w:t>
            </w:r>
            <w:proofErr w:type="spellEnd"/>
            <w:r w:rsidRPr="00597B9D">
              <w:rPr>
                <w:rFonts w:asciiTheme="minorHAnsi" w:eastAsia="TimesNewRomanPSMT" w:hAnsiTheme="minorHAnsi" w:cstheme="minorHAnsi"/>
                <w:sz w:val="20"/>
                <w:szCs w:val="20"/>
              </w:rPr>
              <w:t>.</w:t>
            </w:r>
          </w:p>
          <w:p w14:paraId="004C471B" w14:textId="77777777" w:rsidR="0003754C" w:rsidRPr="00597B9D" w:rsidRDefault="0003754C" w:rsidP="007F5242">
            <w:pPr>
              <w:pStyle w:val="Akapitzlist"/>
              <w:numPr>
                <w:ilvl w:val="0"/>
                <w:numId w:val="27"/>
              </w:numPr>
              <w:suppressAutoHyphens/>
              <w:spacing w:after="0" w:line="240" w:lineRule="auto"/>
              <w:ind w:left="368"/>
              <w:jc w:val="both"/>
              <w:rPr>
                <w:rFonts w:asciiTheme="minorHAnsi" w:eastAsia="TimesNewRomanPSMT" w:hAnsiTheme="minorHAnsi" w:cstheme="minorHAnsi"/>
                <w:sz w:val="20"/>
                <w:szCs w:val="20"/>
              </w:rPr>
            </w:pPr>
            <w:r w:rsidRPr="00597B9D">
              <w:rPr>
                <w:rFonts w:asciiTheme="minorHAnsi" w:eastAsia="TimesNewRomanPSMT" w:hAnsiTheme="minorHAnsi" w:cstheme="minorHAnsi"/>
                <w:sz w:val="20"/>
                <w:szCs w:val="20"/>
              </w:rPr>
              <w:t>Macierz musi obsługiwać co najmniej 254 kopii migawkowych jednego woluminu i musi obsługiwać co najmniej 2500 relacji kopiowania dla wielu woluminów źródło target.</w:t>
            </w:r>
          </w:p>
          <w:p w14:paraId="09508485" w14:textId="77777777" w:rsidR="0003754C" w:rsidRPr="00597B9D" w:rsidRDefault="0003754C" w:rsidP="007F5242">
            <w:pPr>
              <w:pStyle w:val="Akapitzlist"/>
              <w:numPr>
                <w:ilvl w:val="0"/>
                <w:numId w:val="27"/>
              </w:numPr>
              <w:suppressAutoHyphens/>
              <w:spacing w:after="0" w:line="240" w:lineRule="auto"/>
              <w:ind w:left="368"/>
              <w:jc w:val="both"/>
              <w:rPr>
                <w:rFonts w:asciiTheme="minorHAnsi" w:eastAsia="TimesNewRomanPSMT" w:hAnsiTheme="minorHAnsi" w:cstheme="minorHAnsi"/>
                <w:sz w:val="20"/>
                <w:szCs w:val="20"/>
              </w:rPr>
            </w:pPr>
            <w:r w:rsidRPr="00597B9D">
              <w:rPr>
                <w:rFonts w:asciiTheme="minorHAnsi" w:eastAsia="TimesNewRomanPSMT" w:hAnsiTheme="minorHAnsi" w:cstheme="minorHAnsi"/>
                <w:sz w:val="20"/>
                <w:szCs w:val="20"/>
              </w:rPr>
              <w:t>Macierz musi obsługiwać wykonanie kopii wolumenów odseparowanych logicznie dla co najmniej 10000 wolumenów.</w:t>
            </w:r>
          </w:p>
          <w:p w14:paraId="70F88E26" w14:textId="77777777" w:rsidR="0003754C" w:rsidRPr="00597B9D" w:rsidRDefault="0003754C" w:rsidP="007F5242">
            <w:pPr>
              <w:pStyle w:val="Akapitzlist"/>
              <w:numPr>
                <w:ilvl w:val="0"/>
                <w:numId w:val="27"/>
              </w:numPr>
              <w:suppressAutoHyphens/>
              <w:spacing w:after="0" w:line="240" w:lineRule="auto"/>
              <w:ind w:left="368"/>
              <w:jc w:val="both"/>
              <w:rPr>
                <w:rFonts w:asciiTheme="minorHAnsi" w:eastAsia="TimesNewRomanPSMT" w:hAnsiTheme="minorHAnsi" w:cstheme="minorHAnsi"/>
                <w:sz w:val="20"/>
                <w:szCs w:val="20"/>
              </w:rPr>
            </w:pPr>
            <w:r w:rsidRPr="00597B9D">
              <w:rPr>
                <w:rFonts w:asciiTheme="minorHAnsi" w:eastAsia="TimesNewRomanPSMT" w:hAnsiTheme="minorHAnsi" w:cstheme="minorHAnsi"/>
                <w:sz w:val="20"/>
                <w:szCs w:val="20"/>
              </w:rPr>
              <w:t>Macierz musi obsługiwać grupy spójności wolumenów do celów kopiowania i replikacji. Macierz musi zapewnić możliwość zdefiniowania co najmniej 256 różnych grup spójności. W jednej grupie spójności musi być możliwość zdefiniowania co najmniej 200 relacji źródło-target.</w:t>
            </w:r>
          </w:p>
          <w:p w14:paraId="0A7239FD" w14:textId="77777777" w:rsidR="0003754C" w:rsidRPr="00597B9D" w:rsidRDefault="0003754C" w:rsidP="007F5242">
            <w:pPr>
              <w:pStyle w:val="Akapitzlist"/>
              <w:numPr>
                <w:ilvl w:val="0"/>
                <w:numId w:val="27"/>
              </w:numPr>
              <w:suppressAutoHyphens/>
              <w:spacing w:after="0" w:line="240" w:lineRule="auto"/>
              <w:ind w:left="368"/>
              <w:jc w:val="both"/>
              <w:rPr>
                <w:rFonts w:asciiTheme="minorHAnsi" w:eastAsia="TimesNewRomanPSMT" w:hAnsiTheme="minorHAnsi" w:cstheme="minorHAnsi"/>
                <w:sz w:val="20"/>
                <w:szCs w:val="20"/>
              </w:rPr>
            </w:pPr>
            <w:r w:rsidRPr="00597B9D">
              <w:rPr>
                <w:rFonts w:asciiTheme="minorHAnsi" w:eastAsia="TimesNewRomanPSMT" w:hAnsiTheme="minorHAnsi" w:cstheme="minorHAnsi"/>
                <w:sz w:val="20"/>
                <w:szCs w:val="20"/>
              </w:rPr>
              <w:t xml:space="preserve">Macierz musi mieć możliwość wykonywania replikacji synchronicznej i asynchronicznej wolumenów logicznych pomiędzy różnymi typami macierzy dyskowych. Administrator musi mieć możliwość zmiany trybu replikacji z synchronicznej na asynchroniczną i odwrotnie. Zasoby źródłowe kopii zdalnej oraz docelowe kopii zdalnej (target) mogą być zabezpieczone różnymi poziomami RAID i egzystować na różnych technologicznie dyskach stałych (Flash, SSD, zewnętrznie </w:t>
            </w:r>
            <w:proofErr w:type="spellStart"/>
            <w:r w:rsidRPr="00597B9D">
              <w:rPr>
                <w:rFonts w:asciiTheme="minorHAnsi" w:eastAsia="TimesNewRomanPSMT" w:hAnsiTheme="minorHAnsi" w:cstheme="minorHAnsi"/>
                <w:sz w:val="20"/>
                <w:szCs w:val="20"/>
              </w:rPr>
              <w:t>wirtualizowane</w:t>
            </w:r>
            <w:proofErr w:type="spellEnd"/>
            <w:r w:rsidRPr="00597B9D">
              <w:rPr>
                <w:rFonts w:asciiTheme="minorHAnsi" w:eastAsia="TimesNewRomanPSMT" w:hAnsiTheme="minorHAnsi" w:cstheme="minorHAnsi"/>
                <w:sz w:val="20"/>
                <w:szCs w:val="20"/>
              </w:rPr>
              <w:t xml:space="preserve"> SAS i NL-SAS). Administrator musi mieć możliwość zmiany kierunku replikacji (odtworzenia danych na źródle z </w:t>
            </w:r>
            <w:proofErr w:type="spellStart"/>
            <w:r w:rsidRPr="00597B9D">
              <w:rPr>
                <w:rFonts w:asciiTheme="minorHAnsi" w:eastAsia="TimesNewRomanPSMT" w:hAnsiTheme="minorHAnsi" w:cstheme="minorHAnsi"/>
                <w:sz w:val="20"/>
                <w:szCs w:val="20"/>
              </w:rPr>
              <w:t>targetu</w:t>
            </w:r>
            <w:proofErr w:type="spellEnd"/>
            <w:r w:rsidRPr="00597B9D">
              <w:rPr>
                <w:rFonts w:asciiTheme="minorHAnsi" w:eastAsia="TimesNewRomanPSMT" w:hAnsiTheme="minorHAnsi" w:cstheme="minorHAnsi"/>
                <w:sz w:val="20"/>
                <w:szCs w:val="20"/>
              </w:rPr>
              <w:t>).</w:t>
            </w:r>
          </w:p>
        </w:tc>
      </w:tr>
      <w:tr w:rsidR="0003754C" w:rsidRPr="00597B9D" w14:paraId="6E6FBDC3" w14:textId="77777777" w:rsidTr="0003754C">
        <w:tc>
          <w:tcPr>
            <w:tcW w:w="2268" w:type="dxa"/>
          </w:tcPr>
          <w:p w14:paraId="486BCCF7" w14:textId="7B6A03A1" w:rsidR="0003754C" w:rsidRPr="00597B9D" w:rsidRDefault="0003754C" w:rsidP="0003754C">
            <w:pPr>
              <w:rPr>
                <w:rFonts w:asciiTheme="minorHAnsi" w:hAnsiTheme="minorHAnsi" w:cstheme="minorHAnsi"/>
                <w:sz w:val="20"/>
                <w:szCs w:val="20"/>
              </w:rPr>
            </w:pPr>
            <w:r w:rsidRPr="00597B9D">
              <w:rPr>
                <w:rFonts w:asciiTheme="minorHAnsi" w:eastAsia="TimesNewRomanPSMT" w:hAnsiTheme="minorHAnsi" w:cstheme="minorHAnsi"/>
                <w:sz w:val="20"/>
                <w:szCs w:val="20"/>
              </w:rPr>
              <w:t>Migracja</w:t>
            </w:r>
            <w:r>
              <w:rPr>
                <w:rFonts w:asciiTheme="minorHAnsi" w:eastAsia="TimesNewRomanPSMT" w:hAnsiTheme="minorHAnsi" w:cstheme="minorHAnsi"/>
                <w:sz w:val="20"/>
                <w:szCs w:val="20"/>
              </w:rPr>
              <w:t xml:space="preserve"> </w:t>
            </w:r>
            <w:r w:rsidRPr="00597B9D">
              <w:rPr>
                <w:rFonts w:asciiTheme="minorHAnsi" w:eastAsia="TimesNewRomanPSMT" w:hAnsiTheme="minorHAnsi" w:cstheme="minorHAnsi"/>
                <w:sz w:val="20"/>
                <w:szCs w:val="20"/>
              </w:rPr>
              <w:t>wolumenów</w:t>
            </w:r>
            <w:r>
              <w:rPr>
                <w:rFonts w:asciiTheme="minorHAnsi" w:eastAsia="TimesNewRomanPSMT" w:hAnsiTheme="minorHAnsi" w:cstheme="minorHAnsi"/>
                <w:sz w:val="20"/>
                <w:szCs w:val="20"/>
              </w:rPr>
              <w:t xml:space="preserve"> </w:t>
            </w:r>
            <w:r w:rsidRPr="00597B9D">
              <w:rPr>
                <w:rFonts w:asciiTheme="minorHAnsi" w:eastAsia="TimesNewRomanPSMT" w:hAnsiTheme="minorHAnsi" w:cstheme="minorHAnsi"/>
                <w:sz w:val="20"/>
                <w:szCs w:val="20"/>
              </w:rPr>
              <w:t>logicznych</w:t>
            </w:r>
          </w:p>
        </w:tc>
        <w:tc>
          <w:tcPr>
            <w:tcW w:w="6804" w:type="dxa"/>
          </w:tcPr>
          <w:p w14:paraId="6AA2E842" w14:textId="77777777" w:rsidR="0003754C" w:rsidRPr="00597B9D" w:rsidRDefault="0003754C" w:rsidP="007F5242">
            <w:pPr>
              <w:pStyle w:val="Akapitzlist"/>
              <w:numPr>
                <w:ilvl w:val="0"/>
                <w:numId w:val="28"/>
              </w:numPr>
              <w:suppressAutoHyphens/>
              <w:spacing w:after="0" w:line="240" w:lineRule="auto"/>
              <w:ind w:left="368"/>
              <w:jc w:val="both"/>
              <w:rPr>
                <w:rFonts w:asciiTheme="minorHAnsi" w:eastAsia="TimesNewRomanPSMT" w:hAnsiTheme="minorHAnsi" w:cstheme="minorHAnsi"/>
                <w:sz w:val="20"/>
                <w:szCs w:val="20"/>
              </w:rPr>
            </w:pPr>
            <w:r w:rsidRPr="00597B9D">
              <w:rPr>
                <w:rFonts w:asciiTheme="minorHAnsi" w:eastAsia="TimesNewRomanPSMT" w:hAnsiTheme="minorHAnsi" w:cstheme="minorHAnsi"/>
                <w:sz w:val="20"/>
                <w:szCs w:val="20"/>
              </w:rPr>
              <w:t>Macierz musi mieć możliwość wykonywania replikacji synchronicznej i asynchronicznej wolumenów logicznych pomiędzy różnymi typami macierzy dyskowych tego samego producenta.</w:t>
            </w:r>
          </w:p>
          <w:p w14:paraId="06B52597" w14:textId="77777777" w:rsidR="0003754C" w:rsidRPr="00597B9D" w:rsidRDefault="0003754C" w:rsidP="007F5242">
            <w:pPr>
              <w:pStyle w:val="Akapitzlist"/>
              <w:numPr>
                <w:ilvl w:val="0"/>
                <w:numId w:val="28"/>
              </w:numPr>
              <w:suppressAutoHyphens/>
              <w:spacing w:after="0" w:line="240" w:lineRule="auto"/>
              <w:ind w:left="368"/>
              <w:jc w:val="both"/>
              <w:rPr>
                <w:rFonts w:asciiTheme="minorHAnsi" w:hAnsiTheme="minorHAnsi" w:cstheme="minorHAnsi"/>
                <w:sz w:val="20"/>
                <w:szCs w:val="20"/>
              </w:rPr>
            </w:pPr>
            <w:r w:rsidRPr="00597B9D">
              <w:rPr>
                <w:rFonts w:asciiTheme="minorHAnsi" w:eastAsia="TimesNewRomanPSMT" w:hAnsiTheme="minorHAnsi" w:cstheme="minorHAnsi"/>
                <w:sz w:val="20"/>
                <w:szCs w:val="20"/>
              </w:rPr>
              <w:t>Macierz musi mieć możliwość wykonania migracji wolumenów logicznych pomiędzy różnymi typami macierzy dyskowych oraz wewnątrz macierzy, bez zatrzymywania aplikacji korzystającej z tych wolumenów. Wymaga się, aby zasoby źródłowe podlegające migracji oraz zasoby do których są migrowane mogły być zabezpieczone różnymi poziomami RAID i egzystować na różnych technologicznie dyskach stałych.</w:t>
            </w:r>
          </w:p>
        </w:tc>
      </w:tr>
      <w:tr w:rsidR="0003754C" w:rsidRPr="00597B9D" w14:paraId="5779FB59" w14:textId="77777777" w:rsidTr="0003754C">
        <w:tc>
          <w:tcPr>
            <w:tcW w:w="2268" w:type="dxa"/>
          </w:tcPr>
          <w:p w14:paraId="71E976BA" w14:textId="77777777" w:rsidR="0003754C" w:rsidRPr="00597B9D" w:rsidRDefault="0003754C" w:rsidP="008D08A6">
            <w:pPr>
              <w:rPr>
                <w:rFonts w:asciiTheme="minorHAnsi" w:hAnsiTheme="minorHAnsi" w:cstheme="minorHAnsi"/>
                <w:sz w:val="20"/>
                <w:szCs w:val="20"/>
              </w:rPr>
            </w:pPr>
            <w:r w:rsidRPr="00597B9D">
              <w:rPr>
                <w:rFonts w:asciiTheme="minorHAnsi" w:eastAsia="TimesNewRomanPSMT" w:hAnsiTheme="minorHAnsi" w:cstheme="minorHAnsi"/>
                <w:sz w:val="20"/>
                <w:szCs w:val="20"/>
              </w:rPr>
              <w:t>Inne</w:t>
            </w:r>
          </w:p>
        </w:tc>
        <w:tc>
          <w:tcPr>
            <w:tcW w:w="6804" w:type="dxa"/>
          </w:tcPr>
          <w:p w14:paraId="247CB9A7" w14:textId="77777777" w:rsidR="0003754C" w:rsidRPr="00597B9D" w:rsidRDefault="0003754C" w:rsidP="007F5242">
            <w:pPr>
              <w:pStyle w:val="Akapitzlist"/>
              <w:numPr>
                <w:ilvl w:val="0"/>
                <w:numId w:val="29"/>
              </w:numPr>
              <w:suppressAutoHyphens/>
              <w:spacing w:after="0" w:line="240" w:lineRule="auto"/>
              <w:ind w:left="368"/>
              <w:jc w:val="both"/>
              <w:rPr>
                <w:rFonts w:asciiTheme="minorHAnsi" w:eastAsia="TimesNewRomanPSMT" w:hAnsiTheme="minorHAnsi" w:cstheme="minorHAnsi"/>
                <w:sz w:val="20"/>
                <w:szCs w:val="20"/>
              </w:rPr>
            </w:pPr>
            <w:r w:rsidRPr="00597B9D">
              <w:rPr>
                <w:rFonts w:asciiTheme="minorHAnsi" w:eastAsia="TimesNewRomanPSMT" w:hAnsiTheme="minorHAnsi" w:cstheme="minorHAnsi"/>
                <w:sz w:val="20"/>
                <w:szCs w:val="20"/>
              </w:rPr>
              <w:t>Macierz musi być nowa, nigdy wcześniej nie używana i pochodzić z autoryzowanego kanału dystrybucji producenta a także być objęta serwisem producenta na terenie RP.</w:t>
            </w:r>
          </w:p>
          <w:p w14:paraId="5FEB0DB6" w14:textId="77777777" w:rsidR="0003754C" w:rsidRPr="00597B9D" w:rsidRDefault="0003754C" w:rsidP="007F5242">
            <w:pPr>
              <w:pStyle w:val="Akapitzlist"/>
              <w:numPr>
                <w:ilvl w:val="0"/>
                <w:numId w:val="29"/>
              </w:numPr>
              <w:suppressAutoHyphens/>
              <w:spacing w:after="0" w:line="240" w:lineRule="auto"/>
              <w:ind w:left="368"/>
              <w:jc w:val="both"/>
              <w:rPr>
                <w:rFonts w:asciiTheme="minorHAnsi" w:hAnsiTheme="minorHAnsi" w:cstheme="minorHAnsi"/>
                <w:sz w:val="20"/>
                <w:szCs w:val="20"/>
              </w:rPr>
            </w:pPr>
            <w:r w:rsidRPr="00597B9D">
              <w:rPr>
                <w:rFonts w:asciiTheme="minorHAnsi" w:eastAsia="TimesNewRomanPSMT" w:hAnsiTheme="minorHAnsi" w:cstheme="minorHAnsi"/>
                <w:sz w:val="20"/>
                <w:szCs w:val="20"/>
              </w:rPr>
              <w:t>Wraz z macierzą należy dostarczyć wszystkie inne elementy rekomendowane przez producenta niezbędne do podłączenia i uruchomienia macierzy, w tym niezbędne licencje.</w:t>
            </w:r>
          </w:p>
        </w:tc>
      </w:tr>
      <w:tr w:rsidR="0003754C" w:rsidRPr="00597B9D" w14:paraId="4F5DB207" w14:textId="77777777" w:rsidTr="0003754C">
        <w:tc>
          <w:tcPr>
            <w:tcW w:w="2268" w:type="dxa"/>
          </w:tcPr>
          <w:p w14:paraId="59B7A20D" w14:textId="77777777" w:rsidR="0003754C" w:rsidRPr="00597B9D" w:rsidRDefault="0003754C" w:rsidP="008D08A6">
            <w:pPr>
              <w:rPr>
                <w:rFonts w:asciiTheme="minorHAnsi" w:hAnsiTheme="minorHAnsi" w:cstheme="minorHAnsi"/>
                <w:sz w:val="20"/>
                <w:szCs w:val="20"/>
              </w:rPr>
            </w:pPr>
            <w:r w:rsidRPr="00597B9D">
              <w:rPr>
                <w:rFonts w:asciiTheme="minorHAnsi" w:eastAsia="TimesNewRomanPSMT" w:hAnsiTheme="minorHAnsi" w:cstheme="minorHAnsi"/>
                <w:sz w:val="20"/>
                <w:szCs w:val="20"/>
              </w:rPr>
              <w:t>Serwis</w:t>
            </w:r>
          </w:p>
        </w:tc>
        <w:tc>
          <w:tcPr>
            <w:tcW w:w="6804" w:type="dxa"/>
          </w:tcPr>
          <w:p w14:paraId="74D0AD74" w14:textId="77777777" w:rsidR="0003754C" w:rsidRPr="00597B9D" w:rsidRDefault="0003754C" w:rsidP="007F5242">
            <w:pPr>
              <w:pStyle w:val="Akapitzlist"/>
              <w:numPr>
                <w:ilvl w:val="0"/>
                <w:numId w:val="30"/>
              </w:numPr>
              <w:suppressAutoHyphens/>
              <w:spacing w:after="0" w:line="240" w:lineRule="auto"/>
              <w:ind w:left="368"/>
              <w:jc w:val="both"/>
              <w:rPr>
                <w:rFonts w:asciiTheme="minorHAnsi" w:eastAsia="TimesNewRomanPSMT" w:hAnsiTheme="minorHAnsi" w:cstheme="minorHAnsi"/>
                <w:sz w:val="20"/>
                <w:szCs w:val="20"/>
              </w:rPr>
            </w:pPr>
            <w:r w:rsidRPr="00597B9D">
              <w:rPr>
                <w:rFonts w:asciiTheme="minorHAnsi" w:eastAsia="TimesNewRomanPSMT" w:hAnsiTheme="minorHAnsi" w:cstheme="minorHAnsi"/>
                <w:sz w:val="20"/>
                <w:szCs w:val="20"/>
              </w:rPr>
              <w:t>Serwis macierzy świadczony przez producenta macierzy w trybie 5 dni roboczych w tygodniu przez 9 godzin.</w:t>
            </w:r>
          </w:p>
          <w:p w14:paraId="049B2817" w14:textId="77777777" w:rsidR="0003754C" w:rsidRPr="00597B9D" w:rsidRDefault="0003754C" w:rsidP="007F5242">
            <w:pPr>
              <w:pStyle w:val="Akapitzlist"/>
              <w:numPr>
                <w:ilvl w:val="0"/>
                <w:numId w:val="30"/>
              </w:numPr>
              <w:suppressAutoHyphens/>
              <w:spacing w:after="0" w:line="240" w:lineRule="auto"/>
              <w:ind w:left="368"/>
              <w:jc w:val="both"/>
              <w:rPr>
                <w:rFonts w:asciiTheme="minorHAnsi" w:eastAsia="TimesNewRomanPSMT" w:hAnsiTheme="minorHAnsi" w:cstheme="minorHAnsi"/>
                <w:sz w:val="20"/>
                <w:szCs w:val="20"/>
              </w:rPr>
            </w:pPr>
            <w:r w:rsidRPr="00597B9D">
              <w:rPr>
                <w:rFonts w:asciiTheme="minorHAnsi" w:eastAsia="TimesNewRomanPSMT" w:hAnsiTheme="minorHAnsi" w:cstheme="minorHAnsi"/>
                <w:sz w:val="20"/>
                <w:szCs w:val="20"/>
              </w:rPr>
              <w:t>Kontakt z pracownikiem serwisu będzie prowadzony wyłącznie w języku polskim.</w:t>
            </w:r>
          </w:p>
        </w:tc>
      </w:tr>
      <w:tr w:rsidR="0003754C" w:rsidRPr="00597B9D" w14:paraId="2D0F0942" w14:textId="77777777" w:rsidTr="0003754C">
        <w:tc>
          <w:tcPr>
            <w:tcW w:w="2268" w:type="dxa"/>
          </w:tcPr>
          <w:p w14:paraId="4A0A73FD" w14:textId="77777777" w:rsidR="0003754C" w:rsidRPr="00597B9D" w:rsidRDefault="0003754C" w:rsidP="008D08A6">
            <w:pPr>
              <w:rPr>
                <w:rFonts w:asciiTheme="minorHAnsi" w:hAnsiTheme="minorHAnsi" w:cstheme="minorHAnsi"/>
                <w:sz w:val="20"/>
                <w:szCs w:val="20"/>
              </w:rPr>
            </w:pPr>
            <w:r w:rsidRPr="00597B9D">
              <w:rPr>
                <w:rFonts w:asciiTheme="minorHAnsi" w:eastAsia="TimesNewRomanPSMT" w:hAnsiTheme="minorHAnsi" w:cstheme="minorHAnsi"/>
                <w:sz w:val="20"/>
                <w:szCs w:val="20"/>
              </w:rPr>
              <w:t>Gwarancja</w:t>
            </w:r>
          </w:p>
        </w:tc>
        <w:tc>
          <w:tcPr>
            <w:tcW w:w="6804" w:type="dxa"/>
          </w:tcPr>
          <w:p w14:paraId="713FC130" w14:textId="77777777" w:rsidR="0003754C" w:rsidRPr="00597B9D" w:rsidRDefault="0003754C" w:rsidP="008D08A6">
            <w:pPr>
              <w:jc w:val="both"/>
              <w:rPr>
                <w:rFonts w:asciiTheme="minorHAnsi" w:eastAsia="TimesNewRomanPSMT" w:hAnsiTheme="minorHAnsi" w:cstheme="minorHAnsi"/>
                <w:sz w:val="20"/>
                <w:szCs w:val="20"/>
              </w:rPr>
            </w:pPr>
            <w:r w:rsidRPr="00597B9D">
              <w:rPr>
                <w:rFonts w:asciiTheme="minorHAnsi" w:eastAsia="TimesNewRomanPSMT" w:hAnsiTheme="minorHAnsi" w:cstheme="minorHAnsi"/>
                <w:sz w:val="20"/>
                <w:szCs w:val="20"/>
              </w:rPr>
              <w:t>Wymagana jest gwarancja świadczona na wszystkie elementy macierzy (sprzęt oraz oprogramowanie) na wymagany okres 36 miesięcy. Zamawiający wymaga, aby usługi serwisowe świadczone były wyłącznie przez autoryzowany serwis producenta oferowanego sprzętu.</w:t>
            </w:r>
          </w:p>
          <w:p w14:paraId="0E10941E" w14:textId="35E352E9" w:rsidR="0003754C" w:rsidRPr="00597B9D" w:rsidRDefault="0003754C" w:rsidP="008D08A6">
            <w:pPr>
              <w:jc w:val="both"/>
              <w:rPr>
                <w:rFonts w:asciiTheme="minorHAnsi" w:hAnsiTheme="minorHAnsi" w:cstheme="minorHAnsi"/>
                <w:sz w:val="20"/>
                <w:szCs w:val="20"/>
              </w:rPr>
            </w:pPr>
            <w:r w:rsidRPr="00597B9D">
              <w:rPr>
                <w:rFonts w:asciiTheme="minorHAnsi" w:eastAsia="HG Mincho Light J" w:hAnsiTheme="minorHAnsi" w:cstheme="minorHAnsi"/>
                <w:color w:val="000000"/>
                <w:sz w:val="20"/>
                <w:szCs w:val="20"/>
              </w:rPr>
              <w:lastRenderedPageBreak/>
              <w:t>Oświadczenie producenta, że w przypadku niewywiązywania się z obowiązków gwarancyjnych oferenta lub firmy serwisującej, przejmie na siebie obowiązki serwisowania oferowanego sprzętu</w:t>
            </w:r>
          </w:p>
        </w:tc>
      </w:tr>
    </w:tbl>
    <w:p w14:paraId="7AF2708E" w14:textId="77777777" w:rsidR="006D3E52" w:rsidRDefault="006D3E52">
      <w:pPr>
        <w:spacing w:after="0" w:line="240" w:lineRule="auto"/>
        <w:rPr>
          <w:rFonts w:asciiTheme="minorHAnsi" w:hAnsiTheme="minorHAnsi" w:cstheme="minorHAnsi"/>
          <w:b/>
          <w:sz w:val="20"/>
          <w:szCs w:val="20"/>
        </w:rPr>
      </w:pPr>
      <w:r>
        <w:rPr>
          <w:rFonts w:asciiTheme="minorHAnsi" w:hAnsiTheme="minorHAnsi" w:cstheme="minorHAnsi"/>
          <w:b/>
          <w:sz w:val="20"/>
          <w:szCs w:val="20"/>
        </w:rPr>
        <w:lastRenderedPageBreak/>
        <w:br w:type="page"/>
      </w:r>
    </w:p>
    <w:p w14:paraId="5EF713B3" w14:textId="7F444ABC" w:rsidR="00816B1F" w:rsidRDefault="00816B1F" w:rsidP="00816B1F">
      <w:pPr>
        <w:pStyle w:val="Akapitzlist"/>
        <w:numPr>
          <w:ilvl w:val="1"/>
          <w:numId w:val="34"/>
        </w:numPr>
        <w:spacing w:before="240" w:after="120"/>
        <w:ind w:left="426" w:hanging="283"/>
        <w:contextualSpacing w:val="0"/>
        <w:rPr>
          <w:rFonts w:asciiTheme="minorHAnsi" w:hAnsiTheme="minorHAnsi" w:cstheme="minorHAnsi"/>
          <w:b/>
          <w:sz w:val="20"/>
          <w:szCs w:val="20"/>
        </w:rPr>
      </w:pPr>
      <w:r w:rsidRPr="00816B1F">
        <w:rPr>
          <w:rFonts w:asciiTheme="minorHAnsi" w:hAnsiTheme="minorHAnsi" w:cstheme="minorHAnsi"/>
          <w:b/>
          <w:sz w:val="20"/>
          <w:szCs w:val="20"/>
        </w:rPr>
        <w:lastRenderedPageBreak/>
        <w:t>Macierz dyskowa TYP I</w:t>
      </w:r>
      <w:r>
        <w:rPr>
          <w:rFonts w:asciiTheme="minorHAnsi" w:hAnsiTheme="minorHAnsi" w:cstheme="minorHAnsi"/>
          <w:b/>
          <w:sz w:val="20"/>
          <w:szCs w:val="20"/>
        </w:rPr>
        <w:t>I</w:t>
      </w:r>
    </w:p>
    <w:tbl>
      <w:tblPr>
        <w:tblStyle w:val="Tabela-Siatka"/>
        <w:tblW w:w="9072" w:type="dxa"/>
        <w:tblInd w:w="137" w:type="dxa"/>
        <w:tblLayout w:type="fixed"/>
        <w:tblLook w:val="04A0" w:firstRow="1" w:lastRow="0" w:firstColumn="1" w:lastColumn="0" w:noHBand="0" w:noVBand="1"/>
      </w:tblPr>
      <w:tblGrid>
        <w:gridCol w:w="2268"/>
        <w:gridCol w:w="6804"/>
      </w:tblGrid>
      <w:tr w:rsidR="00816B1F" w:rsidRPr="00597B9D" w14:paraId="4EC09691" w14:textId="77777777" w:rsidTr="00AD4078">
        <w:tc>
          <w:tcPr>
            <w:tcW w:w="2268" w:type="dxa"/>
            <w:vAlign w:val="center"/>
          </w:tcPr>
          <w:p w14:paraId="62AC7510" w14:textId="25172B94" w:rsidR="00816B1F" w:rsidRPr="0003754C" w:rsidRDefault="00816B1F" w:rsidP="00AD4078">
            <w:pPr>
              <w:spacing w:before="120" w:after="120"/>
              <w:rPr>
                <w:rFonts w:asciiTheme="minorHAnsi" w:hAnsiTheme="minorHAnsi" w:cstheme="minorHAnsi"/>
                <w:b/>
                <w:bCs/>
                <w:sz w:val="20"/>
                <w:szCs w:val="20"/>
              </w:rPr>
            </w:pPr>
          </w:p>
        </w:tc>
        <w:tc>
          <w:tcPr>
            <w:tcW w:w="6804" w:type="dxa"/>
            <w:vAlign w:val="center"/>
          </w:tcPr>
          <w:p w14:paraId="0D13E18D" w14:textId="110B60D5" w:rsidR="00816B1F" w:rsidRPr="0003754C" w:rsidRDefault="00816B1F" w:rsidP="00AD4078">
            <w:pPr>
              <w:spacing w:before="120" w:after="120"/>
              <w:rPr>
                <w:rFonts w:asciiTheme="minorHAnsi" w:hAnsiTheme="minorHAnsi" w:cstheme="minorHAnsi"/>
                <w:b/>
                <w:bCs/>
                <w:sz w:val="20"/>
                <w:szCs w:val="20"/>
              </w:rPr>
            </w:pPr>
          </w:p>
        </w:tc>
      </w:tr>
    </w:tbl>
    <w:tbl>
      <w:tblPr>
        <w:tblStyle w:val="TableNormal1"/>
        <w:tblW w:w="9072" w:type="dxa"/>
        <w:tblInd w:w="13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2268"/>
        <w:gridCol w:w="6804"/>
      </w:tblGrid>
      <w:tr w:rsidR="00816B1F" w:rsidRPr="00AA19B3" w14:paraId="0F15E827" w14:textId="77777777" w:rsidTr="00816B1F">
        <w:trPr>
          <w:trHeight w:val="427"/>
        </w:trPr>
        <w:tc>
          <w:tcPr>
            <w:tcW w:w="2268" w:type="dxa"/>
          </w:tcPr>
          <w:p w14:paraId="3F5C565F" w14:textId="04EF8D35" w:rsidR="00816B1F" w:rsidRPr="00AA19B3" w:rsidRDefault="00816B1F" w:rsidP="00816B1F">
            <w:pPr>
              <w:spacing w:before="120" w:after="120"/>
              <w:ind w:left="143"/>
              <w:rPr>
                <w:rFonts w:cstheme="minorHAnsi"/>
                <w:color w:val="080808"/>
                <w:w w:val="105"/>
                <w:sz w:val="20"/>
                <w:szCs w:val="20"/>
              </w:rPr>
            </w:pPr>
            <w:r w:rsidRPr="0003754C">
              <w:rPr>
                <w:rFonts w:eastAsia="TimesNewRomanPSMT" w:cstheme="minorHAnsi"/>
                <w:b/>
                <w:bCs/>
                <w:sz w:val="20"/>
                <w:szCs w:val="20"/>
              </w:rPr>
              <w:t xml:space="preserve">Nazwa elementu, </w:t>
            </w:r>
            <w:r w:rsidRPr="00816B1F">
              <w:rPr>
                <w:rFonts w:eastAsia="Calibri" w:cstheme="minorHAnsi"/>
                <w:b/>
                <w:bCs/>
                <w:sz w:val="20"/>
                <w:szCs w:val="20"/>
              </w:rPr>
              <w:t>parametru</w:t>
            </w:r>
            <w:r w:rsidRPr="0003754C">
              <w:rPr>
                <w:rFonts w:eastAsia="TimesNewRomanPSMT" w:cstheme="minorHAnsi"/>
                <w:b/>
                <w:bCs/>
                <w:sz w:val="20"/>
                <w:szCs w:val="20"/>
              </w:rPr>
              <w:t xml:space="preserve"> lub cechy</w:t>
            </w:r>
          </w:p>
        </w:tc>
        <w:tc>
          <w:tcPr>
            <w:tcW w:w="6804" w:type="dxa"/>
          </w:tcPr>
          <w:p w14:paraId="546A5A45" w14:textId="7C8E7DF4" w:rsidR="00816B1F" w:rsidRPr="00AA19B3" w:rsidRDefault="00816B1F" w:rsidP="00816B1F">
            <w:pPr>
              <w:spacing w:before="120" w:after="120"/>
              <w:ind w:left="141"/>
              <w:rPr>
                <w:rFonts w:cstheme="minorHAnsi"/>
                <w:color w:val="080808"/>
                <w:w w:val="105"/>
                <w:sz w:val="20"/>
                <w:szCs w:val="20"/>
              </w:rPr>
            </w:pPr>
            <w:r w:rsidRPr="0003754C">
              <w:rPr>
                <w:rFonts w:eastAsia="TimesNewRomanPSMT" w:cstheme="minorHAnsi"/>
                <w:b/>
                <w:bCs/>
                <w:sz w:val="20"/>
                <w:szCs w:val="20"/>
              </w:rPr>
              <w:t>Szczegółowy opis wymagań</w:t>
            </w:r>
          </w:p>
        </w:tc>
      </w:tr>
      <w:tr w:rsidR="00816B1F" w:rsidRPr="00AA19B3" w14:paraId="39A6A728" w14:textId="77777777" w:rsidTr="00816B1F">
        <w:trPr>
          <w:trHeight w:val="427"/>
        </w:trPr>
        <w:tc>
          <w:tcPr>
            <w:tcW w:w="2268" w:type="dxa"/>
          </w:tcPr>
          <w:p w14:paraId="63919C93" w14:textId="77777777" w:rsidR="00816B1F" w:rsidRPr="00AA19B3" w:rsidRDefault="00816B1F" w:rsidP="00816B1F">
            <w:pPr>
              <w:pStyle w:val="TableParagraph"/>
              <w:tabs>
                <w:tab w:val="left" w:pos="841"/>
                <w:tab w:val="left" w:pos="845"/>
              </w:tabs>
              <w:ind w:left="143" w:right="70"/>
              <w:rPr>
                <w:rFonts w:asciiTheme="minorHAnsi" w:hAnsiTheme="minorHAnsi" w:cstheme="minorHAnsi"/>
                <w:color w:val="080808"/>
                <w:w w:val="105"/>
                <w:sz w:val="20"/>
                <w:szCs w:val="20"/>
              </w:rPr>
            </w:pPr>
            <w:r w:rsidRPr="00AA19B3">
              <w:rPr>
                <w:rFonts w:asciiTheme="minorHAnsi" w:hAnsiTheme="minorHAnsi" w:cstheme="minorHAnsi"/>
                <w:color w:val="080808"/>
                <w:w w:val="105"/>
                <w:sz w:val="20"/>
                <w:szCs w:val="20"/>
              </w:rPr>
              <w:t>Obudowa – gęstość upakowania</w:t>
            </w:r>
          </w:p>
        </w:tc>
        <w:tc>
          <w:tcPr>
            <w:tcW w:w="6804" w:type="dxa"/>
          </w:tcPr>
          <w:p w14:paraId="6430A7EA" w14:textId="77777777" w:rsidR="00816B1F" w:rsidRPr="00AA19B3" w:rsidRDefault="00816B1F" w:rsidP="001910FA">
            <w:pPr>
              <w:pStyle w:val="TableParagraph"/>
              <w:tabs>
                <w:tab w:val="left" w:pos="2320"/>
              </w:tabs>
              <w:ind w:left="109" w:hanging="3"/>
              <w:rPr>
                <w:rFonts w:asciiTheme="minorHAnsi" w:hAnsiTheme="minorHAnsi" w:cstheme="minorHAnsi"/>
                <w:color w:val="080808"/>
                <w:w w:val="105"/>
                <w:sz w:val="20"/>
                <w:szCs w:val="20"/>
              </w:rPr>
            </w:pPr>
            <w:r w:rsidRPr="00AA19B3">
              <w:rPr>
                <w:rFonts w:asciiTheme="minorHAnsi" w:hAnsiTheme="minorHAnsi" w:cstheme="minorHAnsi"/>
                <w:color w:val="080808"/>
                <w:w w:val="105"/>
                <w:sz w:val="20"/>
                <w:szCs w:val="20"/>
              </w:rPr>
              <w:t xml:space="preserve">Możliwość zainstalowania co najmniej 12 dysków </w:t>
            </w:r>
            <w:proofErr w:type="spellStart"/>
            <w:r w:rsidRPr="00AA19B3">
              <w:rPr>
                <w:rFonts w:asciiTheme="minorHAnsi" w:hAnsiTheme="minorHAnsi" w:cstheme="minorHAnsi"/>
                <w:color w:val="080808"/>
                <w:w w:val="105"/>
                <w:sz w:val="20"/>
                <w:szCs w:val="20"/>
              </w:rPr>
              <w:t>NVMe</w:t>
            </w:r>
            <w:proofErr w:type="spellEnd"/>
            <w:r w:rsidRPr="00AA19B3">
              <w:rPr>
                <w:rFonts w:asciiTheme="minorHAnsi" w:hAnsiTheme="minorHAnsi" w:cstheme="minorHAnsi"/>
                <w:color w:val="080808"/>
                <w:w w:val="105"/>
                <w:sz w:val="20"/>
                <w:szCs w:val="20"/>
              </w:rPr>
              <w:t xml:space="preserve"> o rozmiarze 2,5" cala w obudowie o wysokości 1U.</w:t>
            </w:r>
          </w:p>
        </w:tc>
      </w:tr>
      <w:tr w:rsidR="00816B1F" w:rsidRPr="00AA19B3" w14:paraId="657D7871" w14:textId="77777777" w:rsidTr="00816B1F">
        <w:trPr>
          <w:trHeight w:val="3118"/>
        </w:trPr>
        <w:tc>
          <w:tcPr>
            <w:tcW w:w="2268" w:type="dxa"/>
          </w:tcPr>
          <w:p w14:paraId="21B1F600" w14:textId="77777777" w:rsidR="00816B1F" w:rsidRPr="00AA19B3" w:rsidRDefault="00816B1F" w:rsidP="00816B1F">
            <w:pPr>
              <w:pStyle w:val="TableParagraph"/>
              <w:tabs>
                <w:tab w:val="left" w:pos="841"/>
                <w:tab w:val="left" w:pos="845"/>
              </w:tabs>
              <w:ind w:left="143" w:right="70"/>
              <w:rPr>
                <w:rFonts w:asciiTheme="minorHAnsi" w:hAnsiTheme="minorHAnsi" w:cstheme="minorHAnsi"/>
                <w:color w:val="080808"/>
                <w:w w:val="105"/>
                <w:sz w:val="20"/>
                <w:szCs w:val="20"/>
              </w:rPr>
            </w:pPr>
            <w:r w:rsidRPr="00AA19B3">
              <w:rPr>
                <w:rFonts w:asciiTheme="minorHAnsi" w:hAnsiTheme="minorHAnsi" w:cstheme="minorHAnsi"/>
                <w:color w:val="080808"/>
                <w:w w:val="105"/>
                <w:sz w:val="20"/>
                <w:szCs w:val="20"/>
              </w:rPr>
              <w:t>Funkcje niezawodnościowe</w:t>
            </w:r>
          </w:p>
        </w:tc>
        <w:tc>
          <w:tcPr>
            <w:tcW w:w="6804" w:type="dxa"/>
          </w:tcPr>
          <w:p w14:paraId="43370FAD" w14:textId="77777777" w:rsidR="00816B1F" w:rsidRPr="00AA19B3" w:rsidRDefault="00816B1F" w:rsidP="001910FA">
            <w:pPr>
              <w:pStyle w:val="TableParagraph"/>
              <w:tabs>
                <w:tab w:val="left" w:pos="2320"/>
              </w:tabs>
              <w:ind w:left="109" w:hanging="3"/>
              <w:rPr>
                <w:rFonts w:asciiTheme="minorHAnsi" w:hAnsiTheme="minorHAnsi" w:cstheme="minorHAnsi"/>
                <w:color w:val="080808"/>
                <w:w w:val="105"/>
                <w:sz w:val="20"/>
                <w:szCs w:val="20"/>
              </w:rPr>
            </w:pPr>
            <w:r w:rsidRPr="00AA19B3">
              <w:rPr>
                <w:rFonts w:asciiTheme="minorHAnsi" w:hAnsiTheme="minorHAnsi" w:cstheme="minorHAnsi"/>
                <w:color w:val="080808"/>
                <w:w w:val="105"/>
                <w:sz w:val="20"/>
                <w:szCs w:val="20"/>
              </w:rPr>
              <w:t>Wszystkie krytyczne komponenty macierzy takie jak: kontrolery dyskowe, pamięć cache, zasilacze i wentylatory muszą być zdublowane tak, aby awaria pojedynczego elementu nie wpływała na funkcjonowanie całego systemu. Komponenty te muszą być wymienialne w trakcie pracy macierzy.</w:t>
            </w:r>
          </w:p>
          <w:p w14:paraId="32614A19" w14:textId="77777777" w:rsidR="00816B1F" w:rsidRPr="00AA19B3" w:rsidRDefault="00816B1F" w:rsidP="001910FA">
            <w:pPr>
              <w:pStyle w:val="TableParagraph"/>
              <w:tabs>
                <w:tab w:val="left" w:pos="2320"/>
              </w:tabs>
              <w:ind w:left="109" w:hanging="3"/>
              <w:rPr>
                <w:rFonts w:asciiTheme="minorHAnsi" w:hAnsiTheme="minorHAnsi" w:cstheme="minorHAnsi"/>
                <w:color w:val="080808"/>
                <w:w w:val="105"/>
                <w:sz w:val="20"/>
                <w:szCs w:val="20"/>
              </w:rPr>
            </w:pPr>
            <w:r w:rsidRPr="00AA19B3">
              <w:rPr>
                <w:rFonts w:asciiTheme="minorHAnsi" w:hAnsiTheme="minorHAnsi" w:cstheme="minorHAnsi"/>
                <w:color w:val="080808"/>
                <w:w w:val="105"/>
                <w:sz w:val="20"/>
                <w:szCs w:val="20"/>
              </w:rPr>
              <w:t>Brak pojedynczego punktu awarii.</w:t>
            </w:r>
          </w:p>
          <w:p w14:paraId="59646A49" w14:textId="77777777" w:rsidR="00816B1F" w:rsidRPr="00AA19B3" w:rsidRDefault="00816B1F" w:rsidP="001910FA">
            <w:pPr>
              <w:pStyle w:val="TableParagraph"/>
              <w:tabs>
                <w:tab w:val="left" w:pos="2320"/>
              </w:tabs>
              <w:spacing w:before="60"/>
              <w:ind w:left="109" w:hanging="3"/>
              <w:rPr>
                <w:rFonts w:asciiTheme="minorHAnsi" w:hAnsiTheme="minorHAnsi" w:cstheme="minorHAnsi"/>
                <w:color w:val="080808"/>
                <w:w w:val="105"/>
                <w:sz w:val="20"/>
                <w:szCs w:val="20"/>
              </w:rPr>
            </w:pPr>
            <w:r w:rsidRPr="00AA19B3">
              <w:rPr>
                <w:rFonts w:asciiTheme="minorHAnsi" w:hAnsiTheme="minorHAnsi" w:cstheme="minorHAnsi"/>
                <w:color w:val="080808"/>
                <w:w w:val="105"/>
                <w:sz w:val="20"/>
                <w:szCs w:val="20"/>
              </w:rPr>
              <w:t>Wsparcie dla zasilania z dwóch niezależnych źródeł prądu poprzez nadmiarowe zasilacze typu Hot-</w:t>
            </w:r>
            <w:proofErr w:type="spellStart"/>
            <w:r w:rsidRPr="00AA19B3">
              <w:rPr>
                <w:rFonts w:asciiTheme="minorHAnsi" w:hAnsiTheme="minorHAnsi" w:cstheme="minorHAnsi"/>
                <w:color w:val="080808"/>
                <w:w w:val="105"/>
                <w:sz w:val="20"/>
                <w:szCs w:val="20"/>
              </w:rPr>
              <w:t>Swap</w:t>
            </w:r>
            <w:proofErr w:type="spellEnd"/>
            <w:r w:rsidRPr="00AA19B3">
              <w:rPr>
                <w:rFonts w:asciiTheme="minorHAnsi" w:hAnsiTheme="minorHAnsi" w:cstheme="minorHAnsi"/>
                <w:color w:val="080808"/>
                <w:w w:val="105"/>
                <w:sz w:val="20"/>
                <w:szCs w:val="20"/>
              </w:rPr>
              <w:t>. Wentylatory typu Hot-</w:t>
            </w:r>
            <w:proofErr w:type="spellStart"/>
            <w:r w:rsidRPr="00AA19B3">
              <w:rPr>
                <w:rFonts w:asciiTheme="minorHAnsi" w:hAnsiTheme="minorHAnsi" w:cstheme="minorHAnsi"/>
                <w:color w:val="080808"/>
                <w:w w:val="105"/>
                <w:sz w:val="20"/>
                <w:szCs w:val="20"/>
              </w:rPr>
              <w:t>Swap</w:t>
            </w:r>
            <w:proofErr w:type="spellEnd"/>
            <w:r w:rsidRPr="00AA19B3">
              <w:rPr>
                <w:rFonts w:asciiTheme="minorHAnsi" w:hAnsiTheme="minorHAnsi" w:cstheme="minorHAnsi"/>
                <w:color w:val="080808"/>
                <w:w w:val="105"/>
                <w:sz w:val="20"/>
                <w:szCs w:val="20"/>
              </w:rPr>
              <w:t>.</w:t>
            </w:r>
          </w:p>
          <w:p w14:paraId="7C4E5E1D" w14:textId="721EB94B" w:rsidR="00816B1F" w:rsidRPr="00AA19B3" w:rsidRDefault="00816B1F" w:rsidP="001910FA">
            <w:pPr>
              <w:pStyle w:val="TableParagraph"/>
              <w:tabs>
                <w:tab w:val="left" w:pos="2320"/>
              </w:tabs>
              <w:spacing w:before="60"/>
              <w:ind w:left="109" w:hanging="3"/>
              <w:rPr>
                <w:rFonts w:asciiTheme="minorHAnsi" w:hAnsiTheme="minorHAnsi" w:cstheme="minorHAnsi"/>
                <w:color w:val="080808"/>
                <w:w w:val="105"/>
                <w:sz w:val="20"/>
                <w:szCs w:val="20"/>
              </w:rPr>
            </w:pPr>
            <w:r w:rsidRPr="00AA19B3">
              <w:rPr>
                <w:rFonts w:asciiTheme="minorHAnsi" w:hAnsiTheme="minorHAnsi" w:cstheme="minorHAnsi"/>
                <w:color w:val="080808"/>
                <w:w w:val="105"/>
                <w:sz w:val="20"/>
                <w:szCs w:val="20"/>
              </w:rPr>
              <w:t>Chwilowy zanik napięcia nie powinien przerywać pracy macierzy. Macierz musi być odporna na minimum 2 następujące jeden po drugim zaniki zasilania umożliwiając tym samym zachowanie danych z pamięci cache w pamięci nieulotnej oraz automatyczne i w pełni bezpieczne wyłączenie w przypadku trwałego zaniku zasilania</w:t>
            </w:r>
            <w:r w:rsidR="001910FA">
              <w:rPr>
                <w:rFonts w:asciiTheme="minorHAnsi" w:hAnsiTheme="minorHAnsi" w:cstheme="minorHAnsi"/>
                <w:color w:val="080808"/>
                <w:w w:val="105"/>
                <w:sz w:val="20"/>
                <w:szCs w:val="20"/>
              </w:rPr>
              <w:t>.</w:t>
            </w:r>
          </w:p>
        </w:tc>
      </w:tr>
      <w:tr w:rsidR="00816B1F" w:rsidRPr="00AA19B3" w14:paraId="65D62EA2" w14:textId="77777777" w:rsidTr="00816B1F">
        <w:trPr>
          <w:trHeight w:val="1561"/>
        </w:trPr>
        <w:tc>
          <w:tcPr>
            <w:tcW w:w="2268" w:type="dxa"/>
          </w:tcPr>
          <w:p w14:paraId="3CD9B953" w14:textId="77777777" w:rsidR="00816B1F" w:rsidRPr="00AA19B3" w:rsidRDefault="00816B1F" w:rsidP="00816B1F">
            <w:pPr>
              <w:pStyle w:val="TableParagraph"/>
              <w:tabs>
                <w:tab w:val="left" w:pos="841"/>
                <w:tab w:val="left" w:pos="845"/>
              </w:tabs>
              <w:ind w:left="143" w:right="70"/>
              <w:rPr>
                <w:rFonts w:asciiTheme="minorHAnsi" w:hAnsiTheme="minorHAnsi" w:cstheme="minorHAnsi"/>
                <w:color w:val="080808"/>
                <w:w w:val="105"/>
                <w:sz w:val="20"/>
                <w:szCs w:val="20"/>
              </w:rPr>
            </w:pPr>
            <w:r w:rsidRPr="00AA19B3">
              <w:rPr>
                <w:rFonts w:asciiTheme="minorHAnsi" w:hAnsiTheme="minorHAnsi" w:cstheme="minorHAnsi"/>
                <w:color w:val="080808"/>
                <w:w w:val="105"/>
                <w:sz w:val="20"/>
                <w:szCs w:val="20"/>
              </w:rPr>
              <w:t>Zarządzanie</w:t>
            </w:r>
          </w:p>
        </w:tc>
        <w:tc>
          <w:tcPr>
            <w:tcW w:w="6804" w:type="dxa"/>
          </w:tcPr>
          <w:p w14:paraId="07A77627" w14:textId="77777777" w:rsidR="00816B1F" w:rsidRPr="001910FA" w:rsidRDefault="00816B1F" w:rsidP="001910FA">
            <w:pPr>
              <w:pStyle w:val="TableParagraph"/>
              <w:tabs>
                <w:tab w:val="left" w:pos="2320"/>
              </w:tabs>
              <w:ind w:left="109" w:hanging="3"/>
              <w:rPr>
                <w:rFonts w:asciiTheme="minorHAnsi" w:hAnsiTheme="minorHAnsi" w:cstheme="minorHAnsi"/>
                <w:color w:val="080808"/>
                <w:w w:val="105"/>
                <w:sz w:val="20"/>
                <w:szCs w:val="20"/>
              </w:rPr>
            </w:pPr>
            <w:r w:rsidRPr="001910FA">
              <w:rPr>
                <w:rFonts w:asciiTheme="minorHAnsi" w:hAnsiTheme="minorHAnsi" w:cstheme="minorHAnsi"/>
                <w:color w:val="080808"/>
                <w:w w:val="105"/>
                <w:sz w:val="20"/>
                <w:szCs w:val="20"/>
              </w:rPr>
              <w:t>Zarządzanie za pomocą interfejsu Ethernet. Możliwość zarządzania całością dostępnych zasobów dyskowych z jednej konsoli administracyjnej.</w:t>
            </w:r>
          </w:p>
          <w:p w14:paraId="3E6C7735" w14:textId="77777777" w:rsidR="00816B1F" w:rsidRPr="001910FA" w:rsidRDefault="00816B1F" w:rsidP="001910FA">
            <w:pPr>
              <w:pStyle w:val="TableParagraph"/>
              <w:tabs>
                <w:tab w:val="left" w:pos="2320"/>
              </w:tabs>
              <w:spacing w:before="60"/>
              <w:ind w:left="109" w:hanging="3"/>
              <w:rPr>
                <w:rFonts w:asciiTheme="minorHAnsi" w:hAnsiTheme="minorHAnsi" w:cstheme="minorHAnsi"/>
                <w:color w:val="080808"/>
                <w:w w:val="105"/>
                <w:sz w:val="20"/>
                <w:szCs w:val="20"/>
              </w:rPr>
            </w:pPr>
            <w:r w:rsidRPr="001910FA">
              <w:rPr>
                <w:rFonts w:asciiTheme="minorHAnsi" w:hAnsiTheme="minorHAnsi" w:cstheme="minorHAnsi"/>
                <w:color w:val="080808"/>
                <w:w w:val="105"/>
                <w:sz w:val="20"/>
                <w:szCs w:val="20"/>
              </w:rPr>
              <w:t>Funkcjonalność bezpośredniego monitoringu stanu w jakim w danym momencie macierz się znajduje.</w:t>
            </w:r>
          </w:p>
          <w:p w14:paraId="6225F934" w14:textId="77777777" w:rsidR="00816B1F" w:rsidRPr="001910FA" w:rsidRDefault="00816B1F" w:rsidP="001910FA">
            <w:pPr>
              <w:pStyle w:val="TableParagraph"/>
              <w:tabs>
                <w:tab w:val="left" w:pos="2320"/>
              </w:tabs>
              <w:ind w:left="109" w:hanging="3"/>
              <w:rPr>
                <w:rFonts w:asciiTheme="minorHAnsi" w:hAnsiTheme="minorHAnsi" w:cstheme="minorHAnsi"/>
                <w:color w:val="080808"/>
                <w:w w:val="105"/>
                <w:sz w:val="20"/>
                <w:szCs w:val="20"/>
              </w:rPr>
            </w:pPr>
            <w:r w:rsidRPr="001910FA">
              <w:rPr>
                <w:rFonts w:asciiTheme="minorHAnsi" w:hAnsiTheme="minorHAnsi" w:cstheme="minorHAnsi"/>
                <w:color w:val="080808"/>
                <w:w w:val="105"/>
                <w:sz w:val="20"/>
                <w:szCs w:val="20"/>
              </w:rPr>
              <w:t>Interfejs zarządzający GUI, CLI oraz zapewnienie możliwości tworzenia skryptów użytkownika.</w:t>
            </w:r>
          </w:p>
        </w:tc>
      </w:tr>
      <w:tr w:rsidR="00816B1F" w:rsidRPr="00AA19B3" w14:paraId="3EA44551" w14:textId="77777777" w:rsidTr="00816B1F">
        <w:trPr>
          <w:trHeight w:val="215"/>
        </w:trPr>
        <w:tc>
          <w:tcPr>
            <w:tcW w:w="2268" w:type="dxa"/>
          </w:tcPr>
          <w:p w14:paraId="64303731" w14:textId="77777777" w:rsidR="00816B1F" w:rsidRPr="00AA19B3" w:rsidRDefault="00816B1F" w:rsidP="00816B1F">
            <w:pPr>
              <w:pStyle w:val="TableParagraph"/>
              <w:tabs>
                <w:tab w:val="left" w:pos="841"/>
                <w:tab w:val="left" w:pos="845"/>
              </w:tabs>
              <w:ind w:left="143" w:right="70"/>
              <w:rPr>
                <w:rFonts w:asciiTheme="minorHAnsi" w:hAnsiTheme="minorHAnsi" w:cstheme="minorHAnsi"/>
                <w:color w:val="080808"/>
                <w:w w:val="105"/>
                <w:sz w:val="20"/>
                <w:szCs w:val="20"/>
              </w:rPr>
            </w:pPr>
            <w:r w:rsidRPr="00AA19B3">
              <w:rPr>
                <w:rFonts w:asciiTheme="minorHAnsi" w:hAnsiTheme="minorHAnsi" w:cstheme="minorHAnsi"/>
                <w:color w:val="080808"/>
                <w:w w:val="105"/>
                <w:sz w:val="20"/>
                <w:szCs w:val="20"/>
              </w:rPr>
              <w:t>Ilość portów</w:t>
            </w:r>
          </w:p>
        </w:tc>
        <w:tc>
          <w:tcPr>
            <w:tcW w:w="6804" w:type="dxa"/>
          </w:tcPr>
          <w:p w14:paraId="28C23CD3" w14:textId="77777777" w:rsidR="00816B1F" w:rsidRPr="00AA19B3" w:rsidRDefault="00816B1F" w:rsidP="001910FA">
            <w:pPr>
              <w:pStyle w:val="TableParagraph"/>
              <w:tabs>
                <w:tab w:val="left" w:pos="2320"/>
              </w:tabs>
              <w:spacing w:before="60"/>
              <w:ind w:left="109" w:hanging="3"/>
              <w:rPr>
                <w:rFonts w:asciiTheme="minorHAnsi" w:hAnsiTheme="minorHAnsi" w:cstheme="minorHAnsi"/>
                <w:w w:val="105"/>
                <w:sz w:val="20"/>
                <w:szCs w:val="20"/>
              </w:rPr>
            </w:pPr>
            <w:r w:rsidRPr="00AA19B3">
              <w:rPr>
                <w:rFonts w:asciiTheme="minorHAnsi" w:hAnsiTheme="minorHAnsi" w:cstheme="minorHAnsi"/>
                <w:w w:val="105"/>
                <w:sz w:val="20"/>
                <w:szCs w:val="20"/>
              </w:rPr>
              <w:t xml:space="preserve">Wymagane jest </w:t>
            </w:r>
            <w:r w:rsidRPr="001910FA">
              <w:rPr>
                <w:rFonts w:asciiTheme="minorHAnsi" w:hAnsiTheme="minorHAnsi" w:cstheme="minorHAnsi"/>
                <w:color w:val="080808"/>
                <w:w w:val="105"/>
                <w:sz w:val="20"/>
                <w:szCs w:val="20"/>
              </w:rPr>
              <w:t>nie</w:t>
            </w:r>
            <w:r w:rsidRPr="00AA19B3">
              <w:rPr>
                <w:rFonts w:asciiTheme="minorHAnsi" w:hAnsiTheme="minorHAnsi" w:cstheme="minorHAnsi"/>
                <w:w w:val="105"/>
                <w:sz w:val="20"/>
                <w:szCs w:val="20"/>
              </w:rPr>
              <w:t xml:space="preserve"> mniej niż 4 porty FC 32Gb/s per kontroler.</w:t>
            </w:r>
          </w:p>
        </w:tc>
      </w:tr>
      <w:tr w:rsidR="00816B1F" w:rsidRPr="00AA19B3" w14:paraId="08DE5A41" w14:textId="77777777" w:rsidTr="00816B1F">
        <w:trPr>
          <w:trHeight w:val="215"/>
        </w:trPr>
        <w:tc>
          <w:tcPr>
            <w:tcW w:w="2268" w:type="dxa"/>
          </w:tcPr>
          <w:p w14:paraId="1867E69B" w14:textId="77777777" w:rsidR="00816B1F" w:rsidRPr="00AA19B3" w:rsidRDefault="00816B1F" w:rsidP="00816B1F">
            <w:pPr>
              <w:pStyle w:val="TableParagraph"/>
              <w:tabs>
                <w:tab w:val="left" w:pos="841"/>
                <w:tab w:val="left" w:pos="845"/>
              </w:tabs>
              <w:ind w:left="143" w:right="70"/>
              <w:rPr>
                <w:rFonts w:asciiTheme="minorHAnsi" w:hAnsiTheme="minorHAnsi" w:cstheme="minorHAnsi"/>
                <w:color w:val="080808"/>
                <w:w w:val="105"/>
                <w:sz w:val="20"/>
                <w:szCs w:val="20"/>
              </w:rPr>
            </w:pPr>
            <w:r w:rsidRPr="00AA19B3">
              <w:rPr>
                <w:rFonts w:asciiTheme="minorHAnsi" w:hAnsiTheme="minorHAnsi" w:cstheme="minorHAnsi"/>
                <w:color w:val="080808"/>
                <w:w w:val="105"/>
                <w:sz w:val="20"/>
                <w:szCs w:val="20"/>
              </w:rPr>
              <w:t>Kontrolery</w:t>
            </w:r>
            <w:r w:rsidRPr="00816B1F">
              <w:rPr>
                <w:rFonts w:asciiTheme="minorHAnsi" w:hAnsiTheme="minorHAnsi" w:cstheme="minorHAnsi"/>
                <w:color w:val="080808"/>
                <w:w w:val="105"/>
                <w:sz w:val="20"/>
                <w:szCs w:val="20"/>
              </w:rPr>
              <w:t xml:space="preserve"> </w:t>
            </w:r>
            <w:r w:rsidRPr="00AA19B3">
              <w:rPr>
                <w:rFonts w:asciiTheme="minorHAnsi" w:hAnsiTheme="minorHAnsi" w:cstheme="minorHAnsi"/>
                <w:color w:val="080808"/>
                <w:w w:val="105"/>
                <w:sz w:val="20"/>
                <w:szCs w:val="20"/>
              </w:rPr>
              <w:t xml:space="preserve">macierzy </w:t>
            </w:r>
            <w:r w:rsidRPr="00816B1F">
              <w:rPr>
                <w:rFonts w:asciiTheme="minorHAnsi" w:hAnsiTheme="minorHAnsi" w:cstheme="minorHAnsi"/>
                <w:color w:val="080808"/>
                <w:w w:val="105"/>
                <w:sz w:val="20"/>
                <w:szCs w:val="20"/>
              </w:rPr>
              <w:t>dyskowej</w:t>
            </w:r>
          </w:p>
        </w:tc>
        <w:tc>
          <w:tcPr>
            <w:tcW w:w="6804" w:type="dxa"/>
          </w:tcPr>
          <w:p w14:paraId="6506744A" w14:textId="77777777" w:rsidR="00816B1F" w:rsidRPr="001910FA" w:rsidRDefault="00816B1F" w:rsidP="001910FA">
            <w:pPr>
              <w:pStyle w:val="TableParagraph"/>
              <w:tabs>
                <w:tab w:val="left" w:pos="2320"/>
              </w:tabs>
              <w:spacing w:before="60"/>
              <w:ind w:left="109" w:hanging="3"/>
              <w:rPr>
                <w:rFonts w:asciiTheme="minorHAnsi" w:hAnsiTheme="minorHAnsi" w:cstheme="minorHAnsi"/>
                <w:color w:val="080808"/>
                <w:w w:val="105"/>
                <w:sz w:val="20"/>
                <w:szCs w:val="20"/>
              </w:rPr>
            </w:pPr>
            <w:r w:rsidRPr="00AA19B3">
              <w:rPr>
                <w:rFonts w:asciiTheme="minorHAnsi" w:hAnsiTheme="minorHAnsi" w:cstheme="minorHAnsi"/>
                <w:color w:val="080808"/>
                <w:w w:val="105"/>
                <w:sz w:val="20"/>
                <w:szCs w:val="20"/>
              </w:rPr>
              <w:t>Macierz musi być wyposażona</w:t>
            </w:r>
            <w:r w:rsidRPr="001910FA">
              <w:rPr>
                <w:rFonts w:asciiTheme="minorHAnsi" w:hAnsiTheme="minorHAnsi" w:cstheme="minorHAnsi"/>
                <w:color w:val="080808"/>
                <w:w w:val="105"/>
                <w:sz w:val="20"/>
                <w:szCs w:val="20"/>
              </w:rPr>
              <w:t xml:space="preserve"> </w:t>
            </w:r>
            <w:r w:rsidRPr="00AA19B3">
              <w:rPr>
                <w:rFonts w:asciiTheme="minorHAnsi" w:hAnsiTheme="minorHAnsi" w:cstheme="minorHAnsi"/>
                <w:color w:val="080808"/>
                <w:w w:val="105"/>
                <w:sz w:val="20"/>
                <w:szCs w:val="20"/>
              </w:rPr>
              <w:t>w</w:t>
            </w:r>
            <w:r w:rsidRPr="001910FA">
              <w:rPr>
                <w:rFonts w:asciiTheme="minorHAnsi" w:hAnsiTheme="minorHAnsi" w:cstheme="minorHAnsi"/>
                <w:color w:val="080808"/>
                <w:w w:val="105"/>
                <w:sz w:val="20"/>
                <w:szCs w:val="20"/>
              </w:rPr>
              <w:t xml:space="preserve"> </w:t>
            </w:r>
            <w:r w:rsidRPr="00AA19B3">
              <w:rPr>
                <w:rFonts w:asciiTheme="minorHAnsi" w:hAnsiTheme="minorHAnsi" w:cstheme="minorHAnsi"/>
                <w:color w:val="080808"/>
                <w:w w:val="105"/>
                <w:sz w:val="20"/>
                <w:szCs w:val="20"/>
              </w:rPr>
              <w:t>minimum 2 kontrolery</w:t>
            </w:r>
            <w:r w:rsidRPr="001910FA">
              <w:rPr>
                <w:rFonts w:asciiTheme="minorHAnsi" w:hAnsiTheme="minorHAnsi" w:cstheme="minorHAnsi"/>
                <w:color w:val="080808"/>
                <w:w w:val="105"/>
                <w:sz w:val="20"/>
                <w:szCs w:val="20"/>
              </w:rPr>
              <w:t xml:space="preserve"> </w:t>
            </w:r>
            <w:r w:rsidRPr="00AA19B3">
              <w:rPr>
                <w:rFonts w:asciiTheme="minorHAnsi" w:hAnsiTheme="minorHAnsi" w:cstheme="minorHAnsi"/>
                <w:color w:val="080808"/>
                <w:w w:val="105"/>
                <w:sz w:val="20"/>
                <w:szCs w:val="20"/>
              </w:rPr>
              <w:t>dyskowe</w:t>
            </w:r>
            <w:r w:rsidRPr="001910FA">
              <w:rPr>
                <w:rFonts w:asciiTheme="minorHAnsi" w:hAnsiTheme="minorHAnsi" w:cstheme="minorHAnsi"/>
                <w:color w:val="080808"/>
                <w:w w:val="105"/>
                <w:sz w:val="20"/>
                <w:szCs w:val="20"/>
              </w:rPr>
              <w:t xml:space="preserve"> </w:t>
            </w:r>
            <w:r w:rsidRPr="00AA19B3">
              <w:rPr>
                <w:rFonts w:asciiTheme="minorHAnsi" w:hAnsiTheme="minorHAnsi" w:cstheme="minorHAnsi"/>
                <w:color w:val="080808"/>
                <w:w w:val="105"/>
                <w:sz w:val="20"/>
                <w:szCs w:val="20"/>
              </w:rPr>
              <w:t>z możliwością rozbudowy do 8 kontrolerów. Każdy z kontrolerów musi</w:t>
            </w:r>
            <w:r w:rsidRPr="001910FA">
              <w:rPr>
                <w:rFonts w:asciiTheme="minorHAnsi" w:hAnsiTheme="minorHAnsi" w:cstheme="minorHAnsi"/>
                <w:color w:val="080808"/>
                <w:w w:val="105"/>
                <w:sz w:val="20"/>
                <w:szCs w:val="20"/>
              </w:rPr>
              <w:t xml:space="preserve"> </w:t>
            </w:r>
            <w:r w:rsidRPr="00AA19B3">
              <w:rPr>
                <w:rFonts w:asciiTheme="minorHAnsi" w:hAnsiTheme="minorHAnsi" w:cstheme="minorHAnsi"/>
                <w:color w:val="080808"/>
                <w:w w:val="105"/>
                <w:sz w:val="20"/>
                <w:szCs w:val="20"/>
              </w:rPr>
              <w:t>udostępniać</w:t>
            </w:r>
            <w:r w:rsidRPr="001910FA">
              <w:rPr>
                <w:rFonts w:asciiTheme="minorHAnsi" w:hAnsiTheme="minorHAnsi" w:cstheme="minorHAnsi"/>
                <w:color w:val="080808"/>
                <w:w w:val="105"/>
                <w:sz w:val="20"/>
                <w:szCs w:val="20"/>
              </w:rPr>
              <w:t xml:space="preserve"> </w:t>
            </w:r>
            <w:r w:rsidRPr="00AA19B3">
              <w:rPr>
                <w:rFonts w:asciiTheme="minorHAnsi" w:hAnsiTheme="minorHAnsi" w:cstheme="minorHAnsi"/>
                <w:color w:val="080808"/>
                <w:w w:val="105"/>
                <w:sz w:val="20"/>
                <w:szCs w:val="20"/>
              </w:rPr>
              <w:t>co</w:t>
            </w:r>
            <w:r w:rsidRPr="001910FA">
              <w:rPr>
                <w:rFonts w:asciiTheme="minorHAnsi" w:hAnsiTheme="minorHAnsi" w:cstheme="minorHAnsi"/>
                <w:color w:val="080808"/>
                <w:w w:val="105"/>
                <w:sz w:val="20"/>
                <w:szCs w:val="20"/>
              </w:rPr>
              <w:t xml:space="preserve"> </w:t>
            </w:r>
            <w:r w:rsidRPr="00AA19B3">
              <w:rPr>
                <w:rFonts w:asciiTheme="minorHAnsi" w:hAnsiTheme="minorHAnsi" w:cstheme="minorHAnsi"/>
                <w:color w:val="080808"/>
                <w:w w:val="105"/>
                <w:sz w:val="20"/>
                <w:szCs w:val="20"/>
              </w:rPr>
              <w:t>najmniej</w:t>
            </w:r>
            <w:r w:rsidRPr="001910FA">
              <w:rPr>
                <w:rFonts w:asciiTheme="minorHAnsi" w:hAnsiTheme="minorHAnsi" w:cstheme="minorHAnsi"/>
                <w:color w:val="080808"/>
                <w:w w:val="105"/>
                <w:sz w:val="20"/>
                <w:szCs w:val="20"/>
              </w:rPr>
              <w:t xml:space="preserve"> </w:t>
            </w:r>
            <w:r w:rsidRPr="00AA19B3">
              <w:rPr>
                <w:rFonts w:asciiTheme="minorHAnsi" w:hAnsiTheme="minorHAnsi" w:cstheme="minorHAnsi"/>
                <w:color w:val="080808"/>
                <w:w w:val="105"/>
                <w:sz w:val="20"/>
                <w:szCs w:val="20"/>
              </w:rPr>
              <w:t>128</w:t>
            </w:r>
            <w:r w:rsidRPr="001910FA">
              <w:rPr>
                <w:rFonts w:asciiTheme="minorHAnsi" w:hAnsiTheme="minorHAnsi" w:cstheme="minorHAnsi"/>
                <w:color w:val="080808"/>
                <w:w w:val="105"/>
                <w:sz w:val="20"/>
                <w:szCs w:val="20"/>
              </w:rPr>
              <w:t xml:space="preserve"> </w:t>
            </w:r>
            <w:r w:rsidRPr="00AA19B3">
              <w:rPr>
                <w:rFonts w:asciiTheme="minorHAnsi" w:hAnsiTheme="minorHAnsi" w:cstheme="minorHAnsi"/>
                <w:color w:val="080808"/>
                <w:w w:val="105"/>
                <w:sz w:val="20"/>
                <w:szCs w:val="20"/>
              </w:rPr>
              <w:t>GB</w:t>
            </w:r>
            <w:r w:rsidRPr="001910FA">
              <w:rPr>
                <w:rFonts w:asciiTheme="minorHAnsi" w:hAnsiTheme="minorHAnsi" w:cstheme="minorHAnsi"/>
                <w:color w:val="080808"/>
                <w:w w:val="105"/>
                <w:sz w:val="20"/>
                <w:szCs w:val="20"/>
              </w:rPr>
              <w:t xml:space="preserve"> </w:t>
            </w:r>
            <w:r w:rsidRPr="00AA19B3">
              <w:rPr>
                <w:rFonts w:asciiTheme="minorHAnsi" w:hAnsiTheme="minorHAnsi" w:cstheme="minorHAnsi"/>
                <w:color w:val="080808"/>
                <w:w w:val="105"/>
                <w:sz w:val="20"/>
                <w:szCs w:val="20"/>
              </w:rPr>
              <w:t>pamięci</w:t>
            </w:r>
            <w:r w:rsidRPr="001910FA">
              <w:rPr>
                <w:rFonts w:asciiTheme="minorHAnsi" w:hAnsiTheme="minorHAnsi" w:cstheme="minorHAnsi"/>
                <w:color w:val="080808"/>
                <w:w w:val="105"/>
                <w:sz w:val="20"/>
                <w:szCs w:val="20"/>
              </w:rPr>
              <w:t xml:space="preserve"> </w:t>
            </w:r>
            <w:r w:rsidRPr="00AA19B3">
              <w:rPr>
                <w:rFonts w:asciiTheme="minorHAnsi" w:hAnsiTheme="minorHAnsi" w:cstheme="minorHAnsi"/>
                <w:color w:val="080808"/>
                <w:w w:val="105"/>
                <w:sz w:val="20"/>
                <w:szCs w:val="20"/>
              </w:rPr>
              <w:t>Cache.</w:t>
            </w:r>
          </w:p>
          <w:p w14:paraId="43A82CA0" w14:textId="77777777" w:rsidR="00816B1F" w:rsidRPr="001910FA" w:rsidRDefault="00816B1F" w:rsidP="001910FA">
            <w:pPr>
              <w:pStyle w:val="TableParagraph"/>
              <w:tabs>
                <w:tab w:val="left" w:pos="2320"/>
              </w:tabs>
              <w:ind w:left="109" w:hanging="3"/>
              <w:rPr>
                <w:rFonts w:asciiTheme="minorHAnsi" w:hAnsiTheme="minorHAnsi" w:cstheme="minorHAnsi"/>
                <w:color w:val="080808"/>
                <w:w w:val="105"/>
                <w:sz w:val="20"/>
                <w:szCs w:val="20"/>
              </w:rPr>
            </w:pPr>
            <w:r w:rsidRPr="00AA19B3">
              <w:rPr>
                <w:rFonts w:asciiTheme="minorHAnsi" w:hAnsiTheme="minorHAnsi" w:cstheme="minorHAnsi"/>
                <w:color w:val="080808"/>
                <w:w w:val="105"/>
                <w:sz w:val="20"/>
                <w:szCs w:val="20"/>
              </w:rPr>
              <w:t>Możliwość</w:t>
            </w:r>
            <w:r w:rsidRPr="001910FA">
              <w:rPr>
                <w:rFonts w:asciiTheme="minorHAnsi" w:hAnsiTheme="minorHAnsi" w:cstheme="minorHAnsi"/>
                <w:color w:val="080808"/>
                <w:w w:val="105"/>
                <w:sz w:val="20"/>
                <w:szCs w:val="20"/>
              </w:rPr>
              <w:t xml:space="preserve"> </w:t>
            </w:r>
            <w:r w:rsidRPr="00AA19B3">
              <w:rPr>
                <w:rFonts w:asciiTheme="minorHAnsi" w:hAnsiTheme="minorHAnsi" w:cstheme="minorHAnsi"/>
                <w:color w:val="080808"/>
                <w:w w:val="105"/>
                <w:sz w:val="20"/>
                <w:szCs w:val="20"/>
              </w:rPr>
              <w:t>rozbudowy</w:t>
            </w:r>
            <w:r w:rsidRPr="001910FA">
              <w:rPr>
                <w:rFonts w:asciiTheme="minorHAnsi" w:hAnsiTheme="minorHAnsi" w:cstheme="minorHAnsi"/>
                <w:color w:val="080808"/>
                <w:w w:val="105"/>
                <w:sz w:val="20"/>
                <w:szCs w:val="20"/>
              </w:rPr>
              <w:t xml:space="preserve"> </w:t>
            </w:r>
            <w:r w:rsidRPr="00AA19B3">
              <w:rPr>
                <w:rFonts w:asciiTheme="minorHAnsi" w:hAnsiTheme="minorHAnsi" w:cstheme="minorHAnsi"/>
                <w:color w:val="080808"/>
                <w:w w:val="105"/>
                <w:sz w:val="20"/>
                <w:szCs w:val="20"/>
              </w:rPr>
              <w:t>pamięci</w:t>
            </w:r>
            <w:r w:rsidRPr="001910FA">
              <w:rPr>
                <w:rFonts w:asciiTheme="minorHAnsi" w:hAnsiTheme="minorHAnsi" w:cstheme="minorHAnsi"/>
                <w:color w:val="080808"/>
                <w:w w:val="105"/>
                <w:sz w:val="20"/>
                <w:szCs w:val="20"/>
              </w:rPr>
              <w:t xml:space="preserve"> </w:t>
            </w:r>
            <w:r w:rsidRPr="00AA19B3">
              <w:rPr>
                <w:rFonts w:asciiTheme="minorHAnsi" w:hAnsiTheme="minorHAnsi" w:cstheme="minorHAnsi"/>
                <w:color w:val="080808"/>
                <w:w w:val="105"/>
                <w:sz w:val="20"/>
                <w:szCs w:val="20"/>
              </w:rPr>
              <w:t>cache</w:t>
            </w:r>
            <w:r w:rsidRPr="001910FA">
              <w:rPr>
                <w:rFonts w:asciiTheme="minorHAnsi" w:hAnsiTheme="minorHAnsi" w:cstheme="minorHAnsi"/>
                <w:color w:val="080808"/>
                <w:w w:val="105"/>
                <w:sz w:val="20"/>
                <w:szCs w:val="20"/>
              </w:rPr>
              <w:t xml:space="preserve"> </w:t>
            </w:r>
            <w:r w:rsidRPr="00AA19B3">
              <w:rPr>
                <w:rFonts w:asciiTheme="minorHAnsi" w:hAnsiTheme="minorHAnsi" w:cstheme="minorHAnsi"/>
                <w:color w:val="080808"/>
                <w:w w:val="105"/>
                <w:sz w:val="20"/>
                <w:szCs w:val="20"/>
              </w:rPr>
              <w:t>do</w:t>
            </w:r>
            <w:r w:rsidRPr="001910FA">
              <w:rPr>
                <w:rFonts w:asciiTheme="minorHAnsi" w:hAnsiTheme="minorHAnsi" w:cstheme="minorHAnsi"/>
                <w:color w:val="080808"/>
                <w:w w:val="105"/>
                <w:sz w:val="20"/>
                <w:szCs w:val="20"/>
              </w:rPr>
              <w:t xml:space="preserve"> </w:t>
            </w:r>
            <w:r w:rsidRPr="00AA19B3">
              <w:rPr>
                <w:rFonts w:asciiTheme="minorHAnsi" w:hAnsiTheme="minorHAnsi" w:cstheme="minorHAnsi"/>
                <w:color w:val="080808"/>
                <w:w w:val="105"/>
                <w:sz w:val="20"/>
                <w:szCs w:val="20"/>
              </w:rPr>
              <w:t>2TB</w:t>
            </w:r>
            <w:r w:rsidRPr="001910FA">
              <w:rPr>
                <w:rFonts w:asciiTheme="minorHAnsi" w:hAnsiTheme="minorHAnsi" w:cstheme="minorHAnsi"/>
                <w:color w:val="080808"/>
                <w:w w:val="105"/>
                <w:sz w:val="20"/>
                <w:szCs w:val="20"/>
              </w:rPr>
              <w:t xml:space="preserve"> </w:t>
            </w:r>
            <w:r w:rsidRPr="00AA19B3">
              <w:rPr>
                <w:rFonts w:asciiTheme="minorHAnsi" w:hAnsiTheme="minorHAnsi" w:cstheme="minorHAnsi"/>
                <w:color w:val="080808"/>
                <w:w w:val="105"/>
                <w:sz w:val="20"/>
                <w:szCs w:val="20"/>
              </w:rPr>
              <w:t>w</w:t>
            </w:r>
            <w:r w:rsidRPr="001910FA">
              <w:rPr>
                <w:rFonts w:asciiTheme="minorHAnsi" w:hAnsiTheme="minorHAnsi" w:cstheme="minorHAnsi"/>
                <w:color w:val="080808"/>
                <w:w w:val="105"/>
                <w:sz w:val="20"/>
                <w:szCs w:val="20"/>
              </w:rPr>
              <w:t xml:space="preserve"> </w:t>
            </w:r>
            <w:r w:rsidRPr="00AA19B3">
              <w:rPr>
                <w:rFonts w:asciiTheme="minorHAnsi" w:hAnsiTheme="minorHAnsi" w:cstheme="minorHAnsi"/>
                <w:color w:val="080808"/>
                <w:w w:val="105"/>
                <w:sz w:val="20"/>
                <w:szCs w:val="20"/>
              </w:rPr>
              <w:t>ramach</w:t>
            </w:r>
            <w:r w:rsidRPr="001910FA">
              <w:rPr>
                <w:rFonts w:asciiTheme="minorHAnsi" w:hAnsiTheme="minorHAnsi" w:cstheme="minorHAnsi"/>
                <w:color w:val="080808"/>
                <w:w w:val="105"/>
                <w:sz w:val="20"/>
                <w:szCs w:val="20"/>
              </w:rPr>
              <w:t xml:space="preserve"> klastra</w:t>
            </w:r>
          </w:p>
          <w:p w14:paraId="25C4C5A0" w14:textId="77777777" w:rsidR="00816B1F" w:rsidRPr="00AA19B3" w:rsidRDefault="00816B1F" w:rsidP="001910FA">
            <w:pPr>
              <w:pStyle w:val="TableParagraph"/>
              <w:tabs>
                <w:tab w:val="left" w:pos="2320"/>
              </w:tabs>
              <w:ind w:left="109" w:hanging="3"/>
              <w:rPr>
                <w:rFonts w:asciiTheme="minorHAnsi" w:hAnsiTheme="minorHAnsi" w:cstheme="minorHAnsi"/>
                <w:color w:val="080808"/>
                <w:w w:val="105"/>
                <w:sz w:val="20"/>
                <w:szCs w:val="20"/>
              </w:rPr>
            </w:pPr>
            <w:r w:rsidRPr="001910FA">
              <w:rPr>
                <w:rFonts w:asciiTheme="minorHAnsi" w:hAnsiTheme="minorHAnsi" w:cstheme="minorHAnsi"/>
                <w:color w:val="080808"/>
                <w:w w:val="105"/>
                <w:sz w:val="20"/>
                <w:szCs w:val="20"/>
              </w:rPr>
              <w:t>macierzy zarządzanego z jednego interfejsu GUI, CLI.</w:t>
            </w:r>
          </w:p>
        </w:tc>
      </w:tr>
      <w:tr w:rsidR="00816B1F" w:rsidRPr="00AA19B3" w14:paraId="15BE114D" w14:textId="77777777" w:rsidTr="00816B1F">
        <w:trPr>
          <w:trHeight w:val="215"/>
        </w:trPr>
        <w:tc>
          <w:tcPr>
            <w:tcW w:w="2268" w:type="dxa"/>
          </w:tcPr>
          <w:p w14:paraId="0AF00772" w14:textId="77777777" w:rsidR="00816B1F" w:rsidRPr="00AA19B3" w:rsidRDefault="00816B1F" w:rsidP="00816B1F">
            <w:pPr>
              <w:pStyle w:val="TableParagraph"/>
              <w:tabs>
                <w:tab w:val="left" w:pos="841"/>
                <w:tab w:val="left" w:pos="845"/>
              </w:tabs>
              <w:ind w:left="143" w:right="70"/>
              <w:rPr>
                <w:rFonts w:asciiTheme="minorHAnsi" w:hAnsiTheme="minorHAnsi" w:cstheme="minorHAnsi"/>
                <w:color w:val="080808"/>
                <w:w w:val="105"/>
                <w:sz w:val="20"/>
                <w:szCs w:val="20"/>
              </w:rPr>
            </w:pPr>
            <w:r w:rsidRPr="00816B1F">
              <w:rPr>
                <w:rFonts w:asciiTheme="minorHAnsi" w:hAnsiTheme="minorHAnsi" w:cstheme="minorHAnsi"/>
                <w:color w:val="080808"/>
                <w:w w:val="105"/>
                <w:sz w:val="20"/>
                <w:szCs w:val="20"/>
              </w:rPr>
              <w:t>Funkcjonalności</w:t>
            </w:r>
          </w:p>
        </w:tc>
        <w:tc>
          <w:tcPr>
            <w:tcW w:w="6804" w:type="dxa"/>
          </w:tcPr>
          <w:p w14:paraId="355A5F6E" w14:textId="77777777" w:rsidR="00816B1F" w:rsidRPr="00AA19B3" w:rsidRDefault="00816B1F" w:rsidP="001910FA">
            <w:pPr>
              <w:pStyle w:val="TableParagraph"/>
              <w:tabs>
                <w:tab w:val="left" w:pos="2320"/>
              </w:tabs>
              <w:ind w:left="109" w:hanging="3"/>
              <w:rPr>
                <w:rFonts w:asciiTheme="minorHAnsi" w:hAnsiTheme="minorHAnsi" w:cstheme="minorHAnsi"/>
                <w:color w:val="080808"/>
                <w:w w:val="105"/>
                <w:sz w:val="20"/>
                <w:szCs w:val="20"/>
              </w:rPr>
            </w:pPr>
            <w:r w:rsidRPr="00AA19B3">
              <w:rPr>
                <w:rFonts w:asciiTheme="minorHAnsi" w:hAnsiTheme="minorHAnsi" w:cstheme="minorHAnsi"/>
                <w:color w:val="080808"/>
                <w:w w:val="105"/>
                <w:sz w:val="20"/>
                <w:szCs w:val="20"/>
              </w:rPr>
              <w:t>Funkcjonalność partycjonowania pamięci cache.</w:t>
            </w:r>
          </w:p>
          <w:p w14:paraId="670BCF95" w14:textId="77777777" w:rsidR="00816B1F" w:rsidRPr="00AA19B3" w:rsidRDefault="00816B1F" w:rsidP="001910FA">
            <w:pPr>
              <w:pStyle w:val="TableParagraph"/>
              <w:tabs>
                <w:tab w:val="left" w:pos="2320"/>
              </w:tabs>
              <w:spacing w:before="60"/>
              <w:ind w:left="109" w:hanging="3"/>
              <w:rPr>
                <w:rFonts w:asciiTheme="minorHAnsi" w:hAnsiTheme="minorHAnsi" w:cstheme="minorHAnsi"/>
                <w:color w:val="080808"/>
                <w:w w:val="105"/>
                <w:sz w:val="20"/>
                <w:szCs w:val="20"/>
              </w:rPr>
            </w:pPr>
            <w:r w:rsidRPr="00AA19B3">
              <w:rPr>
                <w:rFonts w:asciiTheme="minorHAnsi" w:hAnsiTheme="minorHAnsi" w:cstheme="minorHAnsi"/>
                <w:color w:val="080808"/>
                <w:w w:val="105"/>
                <w:sz w:val="20"/>
                <w:szCs w:val="20"/>
              </w:rPr>
              <w:t>Funkcjonalność separacji przestrzeni dyskowych pomiędzy różnymi podłączonymi hostami.</w:t>
            </w:r>
          </w:p>
          <w:p w14:paraId="4B27720D" w14:textId="77777777" w:rsidR="00816B1F" w:rsidRPr="00AA19B3" w:rsidRDefault="00816B1F" w:rsidP="001910FA">
            <w:pPr>
              <w:pStyle w:val="TableParagraph"/>
              <w:tabs>
                <w:tab w:val="left" w:pos="2320"/>
              </w:tabs>
              <w:spacing w:before="60"/>
              <w:ind w:left="109" w:hanging="3"/>
              <w:rPr>
                <w:rFonts w:asciiTheme="minorHAnsi" w:hAnsiTheme="minorHAnsi" w:cstheme="minorHAnsi"/>
                <w:color w:val="080808"/>
                <w:w w:val="105"/>
                <w:sz w:val="20"/>
                <w:szCs w:val="20"/>
              </w:rPr>
            </w:pPr>
            <w:r w:rsidRPr="00AA19B3">
              <w:rPr>
                <w:rFonts w:asciiTheme="minorHAnsi" w:hAnsiTheme="minorHAnsi" w:cstheme="minorHAnsi"/>
                <w:color w:val="080808"/>
                <w:w w:val="105"/>
                <w:sz w:val="20"/>
                <w:szCs w:val="20"/>
              </w:rPr>
              <w:t>Funkcjonalność dynamicznego zwiększania i zmniejszania rozmiaru wolumenów.</w:t>
            </w:r>
          </w:p>
          <w:p w14:paraId="434F3E48" w14:textId="77777777" w:rsidR="00816B1F" w:rsidRPr="00AA19B3" w:rsidRDefault="00816B1F" w:rsidP="001910FA">
            <w:pPr>
              <w:pStyle w:val="TableParagraph"/>
              <w:tabs>
                <w:tab w:val="left" w:pos="2320"/>
              </w:tabs>
              <w:spacing w:before="60"/>
              <w:ind w:left="109" w:hanging="3"/>
              <w:rPr>
                <w:rFonts w:asciiTheme="minorHAnsi" w:hAnsiTheme="minorHAnsi" w:cstheme="minorHAnsi"/>
                <w:color w:val="080808"/>
                <w:w w:val="105"/>
                <w:sz w:val="20"/>
                <w:szCs w:val="20"/>
              </w:rPr>
            </w:pPr>
            <w:r w:rsidRPr="00AA19B3">
              <w:rPr>
                <w:rFonts w:asciiTheme="minorHAnsi" w:hAnsiTheme="minorHAnsi" w:cstheme="minorHAnsi"/>
                <w:color w:val="080808"/>
                <w:w w:val="105"/>
                <w:sz w:val="20"/>
                <w:szCs w:val="20"/>
              </w:rPr>
              <w:t>Funkcjonalność zarządzania maksymalną ilością operacji wejścia / wyjścia wykonywanych na danym wolumenie - zarządzanie musi być możliwe zarówno poprzez określenie ilości operacji I/0 na sekundę jak również przepustowości określonej w MB/s.</w:t>
            </w:r>
          </w:p>
          <w:p w14:paraId="521516AA" w14:textId="77777777" w:rsidR="00816B1F" w:rsidRPr="00AA19B3" w:rsidRDefault="00816B1F" w:rsidP="001910FA">
            <w:pPr>
              <w:pStyle w:val="TableParagraph"/>
              <w:tabs>
                <w:tab w:val="left" w:pos="2320"/>
              </w:tabs>
              <w:spacing w:before="60"/>
              <w:ind w:left="109" w:hanging="3"/>
              <w:rPr>
                <w:rFonts w:asciiTheme="minorHAnsi" w:hAnsiTheme="minorHAnsi" w:cstheme="minorHAnsi"/>
                <w:color w:val="080808"/>
                <w:w w:val="105"/>
                <w:sz w:val="20"/>
                <w:szCs w:val="20"/>
              </w:rPr>
            </w:pPr>
            <w:r w:rsidRPr="00AA19B3">
              <w:rPr>
                <w:rFonts w:asciiTheme="minorHAnsi" w:hAnsiTheme="minorHAnsi" w:cstheme="minorHAnsi"/>
                <w:color w:val="080808"/>
                <w:w w:val="105"/>
                <w:sz w:val="20"/>
                <w:szCs w:val="20"/>
              </w:rPr>
              <w:t xml:space="preserve">Możliwość kompresji i </w:t>
            </w:r>
            <w:proofErr w:type="spellStart"/>
            <w:r w:rsidRPr="00AA19B3">
              <w:rPr>
                <w:rFonts w:asciiTheme="minorHAnsi" w:hAnsiTheme="minorHAnsi" w:cstheme="minorHAnsi"/>
                <w:color w:val="080808"/>
                <w:w w:val="105"/>
                <w:sz w:val="20"/>
                <w:szCs w:val="20"/>
              </w:rPr>
              <w:t>deduplikacji</w:t>
            </w:r>
            <w:proofErr w:type="spellEnd"/>
            <w:r w:rsidRPr="00AA19B3">
              <w:rPr>
                <w:rFonts w:asciiTheme="minorHAnsi" w:hAnsiTheme="minorHAnsi" w:cstheme="minorHAnsi"/>
                <w:color w:val="080808"/>
                <w:w w:val="105"/>
                <w:sz w:val="20"/>
                <w:szCs w:val="20"/>
              </w:rPr>
              <w:t xml:space="preserve"> dla wszystkich rodzajów dysków. Licencja na tą funkcjonalność musi być zawarta w cenie i musi obejmować zaoferowaną w ramach macierzy przestrzeń dyskową Wsparcie dla kompresji danych w trybie </w:t>
            </w:r>
            <w:proofErr w:type="spellStart"/>
            <w:r w:rsidRPr="00AA19B3">
              <w:rPr>
                <w:rFonts w:asciiTheme="minorHAnsi" w:hAnsiTheme="minorHAnsi" w:cstheme="minorHAnsi"/>
                <w:color w:val="080808"/>
                <w:w w:val="105"/>
                <w:sz w:val="20"/>
                <w:szCs w:val="20"/>
              </w:rPr>
              <w:t>inline</w:t>
            </w:r>
            <w:proofErr w:type="spellEnd"/>
            <w:r w:rsidRPr="00AA19B3">
              <w:rPr>
                <w:rFonts w:asciiTheme="minorHAnsi" w:hAnsiTheme="minorHAnsi" w:cstheme="minorHAnsi"/>
                <w:color w:val="080808"/>
                <w:w w:val="105"/>
                <w:sz w:val="20"/>
                <w:szCs w:val="20"/>
              </w:rPr>
              <w:t xml:space="preserve"> (,,na bieżąco" bez potrzeby zapisywania danych na nośnikach danych w formie nie skompresowanej) dla dostępu blokowego. Dodatkowo kompresja musi być realizowana poprzez dedykowane zasoby sprzętowe przeznaczone do tego celu na poziomie modułu </w:t>
            </w:r>
            <w:proofErr w:type="spellStart"/>
            <w:r w:rsidRPr="00AA19B3">
              <w:rPr>
                <w:rFonts w:asciiTheme="minorHAnsi" w:hAnsiTheme="minorHAnsi" w:cstheme="minorHAnsi"/>
                <w:color w:val="080808"/>
                <w:w w:val="105"/>
                <w:sz w:val="20"/>
                <w:szCs w:val="20"/>
              </w:rPr>
              <w:t>flash</w:t>
            </w:r>
            <w:proofErr w:type="spellEnd"/>
            <w:r w:rsidRPr="00AA19B3">
              <w:rPr>
                <w:rFonts w:asciiTheme="minorHAnsi" w:hAnsiTheme="minorHAnsi" w:cstheme="minorHAnsi"/>
                <w:color w:val="080808"/>
                <w:w w:val="105"/>
                <w:sz w:val="20"/>
                <w:szCs w:val="20"/>
              </w:rPr>
              <w:t>. Licencja na tą funkcjonalność musi być zawarta w cenie i musi obejmować zaoferowaną w ramach macierzy przestrzeń dyskową.</w:t>
            </w:r>
          </w:p>
          <w:p w14:paraId="0E134EAE" w14:textId="77777777" w:rsidR="00816B1F" w:rsidRPr="00AA19B3" w:rsidRDefault="00816B1F" w:rsidP="001910FA">
            <w:pPr>
              <w:pStyle w:val="TableParagraph"/>
              <w:tabs>
                <w:tab w:val="left" w:pos="2320"/>
              </w:tabs>
              <w:spacing w:before="60"/>
              <w:ind w:left="109" w:hanging="3"/>
              <w:rPr>
                <w:rFonts w:asciiTheme="minorHAnsi" w:hAnsiTheme="minorHAnsi" w:cstheme="minorHAnsi"/>
                <w:color w:val="080808"/>
                <w:w w:val="105"/>
                <w:sz w:val="20"/>
                <w:szCs w:val="20"/>
              </w:rPr>
            </w:pPr>
            <w:r w:rsidRPr="001910FA">
              <w:rPr>
                <w:rFonts w:asciiTheme="minorHAnsi" w:hAnsiTheme="minorHAnsi" w:cstheme="minorHAnsi"/>
                <w:color w:val="080808"/>
                <w:w w:val="105"/>
                <w:sz w:val="20"/>
                <w:szCs w:val="20"/>
              </w:rPr>
              <w:lastRenderedPageBreak/>
              <w:t>Macierz musi posiadać funkcje szyfrowania danych, uniemożliwiając odczyt danych z usuniętych z macierzy dysków/ modułów Flash. Licencja na tę funkcjonalność nie jest przedmiotem niniejszego postępowania.</w:t>
            </w:r>
          </w:p>
        </w:tc>
      </w:tr>
      <w:tr w:rsidR="00816B1F" w:rsidRPr="00AA19B3" w14:paraId="4E560A2A" w14:textId="77777777" w:rsidTr="00816B1F">
        <w:trPr>
          <w:trHeight w:val="215"/>
        </w:trPr>
        <w:tc>
          <w:tcPr>
            <w:tcW w:w="2268" w:type="dxa"/>
          </w:tcPr>
          <w:p w14:paraId="20C823AF" w14:textId="77777777" w:rsidR="00816B1F" w:rsidRPr="00816B1F" w:rsidRDefault="00816B1F" w:rsidP="00816B1F">
            <w:pPr>
              <w:pStyle w:val="TableParagraph"/>
              <w:tabs>
                <w:tab w:val="left" w:pos="841"/>
                <w:tab w:val="left" w:pos="845"/>
              </w:tabs>
              <w:ind w:left="143" w:right="70"/>
              <w:rPr>
                <w:rFonts w:asciiTheme="minorHAnsi" w:hAnsiTheme="minorHAnsi" w:cstheme="minorHAnsi"/>
                <w:color w:val="080808"/>
                <w:w w:val="105"/>
                <w:sz w:val="20"/>
                <w:szCs w:val="20"/>
              </w:rPr>
            </w:pPr>
            <w:r w:rsidRPr="00816B1F">
              <w:rPr>
                <w:rFonts w:asciiTheme="minorHAnsi" w:hAnsiTheme="minorHAnsi" w:cstheme="minorHAnsi"/>
                <w:color w:val="080808"/>
                <w:w w:val="105"/>
                <w:sz w:val="20"/>
                <w:szCs w:val="20"/>
              </w:rPr>
              <w:lastRenderedPageBreak/>
              <w:t>Skalowalność rozwiązania</w:t>
            </w:r>
          </w:p>
        </w:tc>
        <w:tc>
          <w:tcPr>
            <w:tcW w:w="6804" w:type="dxa"/>
          </w:tcPr>
          <w:p w14:paraId="390DAC38" w14:textId="77777777" w:rsidR="00816B1F" w:rsidRPr="001910FA" w:rsidRDefault="00816B1F" w:rsidP="001910FA">
            <w:pPr>
              <w:pStyle w:val="TableParagraph"/>
              <w:tabs>
                <w:tab w:val="left" w:pos="2320"/>
              </w:tabs>
              <w:spacing w:before="60"/>
              <w:ind w:left="109" w:hanging="3"/>
              <w:rPr>
                <w:rFonts w:asciiTheme="minorHAnsi" w:hAnsiTheme="minorHAnsi" w:cstheme="minorHAnsi"/>
                <w:color w:val="080808"/>
                <w:w w:val="105"/>
                <w:sz w:val="20"/>
                <w:szCs w:val="20"/>
              </w:rPr>
            </w:pPr>
            <w:r w:rsidRPr="00AA19B3">
              <w:rPr>
                <w:rFonts w:asciiTheme="minorHAnsi" w:hAnsiTheme="minorHAnsi" w:cstheme="minorHAnsi"/>
                <w:color w:val="080808"/>
                <w:w w:val="105"/>
                <w:sz w:val="20"/>
                <w:szCs w:val="20"/>
              </w:rPr>
              <w:t>Liniowa</w:t>
            </w:r>
            <w:r w:rsidRPr="001910FA">
              <w:rPr>
                <w:rFonts w:asciiTheme="minorHAnsi" w:hAnsiTheme="minorHAnsi" w:cstheme="minorHAnsi"/>
                <w:color w:val="080808"/>
                <w:w w:val="105"/>
                <w:sz w:val="20"/>
                <w:szCs w:val="20"/>
              </w:rPr>
              <w:t xml:space="preserve"> </w:t>
            </w:r>
            <w:r w:rsidRPr="00AA19B3">
              <w:rPr>
                <w:rFonts w:asciiTheme="minorHAnsi" w:hAnsiTheme="minorHAnsi" w:cstheme="minorHAnsi"/>
                <w:color w:val="080808"/>
                <w:w w:val="105"/>
                <w:sz w:val="20"/>
                <w:szCs w:val="20"/>
              </w:rPr>
              <w:t>skalowalność</w:t>
            </w:r>
            <w:r w:rsidRPr="001910FA">
              <w:rPr>
                <w:rFonts w:asciiTheme="minorHAnsi" w:hAnsiTheme="minorHAnsi" w:cstheme="minorHAnsi"/>
                <w:color w:val="080808"/>
                <w:w w:val="105"/>
                <w:sz w:val="20"/>
                <w:szCs w:val="20"/>
              </w:rPr>
              <w:t xml:space="preserve"> </w:t>
            </w:r>
            <w:r w:rsidRPr="00AA19B3">
              <w:rPr>
                <w:rFonts w:asciiTheme="minorHAnsi" w:hAnsiTheme="minorHAnsi" w:cstheme="minorHAnsi"/>
                <w:color w:val="080808"/>
                <w:w w:val="105"/>
                <w:sz w:val="20"/>
                <w:szCs w:val="20"/>
              </w:rPr>
              <w:t>parametrów</w:t>
            </w:r>
            <w:r w:rsidRPr="001910FA">
              <w:rPr>
                <w:rFonts w:asciiTheme="minorHAnsi" w:hAnsiTheme="minorHAnsi" w:cstheme="minorHAnsi"/>
                <w:color w:val="080808"/>
                <w:w w:val="105"/>
                <w:sz w:val="20"/>
                <w:szCs w:val="20"/>
              </w:rPr>
              <w:t xml:space="preserve"> </w:t>
            </w:r>
            <w:r w:rsidRPr="00AA19B3">
              <w:rPr>
                <w:rFonts w:asciiTheme="minorHAnsi" w:hAnsiTheme="minorHAnsi" w:cstheme="minorHAnsi"/>
                <w:color w:val="080808"/>
                <w:w w:val="105"/>
                <w:sz w:val="20"/>
                <w:szCs w:val="20"/>
              </w:rPr>
              <w:t>wydajnościowych</w:t>
            </w:r>
            <w:r w:rsidRPr="001910FA">
              <w:rPr>
                <w:rFonts w:asciiTheme="minorHAnsi" w:hAnsiTheme="minorHAnsi" w:cstheme="minorHAnsi"/>
                <w:color w:val="080808"/>
                <w:w w:val="105"/>
                <w:sz w:val="20"/>
                <w:szCs w:val="20"/>
              </w:rPr>
              <w:t xml:space="preserve"> </w:t>
            </w:r>
            <w:r w:rsidRPr="00AA19B3">
              <w:rPr>
                <w:rFonts w:asciiTheme="minorHAnsi" w:hAnsiTheme="minorHAnsi" w:cstheme="minorHAnsi"/>
                <w:color w:val="080808"/>
                <w:w w:val="105"/>
                <w:sz w:val="20"/>
                <w:szCs w:val="20"/>
              </w:rPr>
              <w:t>zasobów dyskowych poprzez dodawanie kolejnych kontrolerów.</w:t>
            </w:r>
          </w:p>
          <w:p w14:paraId="5C94AA4C" w14:textId="77777777" w:rsidR="00816B1F" w:rsidRPr="00AA19B3" w:rsidRDefault="00816B1F" w:rsidP="001910FA">
            <w:pPr>
              <w:pStyle w:val="TableParagraph"/>
              <w:tabs>
                <w:tab w:val="left" w:pos="2320"/>
              </w:tabs>
              <w:ind w:left="109" w:hanging="3"/>
              <w:rPr>
                <w:rFonts w:asciiTheme="minorHAnsi" w:hAnsiTheme="minorHAnsi" w:cstheme="minorHAnsi"/>
                <w:color w:val="080808"/>
                <w:w w:val="105"/>
                <w:sz w:val="20"/>
                <w:szCs w:val="20"/>
              </w:rPr>
            </w:pPr>
            <w:r w:rsidRPr="00AA19B3">
              <w:rPr>
                <w:rFonts w:asciiTheme="minorHAnsi" w:hAnsiTheme="minorHAnsi" w:cstheme="minorHAnsi"/>
                <w:color w:val="080808"/>
                <w:w w:val="105"/>
                <w:sz w:val="20"/>
                <w:szCs w:val="20"/>
              </w:rPr>
              <w:t>Macierz</w:t>
            </w:r>
            <w:r w:rsidRPr="001910FA">
              <w:rPr>
                <w:rFonts w:asciiTheme="minorHAnsi" w:hAnsiTheme="minorHAnsi" w:cstheme="minorHAnsi"/>
                <w:color w:val="080808"/>
                <w:w w:val="105"/>
                <w:sz w:val="20"/>
                <w:szCs w:val="20"/>
              </w:rPr>
              <w:t xml:space="preserve"> </w:t>
            </w:r>
            <w:r w:rsidRPr="00AA19B3">
              <w:rPr>
                <w:rFonts w:asciiTheme="minorHAnsi" w:hAnsiTheme="minorHAnsi" w:cstheme="minorHAnsi"/>
                <w:color w:val="080808"/>
                <w:w w:val="105"/>
                <w:sz w:val="20"/>
                <w:szCs w:val="20"/>
              </w:rPr>
              <w:t>musi</w:t>
            </w:r>
            <w:r w:rsidRPr="001910FA">
              <w:rPr>
                <w:rFonts w:asciiTheme="minorHAnsi" w:hAnsiTheme="minorHAnsi" w:cstheme="minorHAnsi"/>
                <w:color w:val="080808"/>
                <w:w w:val="105"/>
                <w:sz w:val="20"/>
                <w:szCs w:val="20"/>
              </w:rPr>
              <w:t xml:space="preserve"> </w:t>
            </w:r>
            <w:r w:rsidRPr="00AA19B3">
              <w:rPr>
                <w:rFonts w:asciiTheme="minorHAnsi" w:hAnsiTheme="minorHAnsi" w:cstheme="minorHAnsi"/>
                <w:color w:val="080808"/>
                <w:w w:val="105"/>
                <w:sz w:val="20"/>
                <w:szCs w:val="20"/>
              </w:rPr>
              <w:t>umożliwiać</w:t>
            </w:r>
            <w:r w:rsidRPr="001910FA">
              <w:rPr>
                <w:rFonts w:asciiTheme="minorHAnsi" w:hAnsiTheme="minorHAnsi" w:cstheme="minorHAnsi"/>
                <w:color w:val="080808"/>
                <w:w w:val="105"/>
                <w:sz w:val="20"/>
                <w:szCs w:val="20"/>
              </w:rPr>
              <w:t xml:space="preserve"> </w:t>
            </w:r>
            <w:r w:rsidRPr="00AA19B3">
              <w:rPr>
                <w:rFonts w:asciiTheme="minorHAnsi" w:hAnsiTheme="minorHAnsi" w:cstheme="minorHAnsi"/>
                <w:color w:val="080808"/>
                <w:w w:val="105"/>
                <w:sz w:val="20"/>
                <w:szCs w:val="20"/>
              </w:rPr>
              <w:t>stworzenie</w:t>
            </w:r>
            <w:r w:rsidRPr="001910FA">
              <w:rPr>
                <w:rFonts w:asciiTheme="minorHAnsi" w:hAnsiTheme="minorHAnsi" w:cstheme="minorHAnsi"/>
                <w:color w:val="080808"/>
                <w:w w:val="105"/>
                <w:sz w:val="20"/>
                <w:szCs w:val="20"/>
              </w:rPr>
              <w:t xml:space="preserve"> </w:t>
            </w:r>
            <w:r w:rsidRPr="00AA19B3">
              <w:rPr>
                <w:rFonts w:asciiTheme="minorHAnsi" w:hAnsiTheme="minorHAnsi" w:cstheme="minorHAnsi"/>
                <w:color w:val="080808"/>
                <w:w w:val="105"/>
                <w:sz w:val="20"/>
                <w:szCs w:val="20"/>
              </w:rPr>
              <w:t>klastra</w:t>
            </w:r>
            <w:r w:rsidRPr="001910FA">
              <w:rPr>
                <w:rFonts w:asciiTheme="minorHAnsi" w:hAnsiTheme="minorHAnsi" w:cstheme="minorHAnsi"/>
                <w:color w:val="080808"/>
                <w:w w:val="105"/>
                <w:sz w:val="20"/>
                <w:szCs w:val="20"/>
              </w:rPr>
              <w:t xml:space="preserve"> </w:t>
            </w:r>
            <w:r w:rsidRPr="00AA19B3">
              <w:rPr>
                <w:rFonts w:asciiTheme="minorHAnsi" w:hAnsiTheme="minorHAnsi" w:cstheme="minorHAnsi"/>
                <w:color w:val="080808"/>
                <w:w w:val="105"/>
                <w:sz w:val="20"/>
                <w:szCs w:val="20"/>
              </w:rPr>
              <w:t>składającego</w:t>
            </w:r>
            <w:r w:rsidRPr="001910FA">
              <w:rPr>
                <w:rFonts w:asciiTheme="minorHAnsi" w:hAnsiTheme="minorHAnsi" w:cstheme="minorHAnsi"/>
                <w:color w:val="080808"/>
                <w:w w:val="105"/>
                <w:sz w:val="20"/>
                <w:szCs w:val="20"/>
              </w:rPr>
              <w:t xml:space="preserve"> </w:t>
            </w:r>
            <w:r w:rsidRPr="00AA19B3">
              <w:rPr>
                <w:rFonts w:asciiTheme="minorHAnsi" w:hAnsiTheme="minorHAnsi" w:cstheme="minorHAnsi"/>
                <w:color w:val="080808"/>
                <w:w w:val="105"/>
                <w:sz w:val="20"/>
                <w:szCs w:val="20"/>
              </w:rPr>
              <w:t>się</w:t>
            </w:r>
            <w:r w:rsidRPr="001910FA">
              <w:rPr>
                <w:rFonts w:asciiTheme="minorHAnsi" w:hAnsiTheme="minorHAnsi" w:cstheme="minorHAnsi"/>
                <w:color w:val="080808"/>
                <w:w w:val="105"/>
                <w:sz w:val="20"/>
                <w:szCs w:val="20"/>
              </w:rPr>
              <w:t xml:space="preserve"> </w:t>
            </w:r>
            <w:r w:rsidRPr="00AA19B3">
              <w:rPr>
                <w:rFonts w:asciiTheme="minorHAnsi" w:hAnsiTheme="minorHAnsi" w:cstheme="minorHAnsi"/>
                <w:color w:val="080808"/>
                <w:w w:val="105"/>
                <w:sz w:val="20"/>
                <w:szCs w:val="20"/>
              </w:rPr>
              <w:t>z</w:t>
            </w:r>
            <w:r w:rsidRPr="001910FA">
              <w:rPr>
                <w:rFonts w:asciiTheme="minorHAnsi" w:hAnsiTheme="minorHAnsi" w:cstheme="minorHAnsi"/>
                <w:color w:val="080808"/>
                <w:w w:val="105"/>
                <w:sz w:val="20"/>
                <w:szCs w:val="20"/>
              </w:rPr>
              <w:t xml:space="preserve"> co najmniej 2 kontrolerów.</w:t>
            </w:r>
          </w:p>
        </w:tc>
      </w:tr>
      <w:tr w:rsidR="00816B1F" w:rsidRPr="00AA19B3" w14:paraId="52096E5A" w14:textId="77777777" w:rsidTr="00816B1F">
        <w:trPr>
          <w:trHeight w:val="215"/>
        </w:trPr>
        <w:tc>
          <w:tcPr>
            <w:tcW w:w="2268" w:type="dxa"/>
          </w:tcPr>
          <w:p w14:paraId="44142B88" w14:textId="77777777" w:rsidR="00816B1F" w:rsidRPr="00816B1F" w:rsidRDefault="00816B1F" w:rsidP="00816B1F">
            <w:pPr>
              <w:pStyle w:val="TableParagraph"/>
              <w:tabs>
                <w:tab w:val="left" w:pos="841"/>
                <w:tab w:val="left" w:pos="845"/>
              </w:tabs>
              <w:ind w:left="143" w:right="70"/>
              <w:rPr>
                <w:rFonts w:asciiTheme="minorHAnsi" w:hAnsiTheme="minorHAnsi" w:cstheme="minorHAnsi"/>
                <w:color w:val="080808"/>
                <w:w w:val="105"/>
                <w:sz w:val="20"/>
                <w:szCs w:val="20"/>
              </w:rPr>
            </w:pPr>
            <w:r w:rsidRPr="00816B1F">
              <w:rPr>
                <w:rFonts w:asciiTheme="minorHAnsi" w:hAnsiTheme="minorHAnsi" w:cstheme="minorHAnsi"/>
                <w:color w:val="080808"/>
                <w:w w:val="105"/>
                <w:sz w:val="20"/>
                <w:szCs w:val="20"/>
              </w:rPr>
              <w:t>Obsługiwane poziomy RAID</w:t>
            </w:r>
          </w:p>
        </w:tc>
        <w:tc>
          <w:tcPr>
            <w:tcW w:w="6804" w:type="dxa"/>
          </w:tcPr>
          <w:p w14:paraId="54D6DDD7" w14:textId="77777777" w:rsidR="00816B1F" w:rsidRPr="001910FA" w:rsidRDefault="00816B1F" w:rsidP="001910FA">
            <w:pPr>
              <w:pStyle w:val="TableParagraph"/>
              <w:tabs>
                <w:tab w:val="left" w:pos="2320"/>
              </w:tabs>
              <w:spacing w:before="60"/>
              <w:ind w:left="109" w:hanging="3"/>
              <w:rPr>
                <w:rFonts w:asciiTheme="minorHAnsi" w:hAnsiTheme="minorHAnsi" w:cstheme="minorHAnsi"/>
                <w:color w:val="080808"/>
                <w:w w:val="105"/>
                <w:sz w:val="20"/>
                <w:szCs w:val="20"/>
              </w:rPr>
            </w:pPr>
            <w:r w:rsidRPr="001910FA">
              <w:rPr>
                <w:rFonts w:asciiTheme="minorHAnsi" w:hAnsiTheme="minorHAnsi" w:cstheme="minorHAnsi"/>
                <w:color w:val="080808"/>
                <w:w w:val="105"/>
                <w:sz w:val="20"/>
                <w:szCs w:val="20"/>
              </w:rPr>
              <w:t xml:space="preserve">Macierz musi obsługiwać minimum poziomy: RAID1 i RAID6 i zapewniać zabezpieczenie przed awarią dwóch dysków jednocześnie w ramach jednej grupy RAID. Wymagana jest </w:t>
            </w:r>
            <w:proofErr w:type="spellStart"/>
            <w:r w:rsidRPr="001910FA">
              <w:rPr>
                <w:rFonts w:asciiTheme="minorHAnsi" w:hAnsiTheme="minorHAnsi" w:cstheme="minorHAnsi"/>
                <w:color w:val="080808"/>
                <w:w w:val="105"/>
                <w:sz w:val="20"/>
                <w:szCs w:val="20"/>
              </w:rPr>
              <w:t>granularna</w:t>
            </w:r>
            <w:proofErr w:type="spellEnd"/>
            <w:r w:rsidRPr="001910FA">
              <w:rPr>
                <w:rFonts w:asciiTheme="minorHAnsi" w:hAnsiTheme="minorHAnsi" w:cstheme="minorHAnsi"/>
                <w:color w:val="080808"/>
                <w:w w:val="105"/>
                <w:sz w:val="20"/>
                <w:szCs w:val="20"/>
              </w:rPr>
              <w:t xml:space="preserve"> rozbudowa grup RAID o kolejne dyski, tak aby możliwe było zwiększenie przestrzeni na dane bez konieczności dodawania kolejnej grupy RAID a jedynie poprzez zwiększenie dotychczas posiadanej. Macierz musi umożliwiać rozbudowę umożliwiająca dołożenie dysków w zakresie minimum od 1 do 12 nośników.</w:t>
            </w:r>
          </w:p>
        </w:tc>
      </w:tr>
      <w:tr w:rsidR="00816B1F" w:rsidRPr="00AA19B3" w14:paraId="1988D0D7" w14:textId="77777777" w:rsidTr="00816B1F">
        <w:trPr>
          <w:trHeight w:val="215"/>
        </w:trPr>
        <w:tc>
          <w:tcPr>
            <w:tcW w:w="2268" w:type="dxa"/>
          </w:tcPr>
          <w:p w14:paraId="4D1CC090" w14:textId="77777777" w:rsidR="00816B1F" w:rsidRPr="00816B1F" w:rsidRDefault="00816B1F" w:rsidP="00816B1F">
            <w:pPr>
              <w:pStyle w:val="TableParagraph"/>
              <w:tabs>
                <w:tab w:val="left" w:pos="841"/>
                <w:tab w:val="left" w:pos="845"/>
              </w:tabs>
              <w:ind w:left="143" w:right="70"/>
              <w:rPr>
                <w:rFonts w:asciiTheme="minorHAnsi" w:hAnsiTheme="minorHAnsi" w:cstheme="minorHAnsi"/>
                <w:color w:val="080808"/>
                <w:w w:val="105"/>
                <w:sz w:val="20"/>
                <w:szCs w:val="20"/>
              </w:rPr>
            </w:pPr>
            <w:r w:rsidRPr="00AA19B3">
              <w:rPr>
                <w:rFonts w:asciiTheme="minorHAnsi" w:hAnsiTheme="minorHAnsi" w:cstheme="minorHAnsi"/>
                <w:color w:val="080808"/>
                <w:w w:val="105"/>
                <w:sz w:val="20"/>
                <w:szCs w:val="20"/>
              </w:rPr>
              <w:t>Wirtualizacja</w:t>
            </w:r>
            <w:r w:rsidRPr="00816B1F">
              <w:rPr>
                <w:rFonts w:asciiTheme="minorHAnsi" w:hAnsiTheme="minorHAnsi" w:cstheme="minorHAnsi"/>
                <w:color w:val="080808"/>
                <w:w w:val="105"/>
                <w:sz w:val="20"/>
                <w:szCs w:val="20"/>
              </w:rPr>
              <w:t xml:space="preserve"> zasobów</w:t>
            </w:r>
          </w:p>
        </w:tc>
        <w:tc>
          <w:tcPr>
            <w:tcW w:w="6804" w:type="dxa"/>
          </w:tcPr>
          <w:p w14:paraId="631436D7" w14:textId="77777777" w:rsidR="00816B1F" w:rsidRPr="001910FA" w:rsidRDefault="00816B1F" w:rsidP="001910FA">
            <w:pPr>
              <w:pStyle w:val="TableParagraph"/>
              <w:tabs>
                <w:tab w:val="left" w:pos="2320"/>
              </w:tabs>
              <w:spacing w:before="60"/>
              <w:ind w:left="109" w:hanging="3"/>
              <w:rPr>
                <w:rFonts w:asciiTheme="minorHAnsi" w:hAnsiTheme="minorHAnsi" w:cstheme="minorHAnsi"/>
                <w:color w:val="080808"/>
                <w:w w:val="105"/>
                <w:sz w:val="20"/>
                <w:szCs w:val="20"/>
              </w:rPr>
            </w:pPr>
            <w:r w:rsidRPr="001910FA">
              <w:rPr>
                <w:rFonts w:asciiTheme="minorHAnsi" w:hAnsiTheme="minorHAnsi" w:cstheme="minorHAnsi"/>
                <w:color w:val="080808"/>
                <w:w w:val="105"/>
                <w:sz w:val="20"/>
                <w:szCs w:val="20"/>
              </w:rPr>
              <w:t xml:space="preserve">Oferowane rozwiązanie musi posiadać możliwość wirtualizacji zasobów znajdujących się na innych macierzach dyskowych, w szczególności pochodzących od firmy IBM, </w:t>
            </w:r>
            <w:proofErr w:type="spellStart"/>
            <w:r w:rsidRPr="001910FA">
              <w:rPr>
                <w:rFonts w:asciiTheme="minorHAnsi" w:hAnsiTheme="minorHAnsi" w:cstheme="minorHAnsi"/>
                <w:color w:val="080808"/>
                <w:w w:val="105"/>
                <w:sz w:val="20"/>
                <w:szCs w:val="20"/>
              </w:rPr>
              <w:t>NetApp</w:t>
            </w:r>
            <w:proofErr w:type="spellEnd"/>
            <w:r w:rsidRPr="001910FA">
              <w:rPr>
                <w:rFonts w:asciiTheme="minorHAnsi" w:hAnsiTheme="minorHAnsi" w:cstheme="minorHAnsi"/>
                <w:color w:val="080808"/>
                <w:w w:val="105"/>
                <w:sz w:val="20"/>
                <w:szCs w:val="20"/>
              </w:rPr>
              <w:t>, EMC/DELL, HPE. Licencja na tę funkcjonalność nie jest przedmiotem tego postępowania.</w:t>
            </w:r>
          </w:p>
        </w:tc>
      </w:tr>
      <w:tr w:rsidR="00816B1F" w:rsidRPr="00AA19B3" w14:paraId="7CC7A441" w14:textId="77777777" w:rsidTr="00816B1F">
        <w:trPr>
          <w:trHeight w:val="215"/>
        </w:trPr>
        <w:tc>
          <w:tcPr>
            <w:tcW w:w="2268" w:type="dxa"/>
          </w:tcPr>
          <w:p w14:paraId="6659F1E1" w14:textId="77777777" w:rsidR="00816B1F" w:rsidRPr="00AA19B3" w:rsidRDefault="00816B1F" w:rsidP="00816B1F">
            <w:pPr>
              <w:pStyle w:val="TableParagraph"/>
              <w:tabs>
                <w:tab w:val="left" w:pos="841"/>
                <w:tab w:val="left" w:pos="845"/>
              </w:tabs>
              <w:ind w:left="143" w:right="70"/>
              <w:rPr>
                <w:rFonts w:asciiTheme="minorHAnsi" w:hAnsiTheme="minorHAnsi" w:cstheme="minorHAnsi"/>
                <w:color w:val="080808"/>
                <w:w w:val="105"/>
                <w:sz w:val="20"/>
                <w:szCs w:val="20"/>
              </w:rPr>
            </w:pPr>
            <w:r w:rsidRPr="00816B1F">
              <w:rPr>
                <w:rFonts w:asciiTheme="minorHAnsi" w:hAnsiTheme="minorHAnsi" w:cstheme="minorHAnsi"/>
                <w:color w:val="080808"/>
                <w:w w:val="105"/>
                <w:sz w:val="20"/>
                <w:szCs w:val="20"/>
              </w:rPr>
              <w:t>Optymalizacja wykorzystania zasobów wewnętrznych</w:t>
            </w:r>
          </w:p>
        </w:tc>
        <w:tc>
          <w:tcPr>
            <w:tcW w:w="6804" w:type="dxa"/>
          </w:tcPr>
          <w:p w14:paraId="23A14458" w14:textId="77777777" w:rsidR="00816B1F" w:rsidRPr="00AA19B3" w:rsidRDefault="00816B1F" w:rsidP="001910FA">
            <w:pPr>
              <w:pStyle w:val="TableParagraph"/>
              <w:tabs>
                <w:tab w:val="left" w:pos="2320"/>
              </w:tabs>
              <w:spacing w:before="60"/>
              <w:ind w:left="109" w:hanging="3"/>
              <w:rPr>
                <w:rFonts w:asciiTheme="minorHAnsi" w:hAnsiTheme="minorHAnsi" w:cstheme="minorHAnsi"/>
                <w:color w:val="080808"/>
                <w:w w:val="105"/>
                <w:sz w:val="20"/>
                <w:szCs w:val="20"/>
              </w:rPr>
            </w:pPr>
            <w:r w:rsidRPr="00AA19B3">
              <w:rPr>
                <w:rFonts w:asciiTheme="minorHAnsi" w:hAnsiTheme="minorHAnsi" w:cstheme="minorHAnsi"/>
                <w:color w:val="080808"/>
                <w:w w:val="105"/>
                <w:sz w:val="20"/>
                <w:szCs w:val="20"/>
              </w:rPr>
              <w:t>Optymalizacja</w:t>
            </w:r>
            <w:r w:rsidRPr="001910FA">
              <w:rPr>
                <w:rFonts w:asciiTheme="minorHAnsi" w:hAnsiTheme="minorHAnsi" w:cstheme="minorHAnsi"/>
                <w:color w:val="080808"/>
                <w:w w:val="105"/>
                <w:sz w:val="20"/>
                <w:szCs w:val="20"/>
              </w:rPr>
              <w:t xml:space="preserve"> </w:t>
            </w:r>
            <w:r w:rsidRPr="00AA19B3">
              <w:rPr>
                <w:rFonts w:asciiTheme="minorHAnsi" w:hAnsiTheme="minorHAnsi" w:cstheme="minorHAnsi"/>
                <w:color w:val="080808"/>
                <w:w w:val="105"/>
                <w:sz w:val="20"/>
                <w:szCs w:val="20"/>
              </w:rPr>
              <w:t>wykorzystanie</w:t>
            </w:r>
            <w:r w:rsidRPr="001910FA">
              <w:rPr>
                <w:rFonts w:asciiTheme="minorHAnsi" w:hAnsiTheme="minorHAnsi" w:cstheme="minorHAnsi"/>
                <w:color w:val="080808"/>
                <w:w w:val="105"/>
                <w:sz w:val="20"/>
                <w:szCs w:val="20"/>
              </w:rPr>
              <w:t xml:space="preserve"> </w:t>
            </w:r>
            <w:r w:rsidRPr="00AA19B3">
              <w:rPr>
                <w:rFonts w:asciiTheme="minorHAnsi" w:hAnsiTheme="minorHAnsi" w:cstheme="minorHAnsi"/>
                <w:color w:val="080808"/>
                <w:w w:val="105"/>
                <w:sz w:val="20"/>
                <w:szCs w:val="20"/>
              </w:rPr>
              <w:t>dysków SSD/</w:t>
            </w:r>
            <w:r w:rsidRPr="001910FA">
              <w:rPr>
                <w:rFonts w:asciiTheme="minorHAnsi" w:hAnsiTheme="minorHAnsi" w:cstheme="minorHAnsi"/>
                <w:color w:val="080808"/>
                <w:w w:val="105"/>
                <w:sz w:val="20"/>
                <w:szCs w:val="20"/>
              </w:rPr>
              <w:t xml:space="preserve"> </w:t>
            </w:r>
            <w:r w:rsidRPr="00AA19B3">
              <w:rPr>
                <w:rFonts w:asciiTheme="minorHAnsi" w:hAnsiTheme="minorHAnsi" w:cstheme="minorHAnsi"/>
                <w:color w:val="080808"/>
                <w:w w:val="105"/>
                <w:sz w:val="20"/>
                <w:szCs w:val="20"/>
              </w:rPr>
              <w:t>modułów</w:t>
            </w:r>
            <w:r w:rsidRPr="001910FA">
              <w:rPr>
                <w:rFonts w:asciiTheme="minorHAnsi" w:hAnsiTheme="minorHAnsi" w:cstheme="minorHAnsi"/>
                <w:color w:val="080808"/>
                <w:w w:val="105"/>
                <w:sz w:val="20"/>
                <w:szCs w:val="20"/>
              </w:rPr>
              <w:t xml:space="preserve"> </w:t>
            </w:r>
            <w:r w:rsidRPr="00AA19B3">
              <w:rPr>
                <w:rFonts w:asciiTheme="minorHAnsi" w:hAnsiTheme="minorHAnsi" w:cstheme="minorHAnsi"/>
                <w:color w:val="080808"/>
                <w:w w:val="105"/>
                <w:sz w:val="20"/>
                <w:szCs w:val="20"/>
              </w:rPr>
              <w:t>Flash/</w:t>
            </w:r>
            <w:r w:rsidRPr="001910FA">
              <w:rPr>
                <w:rFonts w:asciiTheme="minorHAnsi" w:hAnsiTheme="minorHAnsi" w:cstheme="minorHAnsi"/>
                <w:color w:val="080808"/>
                <w:w w:val="105"/>
                <w:sz w:val="20"/>
                <w:szCs w:val="20"/>
              </w:rPr>
              <w:t xml:space="preserve"> </w:t>
            </w:r>
            <w:r w:rsidRPr="00AA19B3">
              <w:rPr>
                <w:rFonts w:asciiTheme="minorHAnsi" w:hAnsiTheme="minorHAnsi" w:cstheme="minorHAnsi"/>
                <w:color w:val="080808"/>
                <w:w w:val="105"/>
                <w:sz w:val="20"/>
                <w:szCs w:val="20"/>
              </w:rPr>
              <w:t>HDD, tak aby w ramach tego samego rodzaju dysków (pojemności/prędkości) wszystkie grupy dysków były utylizowane w równym stopniu. Licencja na tą funkcjonalność</w:t>
            </w:r>
            <w:r w:rsidRPr="001910FA">
              <w:rPr>
                <w:rFonts w:asciiTheme="minorHAnsi" w:hAnsiTheme="minorHAnsi" w:cstheme="minorHAnsi"/>
                <w:color w:val="080808"/>
                <w:w w:val="105"/>
                <w:sz w:val="20"/>
                <w:szCs w:val="20"/>
              </w:rPr>
              <w:t xml:space="preserve"> </w:t>
            </w:r>
            <w:r w:rsidRPr="00AA19B3">
              <w:rPr>
                <w:rFonts w:asciiTheme="minorHAnsi" w:hAnsiTheme="minorHAnsi" w:cstheme="minorHAnsi"/>
                <w:color w:val="080808"/>
                <w:w w:val="105"/>
                <w:sz w:val="20"/>
                <w:szCs w:val="20"/>
              </w:rPr>
              <w:t>musi</w:t>
            </w:r>
            <w:r w:rsidRPr="001910FA">
              <w:rPr>
                <w:rFonts w:asciiTheme="minorHAnsi" w:hAnsiTheme="minorHAnsi" w:cstheme="minorHAnsi"/>
                <w:color w:val="080808"/>
                <w:w w:val="105"/>
                <w:sz w:val="20"/>
                <w:szCs w:val="20"/>
              </w:rPr>
              <w:t xml:space="preserve"> </w:t>
            </w:r>
            <w:r w:rsidRPr="00AA19B3">
              <w:rPr>
                <w:rFonts w:asciiTheme="minorHAnsi" w:hAnsiTheme="minorHAnsi" w:cstheme="minorHAnsi"/>
                <w:color w:val="080808"/>
                <w:w w:val="105"/>
                <w:sz w:val="20"/>
                <w:szCs w:val="20"/>
              </w:rPr>
              <w:t>być zawarta</w:t>
            </w:r>
            <w:r w:rsidRPr="001910FA">
              <w:rPr>
                <w:rFonts w:asciiTheme="minorHAnsi" w:hAnsiTheme="minorHAnsi" w:cstheme="minorHAnsi"/>
                <w:color w:val="080808"/>
                <w:w w:val="105"/>
                <w:sz w:val="20"/>
                <w:szCs w:val="20"/>
              </w:rPr>
              <w:t xml:space="preserve"> </w:t>
            </w:r>
            <w:r w:rsidRPr="00AA19B3">
              <w:rPr>
                <w:rFonts w:asciiTheme="minorHAnsi" w:hAnsiTheme="minorHAnsi" w:cstheme="minorHAnsi"/>
                <w:color w:val="080808"/>
                <w:w w:val="105"/>
                <w:sz w:val="20"/>
                <w:szCs w:val="20"/>
              </w:rPr>
              <w:t>w cenie i musi</w:t>
            </w:r>
            <w:r w:rsidRPr="001910FA">
              <w:rPr>
                <w:rFonts w:asciiTheme="minorHAnsi" w:hAnsiTheme="minorHAnsi" w:cstheme="minorHAnsi"/>
                <w:color w:val="080808"/>
                <w:w w:val="105"/>
                <w:sz w:val="20"/>
                <w:szCs w:val="20"/>
              </w:rPr>
              <w:t xml:space="preserve"> </w:t>
            </w:r>
            <w:r w:rsidRPr="00AA19B3">
              <w:rPr>
                <w:rFonts w:asciiTheme="minorHAnsi" w:hAnsiTheme="minorHAnsi" w:cstheme="minorHAnsi"/>
                <w:color w:val="080808"/>
                <w:w w:val="105"/>
                <w:sz w:val="20"/>
                <w:szCs w:val="20"/>
              </w:rPr>
              <w:t>obejmować całą</w:t>
            </w:r>
            <w:r w:rsidRPr="001910FA">
              <w:rPr>
                <w:rFonts w:asciiTheme="minorHAnsi" w:hAnsiTheme="minorHAnsi" w:cstheme="minorHAnsi"/>
                <w:color w:val="080808"/>
                <w:w w:val="105"/>
                <w:sz w:val="20"/>
                <w:szCs w:val="20"/>
              </w:rPr>
              <w:t xml:space="preserve"> </w:t>
            </w:r>
            <w:r w:rsidRPr="00AA19B3">
              <w:rPr>
                <w:rFonts w:asciiTheme="minorHAnsi" w:hAnsiTheme="minorHAnsi" w:cstheme="minorHAnsi"/>
                <w:color w:val="080808"/>
                <w:w w:val="105"/>
                <w:sz w:val="20"/>
                <w:szCs w:val="20"/>
              </w:rPr>
              <w:t>oferowaną pojemność</w:t>
            </w:r>
            <w:r w:rsidRPr="001910FA">
              <w:rPr>
                <w:rFonts w:asciiTheme="minorHAnsi" w:hAnsiTheme="minorHAnsi" w:cstheme="minorHAnsi"/>
                <w:color w:val="080808"/>
                <w:w w:val="105"/>
                <w:sz w:val="20"/>
                <w:szCs w:val="20"/>
              </w:rPr>
              <w:t xml:space="preserve"> macierzy.</w:t>
            </w:r>
          </w:p>
        </w:tc>
      </w:tr>
      <w:tr w:rsidR="00816B1F" w:rsidRPr="00AA19B3" w14:paraId="3671E2C0" w14:textId="77777777" w:rsidTr="00816B1F">
        <w:trPr>
          <w:trHeight w:val="215"/>
        </w:trPr>
        <w:tc>
          <w:tcPr>
            <w:tcW w:w="2268" w:type="dxa"/>
          </w:tcPr>
          <w:p w14:paraId="0A705AC3" w14:textId="77777777" w:rsidR="00816B1F" w:rsidRPr="00816B1F" w:rsidRDefault="00816B1F" w:rsidP="00816B1F">
            <w:pPr>
              <w:pStyle w:val="TableParagraph"/>
              <w:tabs>
                <w:tab w:val="left" w:pos="841"/>
                <w:tab w:val="left" w:pos="845"/>
              </w:tabs>
              <w:ind w:left="143" w:right="70"/>
              <w:rPr>
                <w:rFonts w:asciiTheme="minorHAnsi" w:hAnsiTheme="minorHAnsi" w:cstheme="minorHAnsi"/>
                <w:color w:val="080808"/>
                <w:w w:val="105"/>
                <w:sz w:val="20"/>
                <w:szCs w:val="20"/>
              </w:rPr>
            </w:pPr>
            <w:r w:rsidRPr="00AA19B3">
              <w:rPr>
                <w:rFonts w:asciiTheme="minorHAnsi" w:hAnsiTheme="minorHAnsi" w:cstheme="minorHAnsi"/>
                <w:color w:val="080808"/>
                <w:w w:val="105"/>
                <w:sz w:val="20"/>
                <w:szCs w:val="20"/>
              </w:rPr>
              <w:t>Obsługa</w:t>
            </w:r>
            <w:r w:rsidRPr="00816B1F">
              <w:rPr>
                <w:rFonts w:asciiTheme="minorHAnsi" w:hAnsiTheme="minorHAnsi" w:cstheme="minorHAnsi"/>
                <w:color w:val="080808"/>
                <w:w w:val="105"/>
                <w:sz w:val="20"/>
                <w:szCs w:val="20"/>
              </w:rPr>
              <w:t xml:space="preserve"> </w:t>
            </w:r>
            <w:r w:rsidRPr="00AA19B3">
              <w:rPr>
                <w:rFonts w:asciiTheme="minorHAnsi" w:hAnsiTheme="minorHAnsi" w:cstheme="minorHAnsi"/>
                <w:color w:val="080808"/>
                <w:w w:val="105"/>
                <w:sz w:val="20"/>
                <w:szCs w:val="20"/>
              </w:rPr>
              <w:t>wirtualnych dysków logicznych</w:t>
            </w:r>
          </w:p>
        </w:tc>
        <w:tc>
          <w:tcPr>
            <w:tcW w:w="6804" w:type="dxa"/>
          </w:tcPr>
          <w:p w14:paraId="1356B360" w14:textId="77777777" w:rsidR="00816B1F" w:rsidRPr="00AA19B3" w:rsidRDefault="00816B1F" w:rsidP="001910FA">
            <w:pPr>
              <w:pStyle w:val="TableParagraph"/>
              <w:tabs>
                <w:tab w:val="left" w:pos="2320"/>
              </w:tabs>
              <w:spacing w:before="60"/>
              <w:ind w:left="109" w:hanging="3"/>
              <w:rPr>
                <w:rFonts w:asciiTheme="minorHAnsi" w:hAnsiTheme="minorHAnsi" w:cstheme="minorHAnsi"/>
                <w:color w:val="080808"/>
                <w:w w:val="105"/>
                <w:sz w:val="20"/>
                <w:szCs w:val="20"/>
              </w:rPr>
            </w:pPr>
            <w:r w:rsidRPr="00AA19B3">
              <w:rPr>
                <w:rFonts w:asciiTheme="minorHAnsi" w:hAnsiTheme="minorHAnsi" w:cstheme="minorHAnsi"/>
                <w:color w:val="080808"/>
                <w:w w:val="105"/>
                <w:sz w:val="20"/>
                <w:szCs w:val="20"/>
              </w:rPr>
              <w:t>Macierz musi mieć możliwość rozłożenia wolumenu logicznego pomiędzy co najmniej dwoma różnymi typami macierzy dyskowych.</w:t>
            </w:r>
          </w:p>
          <w:p w14:paraId="002C16C3" w14:textId="77777777" w:rsidR="00816B1F" w:rsidRPr="00AA19B3" w:rsidRDefault="00816B1F" w:rsidP="001910FA">
            <w:pPr>
              <w:pStyle w:val="TableParagraph"/>
              <w:tabs>
                <w:tab w:val="left" w:pos="2320"/>
              </w:tabs>
              <w:ind w:left="109" w:hanging="3"/>
              <w:rPr>
                <w:rFonts w:asciiTheme="minorHAnsi" w:hAnsiTheme="minorHAnsi" w:cstheme="minorHAnsi"/>
                <w:color w:val="080808"/>
                <w:w w:val="105"/>
                <w:sz w:val="20"/>
                <w:szCs w:val="20"/>
              </w:rPr>
            </w:pPr>
            <w:r w:rsidRPr="001910FA">
              <w:rPr>
                <w:rFonts w:asciiTheme="minorHAnsi" w:hAnsiTheme="minorHAnsi" w:cstheme="minorHAnsi"/>
                <w:color w:val="080808"/>
                <w:w w:val="105"/>
                <w:sz w:val="20"/>
                <w:szCs w:val="20"/>
              </w:rPr>
              <w:t>Macierz musi umożliwiać stworzenie mirrorowanych LUN pomiędzy różnymi macierzami, dla których awaria jednej kopii lustra musi być niezauważalna dla systemu hosta.</w:t>
            </w:r>
          </w:p>
        </w:tc>
      </w:tr>
      <w:tr w:rsidR="00816B1F" w:rsidRPr="00AA19B3" w14:paraId="0A95A492" w14:textId="77777777" w:rsidTr="00816B1F">
        <w:trPr>
          <w:trHeight w:val="215"/>
        </w:trPr>
        <w:tc>
          <w:tcPr>
            <w:tcW w:w="2268" w:type="dxa"/>
          </w:tcPr>
          <w:p w14:paraId="14EA9AE7" w14:textId="77777777" w:rsidR="00816B1F" w:rsidRPr="00AA19B3" w:rsidRDefault="00816B1F" w:rsidP="00816B1F">
            <w:pPr>
              <w:pStyle w:val="TableParagraph"/>
              <w:tabs>
                <w:tab w:val="left" w:pos="841"/>
                <w:tab w:val="left" w:pos="845"/>
              </w:tabs>
              <w:ind w:left="143" w:right="70"/>
              <w:rPr>
                <w:rFonts w:asciiTheme="minorHAnsi" w:hAnsiTheme="minorHAnsi" w:cstheme="minorHAnsi"/>
                <w:color w:val="080808"/>
                <w:w w:val="105"/>
                <w:sz w:val="20"/>
                <w:szCs w:val="20"/>
              </w:rPr>
            </w:pPr>
            <w:r w:rsidRPr="00AA19B3">
              <w:rPr>
                <w:rFonts w:asciiTheme="minorHAnsi" w:hAnsiTheme="minorHAnsi" w:cstheme="minorHAnsi"/>
                <w:color w:val="080808"/>
                <w:w w:val="105"/>
                <w:sz w:val="20"/>
                <w:szCs w:val="20"/>
              </w:rPr>
              <w:t>Funkcjonalność</w:t>
            </w:r>
            <w:r w:rsidRPr="00816B1F">
              <w:rPr>
                <w:rFonts w:asciiTheme="minorHAnsi" w:hAnsiTheme="minorHAnsi" w:cstheme="minorHAnsi"/>
                <w:color w:val="080808"/>
                <w:w w:val="105"/>
                <w:sz w:val="20"/>
                <w:szCs w:val="20"/>
              </w:rPr>
              <w:t xml:space="preserve"> </w:t>
            </w:r>
            <w:proofErr w:type="spellStart"/>
            <w:r w:rsidRPr="00AA19B3">
              <w:rPr>
                <w:rFonts w:asciiTheme="minorHAnsi" w:hAnsiTheme="minorHAnsi" w:cstheme="minorHAnsi"/>
                <w:color w:val="080808"/>
                <w:w w:val="105"/>
                <w:sz w:val="20"/>
                <w:szCs w:val="20"/>
              </w:rPr>
              <w:t>thin</w:t>
            </w:r>
            <w:proofErr w:type="spellEnd"/>
            <w:r w:rsidRPr="00AA19B3">
              <w:rPr>
                <w:rFonts w:asciiTheme="minorHAnsi" w:hAnsiTheme="minorHAnsi" w:cstheme="minorHAnsi"/>
                <w:color w:val="080808"/>
                <w:w w:val="105"/>
                <w:sz w:val="20"/>
                <w:szCs w:val="20"/>
              </w:rPr>
              <w:t xml:space="preserve"> </w:t>
            </w:r>
            <w:proofErr w:type="spellStart"/>
            <w:r w:rsidRPr="00816B1F">
              <w:rPr>
                <w:rFonts w:asciiTheme="minorHAnsi" w:hAnsiTheme="minorHAnsi" w:cstheme="minorHAnsi"/>
                <w:color w:val="080808"/>
                <w:w w:val="105"/>
                <w:sz w:val="20"/>
                <w:szCs w:val="20"/>
              </w:rPr>
              <w:t>provisioning</w:t>
            </w:r>
            <w:proofErr w:type="spellEnd"/>
          </w:p>
        </w:tc>
        <w:tc>
          <w:tcPr>
            <w:tcW w:w="6804" w:type="dxa"/>
          </w:tcPr>
          <w:p w14:paraId="074559E0" w14:textId="77777777" w:rsidR="00816B1F" w:rsidRPr="001910FA" w:rsidRDefault="00816B1F" w:rsidP="001910FA">
            <w:pPr>
              <w:pStyle w:val="TableParagraph"/>
              <w:tabs>
                <w:tab w:val="left" w:pos="2320"/>
              </w:tabs>
              <w:spacing w:before="60"/>
              <w:ind w:left="109" w:hanging="3"/>
              <w:rPr>
                <w:rFonts w:asciiTheme="minorHAnsi" w:hAnsiTheme="minorHAnsi" w:cstheme="minorHAnsi"/>
                <w:color w:val="080808"/>
                <w:w w:val="105"/>
                <w:sz w:val="20"/>
                <w:szCs w:val="20"/>
              </w:rPr>
            </w:pPr>
            <w:proofErr w:type="spellStart"/>
            <w:r w:rsidRPr="001910FA">
              <w:rPr>
                <w:rFonts w:asciiTheme="minorHAnsi" w:hAnsiTheme="minorHAnsi" w:cstheme="minorHAnsi"/>
                <w:color w:val="080808"/>
                <w:w w:val="105"/>
                <w:sz w:val="20"/>
                <w:szCs w:val="20"/>
              </w:rPr>
              <w:t>Thin</w:t>
            </w:r>
            <w:proofErr w:type="spellEnd"/>
            <w:r w:rsidRPr="001910FA">
              <w:rPr>
                <w:rFonts w:asciiTheme="minorHAnsi" w:hAnsiTheme="minorHAnsi" w:cstheme="minorHAnsi"/>
                <w:color w:val="080808"/>
                <w:w w:val="105"/>
                <w:sz w:val="20"/>
                <w:szCs w:val="20"/>
              </w:rPr>
              <w:t xml:space="preserve"> </w:t>
            </w:r>
            <w:proofErr w:type="spellStart"/>
            <w:r w:rsidRPr="001910FA">
              <w:rPr>
                <w:rFonts w:asciiTheme="minorHAnsi" w:hAnsiTheme="minorHAnsi" w:cstheme="minorHAnsi"/>
                <w:color w:val="080808"/>
                <w:w w:val="105"/>
                <w:sz w:val="20"/>
                <w:szCs w:val="20"/>
              </w:rPr>
              <w:t>provisioning</w:t>
            </w:r>
            <w:proofErr w:type="spellEnd"/>
            <w:r w:rsidRPr="001910FA">
              <w:rPr>
                <w:rFonts w:asciiTheme="minorHAnsi" w:hAnsiTheme="minorHAnsi" w:cstheme="minorHAnsi"/>
                <w:color w:val="080808"/>
                <w:w w:val="105"/>
                <w:sz w:val="20"/>
                <w:szCs w:val="20"/>
              </w:rPr>
              <w:t xml:space="preserve"> dla wszystkich wolumenów. Należy dostarczyć licencję umożliwiającą korzystanie z funkcji </w:t>
            </w:r>
            <w:proofErr w:type="spellStart"/>
            <w:r w:rsidRPr="001910FA">
              <w:rPr>
                <w:rFonts w:asciiTheme="minorHAnsi" w:hAnsiTheme="minorHAnsi" w:cstheme="minorHAnsi"/>
                <w:color w:val="080808"/>
                <w:w w:val="105"/>
                <w:sz w:val="20"/>
                <w:szCs w:val="20"/>
              </w:rPr>
              <w:t>thin</w:t>
            </w:r>
            <w:proofErr w:type="spellEnd"/>
            <w:r w:rsidRPr="001910FA">
              <w:rPr>
                <w:rFonts w:asciiTheme="minorHAnsi" w:hAnsiTheme="minorHAnsi" w:cstheme="minorHAnsi"/>
                <w:color w:val="080808"/>
                <w:w w:val="105"/>
                <w:sz w:val="20"/>
                <w:szCs w:val="20"/>
              </w:rPr>
              <w:t xml:space="preserve"> </w:t>
            </w:r>
            <w:proofErr w:type="spellStart"/>
            <w:r w:rsidRPr="001910FA">
              <w:rPr>
                <w:rFonts w:asciiTheme="minorHAnsi" w:hAnsiTheme="minorHAnsi" w:cstheme="minorHAnsi"/>
                <w:color w:val="080808"/>
                <w:w w:val="105"/>
                <w:sz w:val="20"/>
                <w:szCs w:val="20"/>
              </w:rPr>
              <w:t>provisioning</w:t>
            </w:r>
            <w:proofErr w:type="spellEnd"/>
            <w:r w:rsidRPr="001910FA">
              <w:rPr>
                <w:rFonts w:asciiTheme="minorHAnsi" w:hAnsiTheme="minorHAnsi" w:cstheme="minorHAnsi"/>
                <w:color w:val="080808"/>
                <w:w w:val="105"/>
                <w:sz w:val="20"/>
                <w:szCs w:val="20"/>
              </w:rPr>
              <w:t xml:space="preserve"> na całą oferowaną pojemność macierzy.</w:t>
            </w:r>
          </w:p>
        </w:tc>
      </w:tr>
      <w:tr w:rsidR="00816B1F" w:rsidRPr="00AA19B3" w14:paraId="4175ED71" w14:textId="77777777" w:rsidTr="00816B1F">
        <w:trPr>
          <w:trHeight w:val="215"/>
        </w:trPr>
        <w:tc>
          <w:tcPr>
            <w:tcW w:w="2268" w:type="dxa"/>
          </w:tcPr>
          <w:p w14:paraId="3CDB7167" w14:textId="77777777" w:rsidR="00816B1F" w:rsidRPr="00AA19B3" w:rsidRDefault="00816B1F" w:rsidP="00816B1F">
            <w:pPr>
              <w:pStyle w:val="TableParagraph"/>
              <w:tabs>
                <w:tab w:val="left" w:pos="841"/>
                <w:tab w:val="left" w:pos="845"/>
              </w:tabs>
              <w:ind w:left="143" w:right="70"/>
              <w:rPr>
                <w:rFonts w:asciiTheme="minorHAnsi" w:hAnsiTheme="minorHAnsi" w:cstheme="minorHAnsi"/>
                <w:color w:val="080808"/>
                <w:w w:val="105"/>
                <w:sz w:val="20"/>
                <w:szCs w:val="20"/>
              </w:rPr>
            </w:pPr>
            <w:r w:rsidRPr="00AA19B3">
              <w:rPr>
                <w:rFonts w:asciiTheme="minorHAnsi" w:hAnsiTheme="minorHAnsi" w:cstheme="minorHAnsi"/>
                <w:color w:val="080808"/>
                <w:w w:val="105"/>
                <w:sz w:val="20"/>
                <w:szCs w:val="20"/>
              </w:rPr>
              <w:t>Kopie migawkowe</w:t>
            </w:r>
          </w:p>
        </w:tc>
        <w:tc>
          <w:tcPr>
            <w:tcW w:w="6804" w:type="dxa"/>
          </w:tcPr>
          <w:p w14:paraId="499A59DA" w14:textId="77777777" w:rsidR="00816B1F" w:rsidRPr="001910FA" w:rsidRDefault="00816B1F" w:rsidP="001910FA">
            <w:pPr>
              <w:pStyle w:val="TableParagraph"/>
              <w:tabs>
                <w:tab w:val="left" w:pos="2320"/>
              </w:tabs>
              <w:ind w:left="109" w:hanging="3"/>
              <w:rPr>
                <w:rFonts w:asciiTheme="minorHAnsi" w:hAnsiTheme="minorHAnsi" w:cstheme="minorHAnsi"/>
                <w:color w:val="080808"/>
                <w:w w:val="105"/>
                <w:sz w:val="20"/>
                <w:szCs w:val="20"/>
              </w:rPr>
            </w:pPr>
            <w:r w:rsidRPr="001910FA">
              <w:rPr>
                <w:rFonts w:asciiTheme="minorHAnsi" w:hAnsiTheme="minorHAnsi" w:cstheme="minorHAnsi"/>
                <w:color w:val="080808"/>
                <w:w w:val="105"/>
                <w:sz w:val="20"/>
                <w:szCs w:val="20"/>
              </w:rPr>
              <w:t xml:space="preserve">Kopie danych typu </w:t>
            </w:r>
            <w:proofErr w:type="spellStart"/>
            <w:r w:rsidRPr="001910FA">
              <w:rPr>
                <w:rFonts w:asciiTheme="minorHAnsi" w:hAnsiTheme="minorHAnsi" w:cstheme="minorHAnsi"/>
                <w:color w:val="080808"/>
                <w:w w:val="105"/>
                <w:sz w:val="20"/>
                <w:szCs w:val="20"/>
              </w:rPr>
              <w:t>snapshot</w:t>
            </w:r>
            <w:proofErr w:type="spellEnd"/>
            <w:r w:rsidRPr="001910FA">
              <w:rPr>
                <w:rFonts w:asciiTheme="minorHAnsi" w:hAnsiTheme="minorHAnsi" w:cstheme="minorHAnsi"/>
                <w:color w:val="080808"/>
                <w:w w:val="105"/>
                <w:sz w:val="20"/>
                <w:szCs w:val="20"/>
              </w:rPr>
              <w:t xml:space="preserve"> (PIT) muszą być tworzone w trybach </w:t>
            </w:r>
            <w:proofErr w:type="spellStart"/>
            <w:r w:rsidRPr="001910FA">
              <w:rPr>
                <w:rFonts w:asciiTheme="minorHAnsi" w:hAnsiTheme="minorHAnsi" w:cstheme="minorHAnsi"/>
                <w:color w:val="080808"/>
                <w:w w:val="105"/>
                <w:sz w:val="20"/>
                <w:szCs w:val="20"/>
              </w:rPr>
              <w:t>incremental</w:t>
            </w:r>
            <w:proofErr w:type="spellEnd"/>
            <w:r w:rsidRPr="001910FA">
              <w:rPr>
                <w:rFonts w:asciiTheme="minorHAnsi" w:hAnsiTheme="minorHAnsi" w:cstheme="minorHAnsi"/>
                <w:color w:val="080808"/>
                <w:w w:val="105"/>
                <w:sz w:val="20"/>
                <w:szCs w:val="20"/>
              </w:rPr>
              <w:t xml:space="preserve">, </w:t>
            </w:r>
            <w:proofErr w:type="spellStart"/>
            <w:r w:rsidRPr="001910FA">
              <w:rPr>
                <w:rFonts w:asciiTheme="minorHAnsi" w:hAnsiTheme="minorHAnsi" w:cstheme="minorHAnsi"/>
                <w:color w:val="080808"/>
                <w:w w:val="105"/>
                <w:sz w:val="20"/>
                <w:szCs w:val="20"/>
              </w:rPr>
              <w:t>multitarget</w:t>
            </w:r>
            <w:proofErr w:type="spellEnd"/>
            <w:r w:rsidRPr="001910FA">
              <w:rPr>
                <w:rFonts w:asciiTheme="minorHAnsi" w:hAnsiTheme="minorHAnsi" w:cstheme="minorHAnsi"/>
                <w:color w:val="080808"/>
                <w:w w:val="105"/>
                <w:sz w:val="20"/>
                <w:szCs w:val="20"/>
              </w:rPr>
              <w:t>, oraz kopii pełnej oraz kopii wskaźników. Licencja na tą funkcjonalność musi być zawarta w cenie i musi obejmować całą oferowaną pojemność macierzy.</w:t>
            </w:r>
          </w:p>
        </w:tc>
      </w:tr>
      <w:tr w:rsidR="00816B1F" w:rsidRPr="00AA19B3" w14:paraId="4E9ED39D" w14:textId="77777777" w:rsidTr="00816B1F">
        <w:trPr>
          <w:trHeight w:val="215"/>
        </w:trPr>
        <w:tc>
          <w:tcPr>
            <w:tcW w:w="2268" w:type="dxa"/>
          </w:tcPr>
          <w:p w14:paraId="284984A0" w14:textId="77777777" w:rsidR="00816B1F" w:rsidRPr="00AA19B3" w:rsidRDefault="00816B1F" w:rsidP="00816B1F">
            <w:pPr>
              <w:pStyle w:val="TableParagraph"/>
              <w:tabs>
                <w:tab w:val="left" w:pos="841"/>
                <w:tab w:val="left" w:pos="845"/>
              </w:tabs>
              <w:ind w:left="143" w:right="70"/>
              <w:rPr>
                <w:rFonts w:asciiTheme="minorHAnsi" w:hAnsiTheme="minorHAnsi" w:cstheme="minorHAnsi"/>
                <w:color w:val="080808"/>
                <w:w w:val="105"/>
                <w:sz w:val="20"/>
                <w:szCs w:val="20"/>
              </w:rPr>
            </w:pPr>
            <w:r w:rsidRPr="00AA19B3">
              <w:rPr>
                <w:rFonts w:asciiTheme="minorHAnsi" w:hAnsiTheme="minorHAnsi" w:cstheme="minorHAnsi"/>
                <w:color w:val="080808"/>
                <w:w w:val="105"/>
                <w:sz w:val="20"/>
                <w:szCs w:val="20"/>
              </w:rPr>
              <w:t xml:space="preserve">Replikacja danych </w:t>
            </w:r>
            <w:r w:rsidRPr="00AA19B3">
              <w:rPr>
                <w:rFonts w:asciiTheme="minorHAnsi" w:hAnsiTheme="minorHAnsi" w:cstheme="minorHAnsi"/>
                <w:color w:val="080808"/>
                <w:spacing w:val="-2"/>
                <w:w w:val="105"/>
                <w:sz w:val="20"/>
                <w:szCs w:val="20"/>
              </w:rPr>
              <w:t>pomiędzy</w:t>
            </w:r>
            <w:r w:rsidRPr="00AA19B3">
              <w:rPr>
                <w:rFonts w:asciiTheme="minorHAnsi" w:hAnsiTheme="minorHAnsi" w:cstheme="minorHAnsi"/>
                <w:color w:val="080808"/>
                <w:spacing w:val="-10"/>
                <w:w w:val="105"/>
                <w:sz w:val="20"/>
                <w:szCs w:val="20"/>
              </w:rPr>
              <w:t xml:space="preserve"> </w:t>
            </w:r>
            <w:r w:rsidRPr="00AA19B3">
              <w:rPr>
                <w:rFonts w:asciiTheme="minorHAnsi" w:hAnsiTheme="minorHAnsi" w:cstheme="minorHAnsi"/>
                <w:color w:val="080808"/>
                <w:spacing w:val="-2"/>
                <w:w w:val="105"/>
                <w:sz w:val="20"/>
                <w:szCs w:val="20"/>
              </w:rPr>
              <w:t>macierzami</w:t>
            </w:r>
          </w:p>
        </w:tc>
        <w:tc>
          <w:tcPr>
            <w:tcW w:w="6804" w:type="dxa"/>
          </w:tcPr>
          <w:p w14:paraId="2771AA4B" w14:textId="77777777" w:rsidR="00816B1F" w:rsidRPr="001910FA" w:rsidRDefault="00816B1F" w:rsidP="001910FA">
            <w:pPr>
              <w:pStyle w:val="TableParagraph"/>
              <w:tabs>
                <w:tab w:val="left" w:pos="2320"/>
              </w:tabs>
              <w:spacing w:before="60"/>
              <w:ind w:left="109" w:hanging="3"/>
              <w:rPr>
                <w:rFonts w:asciiTheme="minorHAnsi" w:hAnsiTheme="minorHAnsi" w:cstheme="minorHAnsi"/>
                <w:color w:val="080808"/>
                <w:w w:val="105"/>
                <w:sz w:val="20"/>
                <w:szCs w:val="20"/>
              </w:rPr>
            </w:pPr>
            <w:r w:rsidRPr="001910FA">
              <w:rPr>
                <w:rFonts w:asciiTheme="minorHAnsi" w:hAnsiTheme="minorHAnsi" w:cstheme="minorHAnsi"/>
                <w:color w:val="080808"/>
                <w:w w:val="105"/>
                <w:sz w:val="20"/>
                <w:szCs w:val="20"/>
              </w:rPr>
              <w:t>Macierz musi mieć możliwość wykonywania replikacji synchronicznej i asynchronicznej wolumenów logicznych pomiędzy różnymi typami macierzy dyskowych. Zasoby źródłowe kopii zdalnej oraz docelowe kopii zdalnej mogą być zabezpieczone różnymi poziomami RAID i egzystować na różnych technologicznie dyskach stałych (SAS, SSD, SATA). Licencja na tą funkcjonalność musi być zawarta w cenie i musi obejmować zaoferowaną w ramach macierzy przestrzeń dyskową.</w:t>
            </w:r>
          </w:p>
        </w:tc>
      </w:tr>
      <w:tr w:rsidR="00816B1F" w:rsidRPr="00AA19B3" w14:paraId="133DF9BA" w14:textId="77777777" w:rsidTr="00816B1F">
        <w:trPr>
          <w:trHeight w:val="215"/>
        </w:trPr>
        <w:tc>
          <w:tcPr>
            <w:tcW w:w="2268" w:type="dxa"/>
          </w:tcPr>
          <w:p w14:paraId="4A280B21" w14:textId="77777777" w:rsidR="00816B1F" w:rsidRPr="00AA19B3" w:rsidRDefault="00816B1F" w:rsidP="00816B1F">
            <w:pPr>
              <w:pStyle w:val="TableParagraph"/>
              <w:tabs>
                <w:tab w:val="left" w:pos="841"/>
                <w:tab w:val="left" w:pos="845"/>
              </w:tabs>
              <w:ind w:left="143" w:right="70"/>
              <w:rPr>
                <w:rFonts w:asciiTheme="minorHAnsi" w:hAnsiTheme="minorHAnsi" w:cstheme="minorHAnsi"/>
                <w:color w:val="080808"/>
                <w:w w:val="105"/>
                <w:sz w:val="20"/>
                <w:szCs w:val="20"/>
              </w:rPr>
            </w:pPr>
            <w:r w:rsidRPr="00816B1F">
              <w:rPr>
                <w:rFonts w:asciiTheme="minorHAnsi" w:hAnsiTheme="minorHAnsi" w:cstheme="minorHAnsi"/>
                <w:color w:val="080808"/>
                <w:w w:val="105"/>
                <w:sz w:val="20"/>
                <w:szCs w:val="20"/>
              </w:rPr>
              <w:t>Inne</w:t>
            </w:r>
          </w:p>
        </w:tc>
        <w:tc>
          <w:tcPr>
            <w:tcW w:w="6804" w:type="dxa"/>
          </w:tcPr>
          <w:p w14:paraId="7D3FCA39" w14:textId="77777777" w:rsidR="00816B1F" w:rsidRPr="00AA19B3" w:rsidRDefault="00816B1F" w:rsidP="001910FA">
            <w:pPr>
              <w:pStyle w:val="TableParagraph"/>
              <w:tabs>
                <w:tab w:val="left" w:pos="2320"/>
              </w:tabs>
              <w:ind w:left="109" w:hanging="3"/>
              <w:rPr>
                <w:rFonts w:asciiTheme="minorHAnsi" w:hAnsiTheme="minorHAnsi" w:cstheme="minorHAnsi"/>
                <w:color w:val="080808"/>
                <w:w w:val="105"/>
                <w:sz w:val="20"/>
                <w:szCs w:val="20"/>
              </w:rPr>
            </w:pPr>
            <w:r w:rsidRPr="00AA19B3">
              <w:rPr>
                <w:rFonts w:asciiTheme="minorHAnsi" w:hAnsiTheme="minorHAnsi" w:cstheme="minorHAnsi"/>
                <w:color w:val="080808"/>
                <w:w w:val="105"/>
                <w:sz w:val="20"/>
                <w:szCs w:val="20"/>
              </w:rPr>
              <w:t>Macierz musi być nowa, nigdy wcześniej nie używana i pochodzić z autoryzowanego kanału dystrybucji producenta a także być objęta serwisem producenta na terenie RP.</w:t>
            </w:r>
          </w:p>
        </w:tc>
      </w:tr>
      <w:tr w:rsidR="00816B1F" w:rsidRPr="00AA19B3" w14:paraId="1DDCF46D" w14:textId="77777777" w:rsidTr="00816B1F">
        <w:trPr>
          <w:trHeight w:val="215"/>
        </w:trPr>
        <w:tc>
          <w:tcPr>
            <w:tcW w:w="2268" w:type="dxa"/>
          </w:tcPr>
          <w:p w14:paraId="21410FDD" w14:textId="77777777" w:rsidR="00816B1F" w:rsidRPr="00AA19B3" w:rsidRDefault="00816B1F" w:rsidP="00AD4078">
            <w:pPr>
              <w:pStyle w:val="TableParagraph"/>
              <w:ind w:left="114"/>
              <w:rPr>
                <w:rFonts w:asciiTheme="minorHAnsi" w:hAnsiTheme="minorHAnsi" w:cstheme="minorHAnsi"/>
                <w:color w:val="050505"/>
                <w:spacing w:val="-4"/>
                <w:w w:val="105"/>
                <w:sz w:val="20"/>
                <w:szCs w:val="20"/>
              </w:rPr>
            </w:pPr>
            <w:r w:rsidRPr="00AA19B3">
              <w:rPr>
                <w:rFonts w:asciiTheme="minorHAnsi" w:hAnsiTheme="minorHAnsi" w:cstheme="minorHAnsi"/>
                <w:color w:val="050505"/>
                <w:spacing w:val="-2"/>
                <w:w w:val="105"/>
                <w:sz w:val="20"/>
                <w:szCs w:val="20"/>
              </w:rPr>
              <w:t>Wsparcie</w:t>
            </w:r>
            <w:r w:rsidRPr="00AA19B3">
              <w:rPr>
                <w:rFonts w:asciiTheme="minorHAnsi" w:hAnsiTheme="minorHAnsi" w:cstheme="minorHAnsi"/>
                <w:color w:val="050505"/>
                <w:spacing w:val="-10"/>
                <w:w w:val="105"/>
                <w:sz w:val="20"/>
                <w:szCs w:val="20"/>
              </w:rPr>
              <w:t xml:space="preserve"> </w:t>
            </w:r>
            <w:r w:rsidRPr="00AA19B3">
              <w:rPr>
                <w:rFonts w:asciiTheme="minorHAnsi" w:hAnsiTheme="minorHAnsi" w:cstheme="minorHAnsi"/>
                <w:color w:val="050505"/>
                <w:spacing w:val="-2"/>
                <w:w w:val="105"/>
                <w:sz w:val="20"/>
                <w:szCs w:val="20"/>
              </w:rPr>
              <w:t>systemów operacyjnych</w:t>
            </w:r>
          </w:p>
        </w:tc>
        <w:tc>
          <w:tcPr>
            <w:tcW w:w="6804" w:type="dxa"/>
          </w:tcPr>
          <w:p w14:paraId="580A4A9B" w14:textId="77777777" w:rsidR="00816B1F" w:rsidRPr="001910FA" w:rsidRDefault="00816B1F" w:rsidP="001910FA">
            <w:pPr>
              <w:pStyle w:val="TableParagraph"/>
              <w:tabs>
                <w:tab w:val="left" w:pos="2320"/>
              </w:tabs>
              <w:spacing w:before="60"/>
              <w:ind w:left="109" w:hanging="3"/>
              <w:rPr>
                <w:rFonts w:asciiTheme="minorHAnsi" w:hAnsiTheme="minorHAnsi" w:cstheme="minorHAnsi"/>
                <w:color w:val="050505"/>
                <w:w w:val="105"/>
                <w:sz w:val="20"/>
                <w:szCs w:val="20"/>
              </w:rPr>
            </w:pPr>
            <w:r w:rsidRPr="001910FA">
              <w:rPr>
                <w:rFonts w:asciiTheme="minorHAnsi" w:hAnsiTheme="minorHAnsi" w:cstheme="minorHAnsi"/>
                <w:color w:val="050505"/>
                <w:w w:val="105"/>
                <w:sz w:val="20"/>
                <w:szCs w:val="20"/>
              </w:rPr>
              <w:t xml:space="preserve">Wsparcie systemów operacyjnych Macierz musi być wspierana przez systemy operacyjne i </w:t>
            </w:r>
            <w:proofErr w:type="spellStart"/>
            <w:r w:rsidRPr="001910FA">
              <w:rPr>
                <w:rFonts w:asciiTheme="minorHAnsi" w:hAnsiTheme="minorHAnsi" w:cstheme="minorHAnsi"/>
                <w:color w:val="050505"/>
                <w:w w:val="105"/>
                <w:sz w:val="20"/>
                <w:szCs w:val="20"/>
              </w:rPr>
              <w:t>wirtualizatory</w:t>
            </w:r>
            <w:proofErr w:type="spellEnd"/>
            <w:r w:rsidRPr="001910FA">
              <w:rPr>
                <w:rFonts w:asciiTheme="minorHAnsi" w:hAnsiTheme="minorHAnsi" w:cstheme="minorHAnsi"/>
                <w:color w:val="050505"/>
                <w:w w:val="105"/>
                <w:sz w:val="20"/>
                <w:szCs w:val="20"/>
              </w:rPr>
              <w:t xml:space="preserve">: MS Windows Server 2016,2019, Vmware </w:t>
            </w:r>
            <w:proofErr w:type="spellStart"/>
            <w:r w:rsidRPr="001910FA">
              <w:rPr>
                <w:rFonts w:asciiTheme="minorHAnsi" w:hAnsiTheme="minorHAnsi" w:cstheme="minorHAnsi"/>
                <w:color w:val="050505"/>
                <w:w w:val="105"/>
                <w:sz w:val="20"/>
                <w:szCs w:val="20"/>
              </w:rPr>
              <w:t>vSphere</w:t>
            </w:r>
            <w:proofErr w:type="spellEnd"/>
            <w:r w:rsidRPr="001910FA">
              <w:rPr>
                <w:rFonts w:asciiTheme="minorHAnsi" w:hAnsiTheme="minorHAnsi" w:cstheme="minorHAnsi"/>
                <w:color w:val="050505"/>
                <w:w w:val="105"/>
                <w:sz w:val="20"/>
                <w:szCs w:val="20"/>
              </w:rPr>
              <w:t xml:space="preserve"> 7 i nowsze, IBM i 7,2, 7.3, 7.4 lub nowszy, </w:t>
            </w:r>
            <w:proofErr w:type="spellStart"/>
            <w:r w:rsidRPr="001910FA">
              <w:rPr>
                <w:rFonts w:asciiTheme="minorHAnsi" w:hAnsiTheme="minorHAnsi" w:cstheme="minorHAnsi"/>
                <w:color w:val="050505"/>
                <w:w w:val="105"/>
                <w:sz w:val="20"/>
                <w:szCs w:val="20"/>
              </w:rPr>
              <w:t>RedHat</w:t>
            </w:r>
            <w:proofErr w:type="spellEnd"/>
            <w:r w:rsidRPr="001910FA">
              <w:rPr>
                <w:rFonts w:asciiTheme="minorHAnsi" w:hAnsiTheme="minorHAnsi" w:cstheme="minorHAnsi"/>
                <w:color w:val="050505"/>
                <w:w w:val="105"/>
                <w:sz w:val="20"/>
                <w:szCs w:val="20"/>
              </w:rPr>
              <w:t xml:space="preserve"> Enterprise Server 8 i nowsze. </w:t>
            </w:r>
            <w:r w:rsidRPr="001910FA">
              <w:rPr>
                <w:rFonts w:asciiTheme="minorHAnsi" w:hAnsiTheme="minorHAnsi" w:cstheme="minorHAnsi"/>
                <w:color w:val="080808"/>
                <w:w w:val="105"/>
                <w:sz w:val="20"/>
                <w:szCs w:val="20"/>
              </w:rPr>
              <w:t>Potwierdzenie</w:t>
            </w:r>
            <w:r w:rsidRPr="001910FA">
              <w:rPr>
                <w:rFonts w:asciiTheme="minorHAnsi" w:hAnsiTheme="minorHAnsi" w:cstheme="minorHAnsi"/>
                <w:color w:val="050505"/>
                <w:w w:val="105"/>
                <w:sz w:val="20"/>
                <w:szCs w:val="20"/>
              </w:rPr>
              <w:t xml:space="preserve"> spełniania wszystkich wymagań musi znajdować się na ogólnie dostępnej stronie internetowej producenta macierzy,</w:t>
            </w:r>
          </w:p>
        </w:tc>
      </w:tr>
      <w:tr w:rsidR="00816B1F" w:rsidRPr="00AA19B3" w14:paraId="24DD5348" w14:textId="77777777" w:rsidTr="00816B1F">
        <w:trPr>
          <w:trHeight w:val="215"/>
        </w:trPr>
        <w:tc>
          <w:tcPr>
            <w:tcW w:w="2268" w:type="dxa"/>
          </w:tcPr>
          <w:p w14:paraId="228EFCFA" w14:textId="77777777" w:rsidR="00816B1F" w:rsidRPr="00AA19B3" w:rsidRDefault="00816B1F" w:rsidP="00AD4078">
            <w:pPr>
              <w:pStyle w:val="TableParagraph"/>
              <w:ind w:left="114"/>
              <w:rPr>
                <w:rFonts w:asciiTheme="minorHAnsi" w:hAnsiTheme="minorHAnsi" w:cstheme="minorHAnsi"/>
                <w:color w:val="050505"/>
                <w:spacing w:val="-2"/>
                <w:sz w:val="20"/>
                <w:szCs w:val="20"/>
              </w:rPr>
            </w:pPr>
            <w:r w:rsidRPr="00AA19B3">
              <w:rPr>
                <w:rFonts w:asciiTheme="minorHAnsi" w:hAnsiTheme="minorHAnsi" w:cstheme="minorHAnsi"/>
                <w:color w:val="050505"/>
                <w:sz w:val="20"/>
                <w:szCs w:val="20"/>
              </w:rPr>
              <w:t>Wysoka</w:t>
            </w:r>
            <w:r w:rsidRPr="00AA19B3">
              <w:rPr>
                <w:rFonts w:asciiTheme="minorHAnsi" w:hAnsiTheme="minorHAnsi" w:cstheme="minorHAnsi"/>
                <w:color w:val="050505"/>
                <w:spacing w:val="11"/>
                <w:sz w:val="20"/>
                <w:szCs w:val="20"/>
              </w:rPr>
              <w:t xml:space="preserve"> </w:t>
            </w:r>
            <w:r w:rsidRPr="00AA19B3">
              <w:rPr>
                <w:rFonts w:asciiTheme="minorHAnsi" w:hAnsiTheme="minorHAnsi" w:cstheme="minorHAnsi"/>
                <w:color w:val="050505"/>
                <w:spacing w:val="-2"/>
                <w:sz w:val="20"/>
                <w:szCs w:val="20"/>
              </w:rPr>
              <w:t>niezawodność</w:t>
            </w:r>
          </w:p>
        </w:tc>
        <w:tc>
          <w:tcPr>
            <w:tcW w:w="6804" w:type="dxa"/>
          </w:tcPr>
          <w:p w14:paraId="628BB64B" w14:textId="77777777" w:rsidR="00816B1F" w:rsidRPr="001910FA" w:rsidRDefault="00816B1F" w:rsidP="001910FA">
            <w:pPr>
              <w:pStyle w:val="TableParagraph"/>
              <w:tabs>
                <w:tab w:val="left" w:pos="2320"/>
              </w:tabs>
              <w:spacing w:before="60"/>
              <w:ind w:left="109" w:hanging="3"/>
              <w:rPr>
                <w:rFonts w:asciiTheme="minorHAnsi" w:hAnsiTheme="minorHAnsi" w:cstheme="minorHAnsi"/>
                <w:color w:val="050505"/>
                <w:w w:val="105"/>
                <w:sz w:val="20"/>
                <w:szCs w:val="20"/>
              </w:rPr>
            </w:pPr>
            <w:r w:rsidRPr="001910FA">
              <w:rPr>
                <w:rFonts w:asciiTheme="minorHAnsi" w:hAnsiTheme="minorHAnsi" w:cstheme="minorHAnsi"/>
                <w:color w:val="050505"/>
                <w:w w:val="105"/>
                <w:sz w:val="20"/>
                <w:szCs w:val="20"/>
              </w:rPr>
              <w:t xml:space="preserve">Zaoferowane rozwiązanie musi posiadać możliwość implementacji klastra </w:t>
            </w:r>
            <w:r w:rsidRPr="001910FA">
              <w:rPr>
                <w:rFonts w:asciiTheme="minorHAnsi" w:hAnsiTheme="minorHAnsi" w:cstheme="minorHAnsi"/>
                <w:color w:val="050505"/>
                <w:w w:val="105"/>
                <w:sz w:val="20"/>
                <w:szCs w:val="20"/>
              </w:rPr>
              <w:lastRenderedPageBreak/>
              <w:t xml:space="preserve">geograficznego. W ramach architektury klastra geograficznego musi być wspierane </w:t>
            </w:r>
            <w:r w:rsidRPr="001910FA">
              <w:rPr>
                <w:rFonts w:asciiTheme="minorHAnsi" w:hAnsiTheme="minorHAnsi" w:cstheme="minorHAnsi"/>
                <w:color w:val="080808"/>
                <w:w w:val="105"/>
                <w:sz w:val="20"/>
                <w:szCs w:val="20"/>
              </w:rPr>
              <w:t>bezprzerwowe</w:t>
            </w:r>
            <w:r w:rsidRPr="001910FA">
              <w:rPr>
                <w:rFonts w:asciiTheme="minorHAnsi" w:hAnsiTheme="minorHAnsi" w:cstheme="minorHAnsi"/>
                <w:color w:val="050505"/>
                <w:w w:val="105"/>
                <w:sz w:val="20"/>
                <w:szCs w:val="20"/>
              </w:rPr>
              <w:t xml:space="preserve"> migrowanie maszyn wirtualnych pomiędzy ośrodkami. W przypadku awarii jednego z ośrodków nastąpi bezprzerwowe przełączenie do lokalizacji zapasowej. Powyższa funkcjonalność musi być realizowana niezależnie od systemu operacyjnego na poziomie przełączania ścieżek do urządzenia logicznego.</w:t>
            </w:r>
          </w:p>
        </w:tc>
      </w:tr>
      <w:tr w:rsidR="00816B1F" w:rsidRPr="00AA19B3" w14:paraId="5EA795A3" w14:textId="77777777" w:rsidTr="00816B1F">
        <w:trPr>
          <w:trHeight w:val="215"/>
        </w:trPr>
        <w:tc>
          <w:tcPr>
            <w:tcW w:w="2268" w:type="dxa"/>
          </w:tcPr>
          <w:p w14:paraId="39F72B16" w14:textId="77777777" w:rsidR="00816B1F" w:rsidRPr="00AA19B3" w:rsidRDefault="00816B1F" w:rsidP="00AD4078">
            <w:pPr>
              <w:pStyle w:val="TableParagraph"/>
              <w:ind w:left="114"/>
              <w:rPr>
                <w:rFonts w:asciiTheme="minorHAnsi" w:hAnsiTheme="minorHAnsi" w:cstheme="minorHAnsi"/>
                <w:color w:val="050505"/>
                <w:sz w:val="20"/>
                <w:szCs w:val="20"/>
              </w:rPr>
            </w:pPr>
            <w:r w:rsidRPr="00AA19B3">
              <w:rPr>
                <w:rFonts w:asciiTheme="minorHAnsi" w:hAnsiTheme="minorHAnsi" w:cstheme="minorHAnsi"/>
                <w:color w:val="050505"/>
                <w:sz w:val="20"/>
                <w:szCs w:val="20"/>
              </w:rPr>
              <w:lastRenderedPageBreak/>
              <w:t>Pojemność</w:t>
            </w:r>
            <w:r w:rsidRPr="00AA19B3">
              <w:rPr>
                <w:rFonts w:asciiTheme="minorHAnsi" w:hAnsiTheme="minorHAnsi" w:cstheme="minorHAnsi"/>
                <w:color w:val="050505"/>
                <w:spacing w:val="4"/>
                <w:sz w:val="20"/>
                <w:szCs w:val="20"/>
              </w:rPr>
              <w:t xml:space="preserve"> </w:t>
            </w:r>
            <w:r w:rsidRPr="00AA19B3">
              <w:rPr>
                <w:rFonts w:asciiTheme="minorHAnsi" w:hAnsiTheme="minorHAnsi" w:cstheme="minorHAnsi"/>
                <w:color w:val="050505"/>
                <w:spacing w:val="-2"/>
                <w:sz w:val="20"/>
                <w:szCs w:val="20"/>
              </w:rPr>
              <w:t>użytkowa</w:t>
            </w:r>
          </w:p>
        </w:tc>
        <w:tc>
          <w:tcPr>
            <w:tcW w:w="6804" w:type="dxa"/>
          </w:tcPr>
          <w:p w14:paraId="5A3CB6BE" w14:textId="77777777" w:rsidR="00816B1F" w:rsidRPr="001910FA" w:rsidRDefault="00816B1F" w:rsidP="001910FA">
            <w:pPr>
              <w:pStyle w:val="TableParagraph"/>
              <w:tabs>
                <w:tab w:val="left" w:pos="2320"/>
              </w:tabs>
              <w:ind w:left="109" w:hanging="3"/>
              <w:rPr>
                <w:rFonts w:asciiTheme="minorHAnsi" w:hAnsiTheme="minorHAnsi" w:cstheme="minorHAnsi"/>
                <w:color w:val="050505"/>
                <w:w w:val="105"/>
                <w:sz w:val="20"/>
                <w:szCs w:val="20"/>
              </w:rPr>
            </w:pPr>
            <w:r w:rsidRPr="001910FA">
              <w:rPr>
                <w:rFonts w:asciiTheme="minorHAnsi" w:hAnsiTheme="minorHAnsi" w:cstheme="minorHAnsi"/>
                <w:color w:val="050505"/>
                <w:w w:val="105"/>
                <w:sz w:val="20"/>
                <w:szCs w:val="20"/>
              </w:rPr>
              <w:t xml:space="preserve">Całkowita pojemność brutto (fizyczna) macierzy musi wynosić minimum 75 TB i jednocześnie nie mniej niż 40 </w:t>
            </w:r>
            <w:proofErr w:type="spellStart"/>
            <w:r w:rsidRPr="001910FA">
              <w:rPr>
                <w:rFonts w:asciiTheme="minorHAnsi" w:hAnsiTheme="minorHAnsi" w:cstheme="minorHAnsi"/>
                <w:color w:val="050505"/>
                <w:w w:val="105"/>
                <w:sz w:val="20"/>
                <w:szCs w:val="20"/>
              </w:rPr>
              <w:t>TiB</w:t>
            </w:r>
            <w:proofErr w:type="spellEnd"/>
            <w:r w:rsidRPr="001910FA">
              <w:rPr>
                <w:rFonts w:asciiTheme="minorHAnsi" w:hAnsiTheme="minorHAnsi" w:cstheme="minorHAnsi"/>
                <w:color w:val="050505"/>
                <w:w w:val="105"/>
                <w:sz w:val="20"/>
                <w:szCs w:val="20"/>
              </w:rPr>
              <w:t xml:space="preserve"> pojemności użytecznej zbudowanej w RAID6 bez użycia mechanizmów redukcji danych. </w:t>
            </w:r>
          </w:p>
          <w:p w14:paraId="663B895D" w14:textId="77777777" w:rsidR="00816B1F" w:rsidRPr="001910FA" w:rsidRDefault="00816B1F" w:rsidP="001910FA">
            <w:pPr>
              <w:pStyle w:val="TableParagraph"/>
              <w:tabs>
                <w:tab w:val="left" w:pos="2320"/>
              </w:tabs>
              <w:spacing w:before="60"/>
              <w:ind w:left="109" w:hanging="3"/>
              <w:rPr>
                <w:rFonts w:asciiTheme="minorHAnsi" w:hAnsiTheme="minorHAnsi" w:cstheme="minorHAnsi"/>
                <w:color w:val="050505"/>
                <w:w w:val="105"/>
                <w:sz w:val="20"/>
                <w:szCs w:val="20"/>
              </w:rPr>
            </w:pPr>
            <w:r w:rsidRPr="001910FA">
              <w:rPr>
                <w:rFonts w:asciiTheme="minorHAnsi" w:hAnsiTheme="minorHAnsi" w:cstheme="minorHAnsi"/>
                <w:color w:val="050505"/>
                <w:w w:val="105"/>
                <w:sz w:val="20"/>
                <w:szCs w:val="20"/>
              </w:rPr>
              <w:t xml:space="preserve">Macierz </w:t>
            </w:r>
            <w:r w:rsidRPr="001910FA">
              <w:rPr>
                <w:rFonts w:asciiTheme="minorHAnsi" w:hAnsiTheme="minorHAnsi" w:cstheme="minorHAnsi"/>
                <w:color w:val="080808"/>
                <w:w w:val="105"/>
                <w:sz w:val="20"/>
                <w:szCs w:val="20"/>
              </w:rPr>
              <w:t>musi</w:t>
            </w:r>
            <w:r w:rsidRPr="001910FA">
              <w:rPr>
                <w:rFonts w:asciiTheme="minorHAnsi" w:hAnsiTheme="minorHAnsi" w:cstheme="minorHAnsi"/>
                <w:color w:val="050505"/>
                <w:w w:val="105"/>
                <w:sz w:val="20"/>
                <w:szCs w:val="20"/>
              </w:rPr>
              <w:t xml:space="preserve"> być zbudowana wyłącznie w oparciu o moduły dyskowe </w:t>
            </w:r>
            <w:proofErr w:type="spellStart"/>
            <w:r w:rsidRPr="001910FA">
              <w:rPr>
                <w:rFonts w:asciiTheme="minorHAnsi" w:hAnsiTheme="minorHAnsi" w:cstheme="minorHAnsi"/>
                <w:color w:val="050505"/>
                <w:w w:val="105"/>
                <w:sz w:val="20"/>
                <w:szCs w:val="20"/>
              </w:rPr>
              <w:t>NVMe</w:t>
            </w:r>
            <w:proofErr w:type="spellEnd"/>
            <w:r w:rsidRPr="001910FA">
              <w:rPr>
                <w:rFonts w:asciiTheme="minorHAnsi" w:hAnsiTheme="minorHAnsi" w:cstheme="minorHAnsi"/>
                <w:color w:val="050505"/>
                <w:w w:val="105"/>
                <w:sz w:val="20"/>
                <w:szCs w:val="20"/>
              </w:rPr>
              <w:t xml:space="preserve"> Flash lub dyski </w:t>
            </w:r>
            <w:proofErr w:type="spellStart"/>
            <w:r w:rsidRPr="001910FA">
              <w:rPr>
                <w:rFonts w:asciiTheme="minorHAnsi" w:hAnsiTheme="minorHAnsi" w:cstheme="minorHAnsi"/>
                <w:color w:val="050505"/>
                <w:w w:val="105"/>
                <w:sz w:val="20"/>
                <w:szCs w:val="20"/>
              </w:rPr>
              <w:t>NVMe</w:t>
            </w:r>
            <w:proofErr w:type="spellEnd"/>
            <w:r w:rsidRPr="001910FA">
              <w:rPr>
                <w:rFonts w:asciiTheme="minorHAnsi" w:hAnsiTheme="minorHAnsi" w:cstheme="minorHAnsi"/>
                <w:color w:val="050505"/>
                <w:w w:val="105"/>
                <w:sz w:val="20"/>
                <w:szCs w:val="20"/>
              </w:rPr>
              <w:t xml:space="preserve"> SSD. Niedopuszczalne jest użycie dysków </w:t>
            </w:r>
            <w:proofErr w:type="spellStart"/>
            <w:r w:rsidRPr="001910FA">
              <w:rPr>
                <w:rFonts w:asciiTheme="minorHAnsi" w:hAnsiTheme="minorHAnsi" w:cstheme="minorHAnsi"/>
                <w:color w:val="050505"/>
                <w:w w:val="105"/>
                <w:sz w:val="20"/>
                <w:szCs w:val="20"/>
              </w:rPr>
              <w:t>cMLC</w:t>
            </w:r>
            <w:proofErr w:type="spellEnd"/>
            <w:r w:rsidRPr="001910FA">
              <w:rPr>
                <w:rFonts w:asciiTheme="minorHAnsi" w:hAnsiTheme="minorHAnsi" w:cstheme="minorHAnsi"/>
                <w:color w:val="050505"/>
                <w:w w:val="105"/>
                <w:sz w:val="20"/>
                <w:szCs w:val="20"/>
              </w:rPr>
              <w:t xml:space="preserve"> (Consumer MLC).</w:t>
            </w:r>
          </w:p>
          <w:p w14:paraId="151195AC" w14:textId="77777777" w:rsidR="00816B1F" w:rsidRPr="001910FA" w:rsidRDefault="00816B1F" w:rsidP="001910FA">
            <w:pPr>
              <w:pStyle w:val="TableParagraph"/>
              <w:tabs>
                <w:tab w:val="left" w:pos="2320"/>
              </w:tabs>
              <w:spacing w:before="60"/>
              <w:ind w:left="109" w:hanging="3"/>
              <w:rPr>
                <w:rFonts w:asciiTheme="minorHAnsi" w:hAnsiTheme="minorHAnsi" w:cstheme="minorHAnsi"/>
                <w:color w:val="050505"/>
                <w:w w:val="105"/>
                <w:sz w:val="20"/>
                <w:szCs w:val="20"/>
              </w:rPr>
            </w:pPr>
            <w:r w:rsidRPr="001910FA">
              <w:rPr>
                <w:rFonts w:asciiTheme="minorHAnsi" w:hAnsiTheme="minorHAnsi" w:cstheme="minorHAnsi"/>
                <w:color w:val="050505"/>
                <w:w w:val="105"/>
                <w:sz w:val="20"/>
                <w:szCs w:val="20"/>
              </w:rPr>
              <w:t>Pojemność użyteczna jest to dostępna przestrzeń dla hostów bez uwzględnienia jakichkolwiek mechanizmów redukcji danych "</w:t>
            </w:r>
            <w:proofErr w:type="spellStart"/>
            <w:r w:rsidRPr="001910FA">
              <w:rPr>
                <w:rFonts w:asciiTheme="minorHAnsi" w:hAnsiTheme="minorHAnsi" w:cstheme="minorHAnsi"/>
                <w:color w:val="050505"/>
                <w:w w:val="105"/>
                <w:sz w:val="20"/>
                <w:szCs w:val="20"/>
              </w:rPr>
              <w:t>overprovisioningu</w:t>
            </w:r>
            <w:proofErr w:type="spellEnd"/>
            <w:r w:rsidRPr="001910FA">
              <w:rPr>
                <w:rFonts w:asciiTheme="minorHAnsi" w:hAnsiTheme="minorHAnsi" w:cstheme="minorHAnsi"/>
                <w:color w:val="050505"/>
                <w:w w:val="105"/>
                <w:sz w:val="20"/>
                <w:szCs w:val="20"/>
              </w:rPr>
              <w:t xml:space="preserve">" przestrzeni (np.: Kompresji, </w:t>
            </w:r>
            <w:proofErr w:type="spellStart"/>
            <w:r w:rsidRPr="001910FA">
              <w:rPr>
                <w:rFonts w:asciiTheme="minorHAnsi" w:hAnsiTheme="minorHAnsi" w:cstheme="minorHAnsi"/>
                <w:color w:val="050505"/>
                <w:w w:val="105"/>
                <w:sz w:val="20"/>
                <w:szCs w:val="20"/>
              </w:rPr>
              <w:t>Deduplikacji</w:t>
            </w:r>
            <w:proofErr w:type="spellEnd"/>
            <w:r w:rsidRPr="001910FA">
              <w:rPr>
                <w:rFonts w:asciiTheme="minorHAnsi" w:hAnsiTheme="minorHAnsi" w:cstheme="minorHAnsi"/>
                <w:color w:val="050505"/>
                <w:w w:val="105"/>
                <w:sz w:val="20"/>
                <w:szCs w:val="20"/>
              </w:rPr>
              <w:t>, "</w:t>
            </w:r>
            <w:proofErr w:type="spellStart"/>
            <w:r w:rsidRPr="001910FA">
              <w:rPr>
                <w:rFonts w:asciiTheme="minorHAnsi" w:hAnsiTheme="minorHAnsi" w:cstheme="minorHAnsi"/>
                <w:color w:val="050505"/>
                <w:w w:val="105"/>
                <w:sz w:val="20"/>
                <w:szCs w:val="20"/>
              </w:rPr>
              <w:t>ThinProvisioning'u</w:t>
            </w:r>
            <w:proofErr w:type="spellEnd"/>
            <w:r w:rsidRPr="001910FA">
              <w:rPr>
                <w:rFonts w:asciiTheme="minorHAnsi" w:hAnsiTheme="minorHAnsi" w:cstheme="minorHAnsi"/>
                <w:color w:val="050505"/>
                <w:w w:val="105"/>
                <w:sz w:val="20"/>
                <w:szCs w:val="20"/>
              </w:rPr>
              <w:t>").</w:t>
            </w:r>
          </w:p>
        </w:tc>
      </w:tr>
      <w:tr w:rsidR="00816B1F" w:rsidRPr="00AA19B3" w14:paraId="7F25BF4D" w14:textId="77777777" w:rsidTr="00816B1F">
        <w:trPr>
          <w:trHeight w:val="215"/>
        </w:trPr>
        <w:tc>
          <w:tcPr>
            <w:tcW w:w="2268" w:type="dxa"/>
          </w:tcPr>
          <w:p w14:paraId="3AD777C9" w14:textId="77777777" w:rsidR="00816B1F" w:rsidRPr="00AA19B3" w:rsidRDefault="00816B1F" w:rsidP="00AD4078">
            <w:pPr>
              <w:pStyle w:val="TableParagraph"/>
              <w:ind w:left="113"/>
              <w:rPr>
                <w:rFonts w:asciiTheme="minorHAnsi" w:hAnsiTheme="minorHAnsi" w:cstheme="minorHAnsi"/>
                <w:sz w:val="20"/>
                <w:szCs w:val="20"/>
              </w:rPr>
            </w:pPr>
            <w:r w:rsidRPr="00AA19B3">
              <w:rPr>
                <w:rFonts w:asciiTheme="minorHAnsi" w:hAnsiTheme="minorHAnsi" w:cstheme="minorHAnsi"/>
                <w:color w:val="050505"/>
                <w:spacing w:val="-2"/>
                <w:w w:val="105"/>
                <w:sz w:val="20"/>
                <w:szCs w:val="20"/>
              </w:rPr>
              <w:t>Wymaganie</w:t>
            </w:r>
            <w:r w:rsidRPr="00AA19B3">
              <w:rPr>
                <w:rFonts w:asciiTheme="minorHAnsi" w:hAnsiTheme="minorHAnsi" w:cstheme="minorHAnsi"/>
                <w:color w:val="050505"/>
                <w:spacing w:val="-1"/>
                <w:w w:val="105"/>
                <w:sz w:val="20"/>
                <w:szCs w:val="20"/>
              </w:rPr>
              <w:t xml:space="preserve"> </w:t>
            </w:r>
            <w:r w:rsidRPr="00AA19B3">
              <w:rPr>
                <w:rFonts w:asciiTheme="minorHAnsi" w:hAnsiTheme="minorHAnsi" w:cstheme="minorHAnsi"/>
                <w:color w:val="050505"/>
                <w:spacing w:val="-2"/>
                <w:w w:val="105"/>
                <w:sz w:val="20"/>
                <w:szCs w:val="20"/>
              </w:rPr>
              <w:t>standardowe</w:t>
            </w:r>
          </w:p>
          <w:p w14:paraId="771B3401" w14:textId="77777777" w:rsidR="00816B1F" w:rsidRPr="00AA19B3" w:rsidRDefault="00816B1F" w:rsidP="00AD4078">
            <w:pPr>
              <w:pStyle w:val="TableParagraph"/>
              <w:ind w:left="114"/>
              <w:rPr>
                <w:rFonts w:asciiTheme="minorHAnsi" w:hAnsiTheme="minorHAnsi" w:cstheme="minorHAnsi"/>
                <w:color w:val="050505"/>
                <w:sz w:val="20"/>
                <w:szCs w:val="20"/>
              </w:rPr>
            </w:pPr>
            <w:proofErr w:type="spellStart"/>
            <w:r w:rsidRPr="00AA19B3">
              <w:rPr>
                <w:rFonts w:asciiTheme="minorHAnsi" w:hAnsiTheme="minorHAnsi" w:cstheme="minorHAnsi"/>
                <w:color w:val="050505"/>
                <w:spacing w:val="-4"/>
                <w:w w:val="105"/>
                <w:sz w:val="20"/>
                <w:szCs w:val="20"/>
              </w:rPr>
              <w:t>NVMe</w:t>
            </w:r>
            <w:proofErr w:type="spellEnd"/>
          </w:p>
        </w:tc>
        <w:tc>
          <w:tcPr>
            <w:tcW w:w="6804" w:type="dxa"/>
          </w:tcPr>
          <w:p w14:paraId="69A71055" w14:textId="77777777" w:rsidR="00816B1F" w:rsidRPr="00AA19B3" w:rsidRDefault="00816B1F" w:rsidP="00AD4078">
            <w:pPr>
              <w:pStyle w:val="TableParagraph"/>
              <w:ind w:left="116" w:right="78"/>
              <w:jc w:val="both"/>
              <w:rPr>
                <w:rFonts w:asciiTheme="minorHAnsi" w:hAnsiTheme="minorHAnsi" w:cstheme="minorHAnsi"/>
                <w:spacing w:val="-4"/>
                <w:w w:val="105"/>
                <w:sz w:val="20"/>
                <w:szCs w:val="20"/>
              </w:rPr>
            </w:pPr>
            <w:r w:rsidRPr="00AA19B3">
              <w:rPr>
                <w:rFonts w:asciiTheme="minorHAnsi" w:hAnsiTheme="minorHAnsi" w:cstheme="minorHAnsi"/>
                <w:w w:val="105"/>
                <w:sz w:val="20"/>
                <w:szCs w:val="20"/>
              </w:rPr>
              <w:t>Macierz</w:t>
            </w:r>
            <w:r w:rsidRPr="00AA19B3">
              <w:rPr>
                <w:rFonts w:asciiTheme="minorHAnsi" w:hAnsiTheme="minorHAnsi" w:cstheme="minorHAnsi"/>
                <w:spacing w:val="-5"/>
                <w:w w:val="105"/>
                <w:sz w:val="20"/>
                <w:szCs w:val="20"/>
              </w:rPr>
              <w:t xml:space="preserve"> </w:t>
            </w:r>
            <w:r w:rsidRPr="00AA19B3">
              <w:rPr>
                <w:rFonts w:asciiTheme="minorHAnsi" w:hAnsiTheme="minorHAnsi" w:cstheme="minorHAnsi"/>
                <w:w w:val="105"/>
                <w:sz w:val="20"/>
                <w:szCs w:val="20"/>
              </w:rPr>
              <w:t>musi</w:t>
            </w:r>
            <w:r w:rsidRPr="00AA19B3">
              <w:rPr>
                <w:rFonts w:asciiTheme="minorHAnsi" w:hAnsiTheme="minorHAnsi" w:cstheme="minorHAnsi"/>
                <w:spacing w:val="-12"/>
                <w:w w:val="105"/>
                <w:sz w:val="20"/>
                <w:szCs w:val="20"/>
              </w:rPr>
              <w:t xml:space="preserve"> </w:t>
            </w:r>
            <w:r w:rsidRPr="00AA19B3">
              <w:rPr>
                <w:rFonts w:asciiTheme="minorHAnsi" w:hAnsiTheme="minorHAnsi" w:cstheme="minorHAnsi"/>
                <w:w w:val="105"/>
                <w:sz w:val="20"/>
                <w:szCs w:val="20"/>
              </w:rPr>
              <w:t>posiadać</w:t>
            </w:r>
            <w:r w:rsidRPr="00AA19B3">
              <w:rPr>
                <w:rFonts w:asciiTheme="minorHAnsi" w:hAnsiTheme="minorHAnsi" w:cstheme="minorHAnsi"/>
                <w:spacing w:val="-1"/>
                <w:w w:val="105"/>
                <w:sz w:val="20"/>
                <w:szCs w:val="20"/>
              </w:rPr>
              <w:t xml:space="preserve"> </w:t>
            </w:r>
            <w:r w:rsidRPr="00AA19B3">
              <w:rPr>
                <w:rFonts w:asciiTheme="minorHAnsi" w:hAnsiTheme="minorHAnsi" w:cstheme="minorHAnsi"/>
                <w:w w:val="105"/>
                <w:sz w:val="20"/>
                <w:szCs w:val="20"/>
              </w:rPr>
              <w:t>architekturę</w:t>
            </w:r>
            <w:r w:rsidRPr="00AA19B3">
              <w:rPr>
                <w:rFonts w:asciiTheme="minorHAnsi" w:hAnsiTheme="minorHAnsi" w:cstheme="minorHAnsi"/>
                <w:spacing w:val="1"/>
                <w:w w:val="105"/>
                <w:sz w:val="20"/>
                <w:szCs w:val="20"/>
              </w:rPr>
              <w:t xml:space="preserve"> </w:t>
            </w:r>
            <w:proofErr w:type="spellStart"/>
            <w:r w:rsidRPr="00AA19B3">
              <w:rPr>
                <w:rFonts w:asciiTheme="minorHAnsi" w:hAnsiTheme="minorHAnsi" w:cstheme="minorHAnsi"/>
                <w:spacing w:val="-4"/>
                <w:w w:val="105"/>
                <w:sz w:val="20"/>
                <w:szCs w:val="20"/>
              </w:rPr>
              <w:t>NVMe</w:t>
            </w:r>
            <w:proofErr w:type="spellEnd"/>
            <w:r w:rsidRPr="00AA19B3">
              <w:rPr>
                <w:rFonts w:asciiTheme="minorHAnsi" w:hAnsiTheme="minorHAnsi" w:cstheme="minorHAnsi"/>
                <w:spacing w:val="-4"/>
                <w:w w:val="105"/>
                <w:sz w:val="20"/>
                <w:szCs w:val="20"/>
              </w:rPr>
              <w:t xml:space="preserve">. </w:t>
            </w:r>
          </w:p>
          <w:p w14:paraId="492A8464" w14:textId="77777777" w:rsidR="00816B1F" w:rsidRPr="00AA19B3" w:rsidRDefault="00816B1F" w:rsidP="00AD4078">
            <w:pPr>
              <w:pStyle w:val="TableParagraph"/>
              <w:ind w:left="116" w:right="78"/>
              <w:jc w:val="both"/>
              <w:rPr>
                <w:rFonts w:asciiTheme="minorHAnsi" w:hAnsiTheme="minorHAnsi" w:cstheme="minorHAnsi"/>
                <w:color w:val="FF0000"/>
                <w:sz w:val="20"/>
                <w:szCs w:val="20"/>
              </w:rPr>
            </w:pPr>
            <w:r w:rsidRPr="00AA19B3">
              <w:rPr>
                <w:rFonts w:asciiTheme="minorHAnsi" w:hAnsiTheme="minorHAnsi" w:cstheme="minorHAnsi"/>
                <w:spacing w:val="-4"/>
                <w:w w:val="105"/>
                <w:sz w:val="20"/>
                <w:szCs w:val="20"/>
              </w:rPr>
              <w:t xml:space="preserve">Technologia </w:t>
            </w:r>
            <w:proofErr w:type="spellStart"/>
            <w:r w:rsidRPr="00AA19B3">
              <w:rPr>
                <w:rFonts w:asciiTheme="minorHAnsi" w:hAnsiTheme="minorHAnsi" w:cstheme="minorHAnsi"/>
                <w:spacing w:val="-4"/>
                <w:w w:val="105"/>
                <w:sz w:val="20"/>
                <w:szCs w:val="20"/>
              </w:rPr>
              <w:t>NVMe</w:t>
            </w:r>
            <w:proofErr w:type="spellEnd"/>
            <w:r w:rsidRPr="00AA19B3">
              <w:rPr>
                <w:rFonts w:asciiTheme="minorHAnsi" w:hAnsiTheme="minorHAnsi" w:cstheme="minorHAnsi"/>
                <w:spacing w:val="-4"/>
                <w:w w:val="105"/>
                <w:sz w:val="20"/>
                <w:szCs w:val="20"/>
              </w:rPr>
              <w:t xml:space="preserve"> musi być wykorzystywana co najmniej do komunikacji pomiędzy modułami Flash oraz kontrolerami  macierzowymi.</w:t>
            </w:r>
          </w:p>
        </w:tc>
      </w:tr>
      <w:tr w:rsidR="00816B1F" w:rsidRPr="00AA19B3" w14:paraId="296A1D95" w14:textId="77777777" w:rsidTr="00816B1F">
        <w:trPr>
          <w:trHeight w:val="215"/>
        </w:trPr>
        <w:tc>
          <w:tcPr>
            <w:tcW w:w="2268" w:type="dxa"/>
          </w:tcPr>
          <w:p w14:paraId="47F50D90" w14:textId="77777777" w:rsidR="00816B1F" w:rsidRPr="00AA19B3" w:rsidRDefault="00816B1F" w:rsidP="00AD4078">
            <w:pPr>
              <w:spacing w:line="240" w:lineRule="auto"/>
              <w:ind w:left="113"/>
              <w:rPr>
                <w:rFonts w:cstheme="minorHAnsi"/>
                <w:color w:val="050505"/>
                <w:spacing w:val="-2"/>
                <w:w w:val="105"/>
                <w:sz w:val="20"/>
                <w:szCs w:val="20"/>
              </w:rPr>
            </w:pPr>
            <w:r w:rsidRPr="00AA19B3">
              <w:rPr>
                <w:rFonts w:cstheme="minorHAnsi"/>
                <w:color w:val="050505"/>
                <w:sz w:val="20"/>
                <w:szCs w:val="20"/>
              </w:rPr>
              <w:t>Bezpieczeństwo</w:t>
            </w:r>
            <w:r w:rsidRPr="00AA19B3">
              <w:rPr>
                <w:rFonts w:cstheme="minorHAnsi"/>
                <w:color w:val="050505"/>
                <w:spacing w:val="6"/>
                <w:sz w:val="20"/>
                <w:szCs w:val="20"/>
              </w:rPr>
              <w:t xml:space="preserve"> </w:t>
            </w:r>
            <w:r w:rsidRPr="00AA19B3">
              <w:rPr>
                <w:rFonts w:cstheme="minorHAnsi"/>
                <w:color w:val="050505"/>
                <w:spacing w:val="-2"/>
                <w:sz w:val="20"/>
                <w:szCs w:val="20"/>
              </w:rPr>
              <w:t>danych</w:t>
            </w:r>
          </w:p>
        </w:tc>
        <w:tc>
          <w:tcPr>
            <w:tcW w:w="6804" w:type="dxa"/>
          </w:tcPr>
          <w:p w14:paraId="1F1638E9" w14:textId="77777777" w:rsidR="00816B1F" w:rsidRPr="00AA19B3" w:rsidRDefault="00816B1F" w:rsidP="00AD4078">
            <w:pPr>
              <w:pStyle w:val="TableParagraph"/>
              <w:tabs>
                <w:tab w:val="left" w:pos="2320"/>
              </w:tabs>
              <w:ind w:left="109" w:hanging="3"/>
              <w:rPr>
                <w:rFonts w:asciiTheme="minorHAnsi" w:hAnsiTheme="minorHAnsi" w:cstheme="minorHAnsi"/>
                <w:color w:val="050505"/>
                <w:w w:val="105"/>
                <w:sz w:val="20"/>
                <w:szCs w:val="20"/>
              </w:rPr>
            </w:pPr>
            <w:r w:rsidRPr="00AA19B3">
              <w:rPr>
                <w:rFonts w:asciiTheme="minorHAnsi" w:hAnsiTheme="minorHAnsi" w:cstheme="minorHAnsi"/>
                <w:color w:val="050505"/>
                <w:w w:val="105"/>
                <w:sz w:val="20"/>
                <w:szCs w:val="20"/>
              </w:rPr>
              <w:t>Dyski/przestrzeń "</w:t>
            </w:r>
            <w:proofErr w:type="spellStart"/>
            <w:r w:rsidRPr="00AA19B3">
              <w:rPr>
                <w:rFonts w:asciiTheme="minorHAnsi" w:hAnsiTheme="minorHAnsi" w:cstheme="minorHAnsi"/>
                <w:color w:val="050505"/>
                <w:w w:val="105"/>
                <w:sz w:val="20"/>
                <w:szCs w:val="20"/>
              </w:rPr>
              <w:t>spare</w:t>
            </w:r>
            <w:proofErr w:type="spellEnd"/>
            <w:r w:rsidRPr="00AA19B3">
              <w:rPr>
                <w:rFonts w:asciiTheme="minorHAnsi" w:hAnsiTheme="minorHAnsi" w:cstheme="minorHAnsi"/>
                <w:color w:val="050505"/>
                <w:w w:val="105"/>
                <w:sz w:val="20"/>
                <w:szCs w:val="20"/>
              </w:rPr>
              <w:t>"</w:t>
            </w:r>
            <w:r w:rsidRPr="00AA19B3">
              <w:rPr>
                <w:rFonts w:asciiTheme="minorHAnsi" w:hAnsiTheme="minorHAnsi" w:cstheme="minorHAnsi"/>
                <w:color w:val="050505"/>
                <w:w w:val="105"/>
                <w:sz w:val="20"/>
                <w:szCs w:val="20"/>
              </w:rPr>
              <w:tab/>
              <w:t>muszą zostać skonfigurowane/dostarczone</w:t>
            </w:r>
          </w:p>
          <w:p w14:paraId="32921631" w14:textId="77777777" w:rsidR="00816B1F" w:rsidRPr="00AA19B3" w:rsidRDefault="00816B1F" w:rsidP="00AD4078">
            <w:pPr>
              <w:spacing w:line="240" w:lineRule="auto"/>
              <w:ind w:left="116" w:right="78"/>
              <w:jc w:val="both"/>
              <w:rPr>
                <w:rFonts w:cstheme="minorHAnsi"/>
                <w:w w:val="105"/>
                <w:sz w:val="20"/>
                <w:szCs w:val="20"/>
              </w:rPr>
            </w:pPr>
            <w:r w:rsidRPr="00AA19B3">
              <w:rPr>
                <w:rFonts w:cstheme="minorHAnsi"/>
                <w:color w:val="050505"/>
                <w:w w:val="105"/>
                <w:sz w:val="20"/>
                <w:szCs w:val="20"/>
              </w:rPr>
              <w:t>w ilości/pojemności zgodnej z udokumentowanymi rekomendacjami producenta oferowanej macierzy.</w:t>
            </w:r>
          </w:p>
        </w:tc>
      </w:tr>
      <w:tr w:rsidR="00816B1F" w:rsidRPr="00AA19B3" w14:paraId="12456FAA" w14:textId="77777777" w:rsidTr="00816B1F">
        <w:trPr>
          <w:trHeight w:val="215"/>
        </w:trPr>
        <w:tc>
          <w:tcPr>
            <w:tcW w:w="2268" w:type="dxa"/>
          </w:tcPr>
          <w:p w14:paraId="2E7258FE" w14:textId="77777777" w:rsidR="00816B1F" w:rsidRPr="00AA19B3" w:rsidRDefault="00816B1F" w:rsidP="00AD4078">
            <w:pPr>
              <w:spacing w:line="240" w:lineRule="auto"/>
              <w:ind w:left="113"/>
              <w:rPr>
                <w:rFonts w:cstheme="minorHAnsi"/>
                <w:color w:val="050505"/>
                <w:sz w:val="20"/>
                <w:szCs w:val="20"/>
              </w:rPr>
            </w:pPr>
            <w:r w:rsidRPr="00AA19B3">
              <w:rPr>
                <w:rFonts w:cstheme="minorHAnsi"/>
                <w:color w:val="050505"/>
                <w:w w:val="105"/>
                <w:sz w:val="20"/>
                <w:szCs w:val="20"/>
              </w:rPr>
              <w:t>Interfejsy</w:t>
            </w:r>
            <w:r w:rsidRPr="00AA19B3">
              <w:rPr>
                <w:rFonts w:cstheme="minorHAnsi"/>
                <w:color w:val="050505"/>
                <w:spacing w:val="24"/>
                <w:w w:val="105"/>
                <w:sz w:val="20"/>
                <w:szCs w:val="20"/>
              </w:rPr>
              <w:t xml:space="preserve"> </w:t>
            </w:r>
            <w:r w:rsidRPr="00AA19B3">
              <w:rPr>
                <w:rFonts w:cstheme="minorHAnsi"/>
                <w:color w:val="050505"/>
                <w:spacing w:val="-2"/>
                <w:w w:val="105"/>
                <w:sz w:val="20"/>
                <w:szCs w:val="20"/>
              </w:rPr>
              <w:t>dyskowe</w:t>
            </w:r>
          </w:p>
        </w:tc>
        <w:tc>
          <w:tcPr>
            <w:tcW w:w="6804" w:type="dxa"/>
          </w:tcPr>
          <w:p w14:paraId="73CCC8EF" w14:textId="77777777" w:rsidR="00816B1F" w:rsidRPr="00AA19B3" w:rsidRDefault="00816B1F" w:rsidP="00AD4078">
            <w:pPr>
              <w:tabs>
                <w:tab w:val="left" w:pos="2320"/>
              </w:tabs>
              <w:spacing w:line="240" w:lineRule="auto"/>
              <w:ind w:left="109" w:hanging="3"/>
              <w:rPr>
                <w:rFonts w:cstheme="minorHAnsi"/>
                <w:color w:val="050505"/>
                <w:w w:val="105"/>
                <w:sz w:val="20"/>
                <w:szCs w:val="20"/>
              </w:rPr>
            </w:pPr>
            <w:r w:rsidRPr="00AA19B3">
              <w:rPr>
                <w:rFonts w:cstheme="minorHAnsi"/>
                <w:color w:val="050505"/>
                <w:w w:val="105"/>
                <w:sz w:val="20"/>
                <w:szCs w:val="20"/>
              </w:rPr>
              <w:t>Oferowana pojemność użyteczna musi</w:t>
            </w:r>
            <w:r w:rsidRPr="00AA19B3">
              <w:rPr>
                <w:rFonts w:cstheme="minorHAnsi"/>
                <w:color w:val="050505"/>
                <w:spacing w:val="-3"/>
                <w:w w:val="105"/>
                <w:sz w:val="20"/>
                <w:szCs w:val="20"/>
              </w:rPr>
              <w:t xml:space="preserve"> </w:t>
            </w:r>
            <w:r w:rsidRPr="00AA19B3">
              <w:rPr>
                <w:rFonts w:cstheme="minorHAnsi"/>
                <w:color w:val="050505"/>
                <w:w w:val="105"/>
                <w:sz w:val="20"/>
                <w:szCs w:val="20"/>
              </w:rPr>
              <w:t>być zbudowana w oparciu o</w:t>
            </w:r>
            <w:r w:rsidRPr="00AA19B3">
              <w:rPr>
                <w:rFonts w:cstheme="minorHAnsi"/>
                <w:color w:val="050505"/>
                <w:spacing w:val="-2"/>
                <w:w w:val="105"/>
                <w:sz w:val="20"/>
                <w:szCs w:val="20"/>
              </w:rPr>
              <w:t xml:space="preserve"> </w:t>
            </w:r>
            <w:r w:rsidRPr="00AA19B3">
              <w:rPr>
                <w:rFonts w:cstheme="minorHAnsi"/>
                <w:color w:val="050505"/>
                <w:w w:val="105"/>
                <w:sz w:val="20"/>
                <w:szCs w:val="20"/>
              </w:rPr>
              <w:t>moduły Flash</w:t>
            </w:r>
            <w:r w:rsidRPr="00AA19B3">
              <w:rPr>
                <w:rFonts w:cstheme="minorHAnsi"/>
                <w:color w:val="050505"/>
                <w:spacing w:val="-12"/>
                <w:w w:val="105"/>
                <w:sz w:val="20"/>
                <w:szCs w:val="20"/>
              </w:rPr>
              <w:t xml:space="preserve"> </w:t>
            </w:r>
            <w:proofErr w:type="spellStart"/>
            <w:r w:rsidRPr="00AA19B3">
              <w:rPr>
                <w:rFonts w:cstheme="minorHAnsi"/>
                <w:color w:val="050505"/>
                <w:w w:val="105"/>
                <w:sz w:val="20"/>
                <w:szCs w:val="20"/>
              </w:rPr>
              <w:t>NVMe</w:t>
            </w:r>
            <w:proofErr w:type="spellEnd"/>
            <w:r w:rsidRPr="00AA19B3">
              <w:rPr>
                <w:rFonts w:cstheme="minorHAnsi"/>
                <w:color w:val="050505"/>
                <w:w w:val="105"/>
                <w:sz w:val="20"/>
                <w:szCs w:val="20"/>
              </w:rPr>
              <w:t>.</w:t>
            </w:r>
          </w:p>
        </w:tc>
      </w:tr>
      <w:tr w:rsidR="00816B1F" w:rsidRPr="00AA19B3" w14:paraId="152D65B2" w14:textId="77777777" w:rsidTr="00816B1F">
        <w:trPr>
          <w:trHeight w:val="215"/>
        </w:trPr>
        <w:tc>
          <w:tcPr>
            <w:tcW w:w="2268" w:type="dxa"/>
          </w:tcPr>
          <w:p w14:paraId="0F97C9C8" w14:textId="77777777" w:rsidR="00816B1F" w:rsidRPr="00AA19B3" w:rsidRDefault="00816B1F" w:rsidP="00AD4078">
            <w:pPr>
              <w:spacing w:line="240" w:lineRule="auto"/>
              <w:ind w:left="113"/>
              <w:rPr>
                <w:rFonts w:cstheme="minorHAnsi"/>
                <w:color w:val="050505"/>
                <w:w w:val="105"/>
                <w:sz w:val="20"/>
                <w:szCs w:val="20"/>
              </w:rPr>
            </w:pPr>
            <w:r w:rsidRPr="00AA19B3">
              <w:rPr>
                <w:rFonts w:cstheme="minorHAnsi"/>
                <w:color w:val="050505"/>
                <w:spacing w:val="-2"/>
                <w:w w:val="105"/>
                <w:sz w:val="20"/>
                <w:szCs w:val="20"/>
              </w:rPr>
              <w:t>Obsługiwane</w:t>
            </w:r>
            <w:r w:rsidRPr="00AA19B3">
              <w:rPr>
                <w:rFonts w:cstheme="minorHAnsi"/>
                <w:color w:val="050505"/>
                <w:spacing w:val="4"/>
                <w:w w:val="105"/>
                <w:sz w:val="20"/>
                <w:szCs w:val="20"/>
              </w:rPr>
              <w:t xml:space="preserve"> </w:t>
            </w:r>
            <w:r w:rsidRPr="00AA19B3">
              <w:rPr>
                <w:rFonts w:cstheme="minorHAnsi"/>
                <w:color w:val="050505"/>
                <w:spacing w:val="-2"/>
                <w:w w:val="105"/>
                <w:sz w:val="20"/>
                <w:szCs w:val="20"/>
              </w:rPr>
              <w:t>dyski</w:t>
            </w:r>
          </w:p>
        </w:tc>
        <w:tc>
          <w:tcPr>
            <w:tcW w:w="6804" w:type="dxa"/>
          </w:tcPr>
          <w:p w14:paraId="4D24BB2C" w14:textId="77777777" w:rsidR="00816B1F" w:rsidRPr="00AA19B3" w:rsidRDefault="00816B1F" w:rsidP="00AD4078">
            <w:pPr>
              <w:tabs>
                <w:tab w:val="left" w:pos="2320"/>
              </w:tabs>
              <w:spacing w:line="240" w:lineRule="auto"/>
              <w:ind w:left="109" w:hanging="3"/>
              <w:rPr>
                <w:rFonts w:cstheme="minorHAnsi"/>
                <w:w w:val="105"/>
                <w:sz w:val="20"/>
                <w:szCs w:val="20"/>
              </w:rPr>
            </w:pPr>
            <w:r w:rsidRPr="00AA19B3">
              <w:rPr>
                <w:rFonts w:cstheme="minorHAnsi"/>
                <w:sz w:val="20"/>
                <w:szCs w:val="20"/>
              </w:rPr>
              <w:t xml:space="preserve">Macierz musi zapewniać obsługę dysków SSD </w:t>
            </w:r>
            <w:proofErr w:type="spellStart"/>
            <w:r w:rsidRPr="00AA19B3">
              <w:rPr>
                <w:rFonts w:cstheme="minorHAnsi"/>
                <w:sz w:val="20"/>
                <w:szCs w:val="20"/>
              </w:rPr>
              <w:t>NVMe</w:t>
            </w:r>
            <w:proofErr w:type="spellEnd"/>
            <w:r w:rsidRPr="00AA19B3">
              <w:rPr>
                <w:rFonts w:cstheme="minorHAnsi"/>
                <w:sz w:val="20"/>
                <w:szCs w:val="20"/>
              </w:rPr>
              <w:t xml:space="preserve">, modułów </w:t>
            </w:r>
            <w:proofErr w:type="spellStart"/>
            <w:r w:rsidRPr="00AA19B3">
              <w:rPr>
                <w:rFonts w:cstheme="minorHAnsi"/>
                <w:sz w:val="20"/>
                <w:szCs w:val="20"/>
              </w:rPr>
              <w:t>flash</w:t>
            </w:r>
            <w:proofErr w:type="spellEnd"/>
            <w:r w:rsidRPr="00AA19B3">
              <w:rPr>
                <w:rFonts w:cstheme="minorHAnsi"/>
                <w:sz w:val="20"/>
                <w:szCs w:val="20"/>
              </w:rPr>
              <w:t>, SSD SAS, HDD SAS, NL-SAS, modułów Storage Class Memory.</w:t>
            </w:r>
          </w:p>
        </w:tc>
      </w:tr>
      <w:tr w:rsidR="00816B1F" w:rsidRPr="00AA19B3" w14:paraId="270BEEF2" w14:textId="77777777" w:rsidTr="00816B1F">
        <w:trPr>
          <w:trHeight w:val="215"/>
        </w:trPr>
        <w:tc>
          <w:tcPr>
            <w:tcW w:w="2268" w:type="dxa"/>
          </w:tcPr>
          <w:p w14:paraId="533F3C6F" w14:textId="77777777" w:rsidR="00816B1F" w:rsidRPr="00AA19B3" w:rsidRDefault="00816B1F" w:rsidP="00AD4078">
            <w:pPr>
              <w:spacing w:line="240" w:lineRule="auto"/>
              <w:ind w:left="113"/>
              <w:rPr>
                <w:rFonts w:cstheme="minorHAnsi"/>
                <w:color w:val="050505"/>
                <w:spacing w:val="-2"/>
                <w:w w:val="105"/>
                <w:sz w:val="20"/>
                <w:szCs w:val="20"/>
              </w:rPr>
            </w:pPr>
            <w:r w:rsidRPr="00AA19B3">
              <w:rPr>
                <w:rFonts w:cstheme="minorHAnsi"/>
                <w:color w:val="050505"/>
                <w:w w:val="105"/>
                <w:sz w:val="20"/>
                <w:szCs w:val="20"/>
              </w:rPr>
              <w:t>Minimalny</w:t>
            </w:r>
            <w:r w:rsidRPr="00AA19B3">
              <w:rPr>
                <w:rFonts w:cstheme="minorHAnsi"/>
                <w:color w:val="050505"/>
                <w:spacing w:val="-2"/>
                <w:w w:val="105"/>
                <w:sz w:val="20"/>
                <w:szCs w:val="20"/>
              </w:rPr>
              <w:t xml:space="preserve"> </w:t>
            </w:r>
            <w:r w:rsidRPr="00AA19B3">
              <w:rPr>
                <w:rFonts w:cstheme="minorHAnsi"/>
                <w:color w:val="050505"/>
                <w:w w:val="105"/>
                <w:sz w:val="20"/>
                <w:szCs w:val="20"/>
              </w:rPr>
              <w:t xml:space="preserve">rozmiar </w:t>
            </w:r>
            <w:r w:rsidRPr="00AA19B3">
              <w:rPr>
                <w:rFonts w:cstheme="minorHAnsi"/>
                <w:color w:val="050505"/>
                <w:spacing w:val="-2"/>
                <w:w w:val="105"/>
                <w:sz w:val="20"/>
                <w:szCs w:val="20"/>
              </w:rPr>
              <w:t>wolumenu</w:t>
            </w:r>
          </w:p>
        </w:tc>
        <w:tc>
          <w:tcPr>
            <w:tcW w:w="6804" w:type="dxa"/>
          </w:tcPr>
          <w:p w14:paraId="3BFE54E7" w14:textId="77777777" w:rsidR="00816B1F" w:rsidRPr="00AA19B3" w:rsidRDefault="00816B1F" w:rsidP="00AD4078">
            <w:pPr>
              <w:tabs>
                <w:tab w:val="left" w:pos="2320"/>
              </w:tabs>
              <w:spacing w:line="240" w:lineRule="auto"/>
              <w:ind w:left="109" w:hanging="3"/>
              <w:rPr>
                <w:rFonts w:cstheme="minorHAnsi"/>
                <w:color w:val="FF0000"/>
                <w:sz w:val="20"/>
                <w:szCs w:val="20"/>
              </w:rPr>
            </w:pPr>
            <w:r w:rsidRPr="00AA19B3">
              <w:rPr>
                <w:rFonts w:cstheme="minorHAnsi"/>
                <w:color w:val="050505"/>
                <w:w w:val="105"/>
                <w:sz w:val="20"/>
                <w:szCs w:val="20"/>
              </w:rPr>
              <w:t>Macierz</w:t>
            </w:r>
            <w:r w:rsidRPr="00AA19B3">
              <w:rPr>
                <w:rFonts w:cstheme="minorHAnsi"/>
                <w:color w:val="050505"/>
                <w:spacing w:val="-12"/>
                <w:w w:val="105"/>
                <w:sz w:val="20"/>
                <w:szCs w:val="20"/>
              </w:rPr>
              <w:t xml:space="preserve"> </w:t>
            </w:r>
            <w:r w:rsidRPr="00AA19B3">
              <w:rPr>
                <w:rFonts w:cstheme="minorHAnsi"/>
                <w:color w:val="050505"/>
                <w:w w:val="105"/>
                <w:sz w:val="20"/>
                <w:szCs w:val="20"/>
              </w:rPr>
              <w:t>musi</w:t>
            </w:r>
            <w:r w:rsidRPr="00AA19B3">
              <w:rPr>
                <w:rFonts w:cstheme="minorHAnsi"/>
                <w:color w:val="050505"/>
                <w:spacing w:val="-19"/>
                <w:w w:val="105"/>
                <w:sz w:val="20"/>
                <w:szCs w:val="20"/>
              </w:rPr>
              <w:t xml:space="preserve"> </w:t>
            </w:r>
            <w:r w:rsidRPr="00AA19B3">
              <w:rPr>
                <w:rFonts w:cstheme="minorHAnsi"/>
                <w:color w:val="050505"/>
                <w:w w:val="105"/>
                <w:sz w:val="20"/>
                <w:szCs w:val="20"/>
              </w:rPr>
              <w:t>umożliwiać</w:t>
            </w:r>
            <w:r w:rsidRPr="00AA19B3">
              <w:rPr>
                <w:rFonts w:cstheme="minorHAnsi"/>
                <w:color w:val="050505"/>
                <w:spacing w:val="-11"/>
                <w:w w:val="105"/>
                <w:sz w:val="20"/>
                <w:szCs w:val="20"/>
              </w:rPr>
              <w:t xml:space="preserve"> </w:t>
            </w:r>
            <w:r w:rsidRPr="00AA19B3">
              <w:rPr>
                <w:rFonts w:cstheme="minorHAnsi"/>
                <w:color w:val="050505"/>
                <w:w w:val="105"/>
                <w:sz w:val="20"/>
                <w:szCs w:val="20"/>
              </w:rPr>
              <w:t>utworzenie</w:t>
            </w:r>
            <w:r w:rsidRPr="00AA19B3">
              <w:rPr>
                <w:rFonts w:cstheme="minorHAnsi"/>
                <w:color w:val="050505"/>
                <w:spacing w:val="-1"/>
                <w:w w:val="105"/>
                <w:sz w:val="20"/>
                <w:szCs w:val="20"/>
              </w:rPr>
              <w:t xml:space="preserve"> </w:t>
            </w:r>
            <w:r w:rsidRPr="00AA19B3">
              <w:rPr>
                <w:rFonts w:cstheme="minorHAnsi"/>
                <w:color w:val="050505"/>
                <w:w w:val="105"/>
                <w:sz w:val="20"/>
                <w:szCs w:val="20"/>
              </w:rPr>
              <w:t>wolumenu</w:t>
            </w:r>
            <w:r w:rsidRPr="00AA19B3">
              <w:rPr>
                <w:rFonts w:cstheme="minorHAnsi"/>
                <w:color w:val="050505"/>
                <w:spacing w:val="-5"/>
                <w:w w:val="105"/>
                <w:sz w:val="20"/>
                <w:szCs w:val="20"/>
              </w:rPr>
              <w:t xml:space="preserve"> </w:t>
            </w:r>
            <w:r w:rsidRPr="00AA19B3">
              <w:rPr>
                <w:rFonts w:cstheme="minorHAnsi"/>
                <w:color w:val="050505"/>
                <w:w w:val="105"/>
                <w:sz w:val="20"/>
                <w:szCs w:val="20"/>
              </w:rPr>
              <w:t>LUN</w:t>
            </w:r>
            <w:r w:rsidRPr="00AA19B3">
              <w:rPr>
                <w:rFonts w:cstheme="minorHAnsi"/>
                <w:color w:val="050505"/>
                <w:spacing w:val="-12"/>
                <w:w w:val="105"/>
                <w:sz w:val="20"/>
                <w:szCs w:val="20"/>
              </w:rPr>
              <w:t xml:space="preserve"> </w:t>
            </w:r>
            <w:r w:rsidRPr="00AA19B3">
              <w:rPr>
                <w:rFonts w:cstheme="minorHAnsi"/>
                <w:color w:val="050505"/>
                <w:w w:val="105"/>
                <w:sz w:val="20"/>
                <w:szCs w:val="20"/>
              </w:rPr>
              <w:t>o</w:t>
            </w:r>
            <w:r w:rsidRPr="00AA19B3">
              <w:rPr>
                <w:rFonts w:cstheme="minorHAnsi"/>
                <w:color w:val="050505"/>
                <w:spacing w:val="-1"/>
                <w:w w:val="105"/>
                <w:sz w:val="20"/>
                <w:szCs w:val="20"/>
              </w:rPr>
              <w:t xml:space="preserve"> </w:t>
            </w:r>
            <w:r w:rsidRPr="00AA19B3">
              <w:rPr>
                <w:rFonts w:cstheme="minorHAnsi"/>
                <w:color w:val="050505"/>
                <w:w w:val="105"/>
                <w:sz w:val="20"/>
                <w:szCs w:val="20"/>
              </w:rPr>
              <w:t>rozmiarze</w:t>
            </w:r>
            <w:r w:rsidRPr="00AA19B3">
              <w:rPr>
                <w:rFonts w:cstheme="minorHAnsi"/>
                <w:color w:val="050505"/>
                <w:spacing w:val="-5"/>
                <w:w w:val="105"/>
                <w:sz w:val="20"/>
                <w:szCs w:val="20"/>
              </w:rPr>
              <w:t xml:space="preserve"> </w:t>
            </w:r>
            <w:r w:rsidRPr="00AA19B3">
              <w:rPr>
                <w:rFonts w:cstheme="minorHAnsi"/>
                <w:color w:val="050505"/>
                <w:w w:val="105"/>
                <w:sz w:val="20"/>
                <w:szCs w:val="20"/>
              </w:rPr>
              <w:t>co</w:t>
            </w:r>
            <w:r w:rsidRPr="00AA19B3">
              <w:rPr>
                <w:rFonts w:cstheme="minorHAnsi"/>
                <w:color w:val="050505"/>
                <w:spacing w:val="-13"/>
                <w:w w:val="105"/>
                <w:sz w:val="20"/>
                <w:szCs w:val="20"/>
              </w:rPr>
              <w:t xml:space="preserve"> </w:t>
            </w:r>
            <w:r w:rsidRPr="00AA19B3">
              <w:rPr>
                <w:rFonts w:cstheme="minorHAnsi"/>
                <w:color w:val="050505"/>
                <w:w w:val="105"/>
                <w:sz w:val="20"/>
                <w:szCs w:val="20"/>
              </w:rPr>
              <w:t>najmniej 200TB (dostęp blokowy)</w:t>
            </w:r>
          </w:p>
        </w:tc>
      </w:tr>
      <w:tr w:rsidR="00816B1F" w:rsidRPr="00AA19B3" w14:paraId="6F3809FB" w14:textId="77777777" w:rsidTr="00816B1F">
        <w:trPr>
          <w:trHeight w:val="215"/>
        </w:trPr>
        <w:tc>
          <w:tcPr>
            <w:tcW w:w="2268" w:type="dxa"/>
          </w:tcPr>
          <w:p w14:paraId="4DD0B6E4" w14:textId="77777777" w:rsidR="00816B1F" w:rsidRPr="00AA19B3" w:rsidRDefault="00816B1F" w:rsidP="00AD4078">
            <w:pPr>
              <w:spacing w:line="240" w:lineRule="auto"/>
              <w:ind w:left="113"/>
              <w:rPr>
                <w:rFonts w:cstheme="minorHAnsi"/>
                <w:w w:val="105"/>
                <w:sz w:val="20"/>
                <w:szCs w:val="20"/>
              </w:rPr>
            </w:pPr>
            <w:r w:rsidRPr="00AA19B3">
              <w:rPr>
                <w:rFonts w:cstheme="minorHAnsi"/>
                <w:spacing w:val="-2"/>
                <w:w w:val="105"/>
                <w:sz w:val="20"/>
                <w:szCs w:val="20"/>
              </w:rPr>
              <w:t>Integracja</w:t>
            </w:r>
            <w:r w:rsidRPr="00AA19B3">
              <w:rPr>
                <w:rFonts w:cstheme="minorHAnsi"/>
                <w:spacing w:val="-10"/>
                <w:w w:val="105"/>
                <w:sz w:val="20"/>
                <w:szCs w:val="20"/>
              </w:rPr>
              <w:t xml:space="preserve"> </w:t>
            </w:r>
            <w:r w:rsidRPr="00AA19B3">
              <w:rPr>
                <w:rFonts w:cstheme="minorHAnsi"/>
                <w:spacing w:val="-2"/>
                <w:w w:val="105"/>
                <w:sz w:val="20"/>
                <w:szCs w:val="20"/>
              </w:rPr>
              <w:t>z</w:t>
            </w:r>
            <w:r w:rsidRPr="00AA19B3">
              <w:rPr>
                <w:rFonts w:cstheme="minorHAnsi"/>
                <w:spacing w:val="-10"/>
                <w:w w:val="105"/>
                <w:sz w:val="20"/>
                <w:szCs w:val="20"/>
              </w:rPr>
              <w:t xml:space="preserve"> </w:t>
            </w:r>
            <w:r w:rsidRPr="00AA19B3">
              <w:rPr>
                <w:rFonts w:cstheme="minorHAnsi"/>
                <w:spacing w:val="-2"/>
                <w:w w:val="105"/>
                <w:sz w:val="20"/>
                <w:szCs w:val="20"/>
              </w:rPr>
              <w:t>rozwiązaniem backupu</w:t>
            </w:r>
          </w:p>
        </w:tc>
        <w:tc>
          <w:tcPr>
            <w:tcW w:w="6804" w:type="dxa"/>
          </w:tcPr>
          <w:p w14:paraId="5B0523B7" w14:textId="77777777" w:rsidR="00816B1F" w:rsidRPr="00AA19B3" w:rsidRDefault="00816B1F" w:rsidP="001910FA">
            <w:pPr>
              <w:pStyle w:val="TableParagraph"/>
              <w:tabs>
                <w:tab w:val="left" w:pos="2320"/>
              </w:tabs>
              <w:spacing w:before="60"/>
              <w:ind w:left="109" w:hanging="3"/>
              <w:rPr>
                <w:rFonts w:asciiTheme="minorHAnsi" w:hAnsiTheme="minorHAnsi" w:cstheme="minorHAnsi"/>
                <w:w w:val="105"/>
                <w:sz w:val="20"/>
                <w:szCs w:val="20"/>
              </w:rPr>
            </w:pPr>
            <w:r w:rsidRPr="00AA19B3">
              <w:rPr>
                <w:rFonts w:asciiTheme="minorHAnsi" w:hAnsiTheme="minorHAnsi" w:cstheme="minorHAnsi"/>
                <w:w w:val="105"/>
                <w:sz w:val="20"/>
                <w:szCs w:val="20"/>
              </w:rPr>
              <w:t xml:space="preserve">Macierz musi zapewniać integrację z oprogramowaniem </w:t>
            </w:r>
            <w:proofErr w:type="spellStart"/>
            <w:r w:rsidRPr="00AA19B3">
              <w:rPr>
                <w:rFonts w:asciiTheme="minorHAnsi" w:hAnsiTheme="minorHAnsi" w:cstheme="minorHAnsi"/>
                <w:w w:val="105"/>
                <w:sz w:val="20"/>
                <w:szCs w:val="20"/>
              </w:rPr>
              <w:t>Veeam</w:t>
            </w:r>
            <w:proofErr w:type="spellEnd"/>
            <w:r w:rsidRPr="00AA19B3">
              <w:rPr>
                <w:rFonts w:asciiTheme="minorHAnsi" w:hAnsiTheme="minorHAnsi" w:cstheme="minorHAnsi"/>
                <w:w w:val="105"/>
                <w:sz w:val="20"/>
                <w:szCs w:val="20"/>
              </w:rPr>
              <w:t xml:space="preserve"> Backup &amp; Replication na poziomie umożliwiającym na pełna współprace w zakresie: - backupu z </w:t>
            </w:r>
            <w:r w:rsidRPr="00AA19B3">
              <w:rPr>
                <w:rFonts w:asciiTheme="minorHAnsi" w:hAnsiTheme="minorHAnsi" w:cstheme="minorHAnsi"/>
                <w:bCs/>
                <w:w w:val="105"/>
                <w:sz w:val="20"/>
                <w:szCs w:val="20"/>
              </w:rPr>
              <w:t>migawek</w:t>
            </w:r>
            <w:r w:rsidRPr="00AA19B3">
              <w:rPr>
                <w:rFonts w:asciiTheme="minorHAnsi" w:hAnsiTheme="minorHAnsi" w:cstheme="minorHAnsi"/>
                <w:b/>
                <w:w w:val="105"/>
                <w:sz w:val="20"/>
                <w:szCs w:val="20"/>
              </w:rPr>
              <w:t xml:space="preserve"> </w:t>
            </w:r>
            <w:r w:rsidRPr="00AA19B3">
              <w:rPr>
                <w:rFonts w:asciiTheme="minorHAnsi" w:hAnsiTheme="minorHAnsi" w:cstheme="minorHAnsi"/>
                <w:w w:val="105"/>
                <w:sz w:val="20"/>
                <w:szCs w:val="20"/>
              </w:rPr>
              <w:t xml:space="preserve">pamięci masowych- </w:t>
            </w:r>
            <w:proofErr w:type="spellStart"/>
            <w:r w:rsidRPr="00AA19B3">
              <w:rPr>
                <w:rFonts w:asciiTheme="minorHAnsi" w:hAnsiTheme="minorHAnsi" w:cstheme="minorHAnsi"/>
                <w:w w:val="105"/>
                <w:sz w:val="20"/>
                <w:szCs w:val="20"/>
              </w:rPr>
              <w:t>Veeam</w:t>
            </w:r>
            <w:proofErr w:type="spellEnd"/>
            <w:r w:rsidRPr="00AA19B3">
              <w:rPr>
                <w:rFonts w:asciiTheme="minorHAnsi" w:hAnsiTheme="minorHAnsi" w:cstheme="minorHAnsi"/>
                <w:w w:val="105"/>
                <w:sz w:val="20"/>
                <w:szCs w:val="20"/>
              </w:rPr>
              <w:t xml:space="preserve"> Explorer for Storage </w:t>
            </w:r>
            <w:proofErr w:type="spellStart"/>
            <w:r w:rsidRPr="00AA19B3">
              <w:rPr>
                <w:rFonts w:asciiTheme="minorHAnsi" w:hAnsiTheme="minorHAnsi" w:cstheme="minorHAnsi"/>
                <w:w w:val="105"/>
                <w:sz w:val="20"/>
                <w:szCs w:val="20"/>
              </w:rPr>
              <w:t>Snapshots</w:t>
            </w:r>
            <w:proofErr w:type="spellEnd"/>
            <w:r w:rsidRPr="00AA19B3">
              <w:rPr>
                <w:rFonts w:asciiTheme="minorHAnsi" w:hAnsiTheme="minorHAnsi" w:cstheme="minorHAnsi"/>
                <w:w w:val="105"/>
                <w:sz w:val="20"/>
                <w:szCs w:val="20"/>
              </w:rPr>
              <w:t>-</w:t>
            </w:r>
            <w:r w:rsidRPr="00AA19B3">
              <w:rPr>
                <w:rFonts w:asciiTheme="minorHAnsi" w:hAnsiTheme="minorHAnsi" w:cstheme="minorHAnsi"/>
                <w:spacing w:val="72"/>
                <w:w w:val="105"/>
                <w:sz w:val="20"/>
                <w:szCs w:val="20"/>
              </w:rPr>
              <w:t xml:space="preserve"> </w:t>
            </w:r>
            <w:r w:rsidRPr="00AA19B3">
              <w:rPr>
                <w:rFonts w:asciiTheme="minorHAnsi" w:hAnsiTheme="minorHAnsi" w:cstheme="minorHAnsi"/>
                <w:w w:val="105"/>
                <w:sz w:val="20"/>
                <w:szCs w:val="20"/>
              </w:rPr>
              <w:t>On-</w:t>
            </w:r>
            <w:proofErr w:type="spellStart"/>
            <w:r w:rsidRPr="00AA19B3">
              <w:rPr>
                <w:rFonts w:asciiTheme="minorHAnsi" w:hAnsiTheme="minorHAnsi" w:cstheme="minorHAnsi"/>
                <w:w w:val="105"/>
                <w:sz w:val="20"/>
                <w:szCs w:val="20"/>
              </w:rPr>
              <w:t>Demand</w:t>
            </w:r>
            <w:proofErr w:type="spellEnd"/>
            <w:r w:rsidRPr="00AA19B3">
              <w:rPr>
                <w:rFonts w:asciiTheme="minorHAnsi" w:hAnsiTheme="minorHAnsi" w:cstheme="minorHAnsi"/>
                <w:spacing w:val="80"/>
                <w:w w:val="105"/>
                <w:sz w:val="20"/>
                <w:szCs w:val="20"/>
              </w:rPr>
              <w:t xml:space="preserve"> </w:t>
            </w:r>
            <w:proofErr w:type="spellStart"/>
            <w:r w:rsidRPr="00AA19B3">
              <w:rPr>
                <w:rFonts w:asciiTheme="minorHAnsi" w:hAnsiTheme="minorHAnsi" w:cstheme="minorHAnsi"/>
                <w:w w:val="105"/>
                <w:sz w:val="20"/>
                <w:szCs w:val="20"/>
              </w:rPr>
              <w:t>Sandbox</w:t>
            </w:r>
            <w:proofErr w:type="spellEnd"/>
            <w:r w:rsidRPr="00AA19B3">
              <w:rPr>
                <w:rFonts w:asciiTheme="minorHAnsi" w:hAnsiTheme="minorHAnsi" w:cstheme="minorHAnsi"/>
                <w:spacing w:val="80"/>
                <w:w w:val="105"/>
                <w:sz w:val="20"/>
                <w:szCs w:val="20"/>
              </w:rPr>
              <w:t xml:space="preserve"> </w:t>
            </w:r>
            <w:r w:rsidRPr="00AA19B3">
              <w:rPr>
                <w:rFonts w:asciiTheme="minorHAnsi" w:hAnsiTheme="minorHAnsi" w:cstheme="minorHAnsi"/>
                <w:w w:val="105"/>
                <w:sz w:val="20"/>
                <w:szCs w:val="20"/>
              </w:rPr>
              <w:t>for</w:t>
            </w:r>
            <w:r w:rsidRPr="00AA19B3">
              <w:rPr>
                <w:rFonts w:asciiTheme="minorHAnsi" w:hAnsiTheme="minorHAnsi" w:cstheme="minorHAnsi"/>
                <w:spacing w:val="80"/>
                <w:w w:val="150"/>
                <w:sz w:val="20"/>
                <w:szCs w:val="20"/>
              </w:rPr>
              <w:t xml:space="preserve"> </w:t>
            </w:r>
            <w:r w:rsidRPr="00AA19B3">
              <w:rPr>
                <w:rFonts w:asciiTheme="minorHAnsi" w:hAnsiTheme="minorHAnsi" w:cstheme="minorHAnsi"/>
                <w:w w:val="105"/>
                <w:sz w:val="20"/>
                <w:szCs w:val="20"/>
              </w:rPr>
              <w:t>Storage</w:t>
            </w:r>
            <w:r w:rsidRPr="00AA19B3">
              <w:rPr>
                <w:rFonts w:asciiTheme="minorHAnsi" w:hAnsiTheme="minorHAnsi" w:cstheme="minorHAnsi"/>
                <w:spacing w:val="80"/>
                <w:w w:val="105"/>
                <w:sz w:val="20"/>
                <w:szCs w:val="20"/>
              </w:rPr>
              <w:t xml:space="preserve"> </w:t>
            </w:r>
            <w:proofErr w:type="spellStart"/>
            <w:r w:rsidRPr="00AA19B3">
              <w:rPr>
                <w:rFonts w:asciiTheme="minorHAnsi" w:hAnsiTheme="minorHAnsi" w:cstheme="minorHAnsi"/>
                <w:w w:val="105"/>
                <w:sz w:val="20"/>
                <w:szCs w:val="20"/>
              </w:rPr>
              <w:t>Snapshots</w:t>
            </w:r>
            <w:proofErr w:type="spellEnd"/>
            <w:r w:rsidRPr="00AA19B3">
              <w:rPr>
                <w:rFonts w:asciiTheme="minorHAnsi" w:hAnsiTheme="minorHAnsi" w:cstheme="minorHAnsi"/>
                <w:w w:val="105"/>
                <w:sz w:val="20"/>
                <w:szCs w:val="20"/>
              </w:rPr>
              <w:t>.</w:t>
            </w:r>
            <w:r w:rsidRPr="00AA19B3">
              <w:rPr>
                <w:rFonts w:asciiTheme="minorHAnsi" w:hAnsiTheme="minorHAnsi" w:cstheme="minorHAnsi"/>
                <w:spacing w:val="-12"/>
                <w:w w:val="105"/>
                <w:sz w:val="20"/>
                <w:szCs w:val="20"/>
              </w:rPr>
              <w:t xml:space="preserve"> </w:t>
            </w:r>
            <w:r w:rsidRPr="00AA19B3">
              <w:rPr>
                <w:rFonts w:asciiTheme="minorHAnsi" w:hAnsiTheme="minorHAnsi" w:cstheme="minorHAnsi"/>
                <w:w w:val="105"/>
                <w:sz w:val="20"/>
                <w:szCs w:val="20"/>
              </w:rPr>
              <w:t>Współpraca z</w:t>
            </w:r>
            <w:r w:rsidRPr="00AA19B3">
              <w:rPr>
                <w:rFonts w:asciiTheme="minorHAnsi" w:hAnsiTheme="minorHAnsi" w:cstheme="minorHAnsi"/>
                <w:spacing w:val="38"/>
                <w:w w:val="105"/>
                <w:sz w:val="20"/>
                <w:szCs w:val="20"/>
              </w:rPr>
              <w:t xml:space="preserve"> </w:t>
            </w:r>
            <w:r w:rsidRPr="00AA19B3">
              <w:rPr>
                <w:rFonts w:asciiTheme="minorHAnsi" w:hAnsiTheme="minorHAnsi" w:cstheme="minorHAnsi"/>
                <w:w w:val="105"/>
                <w:sz w:val="20"/>
                <w:szCs w:val="20"/>
              </w:rPr>
              <w:t>oprogramowaniem</w:t>
            </w:r>
            <w:r w:rsidRPr="00AA19B3">
              <w:rPr>
                <w:rFonts w:asciiTheme="minorHAnsi" w:hAnsiTheme="minorHAnsi" w:cstheme="minorHAnsi"/>
                <w:spacing w:val="26"/>
                <w:w w:val="105"/>
                <w:sz w:val="20"/>
                <w:szCs w:val="20"/>
              </w:rPr>
              <w:t xml:space="preserve"> </w:t>
            </w:r>
            <w:proofErr w:type="spellStart"/>
            <w:r w:rsidRPr="00AA19B3">
              <w:rPr>
                <w:rFonts w:asciiTheme="minorHAnsi" w:hAnsiTheme="minorHAnsi" w:cstheme="minorHAnsi"/>
                <w:w w:val="105"/>
                <w:sz w:val="20"/>
                <w:szCs w:val="20"/>
              </w:rPr>
              <w:t>Veeam</w:t>
            </w:r>
            <w:proofErr w:type="spellEnd"/>
            <w:r w:rsidRPr="00AA19B3">
              <w:rPr>
                <w:rFonts w:asciiTheme="minorHAnsi" w:hAnsiTheme="minorHAnsi" w:cstheme="minorHAnsi"/>
                <w:spacing w:val="39"/>
                <w:w w:val="105"/>
                <w:sz w:val="20"/>
                <w:szCs w:val="20"/>
              </w:rPr>
              <w:t xml:space="preserve"> </w:t>
            </w:r>
            <w:r w:rsidRPr="00AA19B3">
              <w:rPr>
                <w:rFonts w:asciiTheme="minorHAnsi" w:hAnsiTheme="minorHAnsi" w:cstheme="minorHAnsi"/>
                <w:w w:val="105"/>
                <w:sz w:val="20"/>
                <w:szCs w:val="20"/>
              </w:rPr>
              <w:t>Backup</w:t>
            </w:r>
            <w:r w:rsidRPr="00AA19B3">
              <w:rPr>
                <w:rFonts w:asciiTheme="minorHAnsi" w:hAnsiTheme="minorHAnsi" w:cstheme="minorHAnsi"/>
                <w:spacing w:val="44"/>
                <w:w w:val="105"/>
                <w:sz w:val="20"/>
                <w:szCs w:val="20"/>
              </w:rPr>
              <w:t xml:space="preserve"> </w:t>
            </w:r>
            <w:r w:rsidRPr="00AA19B3">
              <w:rPr>
                <w:rFonts w:asciiTheme="minorHAnsi" w:hAnsiTheme="minorHAnsi" w:cstheme="minorHAnsi"/>
                <w:w w:val="105"/>
                <w:sz w:val="20"/>
                <w:szCs w:val="20"/>
              </w:rPr>
              <w:t>&amp;</w:t>
            </w:r>
            <w:r w:rsidRPr="00AA19B3">
              <w:rPr>
                <w:rFonts w:asciiTheme="minorHAnsi" w:hAnsiTheme="minorHAnsi" w:cstheme="minorHAnsi"/>
                <w:spacing w:val="51"/>
                <w:w w:val="105"/>
                <w:sz w:val="20"/>
                <w:szCs w:val="20"/>
              </w:rPr>
              <w:t xml:space="preserve"> </w:t>
            </w:r>
            <w:r w:rsidRPr="00AA19B3">
              <w:rPr>
                <w:rFonts w:asciiTheme="minorHAnsi" w:hAnsiTheme="minorHAnsi" w:cstheme="minorHAnsi"/>
                <w:w w:val="105"/>
                <w:sz w:val="20"/>
                <w:szCs w:val="20"/>
              </w:rPr>
              <w:t>Replication</w:t>
            </w:r>
            <w:r w:rsidRPr="00AA19B3">
              <w:rPr>
                <w:rFonts w:asciiTheme="minorHAnsi" w:hAnsiTheme="minorHAnsi" w:cstheme="minorHAnsi"/>
                <w:spacing w:val="45"/>
                <w:w w:val="105"/>
                <w:sz w:val="20"/>
                <w:szCs w:val="20"/>
              </w:rPr>
              <w:t xml:space="preserve"> </w:t>
            </w:r>
            <w:r w:rsidRPr="00AA19B3">
              <w:rPr>
                <w:rFonts w:asciiTheme="minorHAnsi" w:hAnsiTheme="minorHAnsi" w:cstheme="minorHAnsi"/>
                <w:w w:val="105"/>
                <w:sz w:val="20"/>
                <w:szCs w:val="20"/>
              </w:rPr>
              <w:t>ma</w:t>
            </w:r>
            <w:r w:rsidRPr="00AA19B3">
              <w:rPr>
                <w:rFonts w:asciiTheme="minorHAnsi" w:hAnsiTheme="minorHAnsi" w:cstheme="minorHAnsi"/>
                <w:spacing w:val="39"/>
                <w:w w:val="105"/>
                <w:sz w:val="20"/>
                <w:szCs w:val="20"/>
              </w:rPr>
              <w:t xml:space="preserve"> </w:t>
            </w:r>
            <w:r w:rsidRPr="00AA19B3">
              <w:rPr>
                <w:rFonts w:asciiTheme="minorHAnsi" w:hAnsiTheme="minorHAnsi" w:cstheme="minorHAnsi"/>
                <w:w w:val="105"/>
                <w:sz w:val="20"/>
                <w:szCs w:val="20"/>
              </w:rPr>
              <w:t>się</w:t>
            </w:r>
            <w:r w:rsidRPr="00AA19B3">
              <w:rPr>
                <w:rFonts w:asciiTheme="minorHAnsi" w:hAnsiTheme="minorHAnsi" w:cstheme="minorHAnsi"/>
                <w:spacing w:val="37"/>
                <w:w w:val="105"/>
                <w:sz w:val="20"/>
                <w:szCs w:val="20"/>
              </w:rPr>
              <w:t xml:space="preserve"> </w:t>
            </w:r>
            <w:r w:rsidRPr="00AA19B3">
              <w:rPr>
                <w:rFonts w:asciiTheme="minorHAnsi" w:hAnsiTheme="minorHAnsi" w:cstheme="minorHAnsi"/>
                <w:w w:val="105"/>
                <w:sz w:val="20"/>
                <w:szCs w:val="20"/>
              </w:rPr>
              <w:t>odbywać</w:t>
            </w:r>
            <w:r w:rsidRPr="00AA19B3">
              <w:rPr>
                <w:rFonts w:asciiTheme="minorHAnsi" w:hAnsiTheme="minorHAnsi" w:cstheme="minorHAnsi"/>
                <w:spacing w:val="44"/>
                <w:w w:val="105"/>
                <w:sz w:val="20"/>
                <w:szCs w:val="20"/>
              </w:rPr>
              <w:t xml:space="preserve"> </w:t>
            </w:r>
            <w:r w:rsidRPr="00AA19B3">
              <w:rPr>
                <w:rFonts w:asciiTheme="minorHAnsi" w:hAnsiTheme="minorHAnsi" w:cstheme="minorHAnsi"/>
                <w:spacing w:val="-5"/>
                <w:w w:val="105"/>
                <w:sz w:val="20"/>
                <w:szCs w:val="20"/>
              </w:rPr>
              <w:t xml:space="preserve">bez </w:t>
            </w:r>
            <w:r w:rsidRPr="00AA19B3">
              <w:rPr>
                <w:rFonts w:asciiTheme="minorHAnsi" w:hAnsiTheme="minorHAnsi" w:cstheme="minorHAnsi"/>
                <w:w w:val="105"/>
                <w:sz w:val="20"/>
                <w:szCs w:val="20"/>
              </w:rPr>
              <w:t>konieczności</w:t>
            </w:r>
            <w:r w:rsidRPr="00AA19B3">
              <w:rPr>
                <w:rFonts w:asciiTheme="minorHAnsi" w:hAnsiTheme="minorHAnsi" w:cstheme="minorHAnsi"/>
                <w:spacing w:val="-2"/>
                <w:w w:val="105"/>
                <w:sz w:val="20"/>
                <w:szCs w:val="20"/>
              </w:rPr>
              <w:t xml:space="preserve"> </w:t>
            </w:r>
            <w:r w:rsidRPr="00AA19B3">
              <w:rPr>
                <w:rFonts w:asciiTheme="minorHAnsi" w:hAnsiTheme="minorHAnsi" w:cstheme="minorHAnsi"/>
                <w:w w:val="105"/>
                <w:sz w:val="20"/>
                <w:szCs w:val="20"/>
              </w:rPr>
              <w:t>instalacji</w:t>
            </w:r>
            <w:r w:rsidRPr="00AA19B3">
              <w:rPr>
                <w:rFonts w:asciiTheme="minorHAnsi" w:hAnsiTheme="minorHAnsi" w:cstheme="minorHAnsi"/>
                <w:spacing w:val="-6"/>
                <w:w w:val="105"/>
                <w:sz w:val="20"/>
                <w:szCs w:val="20"/>
              </w:rPr>
              <w:t xml:space="preserve"> </w:t>
            </w:r>
            <w:r w:rsidRPr="00AA19B3">
              <w:rPr>
                <w:rFonts w:asciiTheme="minorHAnsi" w:hAnsiTheme="minorHAnsi" w:cstheme="minorHAnsi"/>
                <w:w w:val="105"/>
                <w:sz w:val="20"/>
                <w:szCs w:val="20"/>
              </w:rPr>
              <w:t>dodatkowych</w:t>
            </w:r>
            <w:r w:rsidRPr="00AA19B3">
              <w:rPr>
                <w:rFonts w:asciiTheme="minorHAnsi" w:hAnsiTheme="minorHAnsi" w:cstheme="minorHAnsi"/>
                <w:spacing w:val="5"/>
                <w:w w:val="105"/>
                <w:sz w:val="20"/>
                <w:szCs w:val="20"/>
              </w:rPr>
              <w:t xml:space="preserve"> </w:t>
            </w:r>
            <w:r w:rsidRPr="00AA19B3">
              <w:rPr>
                <w:rFonts w:asciiTheme="minorHAnsi" w:hAnsiTheme="minorHAnsi" w:cstheme="minorHAnsi"/>
                <w:w w:val="105"/>
                <w:sz w:val="20"/>
                <w:szCs w:val="20"/>
              </w:rPr>
              <w:t xml:space="preserve">modułów </w:t>
            </w:r>
            <w:r w:rsidRPr="00AA19B3">
              <w:rPr>
                <w:rFonts w:asciiTheme="minorHAnsi" w:hAnsiTheme="minorHAnsi" w:cstheme="minorHAnsi"/>
                <w:spacing w:val="-2"/>
                <w:w w:val="105"/>
                <w:sz w:val="20"/>
                <w:szCs w:val="20"/>
              </w:rPr>
              <w:t>(</w:t>
            </w:r>
            <w:proofErr w:type="spellStart"/>
            <w:r w:rsidRPr="00AA19B3">
              <w:rPr>
                <w:rFonts w:asciiTheme="minorHAnsi" w:hAnsiTheme="minorHAnsi" w:cstheme="minorHAnsi"/>
                <w:spacing w:val="-2"/>
                <w:w w:val="105"/>
                <w:sz w:val="20"/>
                <w:szCs w:val="20"/>
              </w:rPr>
              <w:t>pluginów</w:t>
            </w:r>
            <w:proofErr w:type="spellEnd"/>
            <w:r w:rsidRPr="00AA19B3">
              <w:rPr>
                <w:rFonts w:asciiTheme="minorHAnsi" w:hAnsiTheme="minorHAnsi" w:cstheme="minorHAnsi"/>
                <w:spacing w:val="-2"/>
                <w:w w:val="105"/>
                <w:sz w:val="20"/>
                <w:szCs w:val="20"/>
              </w:rPr>
              <w:t>)</w:t>
            </w:r>
          </w:p>
        </w:tc>
      </w:tr>
      <w:tr w:rsidR="00816B1F" w:rsidRPr="00AA19B3" w14:paraId="5C46BCD2" w14:textId="77777777" w:rsidTr="00816B1F">
        <w:trPr>
          <w:trHeight w:val="215"/>
        </w:trPr>
        <w:tc>
          <w:tcPr>
            <w:tcW w:w="2268" w:type="dxa"/>
          </w:tcPr>
          <w:p w14:paraId="6579E3DA" w14:textId="77777777" w:rsidR="00816B1F" w:rsidRPr="00AA19B3" w:rsidRDefault="00816B1F" w:rsidP="00AD4078">
            <w:pPr>
              <w:spacing w:line="240" w:lineRule="auto"/>
              <w:ind w:left="113"/>
              <w:rPr>
                <w:rFonts w:cstheme="minorHAnsi"/>
                <w:spacing w:val="-2"/>
                <w:w w:val="105"/>
                <w:sz w:val="20"/>
                <w:szCs w:val="20"/>
              </w:rPr>
            </w:pPr>
            <w:r w:rsidRPr="00AA19B3">
              <w:rPr>
                <w:rFonts w:cstheme="minorHAnsi"/>
                <w:spacing w:val="-2"/>
                <w:w w:val="105"/>
                <w:sz w:val="20"/>
                <w:szCs w:val="20"/>
              </w:rPr>
              <w:t>Monitoring</w:t>
            </w:r>
          </w:p>
        </w:tc>
        <w:tc>
          <w:tcPr>
            <w:tcW w:w="6804" w:type="dxa"/>
          </w:tcPr>
          <w:p w14:paraId="10271058" w14:textId="7F00F80C" w:rsidR="00816B1F" w:rsidRPr="00AA19B3" w:rsidRDefault="00816B1F" w:rsidP="00816B1F">
            <w:pPr>
              <w:pStyle w:val="TableParagraph"/>
              <w:numPr>
                <w:ilvl w:val="0"/>
                <w:numId w:val="44"/>
              </w:numPr>
              <w:tabs>
                <w:tab w:val="left" w:pos="854"/>
              </w:tabs>
              <w:ind w:left="424" w:right="83" w:hanging="283"/>
              <w:rPr>
                <w:rFonts w:asciiTheme="minorHAnsi" w:hAnsiTheme="minorHAnsi" w:cstheme="minorHAnsi"/>
                <w:w w:val="105"/>
                <w:sz w:val="20"/>
                <w:szCs w:val="20"/>
              </w:rPr>
            </w:pPr>
            <w:r w:rsidRPr="00AA19B3">
              <w:rPr>
                <w:rFonts w:asciiTheme="minorHAnsi" w:hAnsiTheme="minorHAnsi" w:cstheme="minorHAnsi"/>
                <w:w w:val="105"/>
                <w:sz w:val="20"/>
                <w:szCs w:val="20"/>
              </w:rPr>
              <w:t>Oprogramowanie do monitorowania musi zapewniać zarządzanie macierzą oferowana w ramach tego postępowania jak również już posiadan</w:t>
            </w:r>
            <w:r w:rsidR="001910FA">
              <w:rPr>
                <w:rFonts w:asciiTheme="minorHAnsi" w:hAnsiTheme="minorHAnsi" w:cstheme="minorHAnsi"/>
                <w:w w:val="105"/>
                <w:sz w:val="20"/>
                <w:szCs w:val="20"/>
              </w:rPr>
              <w:t>ą</w:t>
            </w:r>
            <w:r w:rsidRPr="00AA19B3">
              <w:rPr>
                <w:rFonts w:asciiTheme="minorHAnsi" w:hAnsiTheme="minorHAnsi" w:cstheme="minorHAnsi"/>
                <w:w w:val="105"/>
                <w:sz w:val="20"/>
                <w:szCs w:val="20"/>
              </w:rPr>
              <w:t xml:space="preserve"> przez Zamawiającego macierzy </w:t>
            </w:r>
            <w:r w:rsidR="001910FA">
              <w:rPr>
                <w:rFonts w:asciiTheme="minorHAnsi" w:hAnsiTheme="minorHAnsi" w:cstheme="minorHAnsi"/>
                <w:w w:val="105"/>
                <w:sz w:val="20"/>
                <w:szCs w:val="20"/>
              </w:rPr>
              <w:t xml:space="preserve">(Zamawiający posiada macierz </w:t>
            </w:r>
            <w:r w:rsidRPr="00AA19B3">
              <w:rPr>
                <w:rFonts w:asciiTheme="minorHAnsi" w:hAnsiTheme="minorHAnsi" w:cstheme="minorHAnsi"/>
                <w:w w:val="105"/>
                <w:sz w:val="20"/>
                <w:szCs w:val="20"/>
              </w:rPr>
              <w:t>firmy IBM</w:t>
            </w:r>
            <w:r w:rsidR="001910FA">
              <w:rPr>
                <w:rFonts w:asciiTheme="minorHAnsi" w:hAnsiTheme="minorHAnsi" w:cstheme="minorHAnsi"/>
                <w:w w:val="105"/>
                <w:sz w:val="20"/>
                <w:szCs w:val="20"/>
              </w:rPr>
              <w:t>)</w:t>
            </w:r>
            <w:r w:rsidRPr="00AA19B3">
              <w:rPr>
                <w:rFonts w:asciiTheme="minorHAnsi" w:hAnsiTheme="minorHAnsi" w:cstheme="minorHAnsi"/>
                <w:w w:val="105"/>
                <w:sz w:val="20"/>
                <w:szCs w:val="20"/>
              </w:rPr>
              <w:t>,</w:t>
            </w:r>
          </w:p>
          <w:p w14:paraId="45AAB3E5" w14:textId="77777777" w:rsidR="00816B1F" w:rsidRPr="00AA19B3" w:rsidRDefault="00816B1F" w:rsidP="00816B1F">
            <w:pPr>
              <w:pStyle w:val="TableParagraph"/>
              <w:numPr>
                <w:ilvl w:val="0"/>
                <w:numId w:val="44"/>
              </w:numPr>
              <w:tabs>
                <w:tab w:val="left" w:pos="854"/>
              </w:tabs>
              <w:ind w:left="424" w:right="83" w:hanging="283"/>
              <w:rPr>
                <w:rFonts w:asciiTheme="minorHAnsi" w:hAnsiTheme="minorHAnsi" w:cstheme="minorHAnsi"/>
                <w:w w:val="105"/>
                <w:sz w:val="20"/>
                <w:szCs w:val="20"/>
              </w:rPr>
            </w:pPr>
            <w:r w:rsidRPr="00AA19B3">
              <w:rPr>
                <w:rFonts w:asciiTheme="minorHAnsi" w:hAnsiTheme="minorHAnsi" w:cstheme="minorHAnsi"/>
                <w:w w:val="105"/>
                <w:sz w:val="20"/>
                <w:szCs w:val="20"/>
              </w:rPr>
              <w:t>Oprogramowanie do monitorowania musi zapewniać przechowywanie trendów historycznych środowiska przez okres co najmniej 365 dni</w:t>
            </w:r>
          </w:p>
          <w:p w14:paraId="40C42D4F" w14:textId="77777777" w:rsidR="00816B1F" w:rsidRPr="00AA19B3" w:rsidRDefault="00816B1F" w:rsidP="00816B1F">
            <w:pPr>
              <w:pStyle w:val="TableParagraph"/>
              <w:numPr>
                <w:ilvl w:val="0"/>
                <w:numId w:val="44"/>
              </w:numPr>
              <w:tabs>
                <w:tab w:val="left" w:pos="854"/>
              </w:tabs>
              <w:ind w:left="424" w:right="83" w:hanging="283"/>
              <w:rPr>
                <w:rFonts w:asciiTheme="minorHAnsi" w:hAnsiTheme="minorHAnsi" w:cstheme="minorHAnsi"/>
                <w:w w:val="105"/>
                <w:sz w:val="20"/>
                <w:szCs w:val="20"/>
              </w:rPr>
            </w:pPr>
            <w:r w:rsidRPr="00AA19B3">
              <w:rPr>
                <w:rFonts w:asciiTheme="minorHAnsi" w:hAnsiTheme="minorHAnsi" w:cstheme="minorHAnsi"/>
                <w:w w:val="105"/>
                <w:sz w:val="20"/>
                <w:szCs w:val="20"/>
              </w:rPr>
              <w:t>Rozwiązanie posiada możliwość odpytywania danych telemetrycznych w celu uzyskania szczegółowych informacji w sekwencjach co najmniej 1-minutowych,</w:t>
            </w:r>
          </w:p>
          <w:p w14:paraId="410B16BA" w14:textId="77777777" w:rsidR="00816B1F" w:rsidRPr="00AA19B3" w:rsidRDefault="00816B1F" w:rsidP="00816B1F">
            <w:pPr>
              <w:pStyle w:val="TableParagraph"/>
              <w:numPr>
                <w:ilvl w:val="0"/>
                <w:numId w:val="44"/>
              </w:numPr>
              <w:tabs>
                <w:tab w:val="left" w:pos="854"/>
              </w:tabs>
              <w:ind w:left="424" w:right="83" w:hanging="283"/>
              <w:rPr>
                <w:rFonts w:asciiTheme="minorHAnsi" w:hAnsiTheme="minorHAnsi" w:cstheme="minorHAnsi"/>
                <w:w w:val="105"/>
                <w:sz w:val="20"/>
                <w:szCs w:val="20"/>
              </w:rPr>
            </w:pPr>
            <w:r w:rsidRPr="00AA19B3">
              <w:rPr>
                <w:rFonts w:asciiTheme="minorHAnsi" w:hAnsiTheme="minorHAnsi" w:cstheme="minorHAnsi"/>
                <w:w w:val="105"/>
                <w:sz w:val="20"/>
                <w:szCs w:val="20"/>
              </w:rPr>
              <w:t>Rozwiązanie musi identyfikować aktualnie nieużywaną przestrzeń dyskową, która nie jest przydzielona lub nie bierze udziału w ruchu I/O z serwera lub aplikacji,</w:t>
            </w:r>
          </w:p>
          <w:p w14:paraId="6173AE0B" w14:textId="77777777" w:rsidR="00816B1F" w:rsidRPr="00AA19B3" w:rsidRDefault="00816B1F" w:rsidP="00816B1F">
            <w:pPr>
              <w:pStyle w:val="TableParagraph"/>
              <w:numPr>
                <w:ilvl w:val="0"/>
                <w:numId w:val="44"/>
              </w:numPr>
              <w:tabs>
                <w:tab w:val="left" w:pos="854"/>
              </w:tabs>
              <w:ind w:left="424" w:right="83" w:hanging="283"/>
              <w:rPr>
                <w:rFonts w:asciiTheme="minorHAnsi" w:hAnsiTheme="minorHAnsi" w:cstheme="minorHAnsi"/>
                <w:w w:val="105"/>
                <w:sz w:val="20"/>
                <w:szCs w:val="20"/>
              </w:rPr>
            </w:pPr>
            <w:r w:rsidRPr="00AA19B3">
              <w:rPr>
                <w:rFonts w:asciiTheme="minorHAnsi" w:hAnsiTheme="minorHAnsi" w:cstheme="minorHAnsi"/>
                <w:w w:val="105"/>
                <w:sz w:val="20"/>
                <w:szCs w:val="20"/>
              </w:rPr>
              <w:t>Rozwiązanie musi prezentować ilość dodatkowej przestrzeni dyskowej uzyskanej dzięki zastosowaniu mechanizmów redukcji danych,</w:t>
            </w:r>
          </w:p>
          <w:p w14:paraId="2DE8B8FC" w14:textId="77777777" w:rsidR="00816B1F" w:rsidRPr="00AA19B3" w:rsidRDefault="00816B1F" w:rsidP="00816B1F">
            <w:pPr>
              <w:pStyle w:val="TableParagraph"/>
              <w:numPr>
                <w:ilvl w:val="0"/>
                <w:numId w:val="44"/>
              </w:numPr>
              <w:tabs>
                <w:tab w:val="left" w:pos="854"/>
              </w:tabs>
              <w:ind w:left="424" w:right="83" w:hanging="283"/>
              <w:rPr>
                <w:rFonts w:asciiTheme="minorHAnsi" w:hAnsiTheme="minorHAnsi" w:cstheme="minorHAnsi"/>
                <w:w w:val="105"/>
                <w:sz w:val="20"/>
                <w:szCs w:val="20"/>
              </w:rPr>
            </w:pPr>
            <w:r w:rsidRPr="00AA19B3">
              <w:rPr>
                <w:rFonts w:asciiTheme="minorHAnsi" w:hAnsiTheme="minorHAnsi" w:cstheme="minorHAnsi"/>
                <w:w w:val="105"/>
                <w:sz w:val="20"/>
                <w:szCs w:val="20"/>
              </w:rPr>
              <w:t xml:space="preserve">Rozwiązanie musi zapewniać monitorowanie i raportowanie na temat urządzeń - w tym szybkości operacji wejścia / wyjścia, wydajność cache, </w:t>
            </w:r>
            <w:r w:rsidRPr="00AA19B3">
              <w:rPr>
                <w:rFonts w:asciiTheme="minorHAnsi" w:hAnsiTheme="minorHAnsi" w:cstheme="minorHAnsi"/>
                <w:w w:val="105"/>
                <w:sz w:val="20"/>
                <w:szCs w:val="20"/>
              </w:rPr>
              <w:lastRenderedPageBreak/>
              <w:t>szczegóły dotyczące wolumenu,</w:t>
            </w:r>
          </w:p>
          <w:p w14:paraId="540D5EFB" w14:textId="77777777" w:rsidR="00816B1F" w:rsidRPr="00AA19B3" w:rsidRDefault="00816B1F" w:rsidP="00816B1F">
            <w:pPr>
              <w:pStyle w:val="TableParagraph"/>
              <w:numPr>
                <w:ilvl w:val="0"/>
                <w:numId w:val="44"/>
              </w:numPr>
              <w:tabs>
                <w:tab w:val="left" w:pos="854"/>
              </w:tabs>
              <w:ind w:left="424" w:right="83" w:hanging="283"/>
              <w:rPr>
                <w:rFonts w:asciiTheme="minorHAnsi" w:hAnsiTheme="minorHAnsi" w:cstheme="minorHAnsi"/>
                <w:w w:val="105"/>
                <w:sz w:val="20"/>
                <w:szCs w:val="20"/>
              </w:rPr>
            </w:pPr>
            <w:r w:rsidRPr="00AA19B3">
              <w:rPr>
                <w:rFonts w:asciiTheme="minorHAnsi" w:hAnsiTheme="minorHAnsi" w:cstheme="minorHAnsi"/>
                <w:w w:val="105"/>
                <w:sz w:val="20"/>
                <w:szCs w:val="20"/>
              </w:rPr>
              <w:t xml:space="preserve">Oprogramowanie zapewnia monitorowanie systemów pamięci masowej, serwerów, </w:t>
            </w:r>
            <w:proofErr w:type="spellStart"/>
            <w:r w:rsidRPr="00AA19B3">
              <w:rPr>
                <w:rFonts w:asciiTheme="minorHAnsi" w:hAnsiTheme="minorHAnsi" w:cstheme="minorHAnsi"/>
                <w:w w:val="105"/>
                <w:sz w:val="20"/>
                <w:szCs w:val="20"/>
              </w:rPr>
              <w:t>hiperwizorów</w:t>
            </w:r>
            <w:proofErr w:type="spellEnd"/>
            <w:r w:rsidRPr="00AA19B3">
              <w:rPr>
                <w:rFonts w:asciiTheme="minorHAnsi" w:hAnsiTheme="minorHAnsi" w:cstheme="minorHAnsi"/>
                <w:w w:val="105"/>
                <w:sz w:val="20"/>
                <w:szCs w:val="20"/>
              </w:rPr>
              <w:t xml:space="preserve"> oraz przełączników SAN,</w:t>
            </w:r>
          </w:p>
          <w:p w14:paraId="2001AF4F" w14:textId="77777777" w:rsidR="00816B1F" w:rsidRPr="00AA19B3" w:rsidRDefault="00816B1F" w:rsidP="00816B1F">
            <w:pPr>
              <w:pStyle w:val="TableParagraph"/>
              <w:numPr>
                <w:ilvl w:val="0"/>
                <w:numId w:val="44"/>
              </w:numPr>
              <w:tabs>
                <w:tab w:val="left" w:pos="854"/>
              </w:tabs>
              <w:ind w:left="424" w:right="83" w:hanging="283"/>
              <w:rPr>
                <w:rFonts w:asciiTheme="minorHAnsi" w:hAnsiTheme="minorHAnsi" w:cstheme="minorHAnsi"/>
                <w:w w:val="105"/>
                <w:sz w:val="20"/>
                <w:szCs w:val="20"/>
              </w:rPr>
            </w:pPr>
            <w:r w:rsidRPr="00AA19B3">
              <w:rPr>
                <w:rFonts w:asciiTheme="minorHAnsi" w:hAnsiTheme="minorHAnsi" w:cstheme="minorHAnsi"/>
                <w:w w:val="105"/>
                <w:sz w:val="20"/>
                <w:szCs w:val="20"/>
              </w:rPr>
              <w:t xml:space="preserve">Rozwiązanie musi pozwalać na monitorowanie następujących metryk dla macierzy dyskowych różnych producentów (co najmniej Dell EMC, Hitachi, IBM, </w:t>
            </w:r>
            <w:proofErr w:type="spellStart"/>
            <w:r w:rsidRPr="00AA19B3">
              <w:rPr>
                <w:rFonts w:asciiTheme="minorHAnsi" w:hAnsiTheme="minorHAnsi" w:cstheme="minorHAnsi"/>
                <w:w w:val="105"/>
                <w:sz w:val="20"/>
                <w:szCs w:val="20"/>
              </w:rPr>
              <w:t>NetApp</w:t>
            </w:r>
            <w:proofErr w:type="spellEnd"/>
            <w:r w:rsidRPr="00AA19B3">
              <w:rPr>
                <w:rFonts w:asciiTheme="minorHAnsi" w:hAnsiTheme="minorHAnsi" w:cstheme="minorHAnsi"/>
                <w:w w:val="105"/>
                <w:sz w:val="20"/>
                <w:szCs w:val="20"/>
              </w:rPr>
              <w:t xml:space="preserve">, </w:t>
            </w:r>
            <w:proofErr w:type="spellStart"/>
            <w:r w:rsidRPr="00AA19B3">
              <w:rPr>
                <w:rFonts w:asciiTheme="minorHAnsi" w:hAnsiTheme="minorHAnsi" w:cstheme="minorHAnsi"/>
                <w:w w:val="105"/>
                <w:sz w:val="20"/>
                <w:szCs w:val="20"/>
              </w:rPr>
              <w:t>Pure</w:t>
            </w:r>
            <w:proofErr w:type="spellEnd"/>
            <w:r w:rsidRPr="00AA19B3">
              <w:rPr>
                <w:rFonts w:asciiTheme="minorHAnsi" w:hAnsiTheme="minorHAnsi" w:cstheme="minorHAnsi"/>
                <w:w w:val="105"/>
                <w:sz w:val="20"/>
                <w:szCs w:val="20"/>
              </w:rPr>
              <w:t xml:space="preserve">): </w:t>
            </w:r>
          </w:p>
          <w:p w14:paraId="7BAF214B" w14:textId="77777777" w:rsidR="00816B1F" w:rsidRPr="00AA19B3" w:rsidRDefault="00816B1F" w:rsidP="001910FA">
            <w:pPr>
              <w:pStyle w:val="TableParagraph"/>
              <w:numPr>
                <w:ilvl w:val="0"/>
                <w:numId w:val="44"/>
              </w:numPr>
              <w:tabs>
                <w:tab w:val="left" w:pos="854"/>
              </w:tabs>
              <w:ind w:left="850" w:right="83" w:hanging="283"/>
              <w:rPr>
                <w:rFonts w:asciiTheme="minorHAnsi" w:hAnsiTheme="minorHAnsi" w:cstheme="minorHAnsi"/>
                <w:w w:val="105"/>
                <w:sz w:val="20"/>
                <w:szCs w:val="20"/>
              </w:rPr>
            </w:pPr>
            <w:r w:rsidRPr="00AA19B3">
              <w:rPr>
                <w:rFonts w:asciiTheme="minorHAnsi" w:hAnsiTheme="minorHAnsi" w:cstheme="minorHAnsi"/>
                <w:w w:val="105"/>
                <w:sz w:val="20"/>
                <w:szCs w:val="20"/>
              </w:rPr>
              <w:t>ogólną aktywność systemu</w:t>
            </w:r>
          </w:p>
          <w:p w14:paraId="089D31E9" w14:textId="77777777" w:rsidR="00816B1F" w:rsidRPr="00AA19B3" w:rsidRDefault="00816B1F" w:rsidP="001910FA">
            <w:pPr>
              <w:pStyle w:val="TableParagraph"/>
              <w:numPr>
                <w:ilvl w:val="0"/>
                <w:numId w:val="44"/>
              </w:numPr>
              <w:tabs>
                <w:tab w:val="left" w:pos="854"/>
              </w:tabs>
              <w:ind w:left="850" w:right="83" w:hanging="283"/>
              <w:rPr>
                <w:rFonts w:asciiTheme="minorHAnsi" w:hAnsiTheme="minorHAnsi" w:cstheme="minorHAnsi"/>
                <w:w w:val="105"/>
                <w:sz w:val="20"/>
                <w:szCs w:val="20"/>
              </w:rPr>
            </w:pPr>
            <w:r w:rsidRPr="00AA19B3">
              <w:rPr>
                <w:rFonts w:asciiTheme="minorHAnsi" w:hAnsiTheme="minorHAnsi" w:cstheme="minorHAnsi"/>
                <w:w w:val="105"/>
                <w:sz w:val="20"/>
                <w:szCs w:val="20"/>
              </w:rPr>
              <w:t>wielkość systemu</w:t>
            </w:r>
          </w:p>
          <w:p w14:paraId="11906E45" w14:textId="77777777" w:rsidR="00816B1F" w:rsidRPr="00AA19B3" w:rsidRDefault="00816B1F" w:rsidP="001910FA">
            <w:pPr>
              <w:pStyle w:val="TableParagraph"/>
              <w:numPr>
                <w:ilvl w:val="0"/>
                <w:numId w:val="44"/>
              </w:numPr>
              <w:tabs>
                <w:tab w:val="left" w:pos="854"/>
              </w:tabs>
              <w:ind w:left="850" w:right="83" w:hanging="283"/>
              <w:rPr>
                <w:rFonts w:asciiTheme="minorHAnsi" w:hAnsiTheme="minorHAnsi" w:cstheme="minorHAnsi"/>
                <w:w w:val="105"/>
                <w:sz w:val="20"/>
                <w:szCs w:val="20"/>
              </w:rPr>
            </w:pPr>
            <w:r w:rsidRPr="00AA19B3">
              <w:rPr>
                <w:rFonts w:asciiTheme="minorHAnsi" w:hAnsiTheme="minorHAnsi" w:cstheme="minorHAnsi"/>
                <w:w w:val="105"/>
                <w:sz w:val="20"/>
                <w:szCs w:val="20"/>
              </w:rPr>
              <w:t>najbardziej aktywne węzły</w:t>
            </w:r>
          </w:p>
          <w:p w14:paraId="6CE31080" w14:textId="77777777" w:rsidR="00816B1F" w:rsidRPr="00AA19B3" w:rsidRDefault="00816B1F" w:rsidP="001910FA">
            <w:pPr>
              <w:pStyle w:val="TableParagraph"/>
              <w:numPr>
                <w:ilvl w:val="0"/>
                <w:numId w:val="44"/>
              </w:numPr>
              <w:tabs>
                <w:tab w:val="left" w:pos="854"/>
              </w:tabs>
              <w:ind w:left="850" w:right="83" w:hanging="283"/>
              <w:rPr>
                <w:rFonts w:asciiTheme="minorHAnsi" w:hAnsiTheme="minorHAnsi" w:cstheme="minorHAnsi"/>
                <w:w w:val="105"/>
                <w:sz w:val="20"/>
                <w:szCs w:val="20"/>
              </w:rPr>
            </w:pPr>
            <w:r w:rsidRPr="00AA19B3">
              <w:rPr>
                <w:rFonts w:asciiTheme="minorHAnsi" w:hAnsiTheme="minorHAnsi" w:cstheme="minorHAnsi"/>
                <w:w w:val="105"/>
                <w:sz w:val="20"/>
                <w:szCs w:val="20"/>
              </w:rPr>
              <w:t>najbardziej aktywne wolumeny</w:t>
            </w:r>
          </w:p>
          <w:p w14:paraId="5DFCEA9F" w14:textId="77777777" w:rsidR="00816B1F" w:rsidRPr="00AA19B3" w:rsidRDefault="00816B1F" w:rsidP="001910FA">
            <w:pPr>
              <w:pStyle w:val="TableParagraph"/>
              <w:numPr>
                <w:ilvl w:val="0"/>
                <w:numId w:val="44"/>
              </w:numPr>
              <w:tabs>
                <w:tab w:val="left" w:pos="854"/>
              </w:tabs>
              <w:ind w:left="850" w:right="83" w:hanging="283"/>
              <w:rPr>
                <w:rFonts w:asciiTheme="minorHAnsi" w:hAnsiTheme="minorHAnsi" w:cstheme="minorHAnsi"/>
                <w:w w:val="105"/>
                <w:sz w:val="20"/>
                <w:szCs w:val="20"/>
              </w:rPr>
            </w:pPr>
            <w:r w:rsidRPr="00AA19B3">
              <w:rPr>
                <w:rFonts w:asciiTheme="minorHAnsi" w:hAnsiTheme="minorHAnsi" w:cstheme="minorHAnsi"/>
                <w:w w:val="105"/>
                <w:sz w:val="20"/>
                <w:szCs w:val="20"/>
              </w:rPr>
              <w:t>najbardziej aktywne pule</w:t>
            </w:r>
          </w:p>
          <w:p w14:paraId="4AC1B3CC" w14:textId="77777777" w:rsidR="00816B1F" w:rsidRPr="00AA19B3" w:rsidRDefault="00816B1F" w:rsidP="001910FA">
            <w:pPr>
              <w:pStyle w:val="TableParagraph"/>
              <w:numPr>
                <w:ilvl w:val="0"/>
                <w:numId w:val="44"/>
              </w:numPr>
              <w:tabs>
                <w:tab w:val="left" w:pos="854"/>
              </w:tabs>
              <w:ind w:left="850" w:right="83" w:hanging="283"/>
              <w:rPr>
                <w:rFonts w:asciiTheme="minorHAnsi" w:hAnsiTheme="minorHAnsi" w:cstheme="minorHAnsi"/>
                <w:w w:val="105"/>
                <w:sz w:val="20"/>
                <w:szCs w:val="20"/>
              </w:rPr>
            </w:pPr>
            <w:r w:rsidRPr="00AA19B3">
              <w:rPr>
                <w:rFonts w:asciiTheme="minorHAnsi" w:hAnsiTheme="minorHAnsi" w:cstheme="minorHAnsi"/>
                <w:w w:val="105"/>
                <w:sz w:val="20"/>
                <w:szCs w:val="20"/>
              </w:rPr>
              <w:t>wielkość wg hosta</w:t>
            </w:r>
          </w:p>
          <w:p w14:paraId="041B7161" w14:textId="77777777" w:rsidR="00816B1F" w:rsidRPr="00AA19B3" w:rsidRDefault="00816B1F" w:rsidP="001910FA">
            <w:pPr>
              <w:pStyle w:val="TableParagraph"/>
              <w:numPr>
                <w:ilvl w:val="0"/>
                <w:numId w:val="44"/>
              </w:numPr>
              <w:tabs>
                <w:tab w:val="left" w:pos="854"/>
              </w:tabs>
              <w:ind w:left="850" w:right="83" w:hanging="283"/>
              <w:rPr>
                <w:rFonts w:asciiTheme="minorHAnsi" w:hAnsiTheme="minorHAnsi" w:cstheme="minorHAnsi"/>
                <w:w w:val="105"/>
                <w:sz w:val="20"/>
                <w:szCs w:val="20"/>
              </w:rPr>
            </w:pPr>
            <w:r w:rsidRPr="00AA19B3">
              <w:rPr>
                <w:rFonts w:asciiTheme="minorHAnsi" w:hAnsiTheme="minorHAnsi" w:cstheme="minorHAnsi"/>
                <w:w w:val="105"/>
                <w:sz w:val="20"/>
                <w:szCs w:val="20"/>
              </w:rPr>
              <w:t>wielkość wg puli</w:t>
            </w:r>
          </w:p>
          <w:p w14:paraId="2BD948AB" w14:textId="77777777" w:rsidR="00816B1F" w:rsidRPr="00AA19B3" w:rsidRDefault="00816B1F" w:rsidP="001910FA">
            <w:pPr>
              <w:pStyle w:val="TableParagraph"/>
              <w:numPr>
                <w:ilvl w:val="0"/>
                <w:numId w:val="44"/>
              </w:numPr>
              <w:tabs>
                <w:tab w:val="left" w:pos="854"/>
              </w:tabs>
              <w:ind w:left="850" w:right="83" w:hanging="283"/>
              <w:rPr>
                <w:rFonts w:asciiTheme="minorHAnsi" w:hAnsiTheme="minorHAnsi" w:cstheme="minorHAnsi"/>
                <w:w w:val="105"/>
                <w:sz w:val="20"/>
                <w:szCs w:val="20"/>
              </w:rPr>
            </w:pPr>
            <w:r w:rsidRPr="00AA19B3">
              <w:rPr>
                <w:rFonts w:asciiTheme="minorHAnsi" w:hAnsiTheme="minorHAnsi" w:cstheme="minorHAnsi"/>
                <w:w w:val="105"/>
                <w:sz w:val="20"/>
                <w:szCs w:val="20"/>
              </w:rPr>
              <w:t>wielkość wg woluminu</w:t>
            </w:r>
          </w:p>
          <w:p w14:paraId="49C584F6" w14:textId="77777777" w:rsidR="00816B1F" w:rsidRPr="00AA19B3" w:rsidRDefault="00816B1F" w:rsidP="001910FA">
            <w:pPr>
              <w:pStyle w:val="TableParagraph"/>
              <w:numPr>
                <w:ilvl w:val="0"/>
                <w:numId w:val="44"/>
              </w:numPr>
              <w:tabs>
                <w:tab w:val="left" w:pos="854"/>
              </w:tabs>
              <w:ind w:left="850" w:right="83" w:hanging="283"/>
              <w:rPr>
                <w:rFonts w:asciiTheme="minorHAnsi" w:hAnsiTheme="minorHAnsi" w:cstheme="minorHAnsi"/>
                <w:w w:val="105"/>
                <w:sz w:val="20"/>
                <w:szCs w:val="20"/>
              </w:rPr>
            </w:pPr>
            <w:r w:rsidRPr="00AA19B3">
              <w:rPr>
                <w:rFonts w:asciiTheme="minorHAnsi" w:hAnsiTheme="minorHAnsi" w:cstheme="minorHAnsi"/>
                <w:w w:val="105"/>
                <w:sz w:val="20"/>
                <w:szCs w:val="20"/>
              </w:rPr>
              <w:t xml:space="preserve">wielkość wg </w:t>
            </w:r>
            <w:proofErr w:type="spellStart"/>
            <w:r w:rsidRPr="00AA19B3">
              <w:rPr>
                <w:rFonts w:asciiTheme="minorHAnsi" w:hAnsiTheme="minorHAnsi" w:cstheme="minorHAnsi"/>
                <w:w w:val="105"/>
                <w:sz w:val="20"/>
                <w:szCs w:val="20"/>
              </w:rPr>
              <w:t>tierów</w:t>
            </w:r>
            <w:proofErr w:type="spellEnd"/>
          </w:p>
          <w:p w14:paraId="398ABE17" w14:textId="77777777" w:rsidR="00816B1F" w:rsidRPr="00AA19B3" w:rsidRDefault="00816B1F" w:rsidP="001910FA">
            <w:pPr>
              <w:pStyle w:val="TableParagraph"/>
              <w:numPr>
                <w:ilvl w:val="0"/>
                <w:numId w:val="44"/>
              </w:numPr>
              <w:tabs>
                <w:tab w:val="left" w:pos="854"/>
              </w:tabs>
              <w:ind w:left="850" w:right="83" w:hanging="283"/>
              <w:rPr>
                <w:rFonts w:asciiTheme="minorHAnsi" w:hAnsiTheme="minorHAnsi" w:cstheme="minorHAnsi"/>
                <w:w w:val="105"/>
                <w:sz w:val="20"/>
                <w:szCs w:val="20"/>
              </w:rPr>
            </w:pPr>
            <w:r w:rsidRPr="00AA19B3">
              <w:rPr>
                <w:rFonts w:asciiTheme="minorHAnsi" w:hAnsiTheme="minorHAnsi" w:cstheme="minorHAnsi"/>
                <w:w w:val="105"/>
                <w:sz w:val="20"/>
                <w:szCs w:val="20"/>
              </w:rPr>
              <w:t>wydajność systemu pamięci masowej</w:t>
            </w:r>
          </w:p>
          <w:p w14:paraId="1AAB4157" w14:textId="77777777" w:rsidR="00816B1F" w:rsidRPr="00AA19B3" w:rsidRDefault="00816B1F" w:rsidP="001910FA">
            <w:pPr>
              <w:pStyle w:val="TableParagraph"/>
              <w:numPr>
                <w:ilvl w:val="0"/>
                <w:numId w:val="44"/>
              </w:numPr>
              <w:tabs>
                <w:tab w:val="left" w:pos="854"/>
              </w:tabs>
              <w:ind w:left="850" w:right="83" w:hanging="283"/>
              <w:rPr>
                <w:rFonts w:asciiTheme="minorHAnsi" w:hAnsiTheme="minorHAnsi" w:cstheme="minorHAnsi"/>
                <w:w w:val="105"/>
                <w:sz w:val="20"/>
                <w:szCs w:val="20"/>
              </w:rPr>
            </w:pPr>
            <w:r w:rsidRPr="00AA19B3">
              <w:rPr>
                <w:rFonts w:asciiTheme="minorHAnsi" w:hAnsiTheme="minorHAnsi" w:cstheme="minorHAnsi"/>
                <w:w w:val="105"/>
                <w:sz w:val="20"/>
                <w:szCs w:val="20"/>
              </w:rPr>
              <w:t>szybkość operacji I/O (</w:t>
            </w:r>
            <w:proofErr w:type="spellStart"/>
            <w:r w:rsidRPr="00AA19B3">
              <w:rPr>
                <w:rFonts w:asciiTheme="minorHAnsi" w:hAnsiTheme="minorHAnsi" w:cstheme="minorHAnsi"/>
                <w:w w:val="105"/>
                <w:sz w:val="20"/>
                <w:szCs w:val="20"/>
              </w:rPr>
              <w:t>op</w:t>
            </w:r>
            <w:proofErr w:type="spellEnd"/>
            <w:r w:rsidRPr="00AA19B3">
              <w:rPr>
                <w:rFonts w:asciiTheme="minorHAnsi" w:hAnsiTheme="minorHAnsi" w:cstheme="minorHAnsi"/>
                <w:w w:val="105"/>
                <w:sz w:val="20"/>
                <w:szCs w:val="20"/>
              </w:rPr>
              <w:t>/s)</w:t>
            </w:r>
          </w:p>
          <w:p w14:paraId="36F656EF" w14:textId="77777777" w:rsidR="00816B1F" w:rsidRPr="00AA19B3" w:rsidRDefault="00816B1F" w:rsidP="001910FA">
            <w:pPr>
              <w:pStyle w:val="TableParagraph"/>
              <w:numPr>
                <w:ilvl w:val="0"/>
                <w:numId w:val="44"/>
              </w:numPr>
              <w:tabs>
                <w:tab w:val="left" w:pos="854"/>
              </w:tabs>
              <w:ind w:left="850" w:right="83" w:hanging="283"/>
              <w:rPr>
                <w:rFonts w:asciiTheme="minorHAnsi" w:hAnsiTheme="minorHAnsi" w:cstheme="minorHAnsi"/>
                <w:w w:val="105"/>
                <w:sz w:val="20"/>
                <w:szCs w:val="20"/>
              </w:rPr>
            </w:pPr>
            <w:r w:rsidRPr="00AA19B3">
              <w:rPr>
                <w:rFonts w:asciiTheme="minorHAnsi" w:hAnsiTheme="minorHAnsi" w:cstheme="minorHAnsi"/>
                <w:w w:val="105"/>
                <w:sz w:val="20"/>
                <w:szCs w:val="20"/>
              </w:rPr>
              <w:t>szybkość przesyłania danych (</w:t>
            </w:r>
            <w:proofErr w:type="spellStart"/>
            <w:r w:rsidRPr="00AA19B3">
              <w:rPr>
                <w:rFonts w:asciiTheme="minorHAnsi" w:hAnsiTheme="minorHAnsi" w:cstheme="minorHAnsi"/>
                <w:w w:val="105"/>
                <w:sz w:val="20"/>
                <w:szCs w:val="20"/>
              </w:rPr>
              <w:t>MiB</w:t>
            </w:r>
            <w:proofErr w:type="spellEnd"/>
            <w:r w:rsidRPr="00AA19B3">
              <w:rPr>
                <w:rFonts w:asciiTheme="minorHAnsi" w:hAnsiTheme="minorHAnsi" w:cstheme="minorHAnsi"/>
                <w:w w:val="105"/>
                <w:sz w:val="20"/>
                <w:szCs w:val="20"/>
              </w:rPr>
              <w:t>/s)</w:t>
            </w:r>
          </w:p>
          <w:p w14:paraId="2371EEBC" w14:textId="77777777" w:rsidR="00816B1F" w:rsidRPr="00AA19B3" w:rsidRDefault="00816B1F" w:rsidP="001910FA">
            <w:pPr>
              <w:pStyle w:val="TableParagraph"/>
              <w:numPr>
                <w:ilvl w:val="0"/>
                <w:numId w:val="44"/>
              </w:numPr>
              <w:tabs>
                <w:tab w:val="left" w:pos="854"/>
              </w:tabs>
              <w:ind w:left="850" w:right="83" w:hanging="283"/>
              <w:rPr>
                <w:rFonts w:asciiTheme="minorHAnsi" w:hAnsiTheme="minorHAnsi" w:cstheme="minorHAnsi"/>
                <w:w w:val="105"/>
                <w:sz w:val="20"/>
                <w:szCs w:val="20"/>
              </w:rPr>
            </w:pPr>
            <w:r w:rsidRPr="00AA19B3">
              <w:rPr>
                <w:rFonts w:asciiTheme="minorHAnsi" w:hAnsiTheme="minorHAnsi" w:cstheme="minorHAnsi"/>
                <w:w w:val="105"/>
                <w:sz w:val="20"/>
                <w:szCs w:val="20"/>
              </w:rPr>
              <w:t>czas odpowiedzi (ms/</w:t>
            </w:r>
            <w:proofErr w:type="spellStart"/>
            <w:r w:rsidRPr="00AA19B3">
              <w:rPr>
                <w:rFonts w:asciiTheme="minorHAnsi" w:hAnsiTheme="minorHAnsi" w:cstheme="minorHAnsi"/>
                <w:w w:val="105"/>
                <w:sz w:val="20"/>
                <w:szCs w:val="20"/>
              </w:rPr>
              <w:t>op</w:t>
            </w:r>
            <w:proofErr w:type="spellEnd"/>
            <w:r w:rsidRPr="00AA19B3">
              <w:rPr>
                <w:rFonts w:asciiTheme="minorHAnsi" w:hAnsiTheme="minorHAnsi" w:cstheme="minorHAnsi"/>
                <w:w w:val="105"/>
                <w:sz w:val="20"/>
                <w:szCs w:val="20"/>
              </w:rPr>
              <w:t>)</w:t>
            </w:r>
          </w:p>
          <w:p w14:paraId="64E068F4" w14:textId="77777777" w:rsidR="00816B1F" w:rsidRPr="00AA19B3" w:rsidRDefault="00816B1F" w:rsidP="00816B1F">
            <w:pPr>
              <w:pStyle w:val="TableParagraph"/>
              <w:numPr>
                <w:ilvl w:val="0"/>
                <w:numId w:val="44"/>
              </w:numPr>
              <w:tabs>
                <w:tab w:val="left" w:pos="854"/>
              </w:tabs>
              <w:ind w:left="424" w:right="83" w:hanging="283"/>
              <w:rPr>
                <w:rFonts w:asciiTheme="minorHAnsi" w:hAnsiTheme="minorHAnsi" w:cstheme="minorHAnsi"/>
                <w:w w:val="105"/>
                <w:sz w:val="20"/>
                <w:szCs w:val="20"/>
              </w:rPr>
            </w:pPr>
            <w:r w:rsidRPr="00AA19B3">
              <w:rPr>
                <w:rFonts w:asciiTheme="minorHAnsi" w:hAnsiTheme="minorHAnsi" w:cstheme="minorHAnsi"/>
                <w:w w:val="105"/>
                <w:sz w:val="20"/>
                <w:szCs w:val="20"/>
              </w:rPr>
              <w:t>Rozwiązanie musi zapewniać opcje personalizacji dotyczące sposobu powiadamiania o alertach oraz ustalenia harmonogramu automatycznego gromadzenia metadanych dotyczących wydajności i konfiguracji systemu,</w:t>
            </w:r>
          </w:p>
          <w:p w14:paraId="10273D7F" w14:textId="77777777" w:rsidR="00816B1F" w:rsidRPr="00AA19B3" w:rsidRDefault="00816B1F" w:rsidP="00816B1F">
            <w:pPr>
              <w:pStyle w:val="TableParagraph"/>
              <w:numPr>
                <w:ilvl w:val="0"/>
                <w:numId w:val="44"/>
              </w:numPr>
              <w:tabs>
                <w:tab w:val="left" w:pos="854"/>
              </w:tabs>
              <w:ind w:left="424" w:right="83" w:hanging="283"/>
              <w:rPr>
                <w:rFonts w:asciiTheme="minorHAnsi" w:hAnsiTheme="minorHAnsi" w:cstheme="minorHAnsi"/>
                <w:w w:val="105"/>
                <w:sz w:val="20"/>
                <w:szCs w:val="20"/>
              </w:rPr>
            </w:pPr>
            <w:r w:rsidRPr="00AA19B3">
              <w:rPr>
                <w:rFonts w:asciiTheme="minorHAnsi" w:hAnsiTheme="minorHAnsi" w:cstheme="minorHAnsi"/>
                <w:w w:val="105"/>
                <w:sz w:val="20"/>
                <w:szCs w:val="20"/>
              </w:rPr>
              <w:t>Oprogramowanie musi dawać możliwość korelowania zdarzeń na różnych warstwach (host &lt;&gt; sieć SAN &lt;&gt;macierz).</w:t>
            </w:r>
          </w:p>
          <w:p w14:paraId="4C6EF758" w14:textId="77777777" w:rsidR="00816B1F" w:rsidRPr="00AA19B3" w:rsidRDefault="00816B1F" w:rsidP="00816B1F">
            <w:pPr>
              <w:pStyle w:val="TableParagraph"/>
              <w:numPr>
                <w:ilvl w:val="0"/>
                <w:numId w:val="44"/>
              </w:numPr>
              <w:tabs>
                <w:tab w:val="left" w:pos="854"/>
              </w:tabs>
              <w:ind w:left="424" w:right="83" w:hanging="283"/>
              <w:rPr>
                <w:rFonts w:asciiTheme="minorHAnsi" w:hAnsiTheme="minorHAnsi" w:cstheme="minorHAnsi"/>
                <w:w w:val="105"/>
                <w:sz w:val="20"/>
                <w:szCs w:val="20"/>
              </w:rPr>
            </w:pPr>
            <w:r w:rsidRPr="00AA19B3">
              <w:rPr>
                <w:rFonts w:asciiTheme="minorHAnsi" w:hAnsiTheme="minorHAnsi" w:cstheme="minorHAnsi"/>
                <w:w w:val="105"/>
                <w:sz w:val="20"/>
                <w:szCs w:val="20"/>
              </w:rPr>
              <w:t>Proponowane rozwiązanie pozwala na szybkie uzyskanie szczegółowych informacji o architekturze / wydajności / statusie podłączonych systemów.</w:t>
            </w:r>
          </w:p>
          <w:p w14:paraId="5813CC60" w14:textId="77777777" w:rsidR="00816B1F" w:rsidRPr="00AA19B3" w:rsidRDefault="00816B1F" w:rsidP="00816B1F">
            <w:pPr>
              <w:pStyle w:val="TableParagraph"/>
              <w:numPr>
                <w:ilvl w:val="0"/>
                <w:numId w:val="44"/>
              </w:numPr>
              <w:tabs>
                <w:tab w:val="left" w:pos="854"/>
              </w:tabs>
              <w:ind w:left="424" w:right="83" w:hanging="283"/>
              <w:rPr>
                <w:rFonts w:asciiTheme="minorHAnsi" w:hAnsiTheme="minorHAnsi" w:cstheme="minorHAnsi"/>
                <w:w w:val="105"/>
                <w:sz w:val="20"/>
                <w:szCs w:val="20"/>
              </w:rPr>
            </w:pPr>
            <w:r w:rsidRPr="00AA19B3">
              <w:rPr>
                <w:rFonts w:asciiTheme="minorHAnsi" w:hAnsiTheme="minorHAnsi" w:cstheme="minorHAnsi"/>
                <w:w w:val="105"/>
                <w:sz w:val="20"/>
                <w:szCs w:val="20"/>
              </w:rPr>
              <w:t xml:space="preserve">Oprogramowanie pozwala na wdrożenie monitorowania typu tzw. </w:t>
            </w:r>
            <w:proofErr w:type="spellStart"/>
            <w:r w:rsidRPr="00AA19B3">
              <w:rPr>
                <w:rFonts w:asciiTheme="minorHAnsi" w:hAnsiTheme="minorHAnsi" w:cstheme="minorHAnsi"/>
                <w:w w:val="105"/>
                <w:sz w:val="20"/>
                <w:szCs w:val="20"/>
              </w:rPr>
              <w:t>server-centric</w:t>
            </w:r>
            <w:proofErr w:type="spellEnd"/>
            <w:r w:rsidRPr="00AA19B3">
              <w:rPr>
                <w:rFonts w:asciiTheme="minorHAnsi" w:hAnsiTheme="minorHAnsi" w:cstheme="minorHAnsi"/>
                <w:w w:val="105"/>
                <w:sz w:val="20"/>
                <w:szCs w:val="20"/>
              </w:rPr>
              <w:t xml:space="preserve"> zasobów SAN bez konieczności stosowania agenta zasobów pamięci masowej. Po dodaniu serwera </w:t>
            </w:r>
            <w:proofErr w:type="spellStart"/>
            <w:r w:rsidRPr="00AA19B3">
              <w:rPr>
                <w:rFonts w:asciiTheme="minorHAnsi" w:hAnsiTheme="minorHAnsi" w:cstheme="minorHAnsi"/>
                <w:w w:val="105"/>
                <w:sz w:val="20"/>
                <w:szCs w:val="20"/>
              </w:rPr>
              <w:t>bezagentowego</w:t>
            </w:r>
            <w:proofErr w:type="spellEnd"/>
            <w:r w:rsidRPr="00AA19B3">
              <w:rPr>
                <w:rFonts w:asciiTheme="minorHAnsi" w:hAnsiTheme="minorHAnsi" w:cstheme="minorHAnsi"/>
                <w:w w:val="105"/>
                <w:sz w:val="20"/>
                <w:szCs w:val="20"/>
              </w:rPr>
              <w:t xml:space="preserve"> do monitorowania, rozwiązanie automatycznie koreluje ten serwer z portami znanych połączeń hosta,</w:t>
            </w:r>
          </w:p>
          <w:p w14:paraId="0A945DD0" w14:textId="77777777" w:rsidR="00816B1F" w:rsidRPr="00AA19B3" w:rsidRDefault="00816B1F" w:rsidP="00816B1F">
            <w:pPr>
              <w:pStyle w:val="TableParagraph"/>
              <w:numPr>
                <w:ilvl w:val="0"/>
                <w:numId w:val="44"/>
              </w:numPr>
              <w:tabs>
                <w:tab w:val="left" w:pos="854"/>
              </w:tabs>
              <w:ind w:left="424" w:right="83" w:hanging="283"/>
              <w:rPr>
                <w:rFonts w:asciiTheme="minorHAnsi" w:hAnsiTheme="minorHAnsi" w:cstheme="minorHAnsi"/>
                <w:w w:val="105"/>
                <w:sz w:val="20"/>
                <w:szCs w:val="20"/>
              </w:rPr>
            </w:pPr>
            <w:r w:rsidRPr="00AA19B3">
              <w:rPr>
                <w:rFonts w:asciiTheme="minorHAnsi" w:hAnsiTheme="minorHAnsi" w:cstheme="minorHAnsi"/>
                <w:w w:val="105"/>
                <w:sz w:val="20"/>
                <w:szCs w:val="20"/>
              </w:rPr>
              <w:t xml:space="preserve">Oprogramowanie musi pozwalać na zbieranie informacji na temat wydajności systemów pamięci masowej. Te informacje muszą obejmować co najmniej kluczowe metryki wydajności oraz alerty dotyczące naruszeń progów (tzw. </w:t>
            </w:r>
            <w:proofErr w:type="spellStart"/>
            <w:r w:rsidRPr="00AA19B3">
              <w:rPr>
                <w:rFonts w:asciiTheme="minorHAnsi" w:hAnsiTheme="minorHAnsi" w:cstheme="minorHAnsi"/>
                <w:w w:val="105"/>
                <w:sz w:val="20"/>
                <w:szCs w:val="20"/>
              </w:rPr>
              <w:t>Thresholds</w:t>
            </w:r>
            <w:proofErr w:type="spellEnd"/>
            <w:r w:rsidRPr="00AA19B3">
              <w:rPr>
                <w:rFonts w:asciiTheme="minorHAnsi" w:hAnsiTheme="minorHAnsi" w:cstheme="minorHAnsi"/>
                <w:w w:val="105"/>
                <w:sz w:val="20"/>
                <w:szCs w:val="20"/>
              </w:rPr>
              <w:t xml:space="preserve">), które z kolei będą pomagać w identyfikowaniu i rozwiązywaniu problemów i wąskich gardeł związanych z wydajnością systemu (tzw. </w:t>
            </w:r>
            <w:proofErr w:type="spellStart"/>
            <w:r w:rsidRPr="00AA19B3">
              <w:rPr>
                <w:rFonts w:asciiTheme="minorHAnsi" w:hAnsiTheme="minorHAnsi" w:cstheme="minorHAnsi"/>
                <w:w w:val="105"/>
                <w:sz w:val="20"/>
                <w:szCs w:val="20"/>
              </w:rPr>
              <w:t>Troubleshooting</w:t>
            </w:r>
            <w:proofErr w:type="spellEnd"/>
            <w:r w:rsidRPr="00AA19B3">
              <w:rPr>
                <w:rFonts w:asciiTheme="minorHAnsi" w:hAnsiTheme="minorHAnsi" w:cstheme="minorHAnsi"/>
                <w:w w:val="105"/>
                <w:sz w:val="20"/>
                <w:szCs w:val="20"/>
              </w:rPr>
              <w:t>),</w:t>
            </w:r>
          </w:p>
          <w:p w14:paraId="78DFAD5B" w14:textId="77777777" w:rsidR="00816B1F" w:rsidRPr="00AA19B3" w:rsidRDefault="00816B1F" w:rsidP="00816B1F">
            <w:pPr>
              <w:pStyle w:val="TableParagraph"/>
              <w:numPr>
                <w:ilvl w:val="0"/>
                <w:numId w:val="44"/>
              </w:numPr>
              <w:tabs>
                <w:tab w:val="left" w:pos="854"/>
              </w:tabs>
              <w:ind w:left="424" w:right="83" w:hanging="283"/>
              <w:rPr>
                <w:rFonts w:asciiTheme="minorHAnsi" w:hAnsiTheme="minorHAnsi" w:cstheme="minorHAnsi"/>
                <w:w w:val="105"/>
                <w:sz w:val="20"/>
                <w:szCs w:val="20"/>
              </w:rPr>
            </w:pPr>
            <w:r w:rsidRPr="00AA19B3">
              <w:rPr>
                <w:rFonts w:asciiTheme="minorHAnsi" w:hAnsiTheme="minorHAnsi" w:cstheme="minorHAnsi"/>
                <w:w w:val="105"/>
                <w:sz w:val="20"/>
                <w:szCs w:val="20"/>
              </w:rPr>
              <w:t>Rozwiązanie musi zapewniać możliwość przejrzenia naruszeń określonych poziomów progów i alertów, które zostały wyzwolone, gdy wydajność zasobu spadła poza określony zakres,</w:t>
            </w:r>
          </w:p>
          <w:p w14:paraId="380A7020" w14:textId="77777777" w:rsidR="00816B1F" w:rsidRPr="00AA19B3" w:rsidRDefault="00816B1F" w:rsidP="00816B1F">
            <w:pPr>
              <w:pStyle w:val="TableParagraph"/>
              <w:numPr>
                <w:ilvl w:val="0"/>
                <w:numId w:val="44"/>
              </w:numPr>
              <w:tabs>
                <w:tab w:val="left" w:pos="854"/>
              </w:tabs>
              <w:ind w:left="424" w:right="83" w:hanging="283"/>
              <w:rPr>
                <w:rFonts w:asciiTheme="minorHAnsi" w:hAnsiTheme="minorHAnsi" w:cstheme="minorHAnsi"/>
                <w:w w:val="105"/>
                <w:sz w:val="20"/>
                <w:szCs w:val="20"/>
              </w:rPr>
            </w:pPr>
            <w:r w:rsidRPr="00AA19B3">
              <w:rPr>
                <w:rFonts w:asciiTheme="minorHAnsi" w:hAnsiTheme="minorHAnsi" w:cstheme="minorHAnsi"/>
                <w:w w:val="105"/>
                <w:sz w:val="20"/>
                <w:szCs w:val="20"/>
              </w:rPr>
              <w:t>Rozwiązanie musi posiadać funkcje generowania raportu obciążenia związanego z użyciem odpowiedniej liczby licencji (</w:t>
            </w:r>
            <w:proofErr w:type="spellStart"/>
            <w:r w:rsidRPr="00AA19B3">
              <w:rPr>
                <w:rFonts w:asciiTheme="minorHAnsi" w:hAnsiTheme="minorHAnsi" w:cstheme="minorHAnsi"/>
                <w:w w:val="105"/>
                <w:sz w:val="20"/>
                <w:szCs w:val="20"/>
              </w:rPr>
              <w:t>chargeback</w:t>
            </w:r>
            <w:proofErr w:type="spellEnd"/>
            <w:r w:rsidRPr="00AA19B3">
              <w:rPr>
                <w:rFonts w:asciiTheme="minorHAnsi" w:hAnsiTheme="minorHAnsi" w:cstheme="minorHAnsi"/>
                <w:w w:val="105"/>
                <w:sz w:val="20"/>
                <w:szCs w:val="20"/>
              </w:rPr>
              <w:t>),</w:t>
            </w:r>
          </w:p>
          <w:p w14:paraId="037C3D0B" w14:textId="77777777" w:rsidR="00816B1F" w:rsidRPr="00AA19B3" w:rsidRDefault="00816B1F" w:rsidP="00816B1F">
            <w:pPr>
              <w:pStyle w:val="TableParagraph"/>
              <w:numPr>
                <w:ilvl w:val="0"/>
                <w:numId w:val="44"/>
              </w:numPr>
              <w:tabs>
                <w:tab w:val="left" w:pos="854"/>
              </w:tabs>
              <w:ind w:left="424" w:right="83" w:hanging="283"/>
              <w:rPr>
                <w:rFonts w:asciiTheme="minorHAnsi" w:hAnsiTheme="minorHAnsi" w:cstheme="minorHAnsi"/>
                <w:w w:val="105"/>
                <w:sz w:val="20"/>
                <w:szCs w:val="20"/>
              </w:rPr>
            </w:pPr>
            <w:r w:rsidRPr="00AA19B3">
              <w:rPr>
                <w:rFonts w:asciiTheme="minorHAnsi" w:hAnsiTheme="minorHAnsi" w:cstheme="minorHAnsi"/>
                <w:w w:val="105"/>
                <w:sz w:val="20"/>
                <w:szCs w:val="20"/>
              </w:rPr>
              <w:t>Rozwiązanie musi pozwalać na tworzenie raportów na podstawie informacji zawartych w tabelach interfejsu użytkownika rozwiązania oraz na konfigurację i zapis tych informacji do systemu plików użytkownika,</w:t>
            </w:r>
          </w:p>
          <w:p w14:paraId="503E7210" w14:textId="77777777" w:rsidR="00816B1F" w:rsidRPr="00AA19B3" w:rsidRDefault="00816B1F" w:rsidP="00816B1F">
            <w:pPr>
              <w:pStyle w:val="TableParagraph"/>
              <w:numPr>
                <w:ilvl w:val="0"/>
                <w:numId w:val="44"/>
              </w:numPr>
              <w:tabs>
                <w:tab w:val="left" w:pos="854"/>
              </w:tabs>
              <w:ind w:left="424" w:right="83" w:hanging="283"/>
              <w:rPr>
                <w:rFonts w:asciiTheme="minorHAnsi" w:hAnsiTheme="minorHAnsi" w:cstheme="minorHAnsi"/>
                <w:w w:val="105"/>
                <w:sz w:val="20"/>
                <w:szCs w:val="20"/>
              </w:rPr>
            </w:pPr>
            <w:r w:rsidRPr="00AA19B3">
              <w:rPr>
                <w:rFonts w:asciiTheme="minorHAnsi" w:hAnsiTheme="minorHAnsi" w:cstheme="minorHAnsi"/>
                <w:w w:val="105"/>
                <w:sz w:val="20"/>
                <w:szCs w:val="20"/>
              </w:rPr>
              <w:t xml:space="preserve">Rozwiązanie musi pozwalać na generowanie raportów dla użytkowników, przedstawiające pojemność i koszt bloku pamięci masowej używanej przez aplikację, dział, </w:t>
            </w:r>
            <w:proofErr w:type="spellStart"/>
            <w:r w:rsidRPr="00AA19B3">
              <w:rPr>
                <w:rFonts w:asciiTheme="minorHAnsi" w:hAnsiTheme="minorHAnsi" w:cstheme="minorHAnsi"/>
                <w:w w:val="105"/>
                <w:sz w:val="20"/>
                <w:szCs w:val="20"/>
              </w:rPr>
              <w:t>hiperwizor</w:t>
            </w:r>
            <w:proofErr w:type="spellEnd"/>
            <w:r w:rsidRPr="00AA19B3">
              <w:rPr>
                <w:rFonts w:asciiTheme="minorHAnsi" w:hAnsiTheme="minorHAnsi" w:cstheme="minorHAnsi"/>
                <w:w w:val="105"/>
                <w:sz w:val="20"/>
                <w:szCs w:val="20"/>
              </w:rPr>
              <w:t xml:space="preserve"> i serwer fizyczny,</w:t>
            </w:r>
          </w:p>
          <w:p w14:paraId="06AAA9F4" w14:textId="77777777" w:rsidR="00816B1F" w:rsidRPr="00AA19B3" w:rsidRDefault="00816B1F" w:rsidP="00816B1F">
            <w:pPr>
              <w:pStyle w:val="TableParagraph"/>
              <w:numPr>
                <w:ilvl w:val="0"/>
                <w:numId w:val="44"/>
              </w:numPr>
              <w:tabs>
                <w:tab w:val="left" w:pos="854"/>
              </w:tabs>
              <w:ind w:left="424" w:right="83" w:hanging="283"/>
              <w:rPr>
                <w:rFonts w:asciiTheme="minorHAnsi" w:hAnsiTheme="minorHAnsi" w:cstheme="minorHAnsi"/>
                <w:w w:val="105"/>
                <w:sz w:val="20"/>
                <w:szCs w:val="20"/>
              </w:rPr>
            </w:pPr>
            <w:r w:rsidRPr="00AA19B3">
              <w:rPr>
                <w:rFonts w:asciiTheme="minorHAnsi" w:eastAsiaTheme="minorHAnsi" w:hAnsiTheme="minorHAnsi" w:cstheme="minorHAnsi"/>
                <w:w w:val="105"/>
                <w:sz w:val="20"/>
                <w:szCs w:val="20"/>
              </w:rPr>
              <w:t>Zamawiający oczekuje instalacji i uruchomienia funkcjonalności monitoringu we wszystkich lokalizacjach wskazanych przez Zamawiającego.</w:t>
            </w:r>
          </w:p>
        </w:tc>
      </w:tr>
    </w:tbl>
    <w:p w14:paraId="0578B3CE" w14:textId="77777777" w:rsidR="00816B1F" w:rsidRDefault="00816B1F">
      <w:pPr>
        <w:spacing w:after="0" w:line="240" w:lineRule="auto"/>
        <w:rPr>
          <w:rFonts w:asciiTheme="minorHAnsi" w:hAnsiTheme="minorHAnsi" w:cstheme="minorHAnsi"/>
          <w:b/>
          <w:sz w:val="20"/>
          <w:szCs w:val="20"/>
        </w:rPr>
      </w:pPr>
      <w:r>
        <w:rPr>
          <w:rFonts w:asciiTheme="minorHAnsi" w:hAnsiTheme="minorHAnsi" w:cstheme="minorHAnsi"/>
          <w:b/>
          <w:sz w:val="20"/>
          <w:szCs w:val="20"/>
        </w:rPr>
        <w:lastRenderedPageBreak/>
        <w:br w:type="page"/>
      </w:r>
    </w:p>
    <w:p w14:paraId="6047707F" w14:textId="15E45396" w:rsidR="000665C3" w:rsidRPr="00597B9D" w:rsidRDefault="00AE7105" w:rsidP="006D3E52">
      <w:pPr>
        <w:pStyle w:val="Akapitzlist"/>
        <w:numPr>
          <w:ilvl w:val="1"/>
          <w:numId w:val="34"/>
        </w:numPr>
        <w:spacing w:before="240" w:after="120"/>
        <w:ind w:left="426" w:hanging="283"/>
        <w:contextualSpacing w:val="0"/>
        <w:rPr>
          <w:rFonts w:asciiTheme="minorHAnsi" w:hAnsiTheme="minorHAnsi" w:cstheme="minorHAnsi"/>
          <w:b/>
          <w:sz w:val="20"/>
          <w:szCs w:val="20"/>
        </w:rPr>
      </w:pPr>
      <w:r w:rsidRPr="00597B9D">
        <w:rPr>
          <w:rFonts w:asciiTheme="minorHAnsi" w:hAnsiTheme="minorHAnsi" w:cstheme="minorHAnsi"/>
          <w:b/>
          <w:sz w:val="20"/>
          <w:szCs w:val="20"/>
        </w:rPr>
        <w:lastRenderedPageBreak/>
        <w:t>Oprogramowanie do wirtualizacji</w:t>
      </w:r>
    </w:p>
    <w:tbl>
      <w:tblPr>
        <w:tblStyle w:val="Tabela-Siatka1"/>
        <w:tblW w:w="9214" w:type="dxa"/>
        <w:tblInd w:w="137" w:type="dxa"/>
        <w:tblLook w:val="04A0" w:firstRow="1" w:lastRow="0" w:firstColumn="1" w:lastColumn="0" w:noHBand="0" w:noVBand="1"/>
      </w:tblPr>
      <w:tblGrid>
        <w:gridCol w:w="709"/>
        <w:gridCol w:w="8505"/>
      </w:tblGrid>
      <w:tr w:rsidR="007B544D" w:rsidRPr="007B544D" w14:paraId="785FCA68" w14:textId="77777777" w:rsidTr="007B544D">
        <w:tc>
          <w:tcPr>
            <w:tcW w:w="709" w:type="dxa"/>
          </w:tcPr>
          <w:p w14:paraId="64822343" w14:textId="2ADF0D21" w:rsidR="007B544D" w:rsidRPr="007B544D" w:rsidRDefault="007B544D" w:rsidP="007B544D">
            <w:pPr>
              <w:spacing w:before="120" w:after="120" w:line="240" w:lineRule="auto"/>
              <w:ind w:left="60"/>
              <w:contextualSpacing/>
              <w:jc w:val="center"/>
              <w:rPr>
                <w:rFonts w:asciiTheme="minorHAnsi" w:hAnsiTheme="minorHAnsi" w:cstheme="minorHAnsi"/>
                <w:b/>
                <w:bCs/>
                <w:sz w:val="20"/>
                <w:szCs w:val="20"/>
              </w:rPr>
            </w:pPr>
            <w:r w:rsidRPr="007B544D">
              <w:rPr>
                <w:rFonts w:asciiTheme="minorHAnsi" w:hAnsiTheme="minorHAnsi" w:cstheme="minorHAnsi"/>
                <w:b/>
                <w:bCs/>
                <w:sz w:val="20"/>
                <w:szCs w:val="20"/>
              </w:rPr>
              <w:t>L.p.</w:t>
            </w:r>
          </w:p>
        </w:tc>
        <w:tc>
          <w:tcPr>
            <w:tcW w:w="8505" w:type="dxa"/>
          </w:tcPr>
          <w:p w14:paraId="6F8FBD58" w14:textId="3BC4B2F8" w:rsidR="007B544D" w:rsidRPr="007B544D" w:rsidRDefault="007B544D" w:rsidP="007B544D">
            <w:pPr>
              <w:spacing w:before="120" w:after="120" w:line="240" w:lineRule="auto"/>
              <w:jc w:val="both"/>
              <w:rPr>
                <w:rFonts w:asciiTheme="minorHAnsi" w:hAnsiTheme="minorHAnsi" w:cstheme="minorHAnsi"/>
                <w:b/>
                <w:bCs/>
                <w:sz w:val="20"/>
                <w:szCs w:val="20"/>
              </w:rPr>
            </w:pPr>
            <w:r w:rsidRPr="007B544D">
              <w:rPr>
                <w:rFonts w:asciiTheme="minorHAnsi" w:hAnsiTheme="minorHAnsi" w:cstheme="minorHAnsi"/>
                <w:b/>
                <w:bCs/>
                <w:sz w:val="20"/>
                <w:szCs w:val="20"/>
              </w:rPr>
              <w:t>Wymaganie funkcjonalności</w:t>
            </w:r>
          </w:p>
        </w:tc>
      </w:tr>
      <w:tr w:rsidR="007E4446" w:rsidRPr="00597B9D" w14:paraId="01A30799" w14:textId="77777777" w:rsidTr="007B544D">
        <w:tc>
          <w:tcPr>
            <w:tcW w:w="709" w:type="dxa"/>
          </w:tcPr>
          <w:p w14:paraId="43BEC8AE" w14:textId="77777777" w:rsidR="007E4446" w:rsidRPr="00597B9D" w:rsidRDefault="007E4446" w:rsidP="007B544D">
            <w:pPr>
              <w:numPr>
                <w:ilvl w:val="0"/>
                <w:numId w:val="11"/>
              </w:numPr>
              <w:spacing w:after="0" w:line="240" w:lineRule="auto"/>
              <w:ind w:left="232" w:hanging="172"/>
              <w:contextualSpacing/>
              <w:jc w:val="center"/>
              <w:rPr>
                <w:rFonts w:asciiTheme="minorHAnsi" w:hAnsiTheme="minorHAnsi" w:cstheme="minorHAnsi"/>
                <w:sz w:val="20"/>
                <w:szCs w:val="20"/>
              </w:rPr>
            </w:pPr>
          </w:p>
        </w:tc>
        <w:tc>
          <w:tcPr>
            <w:tcW w:w="8505" w:type="dxa"/>
          </w:tcPr>
          <w:p w14:paraId="092593C8" w14:textId="77777777" w:rsidR="007E4446" w:rsidRPr="00597B9D" w:rsidRDefault="007E4446" w:rsidP="007E4446">
            <w:pPr>
              <w:spacing w:after="0" w:line="240" w:lineRule="auto"/>
              <w:jc w:val="both"/>
              <w:rPr>
                <w:rFonts w:asciiTheme="minorHAnsi" w:hAnsiTheme="minorHAnsi" w:cstheme="minorHAnsi"/>
                <w:sz w:val="20"/>
                <w:szCs w:val="20"/>
              </w:rPr>
            </w:pPr>
            <w:r w:rsidRPr="00597B9D">
              <w:rPr>
                <w:rFonts w:asciiTheme="minorHAnsi" w:hAnsiTheme="minorHAnsi" w:cstheme="minorHAnsi"/>
                <w:sz w:val="20"/>
                <w:szCs w:val="20"/>
              </w:rPr>
              <w:t>Warstwa wirtualizacji musi być zainstalowana bezpośrednio na sprzęcie fizycznym bez dodatkowych pośredniczących systemów operacyjnych.</w:t>
            </w:r>
          </w:p>
        </w:tc>
      </w:tr>
      <w:tr w:rsidR="007E4446" w:rsidRPr="00597B9D" w14:paraId="266CF781" w14:textId="77777777" w:rsidTr="007B544D">
        <w:tc>
          <w:tcPr>
            <w:tcW w:w="709" w:type="dxa"/>
          </w:tcPr>
          <w:p w14:paraId="666724F0" w14:textId="77777777" w:rsidR="007E4446" w:rsidRPr="00597B9D" w:rsidRDefault="007E4446" w:rsidP="007B544D">
            <w:pPr>
              <w:numPr>
                <w:ilvl w:val="0"/>
                <w:numId w:val="11"/>
              </w:numPr>
              <w:spacing w:after="0" w:line="240" w:lineRule="auto"/>
              <w:ind w:left="232" w:hanging="172"/>
              <w:contextualSpacing/>
              <w:jc w:val="center"/>
              <w:rPr>
                <w:rFonts w:asciiTheme="minorHAnsi" w:hAnsiTheme="minorHAnsi" w:cstheme="minorHAnsi"/>
                <w:sz w:val="20"/>
                <w:szCs w:val="20"/>
              </w:rPr>
            </w:pPr>
          </w:p>
        </w:tc>
        <w:tc>
          <w:tcPr>
            <w:tcW w:w="8505" w:type="dxa"/>
          </w:tcPr>
          <w:p w14:paraId="1E00F969" w14:textId="77777777" w:rsidR="007E4446" w:rsidRPr="00597B9D" w:rsidRDefault="007E4446" w:rsidP="007E4446">
            <w:pPr>
              <w:spacing w:after="0" w:line="240" w:lineRule="auto"/>
              <w:jc w:val="both"/>
              <w:rPr>
                <w:rFonts w:asciiTheme="minorHAnsi" w:hAnsiTheme="minorHAnsi" w:cstheme="minorHAnsi"/>
                <w:sz w:val="20"/>
                <w:szCs w:val="20"/>
              </w:rPr>
            </w:pPr>
            <w:r w:rsidRPr="00597B9D">
              <w:rPr>
                <w:rFonts w:asciiTheme="minorHAnsi" w:hAnsiTheme="minorHAnsi" w:cstheme="minorHAnsi"/>
                <w:sz w:val="20"/>
                <w:szCs w:val="20"/>
              </w:rPr>
              <w:t>Rozwiązanie musi zapewnić możliwość obsługi wielu instancji systemów operacyjnych na jednym serwerze fizycznym i powinno się charakteryzować maksymalnym możliwym stopniem konsolidacji sprzętowej.</w:t>
            </w:r>
          </w:p>
        </w:tc>
      </w:tr>
      <w:tr w:rsidR="007E4446" w:rsidRPr="00597B9D" w14:paraId="4B15DDCD" w14:textId="77777777" w:rsidTr="007B544D">
        <w:tc>
          <w:tcPr>
            <w:tcW w:w="709" w:type="dxa"/>
          </w:tcPr>
          <w:p w14:paraId="3D5FD8D8" w14:textId="77777777" w:rsidR="007E4446" w:rsidRPr="00597B9D" w:rsidRDefault="007E4446" w:rsidP="007B544D">
            <w:pPr>
              <w:numPr>
                <w:ilvl w:val="0"/>
                <w:numId w:val="11"/>
              </w:numPr>
              <w:spacing w:after="0" w:line="240" w:lineRule="auto"/>
              <w:ind w:left="232" w:hanging="172"/>
              <w:contextualSpacing/>
              <w:jc w:val="center"/>
              <w:rPr>
                <w:rFonts w:asciiTheme="minorHAnsi" w:hAnsiTheme="minorHAnsi" w:cstheme="minorHAnsi"/>
                <w:sz w:val="20"/>
                <w:szCs w:val="20"/>
              </w:rPr>
            </w:pPr>
          </w:p>
        </w:tc>
        <w:tc>
          <w:tcPr>
            <w:tcW w:w="8505" w:type="dxa"/>
          </w:tcPr>
          <w:p w14:paraId="210EAD2A" w14:textId="3B39C719" w:rsidR="007E4446" w:rsidRPr="00597B9D" w:rsidRDefault="007E4446" w:rsidP="007E4446">
            <w:pPr>
              <w:spacing w:after="0" w:line="240" w:lineRule="auto"/>
              <w:jc w:val="both"/>
              <w:rPr>
                <w:rFonts w:asciiTheme="minorHAnsi" w:hAnsiTheme="minorHAnsi" w:cstheme="minorHAnsi"/>
                <w:sz w:val="20"/>
                <w:szCs w:val="20"/>
              </w:rPr>
            </w:pPr>
            <w:r w:rsidRPr="00597B9D">
              <w:rPr>
                <w:rFonts w:asciiTheme="minorHAnsi" w:hAnsiTheme="minorHAnsi" w:cstheme="minorHAnsi"/>
                <w:sz w:val="20"/>
                <w:szCs w:val="20"/>
              </w:rPr>
              <w:t xml:space="preserve">Oprogramowanie do wirtualizacji musi zapewniać możliwość stworzenia dysku maszyny wirtualnej o wielkości </w:t>
            </w:r>
            <w:r w:rsidR="007B544D">
              <w:rPr>
                <w:rFonts w:asciiTheme="minorHAnsi" w:hAnsiTheme="minorHAnsi" w:cstheme="minorHAnsi"/>
                <w:sz w:val="20"/>
                <w:szCs w:val="20"/>
              </w:rPr>
              <w:t xml:space="preserve">min. </w:t>
            </w:r>
            <w:r w:rsidRPr="00597B9D">
              <w:rPr>
                <w:rFonts w:asciiTheme="minorHAnsi" w:hAnsiTheme="minorHAnsi" w:cstheme="minorHAnsi"/>
                <w:sz w:val="20"/>
                <w:szCs w:val="20"/>
              </w:rPr>
              <w:t>6</w:t>
            </w:r>
            <w:r w:rsidR="007B544D">
              <w:rPr>
                <w:rFonts w:asciiTheme="minorHAnsi" w:hAnsiTheme="minorHAnsi" w:cstheme="minorHAnsi"/>
                <w:sz w:val="20"/>
                <w:szCs w:val="20"/>
              </w:rPr>
              <w:t>0</w:t>
            </w:r>
            <w:r w:rsidRPr="00597B9D">
              <w:rPr>
                <w:rFonts w:asciiTheme="minorHAnsi" w:hAnsiTheme="minorHAnsi" w:cstheme="minorHAnsi"/>
                <w:sz w:val="20"/>
                <w:szCs w:val="20"/>
              </w:rPr>
              <w:t xml:space="preserve"> TB.</w:t>
            </w:r>
          </w:p>
        </w:tc>
      </w:tr>
      <w:tr w:rsidR="007E4446" w:rsidRPr="00597B9D" w14:paraId="093EB2B3" w14:textId="77777777" w:rsidTr="007B544D">
        <w:tc>
          <w:tcPr>
            <w:tcW w:w="709" w:type="dxa"/>
          </w:tcPr>
          <w:p w14:paraId="20EAEE7F" w14:textId="77777777" w:rsidR="007E4446" w:rsidRPr="00597B9D" w:rsidRDefault="007E4446" w:rsidP="007B544D">
            <w:pPr>
              <w:numPr>
                <w:ilvl w:val="0"/>
                <w:numId w:val="11"/>
              </w:numPr>
              <w:spacing w:after="0" w:line="240" w:lineRule="auto"/>
              <w:ind w:left="232" w:hanging="172"/>
              <w:contextualSpacing/>
              <w:jc w:val="center"/>
              <w:rPr>
                <w:rFonts w:asciiTheme="minorHAnsi" w:hAnsiTheme="minorHAnsi" w:cstheme="minorHAnsi"/>
                <w:sz w:val="20"/>
                <w:szCs w:val="20"/>
              </w:rPr>
            </w:pPr>
          </w:p>
        </w:tc>
        <w:tc>
          <w:tcPr>
            <w:tcW w:w="8505" w:type="dxa"/>
          </w:tcPr>
          <w:p w14:paraId="6FCC3CA0" w14:textId="3D799235" w:rsidR="007E4446" w:rsidRPr="00597B9D" w:rsidRDefault="007E4446" w:rsidP="007E4446">
            <w:pPr>
              <w:spacing w:after="0" w:line="240" w:lineRule="auto"/>
              <w:jc w:val="both"/>
              <w:rPr>
                <w:rFonts w:asciiTheme="minorHAnsi" w:hAnsiTheme="minorHAnsi" w:cstheme="minorHAnsi"/>
                <w:sz w:val="20"/>
                <w:szCs w:val="20"/>
              </w:rPr>
            </w:pPr>
            <w:r w:rsidRPr="00597B9D">
              <w:rPr>
                <w:rFonts w:asciiTheme="minorHAnsi" w:hAnsiTheme="minorHAnsi" w:cstheme="minorHAnsi"/>
                <w:sz w:val="20"/>
                <w:szCs w:val="20"/>
              </w:rPr>
              <w:t xml:space="preserve">Oprogramowanie do wirtualizacji musi zapewnić możliwość skonfigurowania maszyn wirtualnych z możliwością przydzielenia </w:t>
            </w:r>
            <w:r w:rsidR="007B544D">
              <w:rPr>
                <w:rFonts w:asciiTheme="minorHAnsi" w:hAnsiTheme="minorHAnsi" w:cstheme="minorHAnsi"/>
                <w:sz w:val="20"/>
                <w:szCs w:val="20"/>
              </w:rPr>
              <w:t xml:space="preserve">min. </w:t>
            </w:r>
            <w:r w:rsidRPr="00597B9D">
              <w:rPr>
                <w:rFonts w:asciiTheme="minorHAnsi" w:hAnsiTheme="minorHAnsi" w:cstheme="minorHAnsi"/>
                <w:sz w:val="20"/>
                <w:szCs w:val="20"/>
              </w:rPr>
              <w:t>24 TB pamięci operacyjnej RAM.</w:t>
            </w:r>
          </w:p>
        </w:tc>
      </w:tr>
      <w:tr w:rsidR="007E4446" w:rsidRPr="00597B9D" w14:paraId="04C11003" w14:textId="77777777" w:rsidTr="007B544D">
        <w:tc>
          <w:tcPr>
            <w:tcW w:w="709" w:type="dxa"/>
          </w:tcPr>
          <w:p w14:paraId="455A3825" w14:textId="77777777" w:rsidR="007E4446" w:rsidRPr="00597B9D" w:rsidRDefault="007E4446" w:rsidP="007B544D">
            <w:pPr>
              <w:numPr>
                <w:ilvl w:val="0"/>
                <w:numId w:val="11"/>
              </w:numPr>
              <w:spacing w:after="0" w:line="240" w:lineRule="auto"/>
              <w:ind w:left="232" w:hanging="172"/>
              <w:contextualSpacing/>
              <w:jc w:val="center"/>
              <w:rPr>
                <w:rFonts w:asciiTheme="minorHAnsi" w:hAnsiTheme="minorHAnsi" w:cstheme="minorHAnsi"/>
                <w:sz w:val="20"/>
                <w:szCs w:val="20"/>
              </w:rPr>
            </w:pPr>
          </w:p>
        </w:tc>
        <w:tc>
          <w:tcPr>
            <w:tcW w:w="8505" w:type="dxa"/>
          </w:tcPr>
          <w:p w14:paraId="3128C958" w14:textId="77777777" w:rsidR="007E4446" w:rsidRPr="00597B9D" w:rsidRDefault="007E4446" w:rsidP="007E4446">
            <w:pPr>
              <w:spacing w:after="0" w:line="240" w:lineRule="auto"/>
              <w:jc w:val="both"/>
              <w:rPr>
                <w:rFonts w:asciiTheme="minorHAnsi" w:hAnsiTheme="minorHAnsi" w:cstheme="minorHAnsi"/>
                <w:sz w:val="20"/>
                <w:szCs w:val="20"/>
              </w:rPr>
            </w:pPr>
            <w:r w:rsidRPr="00597B9D">
              <w:rPr>
                <w:rFonts w:asciiTheme="minorHAnsi" w:hAnsiTheme="minorHAnsi" w:cstheme="minorHAnsi"/>
                <w:sz w:val="20"/>
                <w:szCs w:val="20"/>
              </w:rPr>
              <w:t>Oprogramowanie do wirtualizacji musi zapewnić możliwość skonfigurowania maszyn wirtualnych, z których każda może mieć 1-10 wirtualnych kart sieciowych.</w:t>
            </w:r>
          </w:p>
        </w:tc>
      </w:tr>
      <w:tr w:rsidR="007E4446" w:rsidRPr="00597B9D" w14:paraId="5EE640F6" w14:textId="77777777" w:rsidTr="007B544D">
        <w:tc>
          <w:tcPr>
            <w:tcW w:w="709" w:type="dxa"/>
          </w:tcPr>
          <w:p w14:paraId="7D8FEACC" w14:textId="77777777" w:rsidR="007E4446" w:rsidRPr="00597B9D" w:rsidRDefault="007E4446" w:rsidP="007B544D">
            <w:pPr>
              <w:numPr>
                <w:ilvl w:val="0"/>
                <w:numId w:val="11"/>
              </w:numPr>
              <w:spacing w:after="0" w:line="240" w:lineRule="auto"/>
              <w:ind w:left="232" w:hanging="172"/>
              <w:contextualSpacing/>
              <w:jc w:val="center"/>
              <w:rPr>
                <w:rFonts w:asciiTheme="minorHAnsi" w:hAnsiTheme="minorHAnsi" w:cstheme="minorHAnsi"/>
                <w:sz w:val="20"/>
                <w:szCs w:val="20"/>
              </w:rPr>
            </w:pPr>
          </w:p>
        </w:tc>
        <w:tc>
          <w:tcPr>
            <w:tcW w:w="8505" w:type="dxa"/>
          </w:tcPr>
          <w:p w14:paraId="152F9EA8" w14:textId="77777777" w:rsidR="007E4446" w:rsidRPr="00597B9D" w:rsidRDefault="007E4446" w:rsidP="007E4446">
            <w:pPr>
              <w:spacing w:after="0" w:line="240" w:lineRule="auto"/>
              <w:jc w:val="both"/>
              <w:rPr>
                <w:rFonts w:asciiTheme="minorHAnsi" w:hAnsiTheme="minorHAnsi" w:cstheme="minorHAnsi"/>
                <w:sz w:val="20"/>
                <w:szCs w:val="20"/>
              </w:rPr>
            </w:pPr>
            <w:r w:rsidRPr="00597B9D">
              <w:rPr>
                <w:rFonts w:asciiTheme="minorHAnsi" w:hAnsiTheme="minorHAnsi" w:cstheme="minorHAnsi"/>
                <w:sz w:val="20"/>
                <w:szCs w:val="20"/>
              </w:rPr>
              <w:t>Oprogramowanie do wirtualizacji musi zapewnić możliwość skonfigurowania maszyn wirtualnych, z których każda może mieć 32 porty szeregowe.</w:t>
            </w:r>
          </w:p>
        </w:tc>
      </w:tr>
      <w:tr w:rsidR="007E4446" w:rsidRPr="00597B9D" w14:paraId="58D8FD22" w14:textId="77777777" w:rsidTr="007B544D">
        <w:tc>
          <w:tcPr>
            <w:tcW w:w="709" w:type="dxa"/>
          </w:tcPr>
          <w:p w14:paraId="42570478" w14:textId="77777777" w:rsidR="007E4446" w:rsidRPr="00597B9D" w:rsidRDefault="007E4446" w:rsidP="007B544D">
            <w:pPr>
              <w:numPr>
                <w:ilvl w:val="0"/>
                <w:numId w:val="11"/>
              </w:numPr>
              <w:spacing w:after="0" w:line="240" w:lineRule="auto"/>
              <w:ind w:left="232" w:hanging="172"/>
              <w:contextualSpacing/>
              <w:jc w:val="center"/>
              <w:rPr>
                <w:rFonts w:asciiTheme="minorHAnsi" w:hAnsiTheme="minorHAnsi" w:cstheme="minorHAnsi"/>
                <w:sz w:val="20"/>
                <w:szCs w:val="20"/>
              </w:rPr>
            </w:pPr>
          </w:p>
        </w:tc>
        <w:tc>
          <w:tcPr>
            <w:tcW w:w="8505" w:type="dxa"/>
          </w:tcPr>
          <w:p w14:paraId="1F53470A" w14:textId="77777777" w:rsidR="007E4446" w:rsidRPr="00597B9D" w:rsidRDefault="007E4446" w:rsidP="007E4446">
            <w:pPr>
              <w:spacing w:after="0" w:line="240" w:lineRule="auto"/>
              <w:jc w:val="both"/>
              <w:rPr>
                <w:rFonts w:asciiTheme="minorHAnsi" w:hAnsiTheme="minorHAnsi" w:cstheme="minorHAnsi"/>
                <w:sz w:val="20"/>
                <w:szCs w:val="20"/>
              </w:rPr>
            </w:pPr>
            <w:bookmarkStart w:id="0" w:name="_Hlk54879791"/>
            <w:r w:rsidRPr="00597B9D">
              <w:rPr>
                <w:rFonts w:asciiTheme="minorHAnsi" w:hAnsiTheme="minorHAnsi" w:cstheme="minorHAnsi"/>
                <w:sz w:val="20"/>
                <w:szCs w:val="20"/>
              </w:rPr>
              <w:t>Oprogramowanie do wirtualizacji musi zapewnić możliwość skonfigurowania maszyn wirtualnych, z których każda może mieć 20 portów USB.</w:t>
            </w:r>
          </w:p>
        </w:tc>
      </w:tr>
      <w:tr w:rsidR="007E4446" w:rsidRPr="00597B9D" w14:paraId="2F23FF83" w14:textId="77777777" w:rsidTr="007B544D">
        <w:tc>
          <w:tcPr>
            <w:tcW w:w="709" w:type="dxa"/>
          </w:tcPr>
          <w:p w14:paraId="1773EB87" w14:textId="77777777" w:rsidR="007E4446" w:rsidRPr="00597B9D" w:rsidRDefault="007E4446" w:rsidP="007B544D">
            <w:pPr>
              <w:numPr>
                <w:ilvl w:val="0"/>
                <w:numId w:val="11"/>
              </w:numPr>
              <w:spacing w:after="0" w:line="240" w:lineRule="auto"/>
              <w:ind w:left="232" w:hanging="172"/>
              <w:contextualSpacing/>
              <w:jc w:val="center"/>
              <w:rPr>
                <w:rFonts w:asciiTheme="minorHAnsi" w:hAnsiTheme="minorHAnsi" w:cstheme="minorHAnsi"/>
                <w:sz w:val="20"/>
                <w:szCs w:val="20"/>
              </w:rPr>
            </w:pPr>
          </w:p>
        </w:tc>
        <w:tc>
          <w:tcPr>
            <w:tcW w:w="8505" w:type="dxa"/>
          </w:tcPr>
          <w:p w14:paraId="551F5C47" w14:textId="77777777" w:rsidR="007E4446" w:rsidRPr="00597B9D" w:rsidRDefault="007E4446" w:rsidP="007E4446">
            <w:pPr>
              <w:spacing w:after="0" w:line="240" w:lineRule="auto"/>
              <w:jc w:val="both"/>
              <w:rPr>
                <w:rFonts w:asciiTheme="minorHAnsi" w:hAnsiTheme="minorHAnsi" w:cstheme="minorHAnsi"/>
                <w:sz w:val="20"/>
                <w:szCs w:val="20"/>
              </w:rPr>
            </w:pPr>
            <w:r w:rsidRPr="00597B9D">
              <w:rPr>
                <w:rFonts w:asciiTheme="minorHAnsi" w:hAnsiTheme="minorHAnsi" w:cstheme="minorHAnsi"/>
                <w:sz w:val="20"/>
                <w:szCs w:val="20"/>
              </w:rPr>
              <w:t>Oprogramowanie do wirtualizacji musi zapewnić możliwość skonfigurowania maszyn wirtualnych, z których każda może mieć 4 GB pamięci graficznej.</w:t>
            </w:r>
          </w:p>
        </w:tc>
      </w:tr>
      <w:tr w:rsidR="007E4446" w:rsidRPr="00597B9D" w14:paraId="3BF8D6F9" w14:textId="77777777" w:rsidTr="007B544D">
        <w:tc>
          <w:tcPr>
            <w:tcW w:w="709" w:type="dxa"/>
          </w:tcPr>
          <w:p w14:paraId="130E17C3" w14:textId="77777777" w:rsidR="007E4446" w:rsidRPr="00597B9D" w:rsidRDefault="007E4446" w:rsidP="007B544D">
            <w:pPr>
              <w:numPr>
                <w:ilvl w:val="0"/>
                <w:numId w:val="11"/>
              </w:numPr>
              <w:spacing w:after="0" w:line="240" w:lineRule="auto"/>
              <w:ind w:left="232" w:hanging="172"/>
              <w:contextualSpacing/>
              <w:jc w:val="center"/>
              <w:rPr>
                <w:rFonts w:asciiTheme="minorHAnsi" w:hAnsiTheme="minorHAnsi" w:cstheme="minorHAnsi"/>
                <w:sz w:val="20"/>
                <w:szCs w:val="20"/>
              </w:rPr>
            </w:pPr>
          </w:p>
        </w:tc>
        <w:bookmarkEnd w:id="0"/>
        <w:tc>
          <w:tcPr>
            <w:tcW w:w="8505" w:type="dxa"/>
          </w:tcPr>
          <w:p w14:paraId="1EB25F25" w14:textId="77777777" w:rsidR="007E4446" w:rsidRPr="00597B9D" w:rsidRDefault="007E4446" w:rsidP="007E4446">
            <w:pPr>
              <w:spacing w:after="0" w:line="240" w:lineRule="auto"/>
              <w:jc w:val="both"/>
              <w:rPr>
                <w:rFonts w:asciiTheme="minorHAnsi" w:hAnsiTheme="minorHAnsi" w:cstheme="minorHAnsi"/>
                <w:sz w:val="20"/>
                <w:szCs w:val="20"/>
              </w:rPr>
            </w:pPr>
            <w:r w:rsidRPr="00597B9D">
              <w:rPr>
                <w:rFonts w:asciiTheme="minorHAnsi" w:hAnsiTheme="minorHAnsi" w:cstheme="minorHAnsi"/>
                <w:sz w:val="20"/>
                <w:szCs w:val="20"/>
              </w:rPr>
              <w:t>Rozwiązanie musi umożliwiać łatwą i szybką rozbudowę infrastruktury o nowe usługi bez spadku wydajności i dostępności pozostałych wybranych usług.</w:t>
            </w:r>
          </w:p>
        </w:tc>
      </w:tr>
      <w:tr w:rsidR="007E4446" w:rsidRPr="00597B9D" w14:paraId="50FDA62B" w14:textId="77777777" w:rsidTr="007B544D">
        <w:tc>
          <w:tcPr>
            <w:tcW w:w="709" w:type="dxa"/>
          </w:tcPr>
          <w:p w14:paraId="545BE1B4" w14:textId="77777777" w:rsidR="007E4446" w:rsidRPr="00597B9D" w:rsidRDefault="007E4446" w:rsidP="007B544D">
            <w:pPr>
              <w:numPr>
                <w:ilvl w:val="0"/>
                <w:numId w:val="11"/>
              </w:numPr>
              <w:tabs>
                <w:tab w:val="left" w:pos="374"/>
              </w:tabs>
              <w:spacing w:after="0" w:line="240" w:lineRule="auto"/>
              <w:ind w:left="232" w:hanging="172"/>
              <w:contextualSpacing/>
              <w:jc w:val="center"/>
              <w:rPr>
                <w:rFonts w:asciiTheme="minorHAnsi" w:hAnsiTheme="minorHAnsi" w:cstheme="minorHAnsi"/>
                <w:sz w:val="20"/>
                <w:szCs w:val="20"/>
              </w:rPr>
            </w:pPr>
          </w:p>
        </w:tc>
        <w:tc>
          <w:tcPr>
            <w:tcW w:w="8505" w:type="dxa"/>
          </w:tcPr>
          <w:p w14:paraId="63EE88A9" w14:textId="77777777" w:rsidR="007E4446" w:rsidRPr="00597B9D" w:rsidRDefault="007E4446" w:rsidP="007E4446">
            <w:pPr>
              <w:spacing w:after="0" w:line="240" w:lineRule="auto"/>
              <w:jc w:val="both"/>
              <w:rPr>
                <w:rFonts w:asciiTheme="minorHAnsi" w:hAnsiTheme="minorHAnsi" w:cstheme="minorHAnsi"/>
                <w:sz w:val="20"/>
                <w:szCs w:val="20"/>
              </w:rPr>
            </w:pPr>
            <w:r w:rsidRPr="00597B9D">
              <w:rPr>
                <w:rFonts w:asciiTheme="minorHAnsi" w:hAnsiTheme="minorHAnsi" w:cstheme="minorHAnsi"/>
                <w:sz w:val="20"/>
                <w:szCs w:val="20"/>
              </w:rPr>
              <w:t>Rozwiązanie powinno w możliwie największym stopniu być niezależne od producenta platformy sprzętowej.</w:t>
            </w:r>
          </w:p>
        </w:tc>
      </w:tr>
      <w:tr w:rsidR="007E4446" w:rsidRPr="00597B9D" w14:paraId="418AD399" w14:textId="77777777" w:rsidTr="007B544D">
        <w:tc>
          <w:tcPr>
            <w:tcW w:w="709" w:type="dxa"/>
          </w:tcPr>
          <w:p w14:paraId="2DDC933E" w14:textId="77777777" w:rsidR="007E4446" w:rsidRPr="00597B9D" w:rsidRDefault="007E4446" w:rsidP="007B544D">
            <w:pPr>
              <w:numPr>
                <w:ilvl w:val="0"/>
                <w:numId w:val="11"/>
              </w:numPr>
              <w:tabs>
                <w:tab w:val="left" w:pos="374"/>
              </w:tabs>
              <w:spacing w:after="0" w:line="240" w:lineRule="auto"/>
              <w:ind w:left="232" w:hanging="172"/>
              <w:contextualSpacing/>
              <w:jc w:val="center"/>
              <w:rPr>
                <w:rFonts w:asciiTheme="minorHAnsi" w:hAnsiTheme="minorHAnsi" w:cstheme="minorHAnsi"/>
                <w:sz w:val="20"/>
                <w:szCs w:val="20"/>
              </w:rPr>
            </w:pPr>
          </w:p>
        </w:tc>
        <w:tc>
          <w:tcPr>
            <w:tcW w:w="8505" w:type="dxa"/>
          </w:tcPr>
          <w:p w14:paraId="02098047" w14:textId="77777777" w:rsidR="007E4446" w:rsidRPr="00597B9D" w:rsidRDefault="007E4446" w:rsidP="007E4446">
            <w:pPr>
              <w:spacing w:after="0" w:line="240" w:lineRule="auto"/>
              <w:jc w:val="both"/>
              <w:rPr>
                <w:rFonts w:asciiTheme="minorHAnsi" w:hAnsiTheme="minorHAnsi" w:cstheme="minorHAnsi"/>
                <w:sz w:val="20"/>
                <w:szCs w:val="20"/>
              </w:rPr>
            </w:pPr>
            <w:bookmarkStart w:id="1" w:name="_Hlk54879826"/>
            <w:r w:rsidRPr="00597B9D">
              <w:rPr>
                <w:rFonts w:asciiTheme="minorHAnsi" w:hAnsiTheme="minorHAnsi" w:cstheme="minorHAnsi"/>
                <w:sz w:val="20"/>
                <w:szCs w:val="20"/>
              </w:rPr>
              <w:t xml:space="preserve">Rozwiązanie musi wspierać następujące systemy operacyjne: Windows 7/8/10/11, Windows Server, Amazon Linux 2, </w:t>
            </w:r>
            <w:proofErr w:type="spellStart"/>
            <w:r w:rsidRPr="00597B9D">
              <w:rPr>
                <w:rFonts w:asciiTheme="minorHAnsi" w:hAnsiTheme="minorHAnsi" w:cstheme="minorHAnsi"/>
                <w:sz w:val="20"/>
                <w:szCs w:val="20"/>
              </w:rPr>
              <w:t>macOS</w:t>
            </w:r>
            <w:proofErr w:type="spellEnd"/>
            <w:r w:rsidRPr="00597B9D">
              <w:rPr>
                <w:rFonts w:asciiTheme="minorHAnsi" w:hAnsiTheme="minorHAnsi" w:cstheme="minorHAnsi"/>
                <w:sz w:val="20"/>
                <w:szCs w:val="20"/>
              </w:rPr>
              <w:t xml:space="preserve">, OS X, </w:t>
            </w:r>
            <w:proofErr w:type="spellStart"/>
            <w:r w:rsidRPr="00597B9D">
              <w:rPr>
                <w:rFonts w:asciiTheme="minorHAnsi" w:hAnsiTheme="minorHAnsi" w:cstheme="minorHAnsi"/>
                <w:sz w:val="20"/>
                <w:szCs w:val="20"/>
              </w:rPr>
              <w:t>Asianux</w:t>
            </w:r>
            <w:proofErr w:type="spellEnd"/>
            <w:r w:rsidRPr="00597B9D">
              <w:rPr>
                <w:rFonts w:asciiTheme="minorHAnsi" w:hAnsiTheme="minorHAnsi" w:cstheme="minorHAnsi"/>
                <w:sz w:val="20"/>
                <w:szCs w:val="20"/>
              </w:rPr>
              <w:t xml:space="preserve">, </w:t>
            </w:r>
            <w:proofErr w:type="spellStart"/>
            <w:r w:rsidRPr="00597B9D">
              <w:rPr>
                <w:rFonts w:asciiTheme="minorHAnsi" w:hAnsiTheme="minorHAnsi" w:cstheme="minorHAnsi"/>
                <w:sz w:val="20"/>
                <w:szCs w:val="20"/>
              </w:rPr>
              <w:t>Ubuntu</w:t>
            </w:r>
            <w:proofErr w:type="spellEnd"/>
            <w:r w:rsidRPr="00597B9D">
              <w:rPr>
                <w:rFonts w:asciiTheme="minorHAnsi" w:hAnsiTheme="minorHAnsi" w:cstheme="minorHAnsi"/>
                <w:sz w:val="20"/>
                <w:szCs w:val="20"/>
              </w:rPr>
              <w:t xml:space="preserve">, </w:t>
            </w:r>
            <w:proofErr w:type="spellStart"/>
            <w:r w:rsidRPr="00597B9D">
              <w:rPr>
                <w:rFonts w:asciiTheme="minorHAnsi" w:hAnsiTheme="minorHAnsi" w:cstheme="minorHAnsi"/>
                <w:sz w:val="20"/>
                <w:szCs w:val="20"/>
              </w:rPr>
              <w:t>CentOS</w:t>
            </w:r>
            <w:proofErr w:type="spellEnd"/>
            <w:r w:rsidRPr="00597B9D">
              <w:rPr>
                <w:rFonts w:asciiTheme="minorHAnsi" w:hAnsiTheme="minorHAnsi" w:cstheme="minorHAnsi"/>
                <w:sz w:val="20"/>
                <w:szCs w:val="20"/>
              </w:rPr>
              <w:t xml:space="preserve">, </w:t>
            </w:r>
            <w:proofErr w:type="spellStart"/>
            <w:r w:rsidRPr="00597B9D">
              <w:rPr>
                <w:rFonts w:asciiTheme="minorHAnsi" w:hAnsiTheme="minorHAnsi" w:cstheme="minorHAnsi"/>
                <w:sz w:val="20"/>
                <w:szCs w:val="20"/>
              </w:rPr>
              <w:t>NeoKylin</w:t>
            </w:r>
            <w:proofErr w:type="spellEnd"/>
            <w:r w:rsidRPr="00597B9D">
              <w:rPr>
                <w:rFonts w:asciiTheme="minorHAnsi" w:hAnsiTheme="minorHAnsi" w:cstheme="minorHAnsi"/>
                <w:sz w:val="20"/>
                <w:szCs w:val="20"/>
              </w:rPr>
              <w:t xml:space="preserve">, </w:t>
            </w:r>
            <w:proofErr w:type="spellStart"/>
            <w:r w:rsidRPr="00597B9D">
              <w:rPr>
                <w:rFonts w:asciiTheme="minorHAnsi" w:hAnsiTheme="minorHAnsi" w:cstheme="minorHAnsi"/>
                <w:sz w:val="20"/>
                <w:szCs w:val="20"/>
              </w:rPr>
              <w:t>Debian</w:t>
            </w:r>
            <w:proofErr w:type="spellEnd"/>
            <w:r w:rsidRPr="00597B9D">
              <w:rPr>
                <w:rFonts w:asciiTheme="minorHAnsi" w:hAnsiTheme="minorHAnsi" w:cstheme="minorHAnsi"/>
                <w:sz w:val="20"/>
                <w:szCs w:val="20"/>
              </w:rPr>
              <w:t xml:space="preserve">, </w:t>
            </w:r>
            <w:proofErr w:type="spellStart"/>
            <w:r w:rsidRPr="00597B9D">
              <w:rPr>
                <w:rFonts w:asciiTheme="minorHAnsi" w:hAnsiTheme="minorHAnsi" w:cstheme="minorHAnsi"/>
                <w:sz w:val="20"/>
                <w:szCs w:val="20"/>
              </w:rPr>
              <w:t>FreeBSD</w:t>
            </w:r>
            <w:proofErr w:type="spellEnd"/>
            <w:r w:rsidRPr="00597B9D">
              <w:rPr>
                <w:rFonts w:asciiTheme="minorHAnsi" w:hAnsiTheme="minorHAnsi" w:cstheme="minorHAnsi"/>
                <w:sz w:val="20"/>
                <w:szCs w:val="20"/>
              </w:rPr>
              <w:t xml:space="preserve">, Oracle Linux, RHEL, SUSE, </w:t>
            </w:r>
            <w:proofErr w:type="spellStart"/>
            <w:r w:rsidRPr="00597B9D">
              <w:rPr>
                <w:rFonts w:asciiTheme="minorHAnsi" w:hAnsiTheme="minorHAnsi" w:cstheme="minorHAnsi"/>
                <w:sz w:val="20"/>
                <w:szCs w:val="20"/>
              </w:rPr>
              <w:t>Photon</w:t>
            </w:r>
            <w:proofErr w:type="spellEnd"/>
            <w:r w:rsidRPr="00597B9D">
              <w:rPr>
                <w:rFonts w:asciiTheme="minorHAnsi" w:hAnsiTheme="minorHAnsi" w:cstheme="minorHAnsi"/>
                <w:sz w:val="20"/>
                <w:szCs w:val="20"/>
              </w:rPr>
              <w:t xml:space="preserve"> OS.</w:t>
            </w:r>
          </w:p>
        </w:tc>
      </w:tr>
      <w:tr w:rsidR="007E4446" w:rsidRPr="00597B9D" w14:paraId="21C77650" w14:textId="77777777" w:rsidTr="007B544D">
        <w:tc>
          <w:tcPr>
            <w:tcW w:w="709" w:type="dxa"/>
          </w:tcPr>
          <w:p w14:paraId="05E46A15" w14:textId="77777777" w:rsidR="007E4446" w:rsidRPr="00597B9D" w:rsidRDefault="007E4446" w:rsidP="007B544D">
            <w:pPr>
              <w:numPr>
                <w:ilvl w:val="0"/>
                <w:numId w:val="11"/>
              </w:numPr>
              <w:tabs>
                <w:tab w:val="left" w:pos="374"/>
              </w:tabs>
              <w:spacing w:after="0" w:line="240" w:lineRule="auto"/>
              <w:ind w:left="232" w:hanging="172"/>
              <w:contextualSpacing/>
              <w:jc w:val="center"/>
              <w:rPr>
                <w:rFonts w:asciiTheme="minorHAnsi" w:hAnsiTheme="minorHAnsi" w:cstheme="minorHAnsi"/>
                <w:sz w:val="20"/>
                <w:szCs w:val="20"/>
              </w:rPr>
            </w:pPr>
          </w:p>
        </w:tc>
        <w:bookmarkEnd w:id="1"/>
        <w:tc>
          <w:tcPr>
            <w:tcW w:w="8505" w:type="dxa"/>
          </w:tcPr>
          <w:p w14:paraId="26C65569" w14:textId="77777777" w:rsidR="007E4446" w:rsidRPr="00597B9D" w:rsidRDefault="007E4446" w:rsidP="007E4446">
            <w:pPr>
              <w:spacing w:after="0" w:line="240" w:lineRule="auto"/>
              <w:jc w:val="both"/>
              <w:rPr>
                <w:rFonts w:asciiTheme="minorHAnsi" w:hAnsiTheme="minorHAnsi" w:cstheme="minorHAnsi"/>
                <w:sz w:val="20"/>
                <w:szCs w:val="20"/>
              </w:rPr>
            </w:pPr>
            <w:r w:rsidRPr="00597B9D">
              <w:rPr>
                <w:rFonts w:asciiTheme="minorHAnsi" w:hAnsiTheme="minorHAnsi" w:cstheme="minorHAnsi"/>
                <w:sz w:val="20"/>
                <w:szCs w:val="20"/>
              </w:rPr>
              <w:t>Rozwiązanie musi umożliwiać przydzielenie większej ilości pamięci RAM dla maszyn wirtualnych niż fizyczne zasoby RAM serwera w celu osiągnięcia maksymalnego współczynnika konsolidacji.</w:t>
            </w:r>
          </w:p>
        </w:tc>
      </w:tr>
      <w:tr w:rsidR="007E4446" w:rsidRPr="00597B9D" w14:paraId="180C9CB3" w14:textId="77777777" w:rsidTr="007B544D">
        <w:tc>
          <w:tcPr>
            <w:tcW w:w="709" w:type="dxa"/>
          </w:tcPr>
          <w:p w14:paraId="7C129461" w14:textId="77777777" w:rsidR="007E4446" w:rsidRPr="00597B9D" w:rsidRDefault="007E4446" w:rsidP="007B544D">
            <w:pPr>
              <w:numPr>
                <w:ilvl w:val="0"/>
                <w:numId w:val="11"/>
              </w:numPr>
              <w:tabs>
                <w:tab w:val="left" w:pos="374"/>
              </w:tabs>
              <w:spacing w:after="0" w:line="240" w:lineRule="auto"/>
              <w:ind w:left="232" w:hanging="172"/>
              <w:contextualSpacing/>
              <w:jc w:val="center"/>
              <w:rPr>
                <w:rFonts w:asciiTheme="minorHAnsi" w:hAnsiTheme="minorHAnsi" w:cstheme="minorHAnsi"/>
                <w:sz w:val="20"/>
                <w:szCs w:val="20"/>
              </w:rPr>
            </w:pPr>
          </w:p>
        </w:tc>
        <w:tc>
          <w:tcPr>
            <w:tcW w:w="8505" w:type="dxa"/>
          </w:tcPr>
          <w:p w14:paraId="6FD34BB7" w14:textId="77777777" w:rsidR="007E4446" w:rsidRPr="00597B9D" w:rsidRDefault="007E4446" w:rsidP="007E4446">
            <w:pPr>
              <w:spacing w:after="0" w:line="240" w:lineRule="auto"/>
              <w:jc w:val="both"/>
              <w:rPr>
                <w:rFonts w:asciiTheme="minorHAnsi" w:hAnsiTheme="minorHAnsi" w:cstheme="minorHAnsi"/>
                <w:sz w:val="20"/>
                <w:szCs w:val="20"/>
              </w:rPr>
            </w:pPr>
            <w:r w:rsidRPr="00597B9D">
              <w:rPr>
                <w:rFonts w:asciiTheme="minorHAnsi" w:hAnsiTheme="minorHAnsi" w:cstheme="minorHAnsi"/>
                <w:sz w:val="20"/>
                <w:szCs w:val="20"/>
              </w:rPr>
              <w:t xml:space="preserve">Oprogramowanie do wirtualizacji powinno zapewnić możliwość wykonywania kopii migawkowych instancji systemów operacyjnych (tzw. </w:t>
            </w:r>
            <w:proofErr w:type="spellStart"/>
            <w:r w:rsidRPr="00597B9D">
              <w:rPr>
                <w:rFonts w:asciiTheme="minorHAnsi" w:hAnsiTheme="minorHAnsi" w:cstheme="minorHAnsi"/>
                <w:sz w:val="20"/>
                <w:szCs w:val="20"/>
              </w:rPr>
              <w:t>snapshot</w:t>
            </w:r>
            <w:proofErr w:type="spellEnd"/>
            <w:r w:rsidRPr="00597B9D">
              <w:rPr>
                <w:rFonts w:asciiTheme="minorHAnsi" w:hAnsiTheme="minorHAnsi" w:cstheme="minorHAnsi"/>
                <w:sz w:val="20"/>
                <w:szCs w:val="20"/>
              </w:rPr>
              <w:t>) na potrzeby tworzenia kopii zapasowych bez przerywania ich pracy.</w:t>
            </w:r>
          </w:p>
        </w:tc>
      </w:tr>
      <w:tr w:rsidR="007E4446" w:rsidRPr="00597B9D" w14:paraId="44720F5B" w14:textId="77777777" w:rsidTr="007B544D">
        <w:tc>
          <w:tcPr>
            <w:tcW w:w="709" w:type="dxa"/>
          </w:tcPr>
          <w:p w14:paraId="36E44430" w14:textId="77777777" w:rsidR="007E4446" w:rsidRPr="00597B9D" w:rsidRDefault="007E4446" w:rsidP="007B544D">
            <w:pPr>
              <w:numPr>
                <w:ilvl w:val="0"/>
                <w:numId w:val="11"/>
              </w:numPr>
              <w:tabs>
                <w:tab w:val="left" w:pos="374"/>
              </w:tabs>
              <w:spacing w:after="0" w:line="240" w:lineRule="auto"/>
              <w:ind w:left="232" w:hanging="172"/>
              <w:contextualSpacing/>
              <w:jc w:val="center"/>
              <w:rPr>
                <w:rFonts w:asciiTheme="minorHAnsi" w:hAnsiTheme="minorHAnsi" w:cstheme="minorHAnsi"/>
                <w:sz w:val="20"/>
                <w:szCs w:val="20"/>
              </w:rPr>
            </w:pPr>
          </w:p>
        </w:tc>
        <w:tc>
          <w:tcPr>
            <w:tcW w:w="8505" w:type="dxa"/>
          </w:tcPr>
          <w:p w14:paraId="6E18B203" w14:textId="77777777" w:rsidR="007E4446" w:rsidRPr="00597B9D" w:rsidRDefault="007E4446" w:rsidP="007E4446">
            <w:pPr>
              <w:spacing w:after="0" w:line="240" w:lineRule="auto"/>
              <w:jc w:val="both"/>
              <w:rPr>
                <w:rFonts w:asciiTheme="minorHAnsi" w:hAnsiTheme="minorHAnsi" w:cstheme="minorHAnsi"/>
                <w:sz w:val="20"/>
                <w:szCs w:val="20"/>
              </w:rPr>
            </w:pPr>
            <w:r w:rsidRPr="00597B9D">
              <w:rPr>
                <w:rFonts w:asciiTheme="minorHAnsi" w:hAnsiTheme="minorHAnsi" w:cstheme="minorHAnsi"/>
                <w:sz w:val="20"/>
                <w:szCs w:val="20"/>
              </w:rPr>
              <w:t xml:space="preserve">Rozwiązanie musi umożliwiać udostępnienie maszynie wirtualnej większej ilości zasobów dyskowych niż jest fizycznie zarezerwowane na dyskach lokalnych serwera lub na macierzy. </w:t>
            </w:r>
          </w:p>
        </w:tc>
      </w:tr>
      <w:tr w:rsidR="007E4446" w:rsidRPr="00597B9D" w14:paraId="04EF8A3F" w14:textId="77777777" w:rsidTr="007B544D">
        <w:tc>
          <w:tcPr>
            <w:tcW w:w="709" w:type="dxa"/>
          </w:tcPr>
          <w:p w14:paraId="66C3F00C" w14:textId="77777777" w:rsidR="007E4446" w:rsidRPr="00597B9D" w:rsidRDefault="007E4446" w:rsidP="007B544D">
            <w:pPr>
              <w:numPr>
                <w:ilvl w:val="0"/>
                <w:numId w:val="11"/>
              </w:numPr>
              <w:tabs>
                <w:tab w:val="left" w:pos="374"/>
              </w:tabs>
              <w:spacing w:after="0" w:line="240" w:lineRule="auto"/>
              <w:ind w:left="232" w:hanging="172"/>
              <w:contextualSpacing/>
              <w:jc w:val="center"/>
              <w:rPr>
                <w:rFonts w:asciiTheme="minorHAnsi" w:hAnsiTheme="minorHAnsi" w:cstheme="minorHAnsi"/>
                <w:sz w:val="20"/>
                <w:szCs w:val="20"/>
              </w:rPr>
            </w:pPr>
          </w:p>
        </w:tc>
        <w:tc>
          <w:tcPr>
            <w:tcW w:w="8505" w:type="dxa"/>
          </w:tcPr>
          <w:p w14:paraId="05DCDBF9" w14:textId="77777777" w:rsidR="007E4446" w:rsidRPr="00597B9D" w:rsidRDefault="007E4446" w:rsidP="007E4446">
            <w:pPr>
              <w:spacing w:after="0" w:line="240" w:lineRule="auto"/>
              <w:jc w:val="both"/>
              <w:rPr>
                <w:rFonts w:asciiTheme="minorHAnsi" w:hAnsiTheme="minorHAnsi" w:cstheme="minorHAnsi"/>
                <w:sz w:val="20"/>
                <w:szCs w:val="20"/>
              </w:rPr>
            </w:pPr>
            <w:r w:rsidRPr="00597B9D">
              <w:rPr>
                <w:rFonts w:asciiTheme="minorHAnsi" w:hAnsiTheme="minorHAnsi" w:cstheme="minorHAnsi"/>
                <w:sz w:val="20"/>
                <w:szCs w:val="20"/>
              </w:rPr>
              <w:t>System musi posiadać funkcjonalność wirtualnego przełącznika sieciowego umożliwiającego tworzenie sieci wirtualnej w obszarze hosta i pozwalającego połączyć maszyny wirtualne w obszarze jednego hosta, a także na zewnątrz sieci fizycznej. Pojedynczy przełącznik wirtualny powinien mieć możliwość konfiguracji do 4000 portów.</w:t>
            </w:r>
          </w:p>
        </w:tc>
      </w:tr>
      <w:tr w:rsidR="007E4446" w:rsidRPr="00597B9D" w14:paraId="6A0E7AD2" w14:textId="77777777" w:rsidTr="007B544D">
        <w:tc>
          <w:tcPr>
            <w:tcW w:w="709" w:type="dxa"/>
          </w:tcPr>
          <w:p w14:paraId="74973B7F" w14:textId="77777777" w:rsidR="007E4446" w:rsidRPr="00597B9D" w:rsidRDefault="007E4446" w:rsidP="007B544D">
            <w:pPr>
              <w:numPr>
                <w:ilvl w:val="0"/>
                <w:numId w:val="11"/>
              </w:numPr>
              <w:tabs>
                <w:tab w:val="left" w:pos="374"/>
              </w:tabs>
              <w:spacing w:after="0" w:line="240" w:lineRule="auto"/>
              <w:ind w:left="232" w:hanging="172"/>
              <w:contextualSpacing/>
              <w:jc w:val="center"/>
              <w:rPr>
                <w:rFonts w:asciiTheme="minorHAnsi" w:hAnsiTheme="minorHAnsi" w:cstheme="minorHAnsi"/>
                <w:sz w:val="20"/>
                <w:szCs w:val="20"/>
              </w:rPr>
            </w:pPr>
          </w:p>
        </w:tc>
        <w:tc>
          <w:tcPr>
            <w:tcW w:w="8505" w:type="dxa"/>
          </w:tcPr>
          <w:p w14:paraId="68D26235" w14:textId="77777777" w:rsidR="007E4446" w:rsidRPr="00597B9D" w:rsidRDefault="007E4446" w:rsidP="007E4446">
            <w:pPr>
              <w:spacing w:after="0" w:line="240" w:lineRule="auto"/>
              <w:jc w:val="both"/>
              <w:rPr>
                <w:rFonts w:asciiTheme="minorHAnsi" w:hAnsiTheme="minorHAnsi" w:cstheme="minorHAnsi"/>
                <w:sz w:val="20"/>
                <w:szCs w:val="20"/>
              </w:rPr>
            </w:pPr>
            <w:r w:rsidRPr="00597B9D">
              <w:rPr>
                <w:rFonts w:asciiTheme="minorHAnsi" w:hAnsiTheme="minorHAnsi" w:cstheme="minorHAnsi"/>
                <w:sz w:val="20"/>
                <w:szCs w:val="20"/>
              </w:rPr>
              <w:t xml:space="preserve">Pojedynczy wirtualny przełącznik musi posiadać możliwość przyłączania do niego dwóch i więcej fizycznych kart sieciowych, aby zapewnić bezpieczeństwo połączenia </w:t>
            </w:r>
            <w:proofErr w:type="spellStart"/>
            <w:r w:rsidRPr="00597B9D">
              <w:rPr>
                <w:rFonts w:asciiTheme="minorHAnsi" w:hAnsiTheme="minorHAnsi" w:cstheme="minorHAnsi"/>
                <w:sz w:val="20"/>
                <w:szCs w:val="20"/>
              </w:rPr>
              <w:t>ethernetowego</w:t>
            </w:r>
            <w:proofErr w:type="spellEnd"/>
            <w:r w:rsidRPr="00597B9D">
              <w:rPr>
                <w:rFonts w:asciiTheme="minorHAnsi" w:hAnsiTheme="minorHAnsi" w:cstheme="minorHAnsi"/>
                <w:sz w:val="20"/>
                <w:szCs w:val="20"/>
              </w:rPr>
              <w:t xml:space="preserve"> w razie awarii karty sieciowej.</w:t>
            </w:r>
          </w:p>
        </w:tc>
      </w:tr>
      <w:tr w:rsidR="007E4446" w:rsidRPr="00597B9D" w14:paraId="56AACFDF" w14:textId="77777777" w:rsidTr="007B544D">
        <w:tc>
          <w:tcPr>
            <w:tcW w:w="709" w:type="dxa"/>
          </w:tcPr>
          <w:p w14:paraId="488AB5E3" w14:textId="77777777" w:rsidR="007E4446" w:rsidRPr="00597B9D" w:rsidRDefault="007E4446" w:rsidP="007B544D">
            <w:pPr>
              <w:numPr>
                <w:ilvl w:val="0"/>
                <w:numId w:val="11"/>
              </w:numPr>
              <w:tabs>
                <w:tab w:val="left" w:pos="374"/>
              </w:tabs>
              <w:spacing w:after="0" w:line="240" w:lineRule="auto"/>
              <w:ind w:left="232" w:hanging="172"/>
              <w:contextualSpacing/>
              <w:jc w:val="center"/>
              <w:rPr>
                <w:rFonts w:asciiTheme="minorHAnsi" w:hAnsiTheme="minorHAnsi" w:cstheme="minorHAnsi"/>
                <w:sz w:val="20"/>
                <w:szCs w:val="20"/>
              </w:rPr>
            </w:pPr>
          </w:p>
        </w:tc>
        <w:tc>
          <w:tcPr>
            <w:tcW w:w="8505" w:type="dxa"/>
          </w:tcPr>
          <w:p w14:paraId="0C709903" w14:textId="77777777" w:rsidR="007E4446" w:rsidRPr="00597B9D" w:rsidRDefault="007E4446" w:rsidP="007E4446">
            <w:pPr>
              <w:spacing w:after="0" w:line="240" w:lineRule="auto"/>
              <w:jc w:val="both"/>
              <w:rPr>
                <w:rFonts w:asciiTheme="minorHAnsi" w:hAnsiTheme="minorHAnsi" w:cstheme="minorHAnsi"/>
                <w:sz w:val="20"/>
                <w:szCs w:val="20"/>
              </w:rPr>
            </w:pPr>
            <w:r w:rsidRPr="00597B9D">
              <w:rPr>
                <w:rFonts w:asciiTheme="minorHAnsi" w:hAnsiTheme="minorHAnsi" w:cstheme="minorHAnsi"/>
                <w:sz w:val="20"/>
                <w:szCs w:val="20"/>
              </w:rPr>
              <w:t>Wirtualne przełączniki musza obsługiwać wirtualne sieci lokalne (VLAN).</w:t>
            </w:r>
          </w:p>
        </w:tc>
      </w:tr>
      <w:tr w:rsidR="007E4446" w:rsidRPr="00597B9D" w14:paraId="4C581462" w14:textId="77777777" w:rsidTr="007B544D">
        <w:tc>
          <w:tcPr>
            <w:tcW w:w="709" w:type="dxa"/>
          </w:tcPr>
          <w:p w14:paraId="71F5784C" w14:textId="77777777" w:rsidR="007E4446" w:rsidRPr="00597B9D" w:rsidRDefault="007E4446" w:rsidP="007B544D">
            <w:pPr>
              <w:numPr>
                <w:ilvl w:val="0"/>
                <w:numId w:val="11"/>
              </w:numPr>
              <w:tabs>
                <w:tab w:val="left" w:pos="374"/>
              </w:tabs>
              <w:spacing w:after="0" w:line="240" w:lineRule="auto"/>
              <w:ind w:left="232" w:hanging="172"/>
              <w:contextualSpacing/>
              <w:jc w:val="center"/>
              <w:rPr>
                <w:rFonts w:asciiTheme="minorHAnsi" w:hAnsiTheme="minorHAnsi" w:cstheme="minorHAnsi"/>
                <w:sz w:val="20"/>
                <w:szCs w:val="20"/>
              </w:rPr>
            </w:pPr>
          </w:p>
        </w:tc>
        <w:tc>
          <w:tcPr>
            <w:tcW w:w="8505" w:type="dxa"/>
          </w:tcPr>
          <w:p w14:paraId="7114F717" w14:textId="77777777" w:rsidR="007E4446" w:rsidRPr="00597B9D" w:rsidRDefault="007E4446" w:rsidP="007E4446">
            <w:pPr>
              <w:spacing w:after="0" w:line="240" w:lineRule="auto"/>
              <w:jc w:val="both"/>
              <w:rPr>
                <w:rFonts w:asciiTheme="minorHAnsi" w:hAnsiTheme="minorHAnsi" w:cstheme="minorHAnsi"/>
                <w:sz w:val="20"/>
                <w:szCs w:val="20"/>
              </w:rPr>
            </w:pPr>
            <w:r w:rsidRPr="00597B9D">
              <w:rPr>
                <w:rFonts w:asciiTheme="minorHAnsi" w:hAnsiTheme="minorHAnsi" w:cstheme="minorHAnsi"/>
                <w:sz w:val="20"/>
                <w:szCs w:val="20"/>
              </w:rPr>
              <w:t>Polityka licencjonowania musi umożliwiać przenoszenie licencji na oprogramowanie do wirtualizacji pomiędzy serwerami różnych producentów z zachowaniem wsparcia technicznego i zmianą wersji oprogramowania na niższą (</w:t>
            </w:r>
            <w:proofErr w:type="spellStart"/>
            <w:r w:rsidRPr="00597B9D">
              <w:rPr>
                <w:rFonts w:asciiTheme="minorHAnsi" w:hAnsiTheme="minorHAnsi" w:cstheme="minorHAnsi"/>
                <w:sz w:val="20"/>
                <w:szCs w:val="20"/>
              </w:rPr>
              <w:t>downgrade</w:t>
            </w:r>
            <w:proofErr w:type="spellEnd"/>
            <w:r w:rsidRPr="00597B9D">
              <w:rPr>
                <w:rFonts w:asciiTheme="minorHAnsi" w:hAnsiTheme="minorHAnsi" w:cstheme="minorHAnsi"/>
                <w:sz w:val="20"/>
                <w:szCs w:val="20"/>
              </w:rPr>
              <w:t>). Wsparcie techniczne musi być świadczone bezpośrednio przez producenta oprogramowania. Licencjonowanie nie może odbywać się w trybie OEM.</w:t>
            </w:r>
          </w:p>
        </w:tc>
      </w:tr>
      <w:tr w:rsidR="007E4446" w:rsidRPr="00597B9D" w14:paraId="1277FD28" w14:textId="77777777" w:rsidTr="007B544D">
        <w:tc>
          <w:tcPr>
            <w:tcW w:w="709" w:type="dxa"/>
          </w:tcPr>
          <w:p w14:paraId="6A12C426" w14:textId="77777777" w:rsidR="007E4446" w:rsidRPr="00597B9D" w:rsidRDefault="007E4446" w:rsidP="007B544D">
            <w:pPr>
              <w:numPr>
                <w:ilvl w:val="0"/>
                <w:numId w:val="11"/>
              </w:numPr>
              <w:tabs>
                <w:tab w:val="left" w:pos="374"/>
              </w:tabs>
              <w:spacing w:after="0" w:line="240" w:lineRule="auto"/>
              <w:ind w:left="232" w:hanging="172"/>
              <w:contextualSpacing/>
              <w:jc w:val="center"/>
              <w:rPr>
                <w:rFonts w:asciiTheme="minorHAnsi" w:hAnsiTheme="minorHAnsi" w:cstheme="minorHAnsi"/>
                <w:sz w:val="20"/>
                <w:szCs w:val="20"/>
              </w:rPr>
            </w:pPr>
          </w:p>
        </w:tc>
        <w:tc>
          <w:tcPr>
            <w:tcW w:w="8505" w:type="dxa"/>
          </w:tcPr>
          <w:p w14:paraId="6CFBC9C2" w14:textId="77777777" w:rsidR="007E4446" w:rsidRPr="00597B9D" w:rsidRDefault="007E4446" w:rsidP="007E4446">
            <w:pPr>
              <w:spacing w:after="0" w:line="240" w:lineRule="auto"/>
              <w:jc w:val="both"/>
              <w:rPr>
                <w:rFonts w:asciiTheme="minorHAnsi" w:hAnsiTheme="minorHAnsi" w:cstheme="minorHAnsi"/>
                <w:sz w:val="20"/>
                <w:szCs w:val="20"/>
              </w:rPr>
            </w:pPr>
            <w:bookmarkStart w:id="2" w:name="_Hlk54957542"/>
            <w:r w:rsidRPr="00597B9D">
              <w:rPr>
                <w:rFonts w:asciiTheme="minorHAnsi" w:hAnsiTheme="minorHAnsi" w:cstheme="minorHAnsi"/>
                <w:sz w:val="20"/>
                <w:szCs w:val="20"/>
              </w:rPr>
              <w:t>Oprogramowanie zarządzające musi posiadać możliwość przydzielania i konfiguracji uprawnień z możliwością integracji z usługami katalogowymi, w szczególności  Microsoft Active Directory, Open LDAP.</w:t>
            </w:r>
          </w:p>
        </w:tc>
      </w:tr>
      <w:tr w:rsidR="007E4446" w:rsidRPr="00597B9D" w14:paraId="102F241D" w14:textId="77777777" w:rsidTr="007B544D">
        <w:tc>
          <w:tcPr>
            <w:tcW w:w="709" w:type="dxa"/>
          </w:tcPr>
          <w:p w14:paraId="2037ADBE" w14:textId="77777777" w:rsidR="007E4446" w:rsidRPr="00597B9D" w:rsidRDefault="007E4446" w:rsidP="007B544D">
            <w:pPr>
              <w:numPr>
                <w:ilvl w:val="0"/>
                <w:numId w:val="11"/>
              </w:numPr>
              <w:tabs>
                <w:tab w:val="left" w:pos="374"/>
              </w:tabs>
              <w:spacing w:after="0" w:line="240" w:lineRule="auto"/>
              <w:ind w:left="232" w:hanging="172"/>
              <w:contextualSpacing/>
              <w:jc w:val="center"/>
              <w:rPr>
                <w:rFonts w:asciiTheme="minorHAnsi" w:hAnsiTheme="minorHAnsi" w:cstheme="minorHAnsi"/>
                <w:sz w:val="20"/>
                <w:szCs w:val="20"/>
              </w:rPr>
            </w:pPr>
          </w:p>
        </w:tc>
        <w:bookmarkEnd w:id="2"/>
        <w:tc>
          <w:tcPr>
            <w:tcW w:w="8505" w:type="dxa"/>
          </w:tcPr>
          <w:p w14:paraId="13110D12" w14:textId="77777777" w:rsidR="007E4446" w:rsidRPr="00597B9D" w:rsidRDefault="007E4446" w:rsidP="007E4446">
            <w:pPr>
              <w:spacing w:after="0" w:line="240" w:lineRule="auto"/>
              <w:jc w:val="both"/>
              <w:rPr>
                <w:rFonts w:asciiTheme="minorHAnsi" w:hAnsiTheme="minorHAnsi" w:cstheme="minorHAnsi"/>
                <w:sz w:val="20"/>
                <w:szCs w:val="20"/>
              </w:rPr>
            </w:pPr>
            <w:r w:rsidRPr="00597B9D">
              <w:rPr>
                <w:rFonts w:asciiTheme="minorHAnsi" w:hAnsiTheme="minorHAnsi" w:cstheme="minorHAnsi"/>
                <w:sz w:val="20"/>
                <w:szCs w:val="20"/>
              </w:rPr>
              <w:t xml:space="preserve">Rozwiązanie musi posiadać wbudowany interfejs programistyczny (API) zapewniający pełną integrację zewnętrznych rozwiązań wykonywania kopii zapasowych z istniejącymi mechanizmami warstwy </w:t>
            </w:r>
            <w:proofErr w:type="spellStart"/>
            <w:r w:rsidRPr="00597B9D">
              <w:rPr>
                <w:rFonts w:asciiTheme="minorHAnsi" w:hAnsiTheme="minorHAnsi" w:cstheme="minorHAnsi"/>
                <w:sz w:val="20"/>
                <w:szCs w:val="20"/>
              </w:rPr>
              <w:t>wirtualizacyjnej</w:t>
            </w:r>
            <w:proofErr w:type="spellEnd"/>
            <w:r w:rsidRPr="00597B9D">
              <w:rPr>
                <w:rFonts w:asciiTheme="minorHAnsi" w:hAnsiTheme="minorHAnsi" w:cstheme="minorHAnsi"/>
                <w:sz w:val="20"/>
                <w:szCs w:val="20"/>
              </w:rPr>
              <w:t>.</w:t>
            </w:r>
          </w:p>
        </w:tc>
      </w:tr>
      <w:tr w:rsidR="007E4446" w:rsidRPr="00597B9D" w14:paraId="17E5448B" w14:textId="77777777" w:rsidTr="007B544D">
        <w:tc>
          <w:tcPr>
            <w:tcW w:w="709" w:type="dxa"/>
          </w:tcPr>
          <w:p w14:paraId="7B892554" w14:textId="77777777" w:rsidR="007E4446" w:rsidRPr="00597B9D" w:rsidRDefault="007E4446" w:rsidP="007B544D">
            <w:pPr>
              <w:numPr>
                <w:ilvl w:val="0"/>
                <w:numId w:val="11"/>
              </w:numPr>
              <w:tabs>
                <w:tab w:val="left" w:pos="374"/>
              </w:tabs>
              <w:spacing w:after="0" w:line="240" w:lineRule="auto"/>
              <w:ind w:left="232" w:hanging="172"/>
              <w:contextualSpacing/>
              <w:jc w:val="center"/>
              <w:rPr>
                <w:rFonts w:asciiTheme="minorHAnsi" w:hAnsiTheme="minorHAnsi" w:cstheme="minorHAnsi"/>
                <w:sz w:val="20"/>
                <w:szCs w:val="20"/>
              </w:rPr>
            </w:pPr>
          </w:p>
        </w:tc>
        <w:tc>
          <w:tcPr>
            <w:tcW w:w="8505" w:type="dxa"/>
          </w:tcPr>
          <w:p w14:paraId="5769FB94" w14:textId="77777777" w:rsidR="007E4446" w:rsidRPr="00597B9D" w:rsidRDefault="007E4446" w:rsidP="007E4446">
            <w:pPr>
              <w:spacing w:after="0" w:line="240" w:lineRule="auto"/>
              <w:jc w:val="both"/>
              <w:rPr>
                <w:rFonts w:asciiTheme="minorHAnsi" w:hAnsiTheme="minorHAnsi" w:cstheme="minorHAnsi"/>
                <w:sz w:val="20"/>
                <w:szCs w:val="20"/>
              </w:rPr>
            </w:pPr>
            <w:r w:rsidRPr="00597B9D">
              <w:rPr>
                <w:rFonts w:asciiTheme="minorHAnsi" w:hAnsiTheme="minorHAnsi" w:cstheme="minorHAnsi"/>
                <w:sz w:val="20"/>
                <w:szCs w:val="20"/>
              </w:rPr>
              <w:t>Rozwiązanie musi zapewniać mechanizm replikacji wskazanych maszyn wirtualnych pomiędzy różnymi systemami pamięci masowych.</w:t>
            </w:r>
          </w:p>
        </w:tc>
      </w:tr>
      <w:tr w:rsidR="007E4446" w:rsidRPr="00597B9D" w14:paraId="0B83AA58" w14:textId="77777777" w:rsidTr="007B544D">
        <w:tc>
          <w:tcPr>
            <w:tcW w:w="709" w:type="dxa"/>
          </w:tcPr>
          <w:p w14:paraId="518351ED" w14:textId="77777777" w:rsidR="007E4446" w:rsidRPr="00597B9D" w:rsidRDefault="007E4446" w:rsidP="007B544D">
            <w:pPr>
              <w:numPr>
                <w:ilvl w:val="0"/>
                <w:numId w:val="11"/>
              </w:numPr>
              <w:tabs>
                <w:tab w:val="left" w:pos="374"/>
              </w:tabs>
              <w:spacing w:after="0" w:line="240" w:lineRule="auto"/>
              <w:ind w:left="232" w:hanging="172"/>
              <w:contextualSpacing/>
              <w:jc w:val="center"/>
              <w:rPr>
                <w:rFonts w:asciiTheme="minorHAnsi" w:hAnsiTheme="minorHAnsi" w:cstheme="minorHAnsi"/>
                <w:sz w:val="20"/>
                <w:szCs w:val="20"/>
              </w:rPr>
            </w:pPr>
          </w:p>
        </w:tc>
        <w:tc>
          <w:tcPr>
            <w:tcW w:w="8505" w:type="dxa"/>
          </w:tcPr>
          <w:p w14:paraId="35EACB3D" w14:textId="77777777" w:rsidR="007E4446" w:rsidRPr="00597B9D" w:rsidRDefault="007E4446" w:rsidP="007E4446">
            <w:pPr>
              <w:spacing w:after="0" w:line="240" w:lineRule="auto"/>
              <w:jc w:val="both"/>
              <w:rPr>
                <w:rFonts w:asciiTheme="minorHAnsi" w:hAnsiTheme="minorHAnsi" w:cstheme="minorHAnsi"/>
                <w:sz w:val="20"/>
                <w:szCs w:val="20"/>
              </w:rPr>
            </w:pPr>
            <w:r w:rsidRPr="00597B9D">
              <w:rPr>
                <w:rFonts w:asciiTheme="minorHAnsi" w:hAnsiTheme="minorHAnsi" w:cstheme="minorHAnsi"/>
                <w:sz w:val="20"/>
                <w:szCs w:val="20"/>
              </w:rPr>
              <w:t xml:space="preserve">Rozwiązanie musi zawierać funkcjonalność pozwalającą na ominięcie testów inicjalizacyjnych sprzętu fizycznego w celu szybkiego startu </w:t>
            </w:r>
            <w:proofErr w:type="spellStart"/>
            <w:r w:rsidRPr="00597B9D">
              <w:rPr>
                <w:rFonts w:asciiTheme="minorHAnsi" w:hAnsiTheme="minorHAnsi" w:cstheme="minorHAnsi"/>
                <w:sz w:val="20"/>
                <w:szCs w:val="20"/>
              </w:rPr>
              <w:t>wirtualizatora</w:t>
            </w:r>
            <w:proofErr w:type="spellEnd"/>
            <w:r w:rsidRPr="00597B9D">
              <w:rPr>
                <w:rFonts w:asciiTheme="minorHAnsi" w:hAnsiTheme="minorHAnsi" w:cstheme="minorHAnsi"/>
                <w:sz w:val="20"/>
                <w:szCs w:val="20"/>
              </w:rPr>
              <w:t>.</w:t>
            </w:r>
          </w:p>
        </w:tc>
      </w:tr>
      <w:tr w:rsidR="007E4446" w:rsidRPr="00597B9D" w14:paraId="0D2DEA1D" w14:textId="77777777" w:rsidTr="007B544D">
        <w:tc>
          <w:tcPr>
            <w:tcW w:w="709" w:type="dxa"/>
          </w:tcPr>
          <w:p w14:paraId="552ABADF" w14:textId="77777777" w:rsidR="007E4446" w:rsidRPr="00597B9D" w:rsidRDefault="007E4446" w:rsidP="007B544D">
            <w:pPr>
              <w:numPr>
                <w:ilvl w:val="0"/>
                <w:numId w:val="11"/>
              </w:numPr>
              <w:tabs>
                <w:tab w:val="left" w:pos="374"/>
              </w:tabs>
              <w:spacing w:after="0" w:line="240" w:lineRule="auto"/>
              <w:ind w:left="232" w:hanging="172"/>
              <w:contextualSpacing/>
              <w:jc w:val="center"/>
              <w:rPr>
                <w:rFonts w:asciiTheme="minorHAnsi" w:hAnsiTheme="minorHAnsi" w:cstheme="minorHAnsi"/>
                <w:sz w:val="20"/>
                <w:szCs w:val="20"/>
              </w:rPr>
            </w:pPr>
          </w:p>
        </w:tc>
        <w:tc>
          <w:tcPr>
            <w:tcW w:w="8505" w:type="dxa"/>
          </w:tcPr>
          <w:p w14:paraId="634FF319" w14:textId="77777777" w:rsidR="007E4446" w:rsidRPr="00597B9D" w:rsidRDefault="007E4446" w:rsidP="007E4446">
            <w:pPr>
              <w:spacing w:after="0" w:line="240" w:lineRule="auto"/>
              <w:jc w:val="both"/>
              <w:rPr>
                <w:rFonts w:asciiTheme="minorHAnsi" w:hAnsiTheme="minorHAnsi" w:cstheme="minorHAnsi"/>
                <w:sz w:val="20"/>
                <w:szCs w:val="20"/>
              </w:rPr>
            </w:pPr>
            <w:r w:rsidRPr="00597B9D">
              <w:rPr>
                <w:rFonts w:asciiTheme="minorHAnsi" w:hAnsiTheme="minorHAnsi" w:cstheme="minorHAnsi"/>
                <w:sz w:val="20"/>
                <w:szCs w:val="20"/>
              </w:rPr>
              <w:t>Rozwiązanie musi zawierać możliwość zabezpieczania maszyn wirtualnych przez rozwiązania antywirusowe firm trzecich bez konieczności instalacji agenta wewnątrz maszyny wirtualnej.</w:t>
            </w:r>
          </w:p>
        </w:tc>
      </w:tr>
      <w:tr w:rsidR="007E4446" w:rsidRPr="00597B9D" w14:paraId="4F1196C9" w14:textId="77777777" w:rsidTr="007B544D">
        <w:tc>
          <w:tcPr>
            <w:tcW w:w="709" w:type="dxa"/>
          </w:tcPr>
          <w:p w14:paraId="357B20D2" w14:textId="77777777" w:rsidR="007E4446" w:rsidRPr="00597B9D" w:rsidRDefault="007E4446" w:rsidP="007B544D">
            <w:pPr>
              <w:numPr>
                <w:ilvl w:val="0"/>
                <w:numId w:val="11"/>
              </w:numPr>
              <w:tabs>
                <w:tab w:val="left" w:pos="374"/>
              </w:tabs>
              <w:spacing w:after="0" w:line="240" w:lineRule="auto"/>
              <w:ind w:left="232" w:hanging="172"/>
              <w:contextualSpacing/>
              <w:jc w:val="center"/>
              <w:rPr>
                <w:rFonts w:asciiTheme="minorHAnsi" w:hAnsiTheme="minorHAnsi" w:cstheme="minorHAnsi"/>
                <w:sz w:val="20"/>
                <w:szCs w:val="20"/>
              </w:rPr>
            </w:pPr>
          </w:p>
        </w:tc>
        <w:tc>
          <w:tcPr>
            <w:tcW w:w="8505" w:type="dxa"/>
          </w:tcPr>
          <w:p w14:paraId="4FA6DA4D" w14:textId="77777777" w:rsidR="007E4446" w:rsidRPr="00597B9D" w:rsidRDefault="007E4446" w:rsidP="007E4446">
            <w:pPr>
              <w:spacing w:after="0" w:line="240" w:lineRule="auto"/>
              <w:jc w:val="both"/>
              <w:rPr>
                <w:rFonts w:asciiTheme="minorHAnsi" w:hAnsiTheme="minorHAnsi" w:cstheme="minorHAnsi"/>
                <w:sz w:val="20"/>
                <w:szCs w:val="20"/>
              </w:rPr>
            </w:pPr>
            <w:r w:rsidRPr="00597B9D">
              <w:rPr>
                <w:rFonts w:asciiTheme="minorHAnsi" w:hAnsiTheme="minorHAnsi" w:cstheme="minorHAnsi"/>
                <w:sz w:val="20"/>
                <w:szCs w:val="20"/>
              </w:rPr>
              <w:t xml:space="preserve">Rozwiązanie musi mieć możliwość przenoszenia maszyn wirtualnych w czasie ich pracy, bez jakiegokolwiek przestoju i bez utraty danych, pomiędzy serwerami fizycznymi, niezależnie od dostępności współdzielonej przestrzeni dyskowej, </w:t>
            </w:r>
          </w:p>
        </w:tc>
      </w:tr>
      <w:tr w:rsidR="007E4446" w:rsidRPr="00597B9D" w14:paraId="03DFBB74" w14:textId="77777777" w:rsidTr="007B544D">
        <w:tc>
          <w:tcPr>
            <w:tcW w:w="709" w:type="dxa"/>
          </w:tcPr>
          <w:p w14:paraId="70D27C8D" w14:textId="77777777" w:rsidR="007E4446" w:rsidRPr="00597B9D" w:rsidRDefault="007E4446" w:rsidP="007B544D">
            <w:pPr>
              <w:numPr>
                <w:ilvl w:val="0"/>
                <w:numId w:val="11"/>
              </w:numPr>
              <w:tabs>
                <w:tab w:val="left" w:pos="374"/>
              </w:tabs>
              <w:spacing w:after="0" w:line="240" w:lineRule="auto"/>
              <w:ind w:left="232" w:hanging="172"/>
              <w:contextualSpacing/>
              <w:jc w:val="center"/>
              <w:rPr>
                <w:rFonts w:asciiTheme="minorHAnsi" w:hAnsiTheme="minorHAnsi" w:cstheme="minorHAnsi"/>
                <w:sz w:val="20"/>
                <w:szCs w:val="20"/>
              </w:rPr>
            </w:pPr>
          </w:p>
        </w:tc>
        <w:tc>
          <w:tcPr>
            <w:tcW w:w="8505" w:type="dxa"/>
          </w:tcPr>
          <w:p w14:paraId="56011DC4" w14:textId="77777777" w:rsidR="007E4446" w:rsidRPr="00597B9D" w:rsidRDefault="007E4446" w:rsidP="007E4446">
            <w:pPr>
              <w:spacing w:after="0" w:line="240" w:lineRule="auto"/>
              <w:jc w:val="both"/>
              <w:rPr>
                <w:rFonts w:asciiTheme="minorHAnsi" w:hAnsiTheme="minorHAnsi" w:cstheme="minorHAnsi"/>
                <w:sz w:val="20"/>
                <w:szCs w:val="20"/>
              </w:rPr>
            </w:pPr>
            <w:r w:rsidRPr="00597B9D">
              <w:rPr>
                <w:rFonts w:asciiTheme="minorHAnsi" w:hAnsiTheme="minorHAnsi" w:cstheme="minorHAnsi"/>
                <w:sz w:val="20"/>
                <w:szCs w:val="20"/>
              </w:rPr>
              <w:t xml:space="preserve">Rozwiązanie musi mieć możliwość przenoszenia maszyn wirtualnych w czasie ich pracy, bez jakiegokolwiek przestoju i bez utraty danych, pomiędzy zasobami dyskowymi, niezależnie od dostępności współdzielonej przestrzeni dyskowej, </w:t>
            </w:r>
          </w:p>
        </w:tc>
      </w:tr>
      <w:tr w:rsidR="007E4446" w:rsidRPr="00597B9D" w14:paraId="09FA0BFA" w14:textId="77777777" w:rsidTr="007B544D">
        <w:tc>
          <w:tcPr>
            <w:tcW w:w="709" w:type="dxa"/>
          </w:tcPr>
          <w:p w14:paraId="3926FD0D" w14:textId="77777777" w:rsidR="007E4446" w:rsidRPr="00597B9D" w:rsidRDefault="007E4446" w:rsidP="007B544D">
            <w:pPr>
              <w:numPr>
                <w:ilvl w:val="0"/>
                <w:numId w:val="11"/>
              </w:numPr>
              <w:tabs>
                <w:tab w:val="left" w:pos="374"/>
              </w:tabs>
              <w:spacing w:after="0" w:line="240" w:lineRule="auto"/>
              <w:ind w:left="232" w:hanging="172"/>
              <w:contextualSpacing/>
              <w:jc w:val="center"/>
              <w:rPr>
                <w:rFonts w:asciiTheme="minorHAnsi" w:hAnsiTheme="minorHAnsi" w:cstheme="minorHAnsi"/>
                <w:sz w:val="20"/>
                <w:szCs w:val="20"/>
              </w:rPr>
            </w:pPr>
          </w:p>
        </w:tc>
        <w:tc>
          <w:tcPr>
            <w:tcW w:w="8505" w:type="dxa"/>
          </w:tcPr>
          <w:p w14:paraId="27C6A022" w14:textId="77777777" w:rsidR="007E4446" w:rsidRPr="00597B9D" w:rsidRDefault="007E4446" w:rsidP="007E4446">
            <w:pPr>
              <w:spacing w:after="0" w:line="240" w:lineRule="auto"/>
              <w:jc w:val="both"/>
              <w:rPr>
                <w:rFonts w:asciiTheme="minorHAnsi" w:hAnsiTheme="minorHAnsi" w:cstheme="minorHAnsi"/>
                <w:sz w:val="20"/>
                <w:szCs w:val="20"/>
              </w:rPr>
            </w:pPr>
            <w:r w:rsidRPr="00597B9D">
              <w:rPr>
                <w:rFonts w:asciiTheme="minorHAnsi" w:hAnsiTheme="minorHAnsi" w:cstheme="minorHAnsi"/>
                <w:sz w:val="20"/>
                <w:szCs w:val="20"/>
              </w:rPr>
              <w:t>Rozwiązanie musi mieć możliwość przenoszenia maszyn wirtualnych w czasie ich pracy, bez jakiegokolwiek przestoju i bez utraty danych, jednocześnie między serwerami fizycznymi oraz zasobami dyskowymi, niezależnie od dostępności współdzielonej przestrzeni dyskowej.</w:t>
            </w:r>
          </w:p>
        </w:tc>
      </w:tr>
      <w:tr w:rsidR="007E4446" w:rsidRPr="00597B9D" w14:paraId="1EEADDBB" w14:textId="77777777" w:rsidTr="007B544D">
        <w:tc>
          <w:tcPr>
            <w:tcW w:w="709" w:type="dxa"/>
          </w:tcPr>
          <w:p w14:paraId="58AA1E35" w14:textId="77777777" w:rsidR="007E4446" w:rsidRPr="00597B9D" w:rsidRDefault="007E4446" w:rsidP="007B544D">
            <w:pPr>
              <w:numPr>
                <w:ilvl w:val="0"/>
                <w:numId w:val="11"/>
              </w:numPr>
              <w:tabs>
                <w:tab w:val="left" w:pos="374"/>
              </w:tabs>
              <w:spacing w:after="0" w:line="240" w:lineRule="auto"/>
              <w:ind w:left="232" w:hanging="172"/>
              <w:contextualSpacing/>
              <w:jc w:val="center"/>
              <w:rPr>
                <w:rFonts w:asciiTheme="minorHAnsi" w:hAnsiTheme="minorHAnsi" w:cstheme="minorHAnsi"/>
                <w:sz w:val="20"/>
                <w:szCs w:val="20"/>
              </w:rPr>
            </w:pPr>
          </w:p>
        </w:tc>
        <w:tc>
          <w:tcPr>
            <w:tcW w:w="8505" w:type="dxa"/>
          </w:tcPr>
          <w:p w14:paraId="1155AD6D" w14:textId="77777777" w:rsidR="007E4446" w:rsidRPr="00597B9D" w:rsidRDefault="007E4446" w:rsidP="007E4446">
            <w:pPr>
              <w:spacing w:after="0" w:line="240" w:lineRule="auto"/>
              <w:jc w:val="both"/>
              <w:rPr>
                <w:rFonts w:asciiTheme="minorHAnsi" w:hAnsiTheme="minorHAnsi" w:cstheme="minorHAnsi"/>
                <w:sz w:val="20"/>
                <w:szCs w:val="20"/>
              </w:rPr>
            </w:pPr>
            <w:r w:rsidRPr="00597B9D">
              <w:rPr>
                <w:rFonts w:asciiTheme="minorHAnsi" w:hAnsiTheme="minorHAnsi" w:cstheme="minorHAnsi"/>
                <w:sz w:val="20"/>
                <w:szCs w:val="20"/>
              </w:rPr>
              <w:t xml:space="preserve">Musi zostać zapewniona odpowiednia redundancja i taki mechanizm (wysokiej dostępności HA), aby w przypadku awarii lub niedostępności serwera fizycznego wybrane przez administratora i uruchomione nim wirtualne maszyny zostały uruchomione na innych serwerach z zainstalowanym oprogramowaniem </w:t>
            </w:r>
            <w:proofErr w:type="spellStart"/>
            <w:r w:rsidRPr="00597B9D">
              <w:rPr>
                <w:rFonts w:asciiTheme="minorHAnsi" w:hAnsiTheme="minorHAnsi" w:cstheme="minorHAnsi"/>
                <w:sz w:val="20"/>
                <w:szCs w:val="20"/>
              </w:rPr>
              <w:t>wirtualizacyjnym</w:t>
            </w:r>
            <w:proofErr w:type="spellEnd"/>
            <w:r w:rsidRPr="00597B9D">
              <w:rPr>
                <w:rFonts w:asciiTheme="minorHAnsi" w:hAnsiTheme="minorHAnsi" w:cstheme="minorHAnsi"/>
                <w:sz w:val="20"/>
                <w:szCs w:val="20"/>
              </w:rPr>
              <w:t xml:space="preserve">. </w:t>
            </w:r>
            <w:bookmarkStart w:id="3" w:name="_Hlk54958780"/>
            <w:r w:rsidRPr="00597B9D">
              <w:rPr>
                <w:rFonts w:asciiTheme="minorHAnsi" w:hAnsiTheme="minorHAnsi" w:cstheme="minorHAnsi"/>
                <w:sz w:val="20"/>
                <w:szCs w:val="20"/>
              </w:rPr>
              <w:t>Rozwiązanie musi posiadać co najmniej 2 niezależne mechanizmy wzajemnej komunikacji między serwerami oraz z serwerem zarządzającym, gwarantujące właściwe działanie mechanizmów wysokiej dostępności na wypadek izolacji sieciowej serwerów fizycznych lub partycjonowania sieci.</w:t>
            </w:r>
          </w:p>
        </w:tc>
      </w:tr>
      <w:tr w:rsidR="007E4446" w:rsidRPr="00597B9D" w14:paraId="6BC15235" w14:textId="77777777" w:rsidTr="007B544D">
        <w:tc>
          <w:tcPr>
            <w:tcW w:w="709" w:type="dxa"/>
          </w:tcPr>
          <w:p w14:paraId="33490C14" w14:textId="77777777" w:rsidR="007E4446" w:rsidRPr="00597B9D" w:rsidRDefault="007E4446" w:rsidP="007B544D">
            <w:pPr>
              <w:numPr>
                <w:ilvl w:val="0"/>
                <w:numId w:val="11"/>
              </w:numPr>
              <w:tabs>
                <w:tab w:val="left" w:pos="374"/>
              </w:tabs>
              <w:spacing w:after="0" w:line="240" w:lineRule="auto"/>
              <w:ind w:left="232" w:hanging="172"/>
              <w:contextualSpacing/>
              <w:jc w:val="center"/>
              <w:rPr>
                <w:rFonts w:asciiTheme="minorHAnsi" w:hAnsiTheme="minorHAnsi" w:cstheme="minorHAnsi"/>
                <w:sz w:val="20"/>
                <w:szCs w:val="20"/>
              </w:rPr>
            </w:pPr>
          </w:p>
        </w:tc>
        <w:bookmarkEnd w:id="3"/>
        <w:tc>
          <w:tcPr>
            <w:tcW w:w="8505" w:type="dxa"/>
          </w:tcPr>
          <w:p w14:paraId="14611723" w14:textId="77777777" w:rsidR="007E4446" w:rsidRPr="00597B9D" w:rsidRDefault="007E4446" w:rsidP="007E4446">
            <w:pPr>
              <w:spacing w:after="0" w:line="240" w:lineRule="auto"/>
              <w:jc w:val="both"/>
              <w:rPr>
                <w:rFonts w:asciiTheme="minorHAnsi" w:hAnsiTheme="minorHAnsi" w:cstheme="minorHAnsi"/>
                <w:sz w:val="20"/>
                <w:szCs w:val="20"/>
              </w:rPr>
            </w:pPr>
            <w:r w:rsidRPr="00597B9D">
              <w:rPr>
                <w:rFonts w:asciiTheme="minorHAnsi" w:hAnsiTheme="minorHAnsi" w:cstheme="minorHAnsi"/>
                <w:sz w:val="20"/>
                <w:szCs w:val="20"/>
              </w:rPr>
              <w:t>Rozwiązanie musi zapewniać wsparcie dla wirtualizacji zagnieżdżonej, w szczególności w zakresie możliwości zastosowania wszystkich funkcjonalności w tym Hyper-V systemu Windows Server na maszynie wirtualnej.</w:t>
            </w:r>
          </w:p>
        </w:tc>
      </w:tr>
      <w:tr w:rsidR="007E4446" w:rsidRPr="00597B9D" w14:paraId="3DA0E317" w14:textId="77777777" w:rsidTr="007B544D">
        <w:tc>
          <w:tcPr>
            <w:tcW w:w="709" w:type="dxa"/>
          </w:tcPr>
          <w:p w14:paraId="727BB9CE" w14:textId="77777777" w:rsidR="007E4446" w:rsidRPr="00597B9D" w:rsidRDefault="007E4446" w:rsidP="007B544D">
            <w:pPr>
              <w:numPr>
                <w:ilvl w:val="0"/>
                <w:numId w:val="11"/>
              </w:numPr>
              <w:tabs>
                <w:tab w:val="left" w:pos="374"/>
              </w:tabs>
              <w:spacing w:after="0" w:line="240" w:lineRule="auto"/>
              <w:ind w:left="232" w:hanging="172"/>
              <w:contextualSpacing/>
              <w:jc w:val="center"/>
              <w:rPr>
                <w:rFonts w:asciiTheme="minorHAnsi" w:hAnsiTheme="minorHAnsi" w:cstheme="minorHAnsi"/>
                <w:sz w:val="20"/>
                <w:szCs w:val="20"/>
              </w:rPr>
            </w:pPr>
          </w:p>
        </w:tc>
        <w:tc>
          <w:tcPr>
            <w:tcW w:w="8505" w:type="dxa"/>
          </w:tcPr>
          <w:p w14:paraId="0F940C19" w14:textId="77777777" w:rsidR="007E4446" w:rsidRPr="00597B9D" w:rsidRDefault="007E4446" w:rsidP="007E4446">
            <w:pPr>
              <w:spacing w:after="0" w:line="240" w:lineRule="auto"/>
              <w:jc w:val="both"/>
              <w:rPr>
                <w:rFonts w:asciiTheme="minorHAnsi" w:hAnsiTheme="minorHAnsi" w:cstheme="minorHAnsi"/>
                <w:sz w:val="20"/>
                <w:szCs w:val="20"/>
              </w:rPr>
            </w:pPr>
            <w:r w:rsidRPr="00597B9D">
              <w:rPr>
                <w:rFonts w:asciiTheme="minorHAnsi" w:hAnsiTheme="minorHAnsi" w:cstheme="minorHAnsi"/>
                <w:sz w:val="20"/>
                <w:szCs w:val="20"/>
              </w:rPr>
              <w:t>Rozwiązanie musi zapewniać możliwość dodawania zasobów w czasie pracy maszyny wirtualnej, w szczególności w zakresie ilości procesorów, pamięci operacyjnej i przestrzeni dyskowej.</w:t>
            </w:r>
          </w:p>
        </w:tc>
      </w:tr>
      <w:tr w:rsidR="007E4446" w:rsidRPr="00597B9D" w14:paraId="273BD3F4" w14:textId="77777777" w:rsidTr="007B544D">
        <w:tc>
          <w:tcPr>
            <w:tcW w:w="709" w:type="dxa"/>
          </w:tcPr>
          <w:p w14:paraId="6034B22F" w14:textId="77777777" w:rsidR="007E4446" w:rsidRPr="00597B9D" w:rsidRDefault="007E4446" w:rsidP="007B544D">
            <w:pPr>
              <w:numPr>
                <w:ilvl w:val="0"/>
                <w:numId w:val="11"/>
              </w:numPr>
              <w:tabs>
                <w:tab w:val="left" w:pos="374"/>
              </w:tabs>
              <w:spacing w:after="0" w:line="240" w:lineRule="auto"/>
              <w:ind w:left="232" w:hanging="172"/>
              <w:contextualSpacing/>
              <w:jc w:val="center"/>
              <w:rPr>
                <w:rFonts w:asciiTheme="minorHAnsi" w:hAnsiTheme="minorHAnsi" w:cstheme="minorHAnsi"/>
                <w:sz w:val="20"/>
                <w:szCs w:val="20"/>
              </w:rPr>
            </w:pPr>
          </w:p>
        </w:tc>
        <w:tc>
          <w:tcPr>
            <w:tcW w:w="8505" w:type="dxa"/>
          </w:tcPr>
          <w:p w14:paraId="60A4A431" w14:textId="77777777" w:rsidR="007E4446" w:rsidRPr="00597B9D" w:rsidRDefault="007E4446" w:rsidP="007E4446">
            <w:pPr>
              <w:spacing w:after="0" w:line="240" w:lineRule="auto"/>
              <w:jc w:val="both"/>
              <w:rPr>
                <w:rFonts w:asciiTheme="minorHAnsi" w:hAnsiTheme="minorHAnsi" w:cstheme="minorHAnsi"/>
                <w:sz w:val="20"/>
                <w:szCs w:val="20"/>
                <w:highlight w:val="green"/>
              </w:rPr>
            </w:pPr>
            <w:r w:rsidRPr="00597B9D">
              <w:rPr>
                <w:rFonts w:asciiTheme="minorHAnsi" w:hAnsiTheme="minorHAnsi" w:cstheme="minorHAnsi"/>
                <w:sz w:val="20"/>
                <w:szCs w:val="20"/>
              </w:rPr>
              <w:t xml:space="preserve">Oprogramowanie do wirtualizacji musi zapewniać mechanizm takiego zabezpieczenia wybranych przez administratora wirtualnych maszyn, aby w przypadku awarii lub niedostępności serwera fizycznego maszyny, które na nim pracowały, były bezprzerwowo dostępne na innym serwerze z zainstalowanym oprogramowaniem </w:t>
            </w:r>
            <w:proofErr w:type="spellStart"/>
            <w:r w:rsidRPr="00597B9D">
              <w:rPr>
                <w:rFonts w:asciiTheme="minorHAnsi" w:hAnsiTheme="minorHAnsi" w:cstheme="minorHAnsi"/>
                <w:sz w:val="20"/>
                <w:szCs w:val="20"/>
              </w:rPr>
              <w:t>wirtualizacyjnym</w:t>
            </w:r>
            <w:proofErr w:type="spellEnd"/>
            <w:r w:rsidRPr="00597B9D">
              <w:rPr>
                <w:rFonts w:asciiTheme="minorHAnsi" w:hAnsiTheme="minorHAnsi" w:cstheme="minorHAnsi"/>
                <w:sz w:val="20"/>
                <w:szCs w:val="20"/>
              </w:rPr>
              <w:t xml:space="preserve">. Mechanizm ten umożliwia zabezpieczenie maszyn wirtualnych wyposażonych w minimum 2 wirtualne procesory </w:t>
            </w:r>
          </w:p>
        </w:tc>
      </w:tr>
      <w:tr w:rsidR="00D96C50" w:rsidRPr="00597B9D" w14:paraId="264EEA22" w14:textId="77777777" w:rsidTr="007B544D">
        <w:tc>
          <w:tcPr>
            <w:tcW w:w="709" w:type="dxa"/>
          </w:tcPr>
          <w:p w14:paraId="46BCB9F1" w14:textId="77777777" w:rsidR="00D96C50" w:rsidRPr="00597B9D" w:rsidRDefault="00D96C50" w:rsidP="007B544D">
            <w:pPr>
              <w:numPr>
                <w:ilvl w:val="0"/>
                <w:numId w:val="11"/>
              </w:numPr>
              <w:tabs>
                <w:tab w:val="left" w:pos="374"/>
              </w:tabs>
              <w:spacing w:after="0" w:line="240" w:lineRule="auto"/>
              <w:ind w:left="232" w:hanging="172"/>
              <w:contextualSpacing/>
              <w:jc w:val="center"/>
              <w:rPr>
                <w:rFonts w:asciiTheme="minorHAnsi" w:hAnsiTheme="minorHAnsi" w:cstheme="minorHAnsi"/>
                <w:sz w:val="20"/>
                <w:szCs w:val="20"/>
              </w:rPr>
            </w:pPr>
          </w:p>
        </w:tc>
        <w:tc>
          <w:tcPr>
            <w:tcW w:w="8505" w:type="dxa"/>
          </w:tcPr>
          <w:p w14:paraId="51362C50" w14:textId="2304F562" w:rsidR="00D96C50" w:rsidRPr="00597B9D" w:rsidRDefault="005F002C" w:rsidP="007E4446">
            <w:pPr>
              <w:spacing w:after="0" w:line="240" w:lineRule="auto"/>
              <w:jc w:val="both"/>
              <w:rPr>
                <w:rFonts w:asciiTheme="minorHAnsi" w:hAnsiTheme="minorHAnsi" w:cstheme="minorHAnsi"/>
                <w:sz w:val="20"/>
                <w:szCs w:val="20"/>
              </w:rPr>
            </w:pPr>
            <w:r w:rsidRPr="00597B9D">
              <w:rPr>
                <w:rFonts w:asciiTheme="minorHAnsi" w:hAnsiTheme="minorHAnsi" w:cstheme="minorHAnsi"/>
                <w:sz w:val="20"/>
                <w:szCs w:val="20"/>
              </w:rPr>
              <w:t>Licencje dostarczone z 3 letnim wsparciem producenta.</w:t>
            </w:r>
          </w:p>
        </w:tc>
      </w:tr>
    </w:tbl>
    <w:p w14:paraId="2580DE2A" w14:textId="77777777" w:rsidR="007B544D" w:rsidRDefault="007B544D">
      <w:pPr>
        <w:spacing w:after="0" w:line="240" w:lineRule="auto"/>
        <w:rPr>
          <w:rFonts w:asciiTheme="minorHAnsi" w:hAnsiTheme="minorHAnsi" w:cstheme="minorHAnsi"/>
          <w:b/>
          <w:sz w:val="20"/>
          <w:szCs w:val="20"/>
        </w:rPr>
      </w:pPr>
      <w:r>
        <w:rPr>
          <w:rFonts w:asciiTheme="minorHAnsi" w:hAnsiTheme="minorHAnsi" w:cstheme="minorHAnsi"/>
          <w:b/>
          <w:sz w:val="20"/>
          <w:szCs w:val="20"/>
        </w:rPr>
        <w:br w:type="page"/>
      </w:r>
    </w:p>
    <w:p w14:paraId="2372EFA1" w14:textId="5F34DF6C" w:rsidR="007E4446" w:rsidRPr="00597B9D" w:rsidRDefault="007B544D" w:rsidP="0005660B">
      <w:pPr>
        <w:pStyle w:val="Akapitzlist"/>
        <w:numPr>
          <w:ilvl w:val="1"/>
          <w:numId w:val="34"/>
        </w:numPr>
        <w:spacing w:before="240" w:after="120"/>
        <w:ind w:left="426" w:hanging="283"/>
        <w:contextualSpacing w:val="0"/>
        <w:rPr>
          <w:rFonts w:asciiTheme="minorHAnsi" w:hAnsiTheme="minorHAnsi" w:cstheme="minorHAnsi"/>
          <w:b/>
          <w:sz w:val="20"/>
          <w:szCs w:val="20"/>
        </w:rPr>
      </w:pPr>
      <w:r>
        <w:rPr>
          <w:rFonts w:asciiTheme="minorHAnsi" w:hAnsiTheme="minorHAnsi" w:cstheme="minorHAnsi"/>
          <w:b/>
          <w:sz w:val="20"/>
          <w:szCs w:val="20"/>
        </w:rPr>
        <w:lastRenderedPageBreak/>
        <w:t>S</w:t>
      </w:r>
      <w:r w:rsidR="00035C03" w:rsidRPr="00597B9D">
        <w:rPr>
          <w:rFonts w:asciiTheme="minorHAnsi" w:hAnsiTheme="minorHAnsi" w:cstheme="minorHAnsi"/>
          <w:b/>
          <w:sz w:val="20"/>
          <w:szCs w:val="20"/>
        </w:rPr>
        <w:t>ystem operacyjny</w:t>
      </w:r>
      <w:r w:rsidR="007E4446" w:rsidRPr="00597B9D">
        <w:rPr>
          <w:rFonts w:asciiTheme="minorHAnsi" w:hAnsiTheme="minorHAnsi" w:cstheme="minorHAnsi"/>
          <w:b/>
          <w:sz w:val="20"/>
          <w:szCs w:val="20"/>
        </w:rPr>
        <w:t xml:space="preserve"> </w:t>
      </w:r>
      <w:r>
        <w:rPr>
          <w:rFonts w:asciiTheme="minorHAnsi" w:hAnsiTheme="minorHAnsi" w:cstheme="minorHAnsi"/>
          <w:b/>
          <w:sz w:val="20"/>
          <w:szCs w:val="20"/>
        </w:rPr>
        <w:t>dla serwerów w edycji dla centrum danych</w:t>
      </w:r>
    </w:p>
    <w:tbl>
      <w:tblPr>
        <w:tblW w:w="9214" w:type="dxa"/>
        <w:tblInd w:w="137" w:type="dxa"/>
        <w:tblLayout w:type="fixed"/>
        <w:tblLook w:val="04A0" w:firstRow="1" w:lastRow="0" w:firstColumn="1" w:lastColumn="0" w:noHBand="0" w:noVBand="1"/>
      </w:tblPr>
      <w:tblGrid>
        <w:gridCol w:w="709"/>
        <w:gridCol w:w="8505"/>
      </w:tblGrid>
      <w:tr w:rsidR="0005660B" w:rsidRPr="0005660B" w14:paraId="05EC9FD5" w14:textId="77777777" w:rsidTr="0005660B">
        <w:tc>
          <w:tcPr>
            <w:tcW w:w="709" w:type="dxa"/>
            <w:tcBorders>
              <w:top w:val="single" w:sz="4" w:space="0" w:color="auto"/>
              <w:left w:val="single" w:sz="4" w:space="0" w:color="auto"/>
              <w:bottom w:val="single" w:sz="4" w:space="0" w:color="auto"/>
              <w:right w:val="single" w:sz="4" w:space="0" w:color="auto"/>
            </w:tcBorders>
          </w:tcPr>
          <w:p w14:paraId="38E810BD" w14:textId="2E3C84FD" w:rsidR="0005660B" w:rsidRPr="0005660B" w:rsidRDefault="0005660B" w:rsidP="0005660B">
            <w:pPr>
              <w:spacing w:before="120" w:after="120" w:line="240" w:lineRule="auto"/>
              <w:ind w:left="62"/>
              <w:jc w:val="center"/>
              <w:rPr>
                <w:rFonts w:asciiTheme="minorHAnsi" w:eastAsia="Times New Roman" w:hAnsiTheme="minorHAnsi" w:cstheme="minorHAnsi"/>
                <w:b/>
                <w:bCs/>
                <w:sz w:val="20"/>
                <w:szCs w:val="20"/>
                <w:lang w:eastAsia="pl-PL"/>
              </w:rPr>
            </w:pPr>
            <w:r w:rsidRPr="0005660B">
              <w:rPr>
                <w:rFonts w:asciiTheme="minorHAnsi" w:hAnsiTheme="minorHAnsi" w:cstheme="minorHAnsi"/>
                <w:b/>
                <w:bCs/>
                <w:sz w:val="20"/>
                <w:szCs w:val="20"/>
              </w:rPr>
              <w:t>L.p.</w:t>
            </w:r>
          </w:p>
        </w:tc>
        <w:tc>
          <w:tcPr>
            <w:tcW w:w="8505" w:type="dxa"/>
            <w:tcBorders>
              <w:top w:val="single" w:sz="4" w:space="0" w:color="auto"/>
              <w:left w:val="single" w:sz="4" w:space="0" w:color="auto"/>
              <w:bottom w:val="single" w:sz="4" w:space="0" w:color="auto"/>
              <w:right w:val="single" w:sz="4" w:space="0" w:color="auto"/>
            </w:tcBorders>
          </w:tcPr>
          <w:p w14:paraId="39D6F11C" w14:textId="6DC306E3" w:rsidR="0005660B" w:rsidRPr="0005660B" w:rsidRDefault="0005660B" w:rsidP="0005660B">
            <w:pPr>
              <w:spacing w:before="120" w:after="120" w:line="240" w:lineRule="auto"/>
              <w:ind w:left="62"/>
              <w:rPr>
                <w:rFonts w:asciiTheme="minorHAnsi" w:eastAsia="Times New Roman" w:hAnsiTheme="minorHAnsi" w:cstheme="minorHAnsi"/>
                <w:b/>
                <w:bCs/>
                <w:sz w:val="20"/>
                <w:szCs w:val="20"/>
                <w:lang w:eastAsia="pl-PL"/>
              </w:rPr>
            </w:pPr>
            <w:r w:rsidRPr="007B544D">
              <w:rPr>
                <w:rFonts w:asciiTheme="minorHAnsi" w:hAnsiTheme="minorHAnsi" w:cstheme="minorHAnsi"/>
                <w:b/>
                <w:bCs/>
                <w:sz w:val="20"/>
                <w:szCs w:val="20"/>
              </w:rPr>
              <w:t>Wymaganie funkcjonalności</w:t>
            </w:r>
          </w:p>
        </w:tc>
      </w:tr>
      <w:tr w:rsidR="00035C03" w:rsidRPr="00597B9D" w14:paraId="528A1EC9" w14:textId="77777777" w:rsidTr="0005660B">
        <w:tc>
          <w:tcPr>
            <w:tcW w:w="709" w:type="dxa"/>
            <w:tcBorders>
              <w:top w:val="single" w:sz="4" w:space="0" w:color="auto"/>
              <w:left w:val="single" w:sz="4" w:space="0" w:color="auto"/>
              <w:bottom w:val="single" w:sz="4" w:space="0" w:color="auto"/>
              <w:right w:val="single" w:sz="4" w:space="0" w:color="auto"/>
            </w:tcBorders>
          </w:tcPr>
          <w:p w14:paraId="738B8770" w14:textId="77777777" w:rsidR="00035C03" w:rsidRPr="0005660B" w:rsidRDefault="00035C03" w:rsidP="0005660B">
            <w:pPr>
              <w:numPr>
                <w:ilvl w:val="0"/>
                <w:numId w:val="35"/>
              </w:numPr>
              <w:tabs>
                <w:tab w:val="left" w:pos="374"/>
              </w:tabs>
              <w:spacing w:after="0" w:line="240" w:lineRule="auto"/>
              <w:ind w:left="232" w:hanging="172"/>
              <w:contextualSpacing/>
              <w:jc w:val="center"/>
              <w:rPr>
                <w:rFonts w:asciiTheme="minorHAnsi" w:eastAsia="Times New Roman" w:hAnsiTheme="minorHAnsi" w:cstheme="minorHAnsi"/>
                <w:sz w:val="20"/>
                <w:szCs w:val="20"/>
                <w:lang w:eastAsia="pl-PL"/>
              </w:rPr>
            </w:pPr>
            <w:bookmarkStart w:id="4" w:name="_Hlk477430439"/>
          </w:p>
        </w:tc>
        <w:bookmarkEnd w:id="4"/>
        <w:tc>
          <w:tcPr>
            <w:tcW w:w="8505" w:type="dxa"/>
            <w:tcBorders>
              <w:top w:val="single" w:sz="4" w:space="0" w:color="auto"/>
              <w:left w:val="single" w:sz="4" w:space="0" w:color="auto"/>
              <w:bottom w:val="single" w:sz="4" w:space="0" w:color="auto"/>
              <w:right w:val="single" w:sz="4" w:space="0" w:color="auto"/>
            </w:tcBorders>
            <w:hideMark/>
          </w:tcPr>
          <w:p w14:paraId="4AD7C414" w14:textId="77777777" w:rsidR="00035C03" w:rsidRPr="00597B9D" w:rsidRDefault="00035C03" w:rsidP="00035C03">
            <w:pPr>
              <w:spacing w:after="0" w:line="240" w:lineRule="auto"/>
              <w:rPr>
                <w:rFonts w:asciiTheme="minorHAnsi" w:eastAsia="Times New Roman" w:hAnsiTheme="minorHAnsi" w:cstheme="minorHAnsi"/>
                <w:sz w:val="20"/>
                <w:szCs w:val="20"/>
                <w:lang w:eastAsia="pl-PL"/>
              </w:rPr>
            </w:pPr>
            <w:r w:rsidRPr="00597B9D">
              <w:rPr>
                <w:rFonts w:asciiTheme="minorHAnsi" w:eastAsia="Times New Roman" w:hAnsiTheme="minorHAnsi" w:cstheme="minorHAnsi"/>
                <w:sz w:val="20"/>
                <w:szCs w:val="20"/>
                <w:lang w:eastAsia="pl-PL"/>
              </w:rPr>
              <w:t>Licencje na serwerowy system operacyjny muszą być przypisane do każdego rdzenia procesora fizycznego na serwerze. Licencja musi uprawniać do uruchamiania serwerowego systemu operacyjnego w środowisku fizycznym i nielimitowanej liczbie wirtualnych środowisk serwerowego systemu operacyjnego za pomocą wbudowanych mechanizmów wirtualizacji. Dodatkowo musi pozwalać na uruchamianie wirtualnych środowisk serwerowego systemu operacyjnego w usłudze hostowanej platformy producenta serwerowego systemu operacyjnego.</w:t>
            </w:r>
          </w:p>
        </w:tc>
      </w:tr>
      <w:tr w:rsidR="00035C03" w:rsidRPr="00597B9D" w14:paraId="68B784FA" w14:textId="77777777" w:rsidTr="0005660B">
        <w:tc>
          <w:tcPr>
            <w:tcW w:w="709" w:type="dxa"/>
            <w:tcBorders>
              <w:top w:val="single" w:sz="4" w:space="0" w:color="auto"/>
              <w:left w:val="single" w:sz="4" w:space="0" w:color="auto"/>
              <w:bottom w:val="single" w:sz="4" w:space="0" w:color="auto"/>
              <w:right w:val="single" w:sz="4" w:space="0" w:color="auto"/>
            </w:tcBorders>
          </w:tcPr>
          <w:p w14:paraId="17CBF7F6" w14:textId="77777777" w:rsidR="00035C03" w:rsidRPr="0005660B" w:rsidRDefault="00035C03" w:rsidP="0005660B">
            <w:pPr>
              <w:numPr>
                <w:ilvl w:val="0"/>
                <w:numId w:val="35"/>
              </w:numPr>
              <w:tabs>
                <w:tab w:val="left" w:pos="374"/>
              </w:tabs>
              <w:spacing w:after="0" w:line="240" w:lineRule="auto"/>
              <w:ind w:left="232" w:hanging="172"/>
              <w:contextualSpacing/>
              <w:jc w:val="center"/>
              <w:rPr>
                <w:rFonts w:asciiTheme="minorHAnsi" w:eastAsia="Times New Roman" w:hAnsiTheme="minorHAnsi" w:cstheme="minorHAnsi"/>
                <w:sz w:val="20"/>
                <w:szCs w:val="20"/>
                <w:lang w:eastAsia="pl-PL"/>
              </w:rPr>
            </w:pPr>
          </w:p>
        </w:tc>
        <w:tc>
          <w:tcPr>
            <w:tcW w:w="8505" w:type="dxa"/>
            <w:tcBorders>
              <w:top w:val="single" w:sz="4" w:space="0" w:color="auto"/>
              <w:left w:val="single" w:sz="4" w:space="0" w:color="auto"/>
              <w:bottom w:val="single" w:sz="4" w:space="0" w:color="auto"/>
              <w:right w:val="single" w:sz="4" w:space="0" w:color="auto"/>
            </w:tcBorders>
            <w:hideMark/>
          </w:tcPr>
          <w:p w14:paraId="06F46446" w14:textId="77777777" w:rsidR="00035C03" w:rsidRPr="00597B9D" w:rsidRDefault="00035C03" w:rsidP="00035C03">
            <w:pPr>
              <w:spacing w:after="0" w:line="240" w:lineRule="auto"/>
              <w:rPr>
                <w:rFonts w:asciiTheme="minorHAnsi" w:eastAsia="Times New Roman" w:hAnsiTheme="minorHAnsi" w:cstheme="minorHAnsi"/>
                <w:sz w:val="20"/>
                <w:szCs w:val="20"/>
                <w:lang w:eastAsia="pl-PL"/>
              </w:rPr>
            </w:pPr>
            <w:r w:rsidRPr="00597B9D">
              <w:rPr>
                <w:rFonts w:asciiTheme="minorHAnsi" w:eastAsia="Times New Roman" w:hAnsiTheme="minorHAnsi" w:cstheme="minorHAnsi"/>
                <w:sz w:val="20"/>
                <w:szCs w:val="20"/>
                <w:lang w:eastAsia="pl-PL"/>
              </w:rPr>
              <w:t>Serwerowy system operacyjny musi posiadać następujące, wbudowane cechy:</w:t>
            </w:r>
          </w:p>
        </w:tc>
      </w:tr>
      <w:tr w:rsidR="00035C03" w:rsidRPr="00597B9D" w14:paraId="301C6456" w14:textId="77777777" w:rsidTr="0005660B">
        <w:tc>
          <w:tcPr>
            <w:tcW w:w="709" w:type="dxa"/>
            <w:tcBorders>
              <w:top w:val="single" w:sz="4" w:space="0" w:color="auto"/>
              <w:left w:val="single" w:sz="4" w:space="0" w:color="auto"/>
              <w:bottom w:val="single" w:sz="4" w:space="0" w:color="auto"/>
              <w:right w:val="single" w:sz="4" w:space="0" w:color="auto"/>
            </w:tcBorders>
          </w:tcPr>
          <w:p w14:paraId="637569D2" w14:textId="77777777" w:rsidR="00035C03" w:rsidRPr="0005660B" w:rsidRDefault="00035C03" w:rsidP="0005660B">
            <w:pPr>
              <w:numPr>
                <w:ilvl w:val="0"/>
                <w:numId w:val="35"/>
              </w:numPr>
              <w:tabs>
                <w:tab w:val="left" w:pos="374"/>
              </w:tabs>
              <w:spacing w:after="0" w:line="240" w:lineRule="auto"/>
              <w:ind w:left="232" w:hanging="172"/>
              <w:contextualSpacing/>
              <w:jc w:val="center"/>
              <w:rPr>
                <w:rFonts w:asciiTheme="minorHAnsi" w:eastAsia="Times New Roman" w:hAnsiTheme="minorHAnsi" w:cstheme="minorHAnsi"/>
                <w:sz w:val="20"/>
                <w:szCs w:val="20"/>
                <w:lang w:eastAsia="pl-PL"/>
              </w:rPr>
            </w:pPr>
          </w:p>
        </w:tc>
        <w:tc>
          <w:tcPr>
            <w:tcW w:w="8505" w:type="dxa"/>
            <w:tcBorders>
              <w:top w:val="single" w:sz="4" w:space="0" w:color="auto"/>
              <w:left w:val="single" w:sz="4" w:space="0" w:color="auto"/>
              <w:bottom w:val="single" w:sz="4" w:space="0" w:color="auto"/>
              <w:right w:val="single" w:sz="4" w:space="0" w:color="auto"/>
            </w:tcBorders>
            <w:hideMark/>
          </w:tcPr>
          <w:p w14:paraId="2A6998EC" w14:textId="77777777" w:rsidR="00035C03" w:rsidRPr="00597B9D" w:rsidRDefault="00035C03" w:rsidP="00035C03">
            <w:pPr>
              <w:spacing w:after="0" w:line="240" w:lineRule="auto"/>
              <w:rPr>
                <w:rFonts w:asciiTheme="minorHAnsi" w:eastAsia="Times New Roman" w:hAnsiTheme="minorHAnsi" w:cstheme="minorHAnsi"/>
                <w:sz w:val="20"/>
                <w:szCs w:val="20"/>
                <w:lang w:eastAsia="pl-PL"/>
              </w:rPr>
            </w:pPr>
            <w:r w:rsidRPr="00597B9D">
              <w:rPr>
                <w:rFonts w:asciiTheme="minorHAnsi" w:eastAsia="Times New Roman" w:hAnsiTheme="minorHAnsi" w:cstheme="minorHAnsi"/>
                <w:sz w:val="20"/>
                <w:szCs w:val="20"/>
                <w:lang w:eastAsia="pl-PL"/>
              </w:rPr>
              <w:t>Możliwość wykorzystania 320 logicznych procesorów oraz co najmniej 4 TB pamięci RAM w środowisku fizycznym.</w:t>
            </w:r>
          </w:p>
        </w:tc>
      </w:tr>
      <w:tr w:rsidR="00035C03" w:rsidRPr="00597B9D" w14:paraId="6958430E" w14:textId="77777777" w:rsidTr="0005660B">
        <w:tc>
          <w:tcPr>
            <w:tcW w:w="709" w:type="dxa"/>
            <w:tcBorders>
              <w:top w:val="single" w:sz="4" w:space="0" w:color="auto"/>
              <w:left w:val="single" w:sz="4" w:space="0" w:color="auto"/>
              <w:bottom w:val="single" w:sz="4" w:space="0" w:color="auto"/>
              <w:right w:val="single" w:sz="4" w:space="0" w:color="auto"/>
            </w:tcBorders>
          </w:tcPr>
          <w:p w14:paraId="4C41FF79" w14:textId="77777777" w:rsidR="00035C03" w:rsidRPr="0005660B" w:rsidRDefault="00035C03" w:rsidP="0005660B">
            <w:pPr>
              <w:numPr>
                <w:ilvl w:val="0"/>
                <w:numId w:val="35"/>
              </w:numPr>
              <w:tabs>
                <w:tab w:val="left" w:pos="374"/>
              </w:tabs>
              <w:spacing w:after="0" w:line="240" w:lineRule="auto"/>
              <w:ind w:left="232" w:hanging="172"/>
              <w:contextualSpacing/>
              <w:jc w:val="center"/>
              <w:rPr>
                <w:rFonts w:asciiTheme="minorHAnsi" w:eastAsia="Times New Roman" w:hAnsiTheme="minorHAnsi" w:cstheme="minorHAnsi"/>
                <w:sz w:val="20"/>
                <w:szCs w:val="20"/>
                <w:lang w:eastAsia="pl-PL"/>
              </w:rPr>
            </w:pPr>
          </w:p>
        </w:tc>
        <w:tc>
          <w:tcPr>
            <w:tcW w:w="8505" w:type="dxa"/>
            <w:tcBorders>
              <w:top w:val="single" w:sz="4" w:space="0" w:color="auto"/>
              <w:left w:val="single" w:sz="4" w:space="0" w:color="auto"/>
              <w:bottom w:val="single" w:sz="4" w:space="0" w:color="auto"/>
              <w:right w:val="single" w:sz="4" w:space="0" w:color="auto"/>
            </w:tcBorders>
            <w:hideMark/>
          </w:tcPr>
          <w:p w14:paraId="1AF2A2B2" w14:textId="77777777" w:rsidR="00035C03" w:rsidRPr="00597B9D" w:rsidRDefault="00035C03" w:rsidP="00035C03">
            <w:pPr>
              <w:spacing w:after="0" w:line="240" w:lineRule="auto"/>
              <w:rPr>
                <w:rFonts w:asciiTheme="minorHAnsi" w:eastAsia="Times New Roman" w:hAnsiTheme="minorHAnsi" w:cstheme="minorHAnsi"/>
                <w:sz w:val="20"/>
                <w:szCs w:val="20"/>
                <w:lang w:eastAsia="pl-PL"/>
              </w:rPr>
            </w:pPr>
            <w:r w:rsidRPr="00597B9D">
              <w:rPr>
                <w:rFonts w:asciiTheme="minorHAnsi" w:eastAsia="Times New Roman" w:hAnsiTheme="minorHAnsi" w:cstheme="minorHAnsi"/>
                <w:sz w:val="20"/>
                <w:szCs w:val="20"/>
                <w:lang w:eastAsia="pl-PL"/>
              </w:rPr>
              <w:t>Możliwość wykorzystywania 64 procesorów wirtualnych oraz 1TB pamięci RAM i dysku o pojemności do 64TB przez każdy wirtualny serwerowy system operacyjny.</w:t>
            </w:r>
          </w:p>
        </w:tc>
      </w:tr>
      <w:tr w:rsidR="00035C03" w:rsidRPr="00597B9D" w14:paraId="7677C66E" w14:textId="77777777" w:rsidTr="0005660B">
        <w:tc>
          <w:tcPr>
            <w:tcW w:w="709" w:type="dxa"/>
            <w:tcBorders>
              <w:top w:val="single" w:sz="4" w:space="0" w:color="auto"/>
              <w:left w:val="single" w:sz="4" w:space="0" w:color="auto"/>
              <w:bottom w:val="single" w:sz="4" w:space="0" w:color="auto"/>
              <w:right w:val="single" w:sz="4" w:space="0" w:color="auto"/>
            </w:tcBorders>
          </w:tcPr>
          <w:p w14:paraId="7A11595B" w14:textId="77777777" w:rsidR="00035C03" w:rsidRPr="0005660B" w:rsidRDefault="00035C03" w:rsidP="0005660B">
            <w:pPr>
              <w:numPr>
                <w:ilvl w:val="0"/>
                <w:numId w:val="35"/>
              </w:numPr>
              <w:tabs>
                <w:tab w:val="left" w:pos="374"/>
              </w:tabs>
              <w:spacing w:after="0" w:line="240" w:lineRule="auto"/>
              <w:ind w:left="232" w:hanging="172"/>
              <w:contextualSpacing/>
              <w:jc w:val="center"/>
              <w:rPr>
                <w:rFonts w:asciiTheme="minorHAnsi" w:eastAsia="Times New Roman" w:hAnsiTheme="minorHAnsi" w:cstheme="minorHAnsi"/>
                <w:sz w:val="20"/>
                <w:szCs w:val="20"/>
                <w:lang w:eastAsia="pl-PL"/>
              </w:rPr>
            </w:pPr>
          </w:p>
        </w:tc>
        <w:tc>
          <w:tcPr>
            <w:tcW w:w="8505" w:type="dxa"/>
            <w:tcBorders>
              <w:top w:val="single" w:sz="4" w:space="0" w:color="auto"/>
              <w:left w:val="single" w:sz="4" w:space="0" w:color="auto"/>
              <w:bottom w:val="single" w:sz="4" w:space="0" w:color="auto"/>
              <w:right w:val="single" w:sz="4" w:space="0" w:color="auto"/>
            </w:tcBorders>
            <w:hideMark/>
          </w:tcPr>
          <w:p w14:paraId="069E0022" w14:textId="77777777" w:rsidR="00035C03" w:rsidRPr="00597B9D" w:rsidRDefault="00035C03" w:rsidP="00035C03">
            <w:pPr>
              <w:spacing w:after="0" w:line="240" w:lineRule="auto"/>
              <w:rPr>
                <w:rFonts w:asciiTheme="minorHAnsi" w:eastAsia="Times New Roman" w:hAnsiTheme="minorHAnsi" w:cstheme="minorHAnsi"/>
                <w:sz w:val="20"/>
                <w:szCs w:val="20"/>
                <w:lang w:eastAsia="pl-PL"/>
              </w:rPr>
            </w:pPr>
            <w:r w:rsidRPr="00597B9D">
              <w:rPr>
                <w:rFonts w:asciiTheme="minorHAnsi" w:eastAsia="Times New Roman" w:hAnsiTheme="minorHAnsi" w:cstheme="minorHAnsi"/>
                <w:sz w:val="20"/>
                <w:szCs w:val="20"/>
                <w:lang w:eastAsia="pl-PL"/>
              </w:rPr>
              <w:t xml:space="preserve"> Możliwość budowania klastrów składających się z 64 węzłów, z możliwością uruchamiania  7000 maszyn wirtualnych. </w:t>
            </w:r>
          </w:p>
        </w:tc>
      </w:tr>
      <w:tr w:rsidR="00035C03" w:rsidRPr="00597B9D" w14:paraId="400D07F5" w14:textId="77777777" w:rsidTr="0005660B">
        <w:tc>
          <w:tcPr>
            <w:tcW w:w="709" w:type="dxa"/>
            <w:tcBorders>
              <w:top w:val="single" w:sz="4" w:space="0" w:color="auto"/>
              <w:left w:val="single" w:sz="4" w:space="0" w:color="auto"/>
              <w:bottom w:val="single" w:sz="4" w:space="0" w:color="auto"/>
              <w:right w:val="single" w:sz="4" w:space="0" w:color="auto"/>
            </w:tcBorders>
          </w:tcPr>
          <w:p w14:paraId="6C045EFF" w14:textId="77777777" w:rsidR="00035C03" w:rsidRPr="0005660B" w:rsidRDefault="00035C03" w:rsidP="0005660B">
            <w:pPr>
              <w:numPr>
                <w:ilvl w:val="0"/>
                <w:numId w:val="35"/>
              </w:numPr>
              <w:tabs>
                <w:tab w:val="left" w:pos="374"/>
              </w:tabs>
              <w:spacing w:after="0" w:line="240" w:lineRule="auto"/>
              <w:ind w:left="232" w:hanging="172"/>
              <w:contextualSpacing/>
              <w:jc w:val="center"/>
              <w:rPr>
                <w:rFonts w:asciiTheme="minorHAnsi" w:eastAsia="Times New Roman" w:hAnsiTheme="minorHAnsi" w:cstheme="minorHAnsi"/>
                <w:sz w:val="20"/>
                <w:szCs w:val="20"/>
                <w:lang w:eastAsia="pl-PL"/>
              </w:rPr>
            </w:pPr>
          </w:p>
        </w:tc>
        <w:tc>
          <w:tcPr>
            <w:tcW w:w="8505" w:type="dxa"/>
            <w:tcBorders>
              <w:top w:val="single" w:sz="4" w:space="0" w:color="auto"/>
              <w:left w:val="single" w:sz="4" w:space="0" w:color="auto"/>
              <w:bottom w:val="single" w:sz="4" w:space="0" w:color="auto"/>
              <w:right w:val="single" w:sz="4" w:space="0" w:color="auto"/>
            </w:tcBorders>
            <w:hideMark/>
          </w:tcPr>
          <w:p w14:paraId="7EBD5258" w14:textId="77777777" w:rsidR="00035C03" w:rsidRPr="00597B9D" w:rsidRDefault="00035C03" w:rsidP="00035C03">
            <w:pPr>
              <w:spacing w:after="0" w:line="240" w:lineRule="auto"/>
              <w:rPr>
                <w:rFonts w:asciiTheme="minorHAnsi" w:eastAsia="Times New Roman" w:hAnsiTheme="minorHAnsi" w:cstheme="minorHAnsi"/>
                <w:sz w:val="20"/>
                <w:szCs w:val="20"/>
                <w:lang w:eastAsia="pl-PL"/>
              </w:rPr>
            </w:pPr>
            <w:r w:rsidRPr="00597B9D">
              <w:rPr>
                <w:rFonts w:asciiTheme="minorHAnsi" w:eastAsia="Times New Roman" w:hAnsiTheme="minorHAnsi" w:cstheme="minorHAnsi"/>
                <w:sz w:val="20"/>
                <w:szCs w:val="20"/>
                <w:lang w:eastAsia="pl-PL"/>
              </w:rPr>
              <w:t>Możliwość migracji maszyn wirtualnych bez zatrzymywania ich pracy między fizycznymi serwerami z uruchomionym mechanizmem wirtualizacji (</w:t>
            </w:r>
            <w:proofErr w:type="spellStart"/>
            <w:r w:rsidRPr="00597B9D">
              <w:rPr>
                <w:rFonts w:asciiTheme="minorHAnsi" w:eastAsia="Times New Roman" w:hAnsiTheme="minorHAnsi" w:cstheme="minorHAnsi"/>
                <w:sz w:val="20"/>
                <w:szCs w:val="20"/>
                <w:lang w:eastAsia="pl-PL"/>
              </w:rPr>
              <w:t>hypervisor</w:t>
            </w:r>
            <w:proofErr w:type="spellEnd"/>
            <w:r w:rsidRPr="00597B9D">
              <w:rPr>
                <w:rFonts w:asciiTheme="minorHAnsi" w:eastAsia="Times New Roman" w:hAnsiTheme="minorHAnsi" w:cstheme="minorHAnsi"/>
                <w:sz w:val="20"/>
                <w:szCs w:val="20"/>
                <w:lang w:eastAsia="pl-PL"/>
              </w:rPr>
              <w:t>) przez sieć Ethernet, bez konieczności stosowania dodatkowych mechanizmów współdzielenia pamięci.</w:t>
            </w:r>
          </w:p>
        </w:tc>
      </w:tr>
      <w:tr w:rsidR="00035C03" w:rsidRPr="00597B9D" w14:paraId="49448DA9" w14:textId="77777777" w:rsidTr="0005660B">
        <w:tc>
          <w:tcPr>
            <w:tcW w:w="709" w:type="dxa"/>
            <w:tcBorders>
              <w:top w:val="single" w:sz="4" w:space="0" w:color="auto"/>
              <w:left w:val="single" w:sz="4" w:space="0" w:color="auto"/>
              <w:bottom w:val="single" w:sz="4" w:space="0" w:color="auto"/>
              <w:right w:val="single" w:sz="4" w:space="0" w:color="auto"/>
            </w:tcBorders>
          </w:tcPr>
          <w:p w14:paraId="4EF723EF" w14:textId="77777777" w:rsidR="00035C03" w:rsidRPr="0005660B" w:rsidRDefault="00035C03" w:rsidP="0005660B">
            <w:pPr>
              <w:numPr>
                <w:ilvl w:val="0"/>
                <w:numId w:val="35"/>
              </w:numPr>
              <w:tabs>
                <w:tab w:val="left" w:pos="374"/>
              </w:tabs>
              <w:spacing w:after="0" w:line="240" w:lineRule="auto"/>
              <w:ind w:left="232" w:hanging="172"/>
              <w:contextualSpacing/>
              <w:jc w:val="center"/>
              <w:rPr>
                <w:rFonts w:asciiTheme="minorHAnsi" w:eastAsia="Times New Roman" w:hAnsiTheme="minorHAnsi" w:cstheme="minorHAnsi"/>
                <w:sz w:val="20"/>
                <w:szCs w:val="20"/>
                <w:lang w:eastAsia="pl-PL"/>
              </w:rPr>
            </w:pPr>
          </w:p>
        </w:tc>
        <w:tc>
          <w:tcPr>
            <w:tcW w:w="8505" w:type="dxa"/>
            <w:tcBorders>
              <w:top w:val="single" w:sz="4" w:space="0" w:color="auto"/>
              <w:left w:val="single" w:sz="4" w:space="0" w:color="auto"/>
              <w:bottom w:val="single" w:sz="4" w:space="0" w:color="auto"/>
              <w:right w:val="single" w:sz="4" w:space="0" w:color="auto"/>
            </w:tcBorders>
            <w:hideMark/>
          </w:tcPr>
          <w:p w14:paraId="7A2A712C" w14:textId="77777777" w:rsidR="00035C03" w:rsidRPr="00597B9D" w:rsidRDefault="00035C03" w:rsidP="00035C03">
            <w:pPr>
              <w:spacing w:after="0" w:line="240" w:lineRule="auto"/>
              <w:rPr>
                <w:rFonts w:asciiTheme="minorHAnsi" w:eastAsia="Times New Roman" w:hAnsiTheme="minorHAnsi" w:cstheme="minorHAnsi"/>
                <w:sz w:val="20"/>
                <w:szCs w:val="20"/>
                <w:lang w:eastAsia="pl-PL"/>
              </w:rPr>
            </w:pPr>
            <w:r w:rsidRPr="00597B9D">
              <w:rPr>
                <w:rFonts w:asciiTheme="minorHAnsi" w:eastAsia="Times New Roman" w:hAnsiTheme="minorHAnsi" w:cstheme="minorHAnsi"/>
                <w:sz w:val="20"/>
                <w:szCs w:val="20"/>
                <w:lang w:eastAsia="pl-PL"/>
              </w:rPr>
              <w:t>Wsparcie (na umożliwiającym to sprzęcie) dodawania i wymiany pamięci RAM bez przerywania pracy.</w:t>
            </w:r>
          </w:p>
        </w:tc>
      </w:tr>
      <w:tr w:rsidR="00035C03" w:rsidRPr="00597B9D" w14:paraId="2ECDFFC3" w14:textId="77777777" w:rsidTr="0005660B">
        <w:tc>
          <w:tcPr>
            <w:tcW w:w="709" w:type="dxa"/>
            <w:tcBorders>
              <w:top w:val="single" w:sz="4" w:space="0" w:color="auto"/>
              <w:left w:val="single" w:sz="4" w:space="0" w:color="auto"/>
              <w:bottom w:val="single" w:sz="4" w:space="0" w:color="auto"/>
              <w:right w:val="single" w:sz="4" w:space="0" w:color="auto"/>
            </w:tcBorders>
          </w:tcPr>
          <w:p w14:paraId="65FB5CCA" w14:textId="77777777" w:rsidR="00035C03" w:rsidRPr="0005660B" w:rsidRDefault="00035C03" w:rsidP="0005660B">
            <w:pPr>
              <w:numPr>
                <w:ilvl w:val="0"/>
                <w:numId w:val="35"/>
              </w:numPr>
              <w:tabs>
                <w:tab w:val="left" w:pos="374"/>
              </w:tabs>
              <w:spacing w:after="0" w:line="240" w:lineRule="auto"/>
              <w:ind w:left="232" w:hanging="172"/>
              <w:contextualSpacing/>
              <w:jc w:val="center"/>
              <w:rPr>
                <w:rFonts w:asciiTheme="minorHAnsi" w:eastAsia="Times New Roman" w:hAnsiTheme="minorHAnsi" w:cstheme="minorHAnsi"/>
                <w:sz w:val="20"/>
                <w:szCs w:val="20"/>
                <w:lang w:eastAsia="pl-PL"/>
              </w:rPr>
            </w:pPr>
          </w:p>
        </w:tc>
        <w:tc>
          <w:tcPr>
            <w:tcW w:w="8505" w:type="dxa"/>
            <w:tcBorders>
              <w:top w:val="single" w:sz="4" w:space="0" w:color="auto"/>
              <w:left w:val="single" w:sz="4" w:space="0" w:color="auto"/>
              <w:bottom w:val="single" w:sz="4" w:space="0" w:color="auto"/>
              <w:right w:val="single" w:sz="4" w:space="0" w:color="auto"/>
            </w:tcBorders>
            <w:hideMark/>
          </w:tcPr>
          <w:p w14:paraId="7723ADC3" w14:textId="77777777" w:rsidR="00035C03" w:rsidRPr="00597B9D" w:rsidRDefault="00035C03" w:rsidP="00035C03">
            <w:pPr>
              <w:spacing w:after="0" w:line="240" w:lineRule="auto"/>
              <w:rPr>
                <w:rFonts w:asciiTheme="minorHAnsi" w:eastAsia="Times New Roman" w:hAnsiTheme="minorHAnsi" w:cstheme="minorHAnsi"/>
                <w:sz w:val="20"/>
                <w:szCs w:val="20"/>
                <w:lang w:eastAsia="pl-PL"/>
              </w:rPr>
            </w:pPr>
            <w:r w:rsidRPr="00597B9D">
              <w:rPr>
                <w:rFonts w:asciiTheme="minorHAnsi" w:eastAsia="Times New Roman" w:hAnsiTheme="minorHAnsi" w:cstheme="minorHAnsi"/>
                <w:sz w:val="20"/>
                <w:szCs w:val="20"/>
                <w:lang w:eastAsia="pl-PL"/>
              </w:rPr>
              <w:t>Wsparcie (na umożliwiającym to sprzęcie) dodawania i wymiany procesorów bez przerywania pracy.</w:t>
            </w:r>
          </w:p>
        </w:tc>
      </w:tr>
      <w:tr w:rsidR="00035C03" w:rsidRPr="00597B9D" w14:paraId="6AE7263A" w14:textId="77777777" w:rsidTr="0005660B">
        <w:tc>
          <w:tcPr>
            <w:tcW w:w="709" w:type="dxa"/>
            <w:tcBorders>
              <w:top w:val="single" w:sz="4" w:space="0" w:color="auto"/>
              <w:left w:val="single" w:sz="4" w:space="0" w:color="auto"/>
              <w:bottom w:val="single" w:sz="4" w:space="0" w:color="auto"/>
              <w:right w:val="single" w:sz="4" w:space="0" w:color="auto"/>
            </w:tcBorders>
          </w:tcPr>
          <w:p w14:paraId="2FD9A14D" w14:textId="77777777" w:rsidR="00035C03" w:rsidRPr="0005660B" w:rsidRDefault="00035C03" w:rsidP="0005660B">
            <w:pPr>
              <w:numPr>
                <w:ilvl w:val="0"/>
                <w:numId w:val="35"/>
              </w:numPr>
              <w:tabs>
                <w:tab w:val="left" w:pos="374"/>
              </w:tabs>
              <w:spacing w:after="0" w:line="240" w:lineRule="auto"/>
              <w:ind w:left="232" w:hanging="172"/>
              <w:contextualSpacing/>
              <w:jc w:val="center"/>
              <w:rPr>
                <w:rFonts w:asciiTheme="minorHAnsi" w:eastAsia="Times New Roman" w:hAnsiTheme="minorHAnsi" w:cstheme="minorHAnsi"/>
                <w:sz w:val="20"/>
                <w:szCs w:val="20"/>
                <w:lang w:eastAsia="pl-PL"/>
              </w:rPr>
            </w:pPr>
          </w:p>
        </w:tc>
        <w:tc>
          <w:tcPr>
            <w:tcW w:w="8505" w:type="dxa"/>
            <w:tcBorders>
              <w:top w:val="single" w:sz="4" w:space="0" w:color="auto"/>
              <w:left w:val="single" w:sz="4" w:space="0" w:color="auto"/>
              <w:bottom w:val="single" w:sz="4" w:space="0" w:color="auto"/>
              <w:right w:val="single" w:sz="4" w:space="0" w:color="auto"/>
            </w:tcBorders>
            <w:hideMark/>
          </w:tcPr>
          <w:p w14:paraId="4B0DC90F" w14:textId="77777777" w:rsidR="00035C03" w:rsidRPr="00597B9D" w:rsidRDefault="00035C03" w:rsidP="00035C03">
            <w:pPr>
              <w:spacing w:after="0" w:line="240" w:lineRule="auto"/>
              <w:rPr>
                <w:rFonts w:asciiTheme="minorHAnsi" w:eastAsia="Times New Roman" w:hAnsiTheme="minorHAnsi" w:cstheme="minorHAnsi"/>
                <w:sz w:val="20"/>
                <w:szCs w:val="20"/>
                <w:lang w:eastAsia="pl-PL"/>
              </w:rPr>
            </w:pPr>
            <w:r w:rsidRPr="00597B9D">
              <w:rPr>
                <w:rFonts w:asciiTheme="minorHAnsi" w:eastAsia="Times New Roman" w:hAnsiTheme="minorHAnsi" w:cstheme="minorHAnsi"/>
                <w:sz w:val="20"/>
                <w:szCs w:val="20"/>
                <w:lang w:eastAsia="pl-PL"/>
              </w:rPr>
              <w:t>Automatyczna weryfikacja cyfrowych sygnatur sterowników w celu sprawdzenia, czy sterownik przeszedł testy jakości przeprowadzone przez producenta systemu operacyjnego.</w:t>
            </w:r>
          </w:p>
        </w:tc>
      </w:tr>
      <w:tr w:rsidR="00035C03" w:rsidRPr="00597B9D" w14:paraId="48F1D88A" w14:textId="77777777" w:rsidTr="0005660B">
        <w:tc>
          <w:tcPr>
            <w:tcW w:w="709" w:type="dxa"/>
            <w:tcBorders>
              <w:top w:val="single" w:sz="4" w:space="0" w:color="auto"/>
              <w:left w:val="single" w:sz="4" w:space="0" w:color="auto"/>
              <w:bottom w:val="single" w:sz="4" w:space="0" w:color="auto"/>
              <w:right w:val="single" w:sz="4" w:space="0" w:color="auto"/>
            </w:tcBorders>
          </w:tcPr>
          <w:p w14:paraId="40B280D9" w14:textId="77777777" w:rsidR="00035C03" w:rsidRPr="0005660B" w:rsidRDefault="00035C03" w:rsidP="0005660B">
            <w:pPr>
              <w:numPr>
                <w:ilvl w:val="0"/>
                <w:numId w:val="35"/>
              </w:numPr>
              <w:tabs>
                <w:tab w:val="left" w:pos="374"/>
              </w:tabs>
              <w:spacing w:after="0" w:line="240" w:lineRule="auto"/>
              <w:ind w:left="232" w:hanging="172"/>
              <w:contextualSpacing/>
              <w:jc w:val="center"/>
              <w:rPr>
                <w:rFonts w:asciiTheme="minorHAnsi" w:eastAsia="Times New Roman" w:hAnsiTheme="minorHAnsi" w:cstheme="minorHAnsi"/>
                <w:sz w:val="20"/>
                <w:szCs w:val="20"/>
                <w:lang w:eastAsia="pl-PL"/>
              </w:rPr>
            </w:pPr>
          </w:p>
        </w:tc>
        <w:tc>
          <w:tcPr>
            <w:tcW w:w="8505" w:type="dxa"/>
            <w:tcBorders>
              <w:top w:val="single" w:sz="4" w:space="0" w:color="auto"/>
              <w:left w:val="single" w:sz="4" w:space="0" w:color="auto"/>
              <w:bottom w:val="single" w:sz="4" w:space="0" w:color="auto"/>
              <w:right w:val="single" w:sz="4" w:space="0" w:color="auto"/>
            </w:tcBorders>
            <w:hideMark/>
          </w:tcPr>
          <w:p w14:paraId="1B05CF63" w14:textId="77777777" w:rsidR="00035C03" w:rsidRPr="00597B9D" w:rsidRDefault="00035C03" w:rsidP="00035C03">
            <w:pPr>
              <w:spacing w:after="0" w:line="240" w:lineRule="auto"/>
              <w:rPr>
                <w:rFonts w:asciiTheme="minorHAnsi" w:eastAsia="Times New Roman" w:hAnsiTheme="minorHAnsi" w:cstheme="minorHAnsi"/>
                <w:sz w:val="20"/>
                <w:szCs w:val="20"/>
                <w:lang w:eastAsia="pl-PL"/>
              </w:rPr>
            </w:pPr>
            <w:r w:rsidRPr="00597B9D">
              <w:rPr>
                <w:rFonts w:asciiTheme="minorHAnsi" w:eastAsia="Times New Roman" w:hAnsiTheme="minorHAnsi" w:cstheme="minorHAnsi"/>
                <w:sz w:val="20"/>
                <w:szCs w:val="20"/>
                <w:lang w:eastAsia="pl-PL"/>
              </w:rPr>
              <w:t xml:space="preserve">Możliwość dynamicznego obniżania poboru energii przez rdzenie procesorów niewykorzystywane w bieżącej pracy. Mechanizm ten musi uwzględniać specyfikę procesorów wyposażonych w mechanizmy </w:t>
            </w:r>
            <w:proofErr w:type="spellStart"/>
            <w:r w:rsidRPr="00597B9D">
              <w:rPr>
                <w:rFonts w:asciiTheme="minorHAnsi" w:eastAsia="Times New Roman" w:hAnsiTheme="minorHAnsi" w:cstheme="minorHAnsi"/>
                <w:sz w:val="20"/>
                <w:szCs w:val="20"/>
                <w:lang w:eastAsia="pl-PL"/>
              </w:rPr>
              <w:t>Hyper-Threading</w:t>
            </w:r>
            <w:proofErr w:type="spellEnd"/>
            <w:r w:rsidRPr="00597B9D">
              <w:rPr>
                <w:rFonts w:asciiTheme="minorHAnsi" w:eastAsia="Times New Roman" w:hAnsiTheme="minorHAnsi" w:cstheme="minorHAnsi"/>
                <w:sz w:val="20"/>
                <w:szCs w:val="20"/>
                <w:lang w:eastAsia="pl-PL"/>
              </w:rPr>
              <w:t>.</w:t>
            </w:r>
          </w:p>
        </w:tc>
      </w:tr>
      <w:tr w:rsidR="00035C03" w:rsidRPr="00597B9D" w14:paraId="2CFDBEDD" w14:textId="77777777" w:rsidTr="0005660B">
        <w:tc>
          <w:tcPr>
            <w:tcW w:w="709" w:type="dxa"/>
            <w:tcBorders>
              <w:top w:val="single" w:sz="4" w:space="0" w:color="auto"/>
              <w:left w:val="single" w:sz="4" w:space="0" w:color="auto"/>
              <w:bottom w:val="single" w:sz="4" w:space="0" w:color="auto"/>
              <w:right w:val="single" w:sz="4" w:space="0" w:color="auto"/>
            </w:tcBorders>
          </w:tcPr>
          <w:p w14:paraId="010CFC3B" w14:textId="77777777" w:rsidR="00035C03" w:rsidRPr="0005660B" w:rsidRDefault="00035C03" w:rsidP="0005660B">
            <w:pPr>
              <w:numPr>
                <w:ilvl w:val="0"/>
                <w:numId w:val="35"/>
              </w:numPr>
              <w:tabs>
                <w:tab w:val="left" w:pos="374"/>
              </w:tabs>
              <w:spacing w:after="0" w:line="240" w:lineRule="auto"/>
              <w:ind w:left="232" w:hanging="172"/>
              <w:contextualSpacing/>
              <w:jc w:val="center"/>
              <w:rPr>
                <w:rFonts w:asciiTheme="minorHAnsi" w:eastAsia="Times New Roman" w:hAnsiTheme="minorHAnsi" w:cstheme="minorHAnsi"/>
                <w:sz w:val="20"/>
                <w:szCs w:val="20"/>
                <w:lang w:eastAsia="pl-PL"/>
              </w:rPr>
            </w:pPr>
          </w:p>
        </w:tc>
        <w:tc>
          <w:tcPr>
            <w:tcW w:w="8505" w:type="dxa"/>
            <w:tcBorders>
              <w:top w:val="single" w:sz="4" w:space="0" w:color="auto"/>
              <w:left w:val="single" w:sz="4" w:space="0" w:color="auto"/>
              <w:bottom w:val="single" w:sz="4" w:space="0" w:color="auto"/>
              <w:right w:val="single" w:sz="4" w:space="0" w:color="auto"/>
            </w:tcBorders>
            <w:hideMark/>
          </w:tcPr>
          <w:p w14:paraId="6A350B98" w14:textId="77777777" w:rsidR="00035C03" w:rsidRPr="00597B9D" w:rsidRDefault="00035C03" w:rsidP="00035C03">
            <w:pPr>
              <w:spacing w:after="0" w:line="240" w:lineRule="auto"/>
              <w:rPr>
                <w:rFonts w:asciiTheme="minorHAnsi" w:eastAsia="Times New Roman" w:hAnsiTheme="minorHAnsi" w:cstheme="minorHAnsi"/>
                <w:sz w:val="20"/>
                <w:szCs w:val="20"/>
                <w:lang w:eastAsia="pl-PL"/>
              </w:rPr>
            </w:pPr>
            <w:r w:rsidRPr="00597B9D">
              <w:rPr>
                <w:rFonts w:asciiTheme="minorHAnsi" w:eastAsia="Times New Roman" w:hAnsiTheme="minorHAnsi" w:cstheme="minorHAnsi"/>
                <w:sz w:val="20"/>
                <w:szCs w:val="20"/>
                <w:lang w:eastAsia="pl-PL"/>
              </w:rPr>
              <w:t>Wbudowane wsparcie instalacji i pracy na wolumenach, które:</w:t>
            </w:r>
          </w:p>
          <w:p w14:paraId="100AADD9" w14:textId="77777777" w:rsidR="00035C03" w:rsidRPr="00597B9D" w:rsidRDefault="00035C03" w:rsidP="007F5242">
            <w:pPr>
              <w:numPr>
                <w:ilvl w:val="1"/>
                <w:numId w:val="12"/>
              </w:numPr>
              <w:spacing w:after="0" w:line="240" w:lineRule="auto"/>
              <w:ind w:left="0"/>
              <w:rPr>
                <w:rFonts w:asciiTheme="minorHAnsi" w:eastAsia="Times New Roman" w:hAnsiTheme="minorHAnsi" w:cstheme="minorHAnsi"/>
                <w:sz w:val="20"/>
                <w:szCs w:val="20"/>
                <w:lang w:eastAsia="pl-PL"/>
              </w:rPr>
            </w:pPr>
            <w:r w:rsidRPr="00597B9D">
              <w:rPr>
                <w:rFonts w:asciiTheme="minorHAnsi" w:eastAsia="Times New Roman" w:hAnsiTheme="minorHAnsi" w:cstheme="minorHAnsi"/>
                <w:sz w:val="20"/>
                <w:szCs w:val="20"/>
                <w:lang w:eastAsia="pl-PL"/>
              </w:rPr>
              <w:t>pozwalają na zmianę rozmiaru w czasie pracy systemu,</w:t>
            </w:r>
          </w:p>
          <w:p w14:paraId="04BC24CB" w14:textId="77777777" w:rsidR="00035C03" w:rsidRPr="00597B9D" w:rsidRDefault="00035C03" w:rsidP="007F5242">
            <w:pPr>
              <w:numPr>
                <w:ilvl w:val="1"/>
                <w:numId w:val="12"/>
              </w:numPr>
              <w:spacing w:after="0" w:line="240" w:lineRule="auto"/>
              <w:ind w:left="0"/>
              <w:rPr>
                <w:rFonts w:asciiTheme="minorHAnsi" w:eastAsia="Times New Roman" w:hAnsiTheme="minorHAnsi" w:cstheme="minorHAnsi"/>
                <w:sz w:val="20"/>
                <w:szCs w:val="20"/>
                <w:lang w:eastAsia="pl-PL"/>
              </w:rPr>
            </w:pPr>
            <w:r w:rsidRPr="00597B9D">
              <w:rPr>
                <w:rFonts w:asciiTheme="minorHAnsi" w:eastAsia="Times New Roman" w:hAnsiTheme="minorHAnsi" w:cstheme="minorHAnsi"/>
                <w:sz w:val="20"/>
                <w:szCs w:val="20"/>
                <w:lang w:eastAsia="pl-PL"/>
              </w:rPr>
              <w:t>umożliwiają tworzenie w czasie pracy systemu migawek, dających użytkownikom końcowym (lokalnym i sieciowym) prosty wgląd w poprzednie wersje plików i folderów,</w:t>
            </w:r>
          </w:p>
          <w:p w14:paraId="40DC33BF" w14:textId="77777777" w:rsidR="00035C03" w:rsidRPr="00597B9D" w:rsidRDefault="00035C03" w:rsidP="007F5242">
            <w:pPr>
              <w:numPr>
                <w:ilvl w:val="1"/>
                <w:numId w:val="12"/>
              </w:numPr>
              <w:spacing w:after="0" w:line="240" w:lineRule="auto"/>
              <w:ind w:left="0"/>
              <w:rPr>
                <w:rFonts w:asciiTheme="minorHAnsi" w:eastAsia="Times New Roman" w:hAnsiTheme="minorHAnsi" w:cstheme="minorHAnsi"/>
                <w:sz w:val="20"/>
                <w:szCs w:val="20"/>
                <w:lang w:eastAsia="pl-PL"/>
              </w:rPr>
            </w:pPr>
            <w:r w:rsidRPr="00597B9D">
              <w:rPr>
                <w:rFonts w:asciiTheme="minorHAnsi" w:eastAsia="Times New Roman" w:hAnsiTheme="minorHAnsi" w:cstheme="minorHAnsi"/>
                <w:sz w:val="20"/>
                <w:szCs w:val="20"/>
                <w:lang w:eastAsia="pl-PL"/>
              </w:rPr>
              <w:t>umożliwiają kompresję "w locie" dla wybranych plików i/lub folderów,</w:t>
            </w:r>
          </w:p>
          <w:p w14:paraId="5ABA0279" w14:textId="77777777" w:rsidR="00035C03" w:rsidRPr="00597B9D" w:rsidRDefault="00035C03" w:rsidP="007F5242">
            <w:pPr>
              <w:numPr>
                <w:ilvl w:val="1"/>
                <w:numId w:val="12"/>
              </w:numPr>
              <w:spacing w:after="0" w:line="240" w:lineRule="auto"/>
              <w:ind w:left="0"/>
              <w:rPr>
                <w:rFonts w:asciiTheme="minorHAnsi" w:eastAsia="Times New Roman" w:hAnsiTheme="minorHAnsi" w:cstheme="minorHAnsi"/>
                <w:sz w:val="20"/>
                <w:szCs w:val="20"/>
                <w:lang w:eastAsia="pl-PL"/>
              </w:rPr>
            </w:pPr>
            <w:r w:rsidRPr="00597B9D">
              <w:rPr>
                <w:rFonts w:asciiTheme="minorHAnsi" w:eastAsia="Times New Roman" w:hAnsiTheme="minorHAnsi" w:cstheme="minorHAnsi"/>
                <w:sz w:val="20"/>
                <w:szCs w:val="20"/>
                <w:lang w:eastAsia="pl-PL"/>
              </w:rPr>
              <w:t>umożliwiają zdefiniowanie list kontroli dostępu (ACL).</w:t>
            </w:r>
          </w:p>
        </w:tc>
      </w:tr>
      <w:tr w:rsidR="00035C03" w:rsidRPr="00597B9D" w14:paraId="635F111E" w14:textId="77777777" w:rsidTr="0005660B">
        <w:tc>
          <w:tcPr>
            <w:tcW w:w="709" w:type="dxa"/>
            <w:tcBorders>
              <w:top w:val="single" w:sz="4" w:space="0" w:color="auto"/>
              <w:left w:val="single" w:sz="4" w:space="0" w:color="auto"/>
              <w:bottom w:val="single" w:sz="4" w:space="0" w:color="auto"/>
              <w:right w:val="single" w:sz="4" w:space="0" w:color="auto"/>
            </w:tcBorders>
          </w:tcPr>
          <w:p w14:paraId="1D8FF523" w14:textId="77777777" w:rsidR="00035C03" w:rsidRPr="0005660B" w:rsidRDefault="00035C03" w:rsidP="0005660B">
            <w:pPr>
              <w:numPr>
                <w:ilvl w:val="0"/>
                <w:numId w:val="35"/>
              </w:numPr>
              <w:tabs>
                <w:tab w:val="left" w:pos="374"/>
              </w:tabs>
              <w:spacing w:after="0" w:line="240" w:lineRule="auto"/>
              <w:ind w:left="232" w:hanging="172"/>
              <w:contextualSpacing/>
              <w:jc w:val="center"/>
              <w:rPr>
                <w:rFonts w:asciiTheme="minorHAnsi" w:eastAsia="Times New Roman" w:hAnsiTheme="minorHAnsi" w:cstheme="minorHAnsi"/>
                <w:sz w:val="20"/>
                <w:szCs w:val="20"/>
                <w:lang w:eastAsia="pl-PL"/>
              </w:rPr>
            </w:pPr>
          </w:p>
        </w:tc>
        <w:tc>
          <w:tcPr>
            <w:tcW w:w="8505" w:type="dxa"/>
            <w:tcBorders>
              <w:top w:val="single" w:sz="4" w:space="0" w:color="auto"/>
              <w:left w:val="single" w:sz="4" w:space="0" w:color="auto"/>
              <w:bottom w:val="single" w:sz="4" w:space="0" w:color="auto"/>
              <w:right w:val="single" w:sz="4" w:space="0" w:color="auto"/>
            </w:tcBorders>
            <w:hideMark/>
          </w:tcPr>
          <w:p w14:paraId="36BBF2D1" w14:textId="77777777" w:rsidR="00035C03" w:rsidRPr="00597B9D" w:rsidRDefault="00035C03" w:rsidP="00035C03">
            <w:pPr>
              <w:spacing w:after="0" w:line="240" w:lineRule="auto"/>
              <w:rPr>
                <w:rFonts w:asciiTheme="minorHAnsi" w:eastAsia="Times New Roman" w:hAnsiTheme="minorHAnsi" w:cstheme="minorHAnsi"/>
                <w:sz w:val="20"/>
                <w:szCs w:val="20"/>
                <w:lang w:eastAsia="pl-PL"/>
              </w:rPr>
            </w:pPr>
            <w:r w:rsidRPr="00597B9D">
              <w:rPr>
                <w:rFonts w:asciiTheme="minorHAnsi" w:eastAsia="Times New Roman" w:hAnsiTheme="minorHAnsi" w:cstheme="minorHAnsi"/>
                <w:sz w:val="20"/>
                <w:szCs w:val="20"/>
                <w:lang w:eastAsia="pl-PL"/>
              </w:rPr>
              <w:t>Wbudowany mechanizm klasyfikowania i indeksowania plików (dokumentów) w oparciu o ich zawartość.</w:t>
            </w:r>
          </w:p>
        </w:tc>
      </w:tr>
      <w:tr w:rsidR="00035C03" w:rsidRPr="00597B9D" w14:paraId="641A5BDB" w14:textId="77777777" w:rsidTr="0005660B">
        <w:tc>
          <w:tcPr>
            <w:tcW w:w="709" w:type="dxa"/>
            <w:tcBorders>
              <w:top w:val="single" w:sz="4" w:space="0" w:color="auto"/>
              <w:left w:val="single" w:sz="4" w:space="0" w:color="auto"/>
              <w:bottom w:val="single" w:sz="4" w:space="0" w:color="auto"/>
              <w:right w:val="single" w:sz="4" w:space="0" w:color="auto"/>
            </w:tcBorders>
          </w:tcPr>
          <w:p w14:paraId="512099E4" w14:textId="77777777" w:rsidR="00035C03" w:rsidRPr="0005660B" w:rsidRDefault="00035C03" w:rsidP="0005660B">
            <w:pPr>
              <w:numPr>
                <w:ilvl w:val="0"/>
                <w:numId w:val="35"/>
              </w:numPr>
              <w:tabs>
                <w:tab w:val="left" w:pos="374"/>
              </w:tabs>
              <w:spacing w:after="0" w:line="240" w:lineRule="auto"/>
              <w:ind w:left="232" w:hanging="172"/>
              <w:contextualSpacing/>
              <w:jc w:val="center"/>
              <w:rPr>
                <w:rFonts w:asciiTheme="minorHAnsi" w:eastAsia="Times New Roman" w:hAnsiTheme="minorHAnsi" w:cstheme="minorHAnsi"/>
                <w:sz w:val="20"/>
                <w:szCs w:val="20"/>
                <w:lang w:eastAsia="pl-PL"/>
              </w:rPr>
            </w:pPr>
          </w:p>
        </w:tc>
        <w:tc>
          <w:tcPr>
            <w:tcW w:w="8505" w:type="dxa"/>
            <w:tcBorders>
              <w:top w:val="single" w:sz="4" w:space="0" w:color="auto"/>
              <w:left w:val="single" w:sz="4" w:space="0" w:color="auto"/>
              <w:bottom w:val="single" w:sz="4" w:space="0" w:color="auto"/>
              <w:right w:val="single" w:sz="4" w:space="0" w:color="auto"/>
            </w:tcBorders>
            <w:hideMark/>
          </w:tcPr>
          <w:p w14:paraId="6ABCB28B" w14:textId="77777777" w:rsidR="00035C03" w:rsidRPr="00597B9D" w:rsidRDefault="00035C03" w:rsidP="00035C03">
            <w:pPr>
              <w:spacing w:after="0" w:line="240" w:lineRule="auto"/>
              <w:rPr>
                <w:rFonts w:asciiTheme="minorHAnsi" w:eastAsia="Times New Roman" w:hAnsiTheme="minorHAnsi" w:cstheme="minorHAnsi"/>
                <w:sz w:val="20"/>
                <w:szCs w:val="20"/>
                <w:lang w:eastAsia="pl-PL"/>
              </w:rPr>
            </w:pPr>
            <w:r w:rsidRPr="00597B9D">
              <w:rPr>
                <w:rFonts w:asciiTheme="minorHAnsi" w:eastAsia="Times New Roman" w:hAnsiTheme="minorHAnsi" w:cstheme="minorHAnsi"/>
                <w:sz w:val="20"/>
                <w:szCs w:val="20"/>
                <w:lang w:eastAsia="pl-PL"/>
              </w:rPr>
              <w:t>Wbudowane szyfrowanie dysków przy pomocy mechanizmów posiadających certyfikat FIPS 140-2 lub równoważny wydany przez NIST lub inną agendę rządową zajmującą się bezpieczeństwem informacji.</w:t>
            </w:r>
          </w:p>
        </w:tc>
      </w:tr>
      <w:tr w:rsidR="00035C03" w:rsidRPr="00597B9D" w14:paraId="5198DECF" w14:textId="77777777" w:rsidTr="0005660B">
        <w:tc>
          <w:tcPr>
            <w:tcW w:w="709" w:type="dxa"/>
            <w:tcBorders>
              <w:top w:val="single" w:sz="4" w:space="0" w:color="auto"/>
              <w:left w:val="single" w:sz="4" w:space="0" w:color="auto"/>
              <w:bottom w:val="single" w:sz="4" w:space="0" w:color="auto"/>
              <w:right w:val="single" w:sz="4" w:space="0" w:color="auto"/>
            </w:tcBorders>
          </w:tcPr>
          <w:p w14:paraId="6242C6D5" w14:textId="77777777" w:rsidR="00035C03" w:rsidRPr="0005660B" w:rsidRDefault="00035C03" w:rsidP="0005660B">
            <w:pPr>
              <w:numPr>
                <w:ilvl w:val="0"/>
                <w:numId w:val="35"/>
              </w:numPr>
              <w:tabs>
                <w:tab w:val="left" w:pos="374"/>
              </w:tabs>
              <w:spacing w:after="0" w:line="240" w:lineRule="auto"/>
              <w:ind w:left="232" w:hanging="172"/>
              <w:contextualSpacing/>
              <w:jc w:val="center"/>
              <w:rPr>
                <w:rFonts w:asciiTheme="minorHAnsi" w:eastAsia="Times New Roman" w:hAnsiTheme="minorHAnsi" w:cstheme="minorHAnsi"/>
                <w:sz w:val="20"/>
                <w:szCs w:val="20"/>
                <w:lang w:eastAsia="pl-PL"/>
              </w:rPr>
            </w:pPr>
          </w:p>
        </w:tc>
        <w:tc>
          <w:tcPr>
            <w:tcW w:w="8505" w:type="dxa"/>
            <w:tcBorders>
              <w:top w:val="single" w:sz="4" w:space="0" w:color="auto"/>
              <w:left w:val="single" w:sz="4" w:space="0" w:color="auto"/>
              <w:bottom w:val="single" w:sz="4" w:space="0" w:color="auto"/>
              <w:right w:val="single" w:sz="4" w:space="0" w:color="auto"/>
            </w:tcBorders>
            <w:hideMark/>
          </w:tcPr>
          <w:p w14:paraId="36D2D742" w14:textId="77777777" w:rsidR="00035C03" w:rsidRPr="00597B9D" w:rsidRDefault="00035C03" w:rsidP="00035C03">
            <w:pPr>
              <w:spacing w:after="0" w:line="240" w:lineRule="auto"/>
              <w:rPr>
                <w:rFonts w:asciiTheme="minorHAnsi" w:eastAsia="Times New Roman" w:hAnsiTheme="minorHAnsi" w:cstheme="minorHAnsi"/>
                <w:sz w:val="20"/>
                <w:szCs w:val="20"/>
                <w:lang w:eastAsia="pl-PL"/>
              </w:rPr>
            </w:pPr>
            <w:r w:rsidRPr="00597B9D">
              <w:rPr>
                <w:rFonts w:asciiTheme="minorHAnsi" w:eastAsia="Times New Roman" w:hAnsiTheme="minorHAnsi" w:cstheme="minorHAnsi"/>
                <w:sz w:val="20"/>
                <w:szCs w:val="20"/>
                <w:lang w:eastAsia="pl-PL"/>
              </w:rPr>
              <w:t>Możliwość uruchamianie aplikacji internetowych wykorzystujących technologię ASP.NET</w:t>
            </w:r>
          </w:p>
        </w:tc>
      </w:tr>
      <w:tr w:rsidR="00035C03" w:rsidRPr="00597B9D" w14:paraId="5FA8CFFA" w14:textId="77777777" w:rsidTr="0005660B">
        <w:tc>
          <w:tcPr>
            <w:tcW w:w="709" w:type="dxa"/>
            <w:tcBorders>
              <w:top w:val="single" w:sz="4" w:space="0" w:color="auto"/>
              <w:left w:val="single" w:sz="4" w:space="0" w:color="auto"/>
              <w:bottom w:val="single" w:sz="4" w:space="0" w:color="auto"/>
              <w:right w:val="single" w:sz="4" w:space="0" w:color="auto"/>
            </w:tcBorders>
          </w:tcPr>
          <w:p w14:paraId="70A89140" w14:textId="77777777" w:rsidR="00035C03" w:rsidRPr="0005660B" w:rsidRDefault="00035C03" w:rsidP="0005660B">
            <w:pPr>
              <w:numPr>
                <w:ilvl w:val="0"/>
                <w:numId w:val="35"/>
              </w:numPr>
              <w:tabs>
                <w:tab w:val="left" w:pos="374"/>
              </w:tabs>
              <w:spacing w:after="0" w:line="240" w:lineRule="auto"/>
              <w:ind w:left="232" w:hanging="172"/>
              <w:contextualSpacing/>
              <w:jc w:val="center"/>
              <w:rPr>
                <w:rFonts w:asciiTheme="minorHAnsi" w:eastAsia="Times New Roman" w:hAnsiTheme="minorHAnsi" w:cstheme="minorHAnsi"/>
                <w:sz w:val="20"/>
                <w:szCs w:val="20"/>
                <w:lang w:eastAsia="pl-PL"/>
              </w:rPr>
            </w:pPr>
          </w:p>
        </w:tc>
        <w:tc>
          <w:tcPr>
            <w:tcW w:w="8505" w:type="dxa"/>
            <w:tcBorders>
              <w:top w:val="single" w:sz="4" w:space="0" w:color="auto"/>
              <w:left w:val="single" w:sz="4" w:space="0" w:color="auto"/>
              <w:bottom w:val="single" w:sz="4" w:space="0" w:color="auto"/>
              <w:right w:val="single" w:sz="4" w:space="0" w:color="auto"/>
            </w:tcBorders>
            <w:hideMark/>
          </w:tcPr>
          <w:p w14:paraId="0DD92D3A" w14:textId="77777777" w:rsidR="00035C03" w:rsidRPr="00597B9D" w:rsidRDefault="00035C03" w:rsidP="00035C03">
            <w:pPr>
              <w:spacing w:after="0" w:line="240" w:lineRule="auto"/>
              <w:rPr>
                <w:rFonts w:asciiTheme="minorHAnsi" w:eastAsia="Times New Roman" w:hAnsiTheme="minorHAnsi" w:cstheme="minorHAnsi"/>
                <w:sz w:val="20"/>
                <w:szCs w:val="20"/>
                <w:lang w:eastAsia="pl-PL"/>
              </w:rPr>
            </w:pPr>
            <w:r w:rsidRPr="00597B9D">
              <w:rPr>
                <w:rFonts w:asciiTheme="minorHAnsi" w:eastAsia="Times New Roman" w:hAnsiTheme="minorHAnsi" w:cstheme="minorHAnsi"/>
                <w:sz w:val="20"/>
                <w:szCs w:val="20"/>
                <w:lang w:eastAsia="pl-PL"/>
              </w:rPr>
              <w:t>Możliwość dystrybucji ruchu sieciowego HTTP pomiędzy kilka serwerów.</w:t>
            </w:r>
          </w:p>
        </w:tc>
      </w:tr>
      <w:tr w:rsidR="00035C03" w:rsidRPr="00597B9D" w14:paraId="7E476136" w14:textId="77777777" w:rsidTr="0005660B">
        <w:tc>
          <w:tcPr>
            <w:tcW w:w="709" w:type="dxa"/>
            <w:tcBorders>
              <w:top w:val="single" w:sz="4" w:space="0" w:color="auto"/>
              <w:left w:val="single" w:sz="4" w:space="0" w:color="auto"/>
              <w:bottom w:val="single" w:sz="4" w:space="0" w:color="auto"/>
              <w:right w:val="single" w:sz="4" w:space="0" w:color="auto"/>
            </w:tcBorders>
          </w:tcPr>
          <w:p w14:paraId="6A3F95B7" w14:textId="77777777" w:rsidR="00035C03" w:rsidRPr="0005660B" w:rsidRDefault="00035C03" w:rsidP="0005660B">
            <w:pPr>
              <w:numPr>
                <w:ilvl w:val="0"/>
                <w:numId w:val="35"/>
              </w:numPr>
              <w:tabs>
                <w:tab w:val="left" w:pos="374"/>
              </w:tabs>
              <w:spacing w:after="0" w:line="240" w:lineRule="auto"/>
              <w:ind w:left="232" w:hanging="172"/>
              <w:contextualSpacing/>
              <w:jc w:val="center"/>
              <w:rPr>
                <w:rFonts w:asciiTheme="minorHAnsi" w:eastAsia="Times New Roman" w:hAnsiTheme="minorHAnsi" w:cstheme="minorHAnsi"/>
                <w:sz w:val="20"/>
                <w:szCs w:val="20"/>
                <w:lang w:eastAsia="pl-PL"/>
              </w:rPr>
            </w:pPr>
          </w:p>
        </w:tc>
        <w:tc>
          <w:tcPr>
            <w:tcW w:w="8505" w:type="dxa"/>
            <w:tcBorders>
              <w:top w:val="single" w:sz="4" w:space="0" w:color="auto"/>
              <w:left w:val="single" w:sz="4" w:space="0" w:color="auto"/>
              <w:bottom w:val="single" w:sz="4" w:space="0" w:color="auto"/>
              <w:right w:val="single" w:sz="4" w:space="0" w:color="auto"/>
            </w:tcBorders>
            <w:hideMark/>
          </w:tcPr>
          <w:p w14:paraId="245F7CE7" w14:textId="77777777" w:rsidR="00035C03" w:rsidRPr="00597B9D" w:rsidRDefault="00035C03" w:rsidP="00035C03">
            <w:pPr>
              <w:spacing w:after="0" w:line="240" w:lineRule="auto"/>
              <w:rPr>
                <w:rFonts w:asciiTheme="minorHAnsi" w:eastAsia="Times New Roman" w:hAnsiTheme="minorHAnsi" w:cstheme="minorHAnsi"/>
                <w:sz w:val="20"/>
                <w:szCs w:val="20"/>
                <w:lang w:eastAsia="pl-PL"/>
              </w:rPr>
            </w:pPr>
            <w:r w:rsidRPr="00597B9D">
              <w:rPr>
                <w:rFonts w:asciiTheme="minorHAnsi" w:eastAsia="Times New Roman" w:hAnsiTheme="minorHAnsi" w:cstheme="minorHAnsi"/>
                <w:sz w:val="20"/>
                <w:szCs w:val="20"/>
                <w:lang w:eastAsia="pl-PL"/>
              </w:rPr>
              <w:t>Wbudowana zapora internetowa (firewall) z obsługą definiowanych reguł dla ochrony połączeń internetowych i intranetowych.</w:t>
            </w:r>
          </w:p>
        </w:tc>
      </w:tr>
      <w:tr w:rsidR="00035C03" w:rsidRPr="00597B9D" w14:paraId="3D553C04" w14:textId="77777777" w:rsidTr="0005660B">
        <w:tc>
          <w:tcPr>
            <w:tcW w:w="709" w:type="dxa"/>
            <w:tcBorders>
              <w:top w:val="single" w:sz="4" w:space="0" w:color="auto"/>
              <w:left w:val="single" w:sz="4" w:space="0" w:color="auto"/>
              <w:bottom w:val="single" w:sz="4" w:space="0" w:color="auto"/>
              <w:right w:val="single" w:sz="4" w:space="0" w:color="auto"/>
            </w:tcBorders>
          </w:tcPr>
          <w:p w14:paraId="136956C5" w14:textId="77777777" w:rsidR="00035C03" w:rsidRPr="0005660B" w:rsidRDefault="00035C03" w:rsidP="0005660B">
            <w:pPr>
              <w:numPr>
                <w:ilvl w:val="0"/>
                <w:numId w:val="35"/>
              </w:numPr>
              <w:tabs>
                <w:tab w:val="left" w:pos="374"/>
              </w:tabs>
              <w:spacing w:after="0" w:line="240" w:lineRule="auto"/>
              <w:ind w:left="232" w:hanging="172"/>
              <w:contextualSpacing/>
              <w:jc w:val="center"/>
              <w:rPr>
                <w:rFonts w:asciiTheme="minorHAnsi" w:eastAsia="Times New Roman" w:hAnsiTheme="minorHAnsi" w:cstheme="minorHAnsi"/>
                <w:sz w:val="20"/>
                <w:szCs w:val="20"/>
                <w:lang w:eastAsia="pl-PL"/>
              </w:rPr>
            </w:pPr>
          </w:p>
        </w:tc>
        <w:tc>
          <w:tcPr>
            <w:tcW w:w="8505" w:type="dxa"/>
            <w:tcBorders>
              <w:top w:val="single" w:sz="4" w:space="0" w:color="auto"/>
              <w:left w:val="single" w:sz="4" w:space="0" w:color="auto"/>
              <w:bottom w:val="single" w:sz="4" w:space="0" w:color="auto"/>
              <w:right w:val="single" w:sz="4" w:space="0" w:color="auto"/>
            </w:tcBorders>
            <w:hideMark/>
          </w:tcPr>
          <w:p w14:paraId="4B328AAC" w14:textId="77777777" w:rsidR="00035C03" w:rsidRPr="00597B9D" w:rsidRDefault="00035C03" w:rsidP="00035C03">
            <w:pPr>
              <w:spacing w:after="0" w:line="240" w:lineRule="auto"/>
              <w:rPr>
                <w:rFonts w:asciiTheme="minorHAnsi" w:eastAsia="Times New Roman" w:hAnsiTheme="minorHAnsi" w:cstheme="minorHAnsi"/>
                <w:sz w:val="20"/>
                <w:szCs w:val="20"/>
                <w:lang w:eastAsia="pl-PL"/>
              </w:rPr>
            </w:pPr>
            <w:r w:rsidRPr="00597B9D">
              <w:rPr>
                <w:rFonts w:asciiTheme="minorHAnsi" w:eastAsia="Times New Roman" w:hAnsiTheme="minorHAnsi" w:cstheme="minorHAnsi"/>
                <w:sz w:val="20"/>
                <w:szCs w:val="20"/>
                <w:lang w:eastAsia="pl-PL"/>
              </w:rPr>
              <w:t>Dostępne dwa rodzaje graficznego interfejsu użytkownika:</w:t>
            </w:r>
          </w:p>
          <w:p w14:paraId="6CFED0C8" w14:textId="77777777" w:rsidR="00035C03" w:rsidRPr="00597B9D" w:rsidRDefault="00035C03" w:rsidP="007F5242">
            <w:pPr>
              <w:numPr>
                <w:ilvl w:val="1"/>
                <w:numId w:val="12"/>
              </w:numPr>
              <w:spacing w:after="0" w:line="240" w:lineRule="auto"/>
              <w:ind w:left="0"/>
              <w:rPr>
                <w:rFonts w:asciiTheme="minorHAnsi" w:eastAsia="Times New Roman" w:hAnsiTheme="minorHAnsi" w:cstheme="minorHAnsi"/>
                <w:sz w:val="20"/>
                <w:szCs w:val="20"/>
                <w:lang w:eastAsia="pl-PL"/>
              </w:rPr>
            </w:pPr>
            <w:r w:rsidRPr="00597B9D">
              <w:rPr>
                <w:rFonts w:asciiTheme="minorHAnsi" w:eastAsia="Times New Roman" w:hAnsiTheme="minorHAnsi" w:cstheme="minorHAnsi"/>
                <w:sz w:val="20"/>
                <w:szCs w:val="20"/>
                <w:lang w:eastAsia="pl-PL"/>
              </w:rPr>
              <w:t>Klasyczny, umożliwiający obsługę przy pomocy klawiatury i myszy,</w:t>
            </w:r>
          </w:p>
          <w:p w14:paraId="069C82DE" w14:textId="77777777" w:rsidR="00035C03" w:rsidRPr="00597B9D" w:rsidRDefault="00035C03" w:rsidP="007F5242">
            <w:pPr>
              <w:numPr>
                <w:ilvl w:val="1"/>
                <w:numId w:val="12"/>
              </w:numPr>
              <w:spacing w:after="0" w:line="240" w:lineRule="auto"/>
              <w:ind w:left="0"/>
              <w:rPr>
                <w:rFonts w:asciiTheme="minorHAnsi" w:eastAsia="Times New Roman" w:hAnsiTheme="minorHAnsi" w:cstheme="minorHAnsi"/>
                <w:sz w:val="20"/>
                <w:szCs w:val="20"/>
                <w:lang w:eastAsia="pl-PL"/>
              </w:rPr>
            </w:pPr>
            <w:r w:rsidRPr="00597B9D">
              <w:rPr>
                <w:rFonts w:asciiTheme="minorHAnsi" w:eastAsia="Times New Roman" w:hAnsiTheme="minorHAnsi" w:cstheme="minorHAnsi"/>
                <w:sz w:val="20"/>
                <w:szCs w:val="20"/>
                <w:lang w:eastAsia="pl-PL"/>
              </w:rPr>
              <w:t>Dotykowy umożliwiający sterowanie dotykiem na monitorach dotykowych.</w:t>
            </w:r>
          </w:p>
        </w:tc>
      </w:tr>
      <w:tr w:rsidR="00035C03" w:rsidRPr="00597B9D" w14:paraId="1BB990FE" w14:textId="77777777" w:rsidTr="0005660B">
        <w:tc>
          <w:tcPr>
            <w:tcW w:w="709" w:type="dxa"/>
            <w:tcBorders>
              <w:top w:val="single" w:sz="4" w:space="0" w:color="auto"/>
              <w:left w:val="single" w:sz="4" w:space="0" w:color="auto"/>
              <w:bottom w:val="single" w:sz="4" w:space="0" w:color="auto"/>
              <w:right w:val="single" w:sz="4" w:space="0" w:color="auto"/>
            </w:tcBorders>
          </w:tcPr>
          <w:p w14:paraId="09EC363B" w14:textId="77777777" w:rsidR="00035C03" w:rsidRPr="0005660B" w:rsidRDefault="00035C03" w:rsidP="0005660B">
            <w:pPr>
              <w:numPr>
                <w:ilvl w:val="0"/>
                <w:numId w:val="35"/>
              </w:numPr>
              <w:tabs>
                <w:tab w:val="left" w:pos="374"/>
              </w:tabs>
              <w:spacing w:after="0" w:line="240" w:lineRule="auto"/>
              <w:ind w:left="232" w:hanging="172"/>
              <w:contextualSpacing/>
              <w:jc w:val="center"/>
              <w:rPr>
                <w:rFonts w:asciiTheme="minorHAnsi" w:eastAsia="Times New Roman" w:hAnsiTheme="minorHAnsi" w:cstheme="minorHAnsi"/>
                <w:sz w:val="20"/>
                <w:szCs w:val="20"/>
                <w:lang w:eastAsia="pl-PL"/>
              </w:rPr>
            </w:pPr>
          </w:p>
        </w:tc>
        <w:tc>
          <w:tcPr>
            <w:tcW w:w="8505" w:type="dxa"/>
            <w:tcBorders>
              <w:top w:val="single" w:sz="4" w:space="0" w:color="auto"/>
              <w:left w:val="single" w:sz="4" w:space="0" w:color="auto"/>
              <w:bottom w:val="single" w:sz="4" w:space="0" w:color="auto"/>
              <w:right w:val="single" w:sz="4" w:space="0" w:color="auto"/>
            </w:tcBorders>
            <w:hideMark/>
          </w:tcPr>
          <w:p w14:paraId="45E92191" w14:textId="77777777" w:rsidR="00035C03" w:rsidRPr="00597B9D" w:rsidRDefault="00035C03" w:rsidP="00035C03">
            <w:pPr>
              <w:spacing w:after="0" w:line="240" w:lineRule="auto"/>
              <w:rPr>
                <w:rFonts w:asciiTheme="minorHAnsi" w:eastAsia="Times New Roman" w:hAnsiTheme="minorHAnsi" w:cstheme="minorHAnsi"/>
                <w:sz w:val="20"/>
                <w:szCs w:val="20"/>
                <w:lang w:eastAsia="pl-PL"/>
              </w:rPr>
            </w:pPr>
            <w:r w:rsidRPr="00597B9D">
              <w:rPr>
                <w:rFonts w:asciiTheme="minorHAnsi" w:eastAsia="Times New Roman" w:hAnsiTheme="minorHAnsi" w:cstheme="minorHAnsi"/>
                <w:sz w:val="20"/>
                <w:szCs w:val="20"/>
                <w:lang w:eastAsia="pl-PL"/>
              </w:rPr>
              <w:t>Zlokalizowane w języku polskim, co najmniej następujące elementy: menu, przeglądarka internetowa, pomoc, komunikaty systemowe,</w:t>
            </w:r>
          </w:p>
        </w:tc>
      </w:tr>
      <w:tr w:rsidR="00035C03" w:rsidRPr="00597B9D" w14:paraId="633201C2" w14:textId="77777777" w:rsidTr="0005660B">
        <w:tc>
          <w:tcPr>
            <w:tcW w:w="709" w:type="dxa"/>
            <w:tcBorders>
              <w:top w:val="single" w:sz="4" w:space="0" w:color="auto"/>
              <w:left w:val="single" w:sz="4" w:space="0" w:color="auto"/>
              <w:bottom w:val="single" w:sz="4" w:space="0" w:color="auto"/>
              <w:right w:val="single" w:sz="4" w:space="0" w:color="auto"/>
            </w:tcBorders>
          </w:tcPr>
          <w:p w14:paraId="38FC2788" w14:textId="77777777" w:rsidR="00035C03" w:rsidRPr="0005660B" w:rsidRDefault="00035C03" w:rsidP="0005660B">
            <w:pPr>
              <w:numPr>
                <w:ilvl w:val="0"/>
                <w:numId w:val="35"/>
              </w:numPr>
              <w:tabs>
                <w:tab w:val="left" w:pos="374"/>
              </w:tabs>
              <w:spacing w:after="0" w:line="240" w:lineRule="auto"/>
              <w:ind w:left="232" w:hanging="172"/>
              <w:contextualSpacing/>
              <w:jc w:val="center"/>
              <w:rPr>
                <w:rFonts w:asciiTheme="minorHAnsi" w:eastAsia="Times New Roman" w:hAnsiTheme="minorHAnsi" w:cstheme="minorHAnsi"/>
                <w:sz w:val="20"/>
                <w:szCs w:val="20"/>
                <w:lang w:eastAsia="pl-PL"/>
              </w:rPr>
            </w:pPr>
          </w:p>
        </w:tc>
        <w:tc>
          <w:tcPr>
            <w:tcW w:w="8505" w:type="dxa"/>
            <w:tcBorders>
              <w:top w:val="single" w:sz="4" w:space="0" w:color="auto"/>
              <w:left w:val="single" w:sz="4" w:space="0" w:color="auto"/>
              <w:bottom w:val="single" w:sz="4" w:space="0" w:color="auto"/>
              <w:right w:val="single" w:sz="4" w:space="0" w:color="auto"/>
            </w:tcBorders>
            <w:hideMark/>
          </w:tcPr>
          <w:p w14:paraId="3C855C48" w14:textId="77777777" w:rsidR="00035C03" w:rsidRPr="00597B9D" w:rsidRDefault="00035C03" w:rsidP="00035C03">
            <w:pPr>
              <w:spacing w:after="0" w:line="240" w:lineRule="auto"/>
              <w:rPr>
                <w:rFonts w:asciiTheme="minorHAnsi" w:eastAsia="Times New Roman" w:hAnsiTheme="minorHAnsi" w:cstheme="minorHAnsi"/>
                <w:sz w:val="20"/>
                <w:szCs w:val="20"/>
                <w:lang w:eastAsia="pl-PL"/>
              </w:rPr>
            </w:pPr>
            <w:r w:rsidRPr="00597B9D">
              <w:rPr>
                <w:rFonts w:asciiTheme="minorHAnsi" w:eastAsia="Times New Roman" w:hAnsiTheme="minorHAnsi" w:cstheme="minorHAnsi"/>
                <w:sz w:val="20"/>
                <w:szCs w:val="20"/>
                <w:lang w:eastAsia="pl-PL"/>
              </w:rPr>
              <w:t>Możliwość zmiany języka interfejsu po zainstalowaniu systemu, dla co najmniej 10 języków poprzez wybór z listy dostępnych lokalizacji.</w:t>
            </w:r>
          </w:p>
        </w:tc>
      </w:tr>
      <w:tr w:rsidR="00035C03" w:rsidRPr="00597B9D" w14:paraId="32CA2ACD" w14:textId="77777777" w:rsidTr="0005660B">
        <w:tc>
          <w:tcPr>
            <w:tcW w:w="709" w:type="dxa"/>
            <w:tcBorders>
              <w:top w:val="single" w:sz="4" w:space="0" w:color="auto"/>
              <w:left w:val="single" w:sz="4" w:space="0" w:color="auto"/>
              <w:bottom w:val="single" w:sz="4" w:space="0" w:color="auto"/>
              <w:right w:val="single" w:sz="4" w:space="0" w:color="auto"/>
            </w:tcBorders>
          </w:tcPr>
          <w:p w14:paraId="107A53E2" w14:textId="77777777" w:rsidR="00035C03" w:rsidRPr="0005660B" w:rsidRDefault="00035C03" w:rsidP="0005660B">
            <w:pPr>
              <w:numPr>
                <w:ilvl w:val="0"/>
                <w:numId w:val="35"/>
              </w:numPr>
              <w:tabs>
                <w:tab w:val="left" w:pos="374"/>
              </w:tabs>
              <w:spacing w:after="0" w:line="240" w:lineRule="auto"/>
              <w:ind w:left="232" w:hanging="172"/>
              <w:contextualSpacing/>
              <w:jc w:val="center"/>
              <w:rPr>
                <w:rFonts w:asciiTheme="minorHAnsi" w:eastAsia="Times New Roman" w:hAnsiTheme="minorHAnsi" w:cstheme="minorHAnsi"/>
                <w:sz w:val="20"/>
                <w:szCs w:val="20"/>
                <w:lang w:eastAsia="pl-PL"/>
              </w:rPr>
            </w:pPr>
          </w:p>
        </w:tc>
        <w:tc>
          <w:tcPr>
            <w:tcW w:w="8505" w:type="dxa"/>
            <w:tcBorders>
              <w:top w:val="single" w:sz="4" w:space="0" w:color="auto"/>
              <w:left w:val="single" w:sz="4" w:space="0" w:color="auto"/>
              <w:bottom w:val="single" w:sz="4" w:space="0" w:color="auto"/>
              <w:right w:val="single" w:sz="4" w:space="0" w:color="auto"/>
            </w:tcBorders>
            <w:hideMark/>
          </w:tcPr>
          <w:p w14:paraId="3FF0C7DD" w14:textId="77777777" w:rsidR="00035C03" w:rsidRPr="00597B9D" w:rsidRDefault="00035C03" w:rsidP="00035C03">
            <w:pPr>
              <w:spacing w:after="0" w:line="240" w:lineRule="auto"/>
              <w:rPr>
                <w:rFonts w:asciiTheme="minorHAnsi" w:eastAsia="Times New Roman" w:hAnsiTheme="minorHAnsi" w:cstheme="minorHAnsi"/>
                <w:sz w:val="20"/>
                <w:szCs w:val="20"/>
                <w:lang w:eastAsia="pl-PL"/>
              </w:rPr>
            </w:pPr>
            <w:r w:rsidRPr="00597B9D">
              <w:rPr>
                <w:rFonts w:asciiTheme="minorHAnsi" w:eastAsia="Times New Roman" w:hAnsiTheme="minorHAnsi" w:cstheme="minorHAnsi"/>
                <w:sz w:val="20"/>
                <w:szCs w:val="20"/>
                <w:lang w:eastAsia="pl-PL"/>
              </w:rPr>
              <w:t>Mechanizmy logowania w oparciu o:</w:t>
            </w:r>
          </w:p>
          <w:p w14:paraId="13303D0F" w14:textId="77777777" w:rsidR="00035C03" w:rsidRPr="00597B9D" w:rsidRDefault="00035C03" w:rsidP="007F5242">
            <w:pPr>
              <w:numPr>
                <w:ilvl w:val="1"/>
                <w:numId w:val="12"/>
              </w:numPr>
              <w:spacing w:after="0" w:line="240" w:lineRule="auto"/>
              <w:ind w:left="0"/>
              <w:rPr>
                <w:rFonts w:asciiTheme="minorHAnsi" w:eastAsia="Times New Roman" w:hAnsiTheme="minorHAnsi" w:cstheme="minorHAnsi"/>
                <w:sz w:val="20"/>
                <w:szCs w:val="20"/>
                <w:lang w:eastAsia="pl-PL"/>
              </w:rPr>
            </w:pPr>
            <w:r w:rsidRPr="00597B9D">
              <w:rPr>
                <w:rFonts w:asciiTheme="minorHAnsi" w:eastAsia="Times New Roman" w:hAnsiTheme="minorHAnsi" w:cstheme="minorHAnsi"/>
                <w:sz w:val="20"/>
                <w:szCs w:val="20"/>
                <w:lang w:eastAsia="pl-PL"/>
              </w:rPr>
              <w:t>Login i hasło,</w:t>
            </w:r>
          </w:p>
          <w:p w14:paraId="3CA31EC6" w14:textId="77777777" w:rsidR="00035C03" w:rsidRPr="00597B9D" w:rsidRDefault="00035C03" w:rsidP="007F5242">
            <w:pPr>
              <w:numPr>
                <w:ilvl w:val="1"/>
                <w:numId w:val="12"/>
              </w:numPr>
              <w:spacing w:after="0" w:line="240" w:lineRule="auto"/>
              <w:ind w:left="0"/>
              <w:rPr>
                <w:rFonts w:asciiTheme="minorHAnsi" w:eastAsia="Times New Roman" w:hAnsiTheme="minorHAnsi" w:cstheme="minorHAnsi"/>
                <w:sz w:val="20"/>
                <w:szCs w:val="20"/>
                <w:lang w:eastAsia="pl-PL"/>
              </w:rPr>
            </w:pPr>
            <w:r w:rsidRPr="00597B9D">
              <w:rPr>
                <w:rFonts w:asciiTheme="minorHAnsi" w:eastAsia="Times New Roman" w:hAnsiTheme="minorHAnsi" w:cstheme="minorHAnsi"/>
                <w:sz w:val="20"/>
                <w:szCs w:val="20"/>
                <w:lang w:eastAsia="pl-PL"/>
              </w:rPr>
              <w:t>Karty z certyfikatami (</w:t>
            </w:r>
            <w:proofErr w:type="spellStart"/>
            <w:r w:rsidRPr="00597B9D">
              <w:rPr>
                <w:rFonts w:asciiTheme="minorHAnsi" w:eastAsia="Times New Roman" w:hAnsiTheme="minorHAnsi" w:cstheme="minorHAnsi"/>
                <w:sz w:val="20"/>
                <w:szCs w:val="20"/>
                <w:lang w:eastAsia="pl-PL"/>
              </w:rPr>
              <w:t>smartcard</w:t>
            </w:r>
            <w:proofErr w:type="spellEnd"/>
            <w:r w:rsidRPr="00597B9D">
              <w:rPr>
                <w:rFonts w:asciiTheme="minorHAnsi" w:eastAsia="Times New Roman" w:hAnsiTheme="minorHAnsi" w:cstheme="minorHAnsi"/>
                <w:sz w:val="20"/>
                <w:szCs w:val="20"/>
                <w:lang w:eastAsia="pl-PL"/>
              </w:rPr>
              <w:t>),</w:t>
            </w:r>
          </w:p>
          <w:p w14:paraId="58E05FDB" w14:textId="77777777" w:rsidR="00035C03" w:rsidRPr="00597B9D" w:rsidRDefault="00035C03" w:rsidP="007F5242">
            <w:pPr>
              <w:numPr>
                <w:ilvl w:val="1"/>
                <w:numId w:val="12"/>
              </w:numPr>
              <w:spacing w:after="0" w:line="240" w:lineRule="auto"/>
              <w:ind w:left="0"/>
              <w:rPr>
                <w:rFonts w:asciiTheme="minorHAnsi" w:eastAsia="Times New Roman" w:hAnsiTheme="minorHAnsi" w:cstheme="minorHAnsi"/>
                <w:sz w:val="20"/>
                <w:szCs w:val="20"/>
                <w:lang w:eastAsia="pl-PL"/>
              </w:rPr>
            </w:pPr>
            <w:r w:rsidRPr="00597B9D">
              <w:rPr>
                <w:rFonts w:asciiTheme="minorHAnsi" w:eastAsia="Times New Roman" w:hAnsiTheme="minorHAnsi" w:cstheme="minorHAnsi"/>
                <w:sz w:val="20"/>
                <w:szCs w:val="20"/>
                <w:lang w:eastAsia="pl-PL"/>
              </w:rPr>
              <w:t>Wirtualne karty (logowanie w oparciu o certyfikat chroniony poprzez moduł TPM),</w:t>
            </w:r>
          </w:p>
        </w:tc>
      </w:tr>
      <w:tr w:rsidR="00035C03" w:rsidRPr="00597B9D" w14:paraId="3022C9DC" w14:textId="77777777" w:rsidTr="0005660B">
        <w:tc>
          <w:tcPr>
            <w:tcW w:w="709" w:type="dxa"/>
            <w:tcBorders>
              <w:top w:val="single" w:sz="4" w:space="0" w:color="auto"/>
              <w:left w:val="single" w:sz="4" w:space="0" w:color="auto"/>
              <w:bottom w:val="single" w:sz="4" w:space="0" w:color="auto"/>
              <w:right w:val="single" w:sz="4" w:space="0" w:color="auto"/>
            </w:tcBorders>
          </w:tcPr>
          <w:p w14:paraId="10D8D6F0" w14:textId="77777777" w:rsidR="00035C03" w:rsidRPr="0005660B" w:rsidRDefault="00035C03" w:rsidP="0005660B">
            <w:pPr>
              <w:numPr>
                <w:ilvl w:val="0"/>
                <w:numId w:val="35"/>
              </w:numPr>
              <w:tabs>
                <w:tab w:val="left" w:pos="374"/>
              </w:tabs>
              <w:spacing w:after="0" w:line="240" w:lineRule="auto"/>
              <w:ind w:left="232" w:hanging="172"/>
              <w:contextualSpacing/>
              <w:jc w:val="center"/>
              <w:rPr>
                <w:rFonts w:asciiTheme="minorHAnsi" w:eastAsia="Times New Roman" w:hAnsiTheme="minorHAnsi" w:cstheme="minorHAnsi"/>
                <w:sz w:val="20"/>
                <w:szCs w:val="20"/>
                <w:lang w:eastAsia="pl-PL"/>
              </w:rPr>
            </w:pPr>
          </w:p>
        </w:tc>
        <w:tc>
          <w:tcPr>
            <w:tcW w:w="8505" w:type="dxa"/>
            <w:tcBorders>
              <w:top w:val="single" w:sz="4" w:space="0" w:color="auto"/>
              <w:left w:val="single" w:sz="4" w:space="0" w:color="auto"/>
              <w:bottom w:val="single" w:sz="4" w:space="0" w:color="auto"/>
              <w:right w:val="single" w:sz="4" w:space="0" w:color="auto"/>
            </w:tcBorders>
            <w:hideMark/>
          </w:tcPr>
          <w:p w14:paraId="69BA6E35" w14:textId="77777777" w:rsidR="00035C03" w:rsidRPr="00597B9D" w:rsidRDefault="00035C03" w:rsidP="00035C03">
            <w:pPr>
              <w:spacing w:after="0" w:line="240" w:lineRule="auto"/>
              <w:rPr>
                <w:rFonts w:asciiTheme="minorHAnsi" w:eastAsia="Times New Roman" w:hAnsiTheme="minorHAnsi" w:cstheme="minorHAnsi"/>
                <w:sz w:val="20"/>
                <w:szCs w:val="20"/>
                <w:lang w:eastAsia="pl-PL"/>
              </w:rPr>
            </w:pPr>
            <w:r w:rsidRPr="00597B9D">
              <w:rPr>
                <w:rFonts w:asciiTheme="minorHAnsi" w:eastAsia="Times New Roman" w:hAnsiTheme="minorHAnsi" w:cstheme="minorHAnsi"/>
                <w:sz w:val="20"/>
                <w:szCs w:val="20"/>
                <w:lang w:eastAsia="pl-PL"/>
              </w:rPr>
              <w:t xml:space="preserve">Możliwość wymuszania wieloelementowej dynamicznej kontroli dostępu dla: określonych grup użytkowników, zastosowanej klasyfikacji danych, centralnych polityk dostępu w sieci, centralnych </w:t>
            </w:r>
            <w:r w:rsidRPr="00597B9D">
              <w:rPr>
                <w:rFonts w:asciiTheme="minorHAnsi" w:eastAsia="Times New Roman" w:hAnsiTheme="minorHAnsi" w:cstheme="minorHAnsi"/>
                <w:sz w:val="20"/>
                <w:szCs w:val="20"/>
                <w:lang w:eastAsia="pl-PL"/>
              </w:rPr>
              <w:lastRenderedPageBreak/>
              <w:t>polityk audytowych oraz narzuconych dla grup użytkowników praw do wykorzystywania szyfrowanych danych..</w:t>
            </w:r>
          </w:p>
        </w:tc>
      </w:tr>
      <w:tr w:rsidR="00035C03" w:rsidRPr="00597B9D" w14:paraId="365E68CB" w14:textId="77777777" w:rsidTr="0005660B">
        <w:tc>
          <w:tcPr>
            <w:tcW w:w="709" w:type="dxa"/>
            <w:tcBorders>
              <w:top w:val="single" w:sz="4" w:space="0" w:color="auto"/>
              <w:left w:val="single" w:sz="4" w:space="0" w:color="auto"/>
              <w:bottom w:val="single" w:sz="4" w:space="0" w:color="auto"/>
              <w:right w:val="single" w:sz="4" w:space="0" w:color="auto"/>
            </w:tcBorders>
          </w:tcPr>
          <w:p w14:paraId="41A6D842" w14:textId="77777777" w:rsidR="00035C03" w:rsidRPr="0005660B" w:rsidRDefault="00035C03" w:rsidP="0005660B">
            <w:pPr>
              <w:numPr>
                <w:ilvl w:val="0"/>
                <w:numId w:val="35"/>
              </w:numPr>
              <w:tabs>
                <w:tab w:val="left" w:pos="374"/>
              </w:tabs>
              <w:spacing w:after="0" w:line="240" w:lineRule="auto"/>
              <w:ind w:left="232" w:hanging="172"/>
              <w:contextualSpacing/>
              <w:jc w:val="center"/>
              <w:rPr>
                <w:rFonts w:asciiTheme="minorHAnsi" w:eastAsia="Times New Roman" w:hAnsiTheme="minorHAnsi" w:cstheme="minorHAnsi"/>
                <w:sz w:val="20"/>
                <w:szCs w:val="20"/>
                <w:lang w:eastAsia="pl-PL"/>
              </w:rPr>
            </w:pPr>
          </w:p>
        </w:tc>
        <w:tc>
          <w:tcPr>
            <w:tcW w:w="8505" w:type="dxa"/>
            <w:tcBorders>
              <w:top w:val="single" w:sz="4" w:space="0" w:color="auto"/>
              <w:left w:val="single" w:sz="4" w:space="0" w:color="auto"/>
              <w:bottom w:val="single" w:sz="4" w:space="0" w:color="auto"/>
              <w:right w:val="single" w:sz="4" w:space="0" w:color="auto"/>
            </w:tcBorders>
            <w:hideMark/>
          </w:tcPr>
          <w:p w14:paraId="38C345ED" w14:textId="77777777" w:rsidR="00035C03" w:rsidRPr="00597B9D" w:rsidRDefault="00035C03" w:rsidP="00035C03">
            <w:pPr>
              <w:spacing w:after="0" w:line="240" w:lineRule="auto"/>
              <w:rPr>
                <w:rFonts w:asciiTheme="minorHAnsi" w:eastAsia="Times New Roman" w:hAnsiTheme="minorHAnsi" w:cstheme="minorHAnsi"/>
                <w:sz w:val="20"/>
                <w:szCs w:val="20"/>
                <w:lang w:eastAsia="pl-PL"/>
              </w:rPr>
            </w:pPr>
            <w:r w:rsidRPr="00597B9D">
              <w:rPr>
                <w:rFonts w:asciiTheme="minorHAnsi" w:eastAsia="Times New Roman" w:hAnsiTheme="minorHAnsi" w:cstheme="minorHAnsi"/>
                <w:sz w:val="20"/>
                <w:szCs w:val="20"/>
                <w:lang w:eastAsia="pl-PL"/>
              </w:rPr>
              <w:t xml:space="preserve">Wsparcie dla większości powszechnie używanych urządzeń peryferyjnych (drukarek, urządzeń sieciowych, standardów USB, </w:t>
            </w:r>
            <w:proofErr w:type="spellStart"/>
            <w:r w:rsidRPr="00597B9D">
              <w:rPr>
                <w:rFonts w:asciiTheme="minorHAnsi" w:eastAsia="Times New Roman" w:hAnsiTheme="minorHAnsi" w:cstheme="minorHAnsi"/>
                <w:sz w:val="20"/>
                <w:szCs w:val="20"/>
                <w:lang w:eastAsia="pl-PL"/>
              </w:rPr>
              <w:t>Plug&amp;Play</w:t>
            </w:r>
            <w:proofErr w:type="spellEnd"/>
            <w:r w:rsidRPr="00597B9D">
              <w:rPr>
                <w:rFonts w:asciiTheme="minorHAnsi" w:eastAsia="Times New Roman" w:hAnsiTheme="minorHAnsi" w:cstheme="minorHAnsi"/>
                <w:sz w:val="20"/>
                <w:szCs w:val="20"/>
                <w:lang w:eastAsia="pl-PL"/>
              </w:rPr>
              <w:t>).</w:t>
            </w:r>
          </w:p>
        </w:tc>
      </w:tr>
      <w:tr w:rsidR="00035C03" w:rsidRPr="00597B9D" w14:paraId="4E0F35A9" w14:textId="77777777" w:rsidTr="0005660B">
        <w:tc>
          <w:tcPr>
            <w:tcW w:w="709" w:type="dxa"/>
            <w:tcBorders>
              <w:top w:val="single" w:sz="4" w:space="0" w:color="auto"/>
              <w:left w:val="single" w:sz="4" w:space="0" w:color="auto"/>
              <w:bottom w:val="single" w:sz="4" w:space="0" w:color="auto"/>
              <w:right w:val="single" w:sz="4" w:space="0" w:color="auto"/>
            </w:tcBorders>
          </w:tcPr>
          <w:p w14:paraId="5EE70976" w14:textId="77777777" w:rsidR="00035C03" w:rsidRPr="0005660B" w:rsidRDefault="00035C03" w:rsidP="0005660B">
            <w:pPr>
              <w:numPr>
                <w:ilvl w:val="0"/>
                <w:numId w:val="35"/>
              </w:numPr>
              <w:tabs>
                <w:tab w:val="left" w:pos="374"/>
              </w:tabs>
              <w:spacing w:after="0" w:line="240" w:lineRule="auto"/>
              <w:ind w:left="232" w:hanging="172"/>
              <w:contextualSpacing/>
              <w:jc w:val="center"/>
              <w:rPr>
                <w:rFonts w:asciiTheme="minorHAnsi" w:eastAsia="Times New Roman" w:hAnsiTheme="minorHAnsi" w:cstheme="minorHAnsi"/>
                <w:sz w:val="20"/>
                <w:szCs w:val="20"/>
                <w:lang w:eastAsia="pl-PL"/>
              </w:rPr>
            </w:pPr>
          </w:p>
        </w:tc>
        <w:tc>
          <w:tcPr>
            <w:tcW w:w="8505" w:type="dxa"/>
            <w:tcBorders>
              <w:top w:val="single" w:sz="4" w:space="0" w:color="auto"/>
              <w:left w:val="single" w:sz="4" w:space="0" w:color="auto"/>
              <w:bottom w:val="single" w:sz="4" w:space="0" w:color="auto"/>
              <w:right w:val="single" w:sz="4" w:space="0" w:color="auto"/>
            </w:tcBorders>
            <w:hideMark/>
          </w:tcPr>
          <w:p w14:paraId="6062EC46" w14:textId="77777777" w:rsidR="00035C03" w:rsidRPr="00597B9D" w:rsidRDefault="00035C03" w:rsidP="00035C03">
            <w:pPr>
              <w:spacing w:after="0" w:line="240" w:lineRule="auto"/>
              <w:rPr>
                <w:rFonts w:asciiTheme="minorHAnsi" w:eastAsia="Times New Roman" w:hAnsiTheme="minorHAnsi" w:cstheme="minorHAnsi"/>
                <w:sz w:val="20"/>
                <w:szCs w:val="20"/>
                <w:lang w:eastAsia="pl-PL"/>
              </w:rPr>
            </w:pPr>
            <w:r w:rsidRPr="00597B9D">
              <w:rPr>
                <w:rFonts w:asciiTheme="minorHAnsi" w:eastAsia="Times New Roman" w:hAnsiTheme="minorHAnsi" w:cstheme="minorHAnsi"/>
                <w:sz w:val="20"/>
                <w:szCs w:val="20"/>
                <w:lang w:eastAsia="pl-PL"/>
              </w:rPr>
              <w:t>Możliwość zdalnej konfiguracji, administrowania oraz aktualizowania systemu.</w:t>
            </w:r>
          </w:p>
        </w:tc>
      </w:tr>
      <w:tr w:rsidR="00035C03" w:rsidRPr="00597B9D" w14:paraId="2B395105" w14:textId="77777777" w:rsidTr="0005660B">
        <w:tc>
          <w:tcPr>
            <w:tcW w:w="709" w:type="dxa"/>
            <w:tcBorders>
              <w:top w:val="single" w:sz="4" w:space="0" w:color="auto"/>
              <w:left w:val="single" w:sz="4" w:space="0" w:color="auto"/>
              <w:bottom w:val="single" w:sz="4" w:space="0" w:color="auto"/>
              <w:right w:val="single" w:sz="4" w:space="0" w:color="auto"/>
            </w:tcBorders>
          </w:tcPr>
          <w:p w14:paraId="388A7461" w14:textId="77777777" w:rsidR="00035C03" w:rsidRPr="0005660B" w:rsidRDefault="00035C03" w:rsidP="0005660B">
            <w:pPr>
              <w:numPr>
                <w:ilvl w:val="0"/>
                <w:numId w:val="35"/>
              </w:numPr>
              <w:tabs>
                <w:tab w:val="left" w:pos="374"/>
              </w:tabs>
              <w:spacing w:after="0" w:line="240" w:lineRule="auto"/>
              <w:ind w:left="232" w:hanging="172"/>
              <w:contextualSpacing/>
              <w:jc w:val="center"/>
              <w:rPr>
                <w:rFonts w:asciiTheme="minorHAnsi" w:eastAsia="Times New Roman" w:hAnsiTheme="minorHAnsi" w:cstheme="minorHAnsi"/>
                <w:sz w:val="20"/>
                <w:szCs w:val="20"/>
                <w:lang w:eastAsia="pl-PL"/>
              </w:rPr>
            </w:pPr>
          </w:p>
        </w:tc>
        <w:tc>
          <w:tcPr>
            <w:tcW w:w="8505" w:type="dxa"/>
            <w:tcBorders>
              <w:top w:val="single" w:sz="4" w:space="0" w:color="auto"/>
              <w:left w:val="single" w:sz="4" w:space="0" w:color="auto"/>
              <w:bottom w:val="single" w:sz="4" w:space="0" w:color="auto"/>
              <w:right w:val="single" w:sz="4" w:space="0" w:color="auto"/>
            </w:tcBorders>
            <w:hideMark/>
          </w:tcPr>
          <w:p w14:paraId="329F7ADD" w14:textId="77777777" w:rsidR="00035C03" w:rsidRPr="00597B9D" w:rsidRDefault="00035C03" w:rsidP="00035C03">
            <w:pPr>
              <w:spacing w:after="0" w:line="240" w:lineRule="auto"/>
              <w:rPr>
                <w:rFonts w:asciiTheme="minorHAnsi" w:eastAsia="Times New Roman" w:hAnsiTheme="minorHAnsi" w:cstheme="minorHAnsi"/>
                <w:sz w:val="20"/>
                <w:szCs w:val="20"/>
                <w:lang w:eastAsia="pl-PL"/>
              </w:rPr>
            </w:pPr>
            <w:r w:rsidRPr="00597B9D">
              <w:rPr>
                <w:rFonts w:asciiTheme="minorHAnsi" w:eastAsia="Times New Roman" w:hAnsiTheme="minorHAnsi" w:cstheme="minorHAnsi"/>
                <w:sz w:val="20"/>
                <w:szCs w:val="20"/>
                <w:lang w:eastAsia="pl-PL"/>
              </w:rPr>
              <w:t>Dostępność bezpłatnych narzędzi producenta systemu umożliwiających badanie i wdrażanie zdefiniowanego zestawu polityk bezpieczeństwa.</w:t>
            </w:r>
          </w:p>
        </w:tc>
      </w:tr>
      <w:tr w:rsidR="00035C03" w:rsidRPr="00597B9D" w14:paraId="380180E1" w14:textId="77777777" w:rsidTr="0005660B">
        <w:tc>
          <w:tcPr>
            <w:tcW w:w="709" w:type="dxa"/>
            <w:tcBorders>
              <w:top w:val="single" w:sz="4" w:space="0" w:color="auto"/>
              <w:left w:val="single" w:sz="4" w:space="0" w:color="auto"/>
              <w:bottom w:val="single" w:sz="4" w:space="0" w:color="auto"/>
              <w:right w:val="single" w:sz="4" w:space="0" w:color="auto"/>
            </w:tcBorders>
          </w:tcPr>
          <w:p w14:paraId="50E5F366" w14:textId="77777777" w:rsidR="00035C03" w:rsidRPr="0005660B" w:rsidRDefault="00035C03" w:rsidP="0005660B">
            <w:pPr>
              <w:numPr>
                <w:ilvl w:val="0"/>
                <w:numId w:val="35"/>
              </w:numPr>
              <w:tabs>
                <w:tab w:val="left" w:pos="374"/>
              </w:tabs>
              <w:spacing w:after="0" w:line="240" w:lineRule="auto"/>
              <w:ind w:left="232" w:hanging="172"/>
              <w:contextualSpacing/>
              <w:jc w:val="center"/>
              <w:rPr>
                <w:rFonts w:asciiTheme="minorHAnsi" w:eastAsia="Times New Roman" w:hAnsiTheme="minorHAnsi" w:cstheme="minorHAnsi"/>
                <w:sz w:val="20"/>
                <w:szCs w:val="20"/>
                <w:lang w:eastAsia="pl-PL"/>
              </w:rPr>
            </w:pPr>
          </w:p>
        </w:tc>
        <w:tc>
          <w:tcPr>
            <w:tcW w:w="8505" w:type="dxa"/>
            <w:tcBorders>
              <w:top w:val="single" w:sz="4" w:space="0" w:color="auto"/>
              <w:left w:val="single" w:sz="4" w:space="0" w:color="auto"/>
              <w:bottom w:val="single" w:sz="4" w:space="0" w:color="auto"/>
              <w:right w:val="single" w:sz="4" w:space="0" w:color="auto"/>
            </w:tcBorders>
            <w:hideMark/>
          </w:tcPr>
          <w:p w14:paraId="20B76DF1" w14:textId="77777777" w:rsidR="00035C03" w:rsidRPr="00597B9D" w:rsidRDefault="00035C03" w:rsidP="00035C03">
            <w:pPr>
              <w:spacing w:after="0" w:line="240" w:lineRule="auto"/>
              <w:rPr>
                <w:rFonts w:asciiTheme="minorHAnsi" w:eastAsia="Times New Roman" w:hAnsiTheme="minorHAnsi" w:cstheme="minorHAnsi"/>
                <w:sz w:val="20"/>
                <w:szCs w:val="20"/>
                <w:lang w:eastAsia="pl-PL"/>
              </w:rPr>
            </w:pPr>
            <w:r w:rsidRPr="00597B9D">
              <w:rPr>
                <w:rFonts w:asciiTheme="minorHAnsi" w:eastAsia="Times New Roman" w:hAnsiTheme="minorHAnsi" w:cstheme="minorHAnsi"/>
                <w:sz w:val="20"/>
                <w:szCs w:val="20"/>
                <w:lang w:eastAsia="pl-PL"/>
              </w:rPr>
              <w:t xml:space="preserve">Pochodzący od producenta systemu serwis zarządzania polityką dostępu do informacji w dokumentach (Digital </w:t>
            </w:r>
            <w:proofErr w:type="spellStart"/>
            <w:r w:rsidRPr="00597B9D">
              <w:rPr>
                <w:rFonts w:asciiTheme="minorHAnsi" w:eastAsia="Times New Roman" w:hAnsiTheme="minorHAnsi" w:cstheme="minorHAnsi"/>
                <w:sz w:val="20"/>
                <w:szCs w:val="20"/>
                <w:lang w:eastAsia="pl-PL"/>
              </w:rPr>
              <w:t>Rights</w:t>
            </w:r>
            <w:proofErr w:type="spellEnd"/>
            <w:r w:rsidRPr="00597B9D">
              <w:rPr>
                <w:rFonts w:asciiTheme="minorHAnsi" w:eastAsia="Times New Roman" w:hAnsiTheme="minorHAnsi" w:cstheme="minorHAnsi"/>
                <w:sz w:val="20"/>
                <w:szCs w:val="20"/>
                <w:lang w:eastAsia="pl-PL"/>
              </w:rPr>
              <w:t xml:space="preserve"> Management).</w:t>
            </w:r>
          </w:p>
        </w:tc>
      </w:tr>
      <w:tr w:rsidR="00035C03" w:rsidRPr="00597B9D" w14:paraId="2EBA5395" w14:textId="77777777" w:rsidTr="0005660B">
        <w:tc>
          <w:tcPr>
            <w:tcW w:w="709" w:type="dxa"/>
            <w:tcBorders>
              <w:top w:val="single" w:sz="4" w:space="0" w:color="auto"/>
              <w:left w:val="single" w:sz="4" w:space="0" w:color="auto"/>
              <w:bottom w:val="single" w:sz="4" w:space="0" w:color="auto"/>
              <w:right w:val="single" w:sz="4" w:space="0" w:color="auto"/>
            </w:tcBorders>
          </w:tcPr>
          <w:p w14:paraId="2CBA18C6" w14:textId="77777777" w:rsidR="00035C03" w:rsidRPr="0005660B" w:rsidRDefault="00035C03" w:rsidP="0005660B">
            <w:pPr>
              <w:numPr>
                <w:ilvl w:val="0"/>
                <w:numId w:val="35"/>
              </w:numPr>
              <w:tabs>
                <w:tab w:val="left" w:pos="374"/>
              </w:tabs>
              <w:spacing w:after="0" w:line="240" w:lineRule="auto"/>
              <w:ind w:left="232" w:hanging="172"/>
              <w:contextualSpacing/>
              <w:jc w:val="center"/>
              <w:rPr>
                <w:rFonts w:asciiTheme="minorHAnsi" w:eastAsia="Times New Roman" w:hAnsiTheme="minorHAnsi" w:cstheme="minorHAnsi"/>
                <w:sz w:val="20"/>
                <w:szCs w:val="20"/>
                <w:lang w:eastAsia="pl-PL"/>
              </w:rPr>
            </w:pPr>
          </w:p>
        </w:tc>
        <w:tc>
          <w:tcPr>
            <w:tcW w:w="8505" w:type="dxa"/>
            <w:tcBorders>
              <w:top w:val="single" w:sz="4" w:space="0" w:color="auto"/>
              <w:left w:val="single" w:sz="4" w:space="0" w:color="auto"/>
              <w:bottom w:val="single" w:sz="4" w:space="0" w:color="auto"/>
              <w:right w:val="single" w:sz="4" w:space="0" w:color="auto"/>
            </w:tcBorders>
            <w:hideMark/>
          </w:tcPr>
          <w:p w14:paraId="7A552005" w14:textId="77777777" w:rsidR="00035C03" w:rsidRPr="00597B9D" w:rsidRDefault="00035C03" w:rsidP="00035C03">
            <w:pPr>
              <w:keepLines/>
              <w:spacing w:after="0" w:line="240" w:lineRule="auto"/>
              <w:rPr>
                <w:rFonts w:asciiTheme="minorHAnsi" w:eastAsia="Times New Roman" w:hAnsiTheme="minorHAnsi" w:cstheme="minorHAnsi"/>
                <w:sz w:val="20"/>
                <w:szCs w:val="20"/>
                <w:lang w:eastAsia="pl-PL"/>
              </w:rPr>
            </w:pPr>
            <w:r w:rsidRPr="00597B9D">
              <w:rPr>
                <w:rFonts w:asciiTheme="minorHAnsi" w:eastAsia="Times New Roman" w:hAnsiTheme="minorHAnsi" w:cstheme="minorHAnsi"/>
                <w:sz w:val="20"/>
                <w:szCs w:val="20"/>
                <w:lang w:eastAsia="pl-PL"/>
              </w:rPr>
              <w:t>Wsparcie dla środowisk Java i .NET Framework 4.x – możliwość uruchomienia aplikacji działających we wskazanych środowiskach.</w:t>
            </w:r>
          </w:p>
        </w:tc>
      </w:tr>
      <w:tr w:rsidR="00035C03" w:rsidRPr="00597B9D" w14:paraId="19D55868" w14:textId="77777777" w:rsidTr="0005660B">
        <w:tc>
          <w:tcPr>
            <w:tcW w:w="709" w:type="dxa"/>
            <w:tcBorders>
              <w:top w:val="single" w:sz="4" w:space="0" w:color="auto"/>
              <w:left w:val="single" w:sz="4" w:space="0" w:color="auto"/>
              <w:bottom w:val="single" w:sz="4" w:space="0" w:color="auto"/>
              <w:right w:val="single" w:sz="4" w:space="0" w:color="auto"/>
            </w:tcBorders>
          </w:tcPr>
          <w:p w14:paraId="3D254708" w14:textId="77777777" w:rsidR="00035C03" w:rsidRPr="0005660B" w:rsidRDefault="00035C03" w:rsidP="0005660B">
            <w:pPr>
              <w:numPr>
                <w:ilvl w:val="0"/>
                <w:numId w:val="35"/>
              </w:numPr>
              <w:tabs>
                <w:tab w:val="left" w:pos="374"/>
              </w:tabs>
              <w:spacing w:after="0" w:line="240" w:lineRule="auto"/>
              <w:ind w:left="232" w:hanging="172"/>
              <w:contextualSpacing/>
              <w:jc w:val="center"/>
              <w:rPr>
                <w:rFonts w:asciiTheme="minorHAnsi" w:eastAsia="Times New Roman" w:hAnsiTheme="minorHAnsi" w:cstheme="minorHAnsi"/>
                <w:sz w:val="20"/>
                <w:szCs w:val="20"/>
                <w:lang w:eastAsia="pl-PL"/>
              </w:rPr>
            </w:pPr>
          </w:p>
        </w:tc>
        <w:tc>
          <w:tcPr>
            <w:tcW w:w="8505" w:type="dxa"/>
            <w:tcBorders>
              <w:top w:val="single" w:sz="4" w:space="0" w:color="auto"/>
              <w:left w:val="single" w:sz="4" w:space="0" w:color="auto"/>
              <w:bottom w:val="single" w:sz="4" w:space="0" w:color="auto"/>
              <w:right w:val="single" w:sz="4" w:space="0" w:color="auto"/>
            </w:tcBorders>
            <w:hideMark/>
          </w:tcPr>
          <w:p w14:paraId="5A22D7D2" w14:textId="77777777" w:rsidR="00035C03" w:rsidRPr="00597B9D" w:rsidRDefault="00035C03" w:rsidP="00035C03">
            <w:pPr>
              <w:keepLines/>
              <w:spacing w:after="0" w:line="240" w:lineRule="auto"/>
              <w:rPr>
                <w:rFonts w:asciiTheme="minorHAnsi" w:eastAsia="Times New Roman" w:hAnsiTheme="minorHAnsi" w:cstheme="minorHAnsi"/>
                <w:sz w:val="20"/>
                <w:szCs w:val="20"/>
                <w:lang w:eastAsia="pl-PL"/>
              </w:rPr>
            </w:pPr>
            <w:r w:rsidRPr="00597B9D">
              <w:rPr>
                <w:rFonts w:asciiTheme="minorHAnsi" w:eastAsia="Times New Roman" w:hAnsiTheme="minorHAnsi" w:cstheme="minorHAnsi"/>
                <w:sz w:val="20"/>
                <w:szCs w:val="20"/>
                <w:lang w:eastAsia="pl-PL"/>
              </w:rPr>
              <w:t>Możliwość implementacji następujących funkcjonalności bez potrzeby instalowania dodatkowych produktów (oprogramowania) innych producentów wymagających dodatkowych licencji:</w:t>
            </w:r>
          </w:p>
          <w:p w14:paraId="05BE6BEF" w14:textId="77777777" w:rsidR="00035C03" w:rsidRPr="00597B9D" w:rsidRDefault="00035C03" w:rsidP="00035C03">
            <w:pPr>
              <w:keepLines/>
              <w:spacing w:after="0" w:line="240" w:lineRule="auto"/>
              <w:rPr>
                <w:rFonts w:asciiTheme="minorHAnsi" w:eastAsia="Times New Roman" w:hAnsiTheme="minorHAnsi" w:cstheme="minorHAnsi"/>
                <w:sz w:val="20"/>
                <w:szCs w:val="20"/>
                <w:lang w:eastAsia="pl-PL"/>
              </w:rPr>
            </w:pPr>
            <w:r w:rsidRPr="00597B9D">
              <w:rPr>
                <w:rFonts w:asciiTheme="minorHAnsi" w:eastAsia="Times New Roman" w:hAnsiTheme="minorHAnsi" w:cstheme="minorHAnsi"/>
                <w:sz w:val="20"/>
                <w:szCs w:val="20"/>
                <w:lang w:eastAsia="pl-PL"/>
              </w:rPr>
              <w:t>- Podstawowe usługi sieciowe: DHCP oraz DNS wspierający DNSSEC,</w:t>
            </w:r>
          </w:p>
          <w:p w14:paraId="753F5EBA" w14:textId="77777777" w:rsidR="00035C03" w:rsidRPr="00597B9D" w:rsidRDefault="00035C03" w:rsidP="00035C03">
            <w:pPr>
              <w:keepLines/>
              <w:spacing w:after="0" w:line="240" w:lineRule="auto"/>
              <w:rPr>
                <w:rFonts w:asciiTheme="minorHAnsi" w:eastAsia="Times New Roman" w:hAnsiTheme="minorHAnsi" w:cstheme="minorHAnsi"/>
                <w:sz w:val="20"/>
                <w:szCs w:val="20"/>
                <w:lang w:eastAsia="pl-PL"/>
              </w:rPr>
            </w:pPr>
            <w:r w:rsidRPr="00597B9D">
              <w:rPr>
                <w:rFonts w:asciiTheme="minorHAnsi" w:eastAsia="Times New Roman" w:hAnsiTheme="minorHAnsi" w:cstheme="minorHAnsi"/>
                <w:sz w:val="20"/>
                <w:szCs w:val="20"/>
                <w:lang w:eastAsia="pl-PL"/>
              </w:rPr>
              <w:t>- Usługi katalogowe oparte o LDAP i pozwalające na uwierzytelnianie użytkowników stacji roboczych, bez konieczności instalowania dodatkowego oprogramowania na tych stacjach, pozwalające na zarządzanie zasobami w sieci (użytkownicy, komputery, drukarki, udziały sieciowe), z możliwością wykorzystania następujących funkcji:</w:t>
            </w:r>
          </w:p>
          <w:p w14:paraId="1B21FA89" w14:textId="77777777" w:rsidR="00035C03" w:rsidRPr="00597B9D" w:rsidRDefault="00035C03" w:rsidP="00035C03">
            <w:pPr>
              <w:keepLines/>
              <w:spacing w:after="0" w:line="240" w:lineRule="auto"/>
              <w:rPr>
                <w:rFonts w:asciiTheme="minorHAnsi" w:eastAsia="Times New Roman" w:hAnsiTheme="minorHAnsi" w:cstheme="minorHAnsi"/>
                <w:sz w:val="20"/>
                <w:szCs w:val="20"/>
                <w:lang w:eastAsia="pl-PL"/>
              </w:rPr>
            </w:pPr>
            <w:r w:rsidRPr="00597B9D">
              <w:rPr>
                <w:rFonts w:asciiTheme="minorHAnsi" w:eastAsia="Times New Roman" w:hAnsiTheme="minorHAnsi" w:cstheme="minorHAnsi"/>
                <w:sz w:val="20"/>
                <w:szCs w:val="20"/>
                <w:lang w:eastAsia="pl-PL"/>
              </w:rPr>
              <w:t>- Podłączenie do domeny w trybie offline – bez dostępnego połączenia sieciowego z domeną,</w:t>
            </w:r>
          </w:p>
          <w:p w14:paraId="01952214" w14:textId="77777777" w:rsidR="00035C03" w:rsidRPr="00597B9D" w:rsidRDefault="00035C03" w:rsidP="00035C03">
            <w:pPr>
              <w:keepLines/>
              <w:spacing w:after="0" w:line="240" w:lineRule="auto"/>
              <w:rPr>
                <w:rFonts w:asciiTheme="minorHAnsi" w:eastAsia="Times New Roman" w:hAnsiTheme="minorHAnsi" w:cstheme="minorHAnsi"/>
                <w:sz w:val="20"/>
                <w:szCs w:val="20"/>
                <w:lang w:eastAsia="pl-PL"/>
              </w:rPr>
            </w:pPr>
            <w:r w:rsidRPr="00597B9D">
              <w:rPr>
                <w:rFonts w:asciiTheme="minorHAnsi" w:eastAsia="Times New Roman" w:hAnsiTheme="minorHAnsi" w:cstheme="minorHAnsi"/>
                <w:sz w:val="20"/>
                <w:szCs w:val="20"/>
                <w:lang w:eastAsia="pl-PL"/>
              </w:rPr>
              <w:t>- Ustanawianie praw dostępu do zasobów domeny na bazie sposobu logowania użytkownika – na przykład typu certyfikatu użytego do logowania,</w:t>
            </w:r>
          </w:p>
          <w:p w14:paraId="5149179B" w14:textId="77777777" w:rsidR="00035C03" w:rsidRPr="00597B9D" w:rsidRDefault="00035C03" w:rsidP="00035C03">
            <w:pPr>
              <w:keepLines/>
              <w:spacing w:after="0" w:line="240" w:lineRule="auto"/>
              <w:rPr>
                <w:rFonts w:asciiTheme="minorHAnsi" w:eastAsia="Times New Roman" w:hAnsiTheme="minorHAnsi" w:cstheme="minorHAnsi"/>
                <w:sz w:val="20"/>
                <w:szCs w:val="20"/>
                <w:lang w:eastAsia="pl-PL"/>
              </w:rPr>
            </w:pPr>
            <w:r w:rsidRPr="00597B9D">
              <w:rPr>
                <w:rFonts w:asciiTheme="minorHAnsi" w:eastAsia="Times New Roman" w:hAnsiTheme="minorHAnsi" w:cstheme="minorHAnsi"/>
                <w:sz w:val="20"/>
                <w:szCs w:val="20"/>
                <w:lang w:eastAsia="pl-PL"/>
              </w:rPr>
              <w:t xml:space="preserve">- Odzyskiwanie przypadkowo skasowanych obiektów usługi katalogowej z mechanizmu kosza. </w:t>
            </w:r>
          </w:p>
          <w:p w14:paraId="7C1B73F1" w14:textId="77777777" w:rsidR="00035C03" w:rsidRPr="00597B9D" w:rsidRDefault="00035C03" w:rsidP="00035C03">
            <w:pPr>
              <w:keepLines/>
              <w:spacing w:after="0" w:line="240" w:lineRule="auto"/>
              <w:rPr>
                <w:rFonts w:asciiTheme="minorHAnsi" w:eastAsia="Times New Roman" w:hAnsiTheme="minorHAnsi" w:cstheme="minorHAnsi"/>
                <w:sz w:val="20"/>
                <w:szCs w:val="20"/>
                <w:lang w:eastAsia="pl-PL"/>
              </w:rPr>
            </w:pPr>
            <w:r w:rsidRPr="00597B9D">
              <w:rPr>
                <w:rFonts w:asciiTheme="minorHAnsi" w:eastAsia="Times New Roman" w:hAnsiTheme="minorHAnsi" w:cstheme="minorHAnsi"/>
                <w:sz w:val="20"/>
                <w:szCs w:val="20"/>
                <w:lang w:eastAsia="pl-PL"/>
              </w:rPr>
              <w:t xml:space="preserve">- Bezpieczny mechanizm dołączania do domeny uprawnionych użytkowników prywatnych urządzeń mobilnych opartych o iOS i Windows 8.1. </w:t>
            </w:r>
          </w:p>
          <w:p w14:paraId="443BD9AA" w14:textId="77777777" w:rsidR="00035C03" w:rsidRPr="00597B9D" w:rsidRDefault="00035C03" w:rsidP="00035C03">
            <w:pPr>
              <w:keepLines/>
              <w:spacing w:after="0" w:line="240" w:lineRule="auto"/>
              <w:rPr>
                <w:rFonts w:asciiTheme="minorHAnsi" w:eastAsia="Times New Roman" w:hAnsiTheme="minorHAnsi" w:cstheme="minorHAnsi"/>
                <w:sz w:val="20"/>
                <w:szCs w:val="20"/>
                <w:lang w:eastAsia="pl-PL"/>
              </w:rPr>
            </w:pPr>
            <w:r w:rsidRPr="00597B9D">
              <w:rPr>
                <w:rFonts w:asciiTheme="minorHAnsi" w:eastAsia="Times New Roman" w:hAnsiTheme="minorHAnsi" w:cstheme="minorHAnsi"/>
                <w:sz w:val="20"/>
                <w:szCs w:val="20"/>
                <w:lang w:eastAsia="pl-PL"/>
              </w:rPr>
              <w:t>- Zdalna dystrybucja oprogramowania na stacje robocze.</w:t>
            </w:r>
          </w:p>
          <w:p w14:paraId="471A2500" w14:textId="77777777" w:rsidR="00035C03" w:rsidRPr="00597B9D" w:rsidRDefault="00035C03" w:rsidP="00035C03">
            <w:pPr>
              <w:keepLines/>
              <w:spacing w:after="0" w:line="240" w:lineRule="auto"/>
              <w:rPr>
                <w:rFonts w:asciiTheme="minorHAnsi" w:eastAsia="Times New Roman" w:hAnsiTheme="minorHAnsi" w:cstheme="minorHAnsi"/>
                <w:sz w:val="20"/>
                <w:szCs w:val="20"/>
                <w:lang w:eastAsia="pl-PL"/>
              </w:rPr>
            </w:pPr>
            <w:r w:rsidRPr="00597B9D">
              <w:rPr>
                <w:rFonts w:asciiTheme="minorHAnsi" w:eastAsia="Times New Roman" w:hAnsiTheme="minorHAnsi" w:cstheme="minorHAnsi"/>
                <w:sz w:val="20"/>
                <w:szCs w:val="20"/>
                <w:lang w:eastAsia="pl-PL"/>
              </w:rPr>
              <w:t>- Praca zdalna na serwerze z wykorzystaniem terminala (cienkiego klienta) lub odpowiednio skonfigurowanej stacji roboczej</w:t>
            </w:r>
          </w:p>
          <w:p w14:paraId="510A4D76" w14:textId="77777777" w:rsidR="00035C03" w:rsidRPr="00597B9D" w:rsidRDefault="00035C03" w:rsidP="00035C03">
            <w:pPr>
              <w:keepLines/>
              <w:spacing w:after="0" w:line="240" w:lineRule="auto"/>
              <w:rPr>
                <w:rFonts w:asciiTheme="minorHAnsi" w:eastAsia="Times New Roman" w:hAnsiTheme="minorHAnsi" w:cstheme="minorHAnsi"/>
                <w:sz w:val="20"/>
                <w:szCs w:val="20"/>
                <w:lang w:eastAsia="pl-PL"/>
              </w:rPr>
            </w:pPr>
            <w:r w:rsidRPr="00597B9D">
              <w:rPr>
                <w:rFonts w:asciiTheme="minorHAnsi" w:eastAsia="Times New Roman" w:hAnsiTheme="minorHAnsi" w:cstheme="minorHAnsi"/>
                <w:sz w:val="20"/>
                <w:szCs w:val="20"/>
                <w:lang w:eastAsia="pl-PL"/>
              </w:rPr>
              <w:t>- Centrum Certyfikatów (CA), obsługa klucza publicznego i prywatnego) umożliwiające:</w:t>
            </w:r>
          </w:p>
          <w:p w14:paraId="134A8741" w14:textId="77777777" w:rsidR="00035C03" w:rsidRPr="00597B9D" w:rsidRDefault="00035C03" w:rsidP="00035C03">
            <w:pPr>
              <w:keepLines/>
              <w:spacing w:after="0" w:line="240" w:lineRule="auto"/>
              <w:rPr>
                <w:rFonts w:asciiTheme="minorHAnsi" w:eastAsia="Times New Roman" w:hAnsiTheme="minorHAnsi" w:cstheme="minorHAnsi"/>
                <w:sz w:val="20"/>
                <w:szCs w:val="20"/>
                <w:lang w:eastAsia="pl-PL"/>
              </w:rPr>
            </w:pPr>
            <w:r w:rsidRPr="00597B9D">
              <w:rPr>
                <w:rFonts w:asciiTheme="minorHAnsi" w:eastAsia="Times New Roman" w:hAnsiTheme="minorHAnsi" w:cstheme="minorHAnsi"/>
                <w:sz w:val="20"/>
                <w:szCs w:val="20"/>
                <w:lang w:eastAsia="pl-PL"/>
              </w:rPr>
              <w:t>- Dystrybucję certyfikatów poprzez http</w:t>
            </w:r>
          </w:p>
          <w:p w14:paraId="2D3384DB" w14:textId="77777777" w:rsidR="00035C03" w:rsidRPr="00597B9D" w:rsidRDefault="00035C03" w:rsidP="00035C03">
            <w:pPr>
              <w:keepLines/>
              <w:spacing w:after="0" w:line="240" w:lineRule="auto"/>
              <w:rPr>
                <w:rFonts w:asciiTheme="minorHAnsi" w:eastAsia="Times New Roman" w:hAnsiTheme="minorHAnsi" w:cstheme="minorHAnsi"/>
                <w:sz w:val="20"/>
                <w:szCs w:val="20"/>
                <w:lang w:eastAsia="pl-PL"/>
              </w:rPr>
            </w:pPr>
            <w:r w:rsidRPr="00597B9D">
              <w:rPr>
                <w:rFonts w:asciiTheme="minorHAnsi" w:eastAsia="Times New Roman" w:hAnsiTheme="minorHAnsi" w:cstheme="minorHAnsi"/>
                <w:sz w:val="20"/>
                <w:szCs w:val="20"/>
                <w:lang w:eastAsia="pl-PL"/>
              </w:rPr>
              <w:t>- Konsolidację CA dla wielu lasów domeny,</w:t>
            </w:r>
          </w:p>
          <w:p w14:paraId="2C7CA0E6" w14:textId="77777777" w:rsidR="00035C03" w:rsidRPr="00597B9D" w:rsidRDefault="00035C03" w:rsidP="00035C03">
            <w:pPr>
              <w:keepLines/>
              <w:spacing w:after="0" w:line="240" w:lineRule="auto"/>
              <w:rPr>
                <w:rFonts w:asciiTheme="minorHAnsi" w:eastAsia="Times New Roman" w:hAnsiTheme="minorHAnsi" w:cstheme="minorHAnsi"/>
                <w:sz w:val="20"/>
                <w:szCs w:val="20"/>
                <w:lang w:eastAsia="pl-PL"/>
              </w:rPr>
            </w:pPr>
            <w:r w:rsidRPr="00597B9D">
              <w:rPr>
                <w:rFonts w:asciiTheme="minorHAnsi" w:eastAsia="Times New Roman" w:hAnsiTheme="minorHAnsi" w:cstheme="minorHAnsi"/>
                <w:sz w:val="20"/>
                <w:szCs w:val="20"/>
                <w:lang w:eastAsia="pl-PL"/>
              </w:rPr>
              <w:t>- Automatyczne rejestrowania certyfikatów pomiędzy różnymi lasami domen,</w:t>
            </w:r>
          </w:p>
          <w:p w14:paraId="44355B24" w14:textId="77777777" w:rsidR="00035C03" w:rsidRPr="00597B9D" w:rsidRDefault="00035C03" w:rsidP="00035C03">
            <w:pPr>
              <w:keepLines/>
              <w:spacing w:after="0" w:line="240" w:lineRule="auto"/>
              <w:rPr>
                <w:rFonts w:asciiTheme="minorHAnsi" w:eastAsia="Times New Roman" w:hAnsiTheme="minorHAnsi" w:cstheme="minorHAnsi"/>
                <w:sz w:val="20"/>
                <w:szCs w:val="20"/>
                <w:lang w:eastAsia="pl-PL"/>
              </w:rPr>
            </w:pPr>
            <w:r w:rsidRPr="00597B9D">
              <w:rPr>
                <w:rFonts w:asciiTheme="minorHAnsi" w:eastAsia="Times New Roman" w:hAnsiTheme="minorHAnsi" w:cstheme="minorHAnsi"/>
                <w:sz w:val="20"/>
                <w:szCs w:val="20"/>
                <w:lang w:eastAsia="pl-PL"/>
              </w:rPr>
              <w:t>- Automatyczne występowanie i używanie (wystawianie) certyfikatów PKI X.509.</w:t>
            </w:r>
          </w:p>
          <w:p w14:paraId="4DF647C6" w14:textId="77777777" w:rsidR="00035C03" w:rsidRPr="00597B9D" w:rsidRDefault="00035C03" w:rsidP="00035C03">
            <w:pPr>
              <w:keepLines/>
              <w:spacing w:after="0" w:line="240" w:lineRule="auto"/>
              <w:rPr>
                <w:rFonts w:asciiTheme="minorHAnsi" w:eastAsia="Times New Roman" w:hAnsiTheme="minorHAnsi" w:cstheme="minorHAnsi"/>
                <w:sz w:val="20"/>
                <w:szCs w:val="20"/>
                <w:lang w:eastAsia="pl-PL"/>
              </w:rPr>
            </w:pPr>
            <w:r w:rsidRPr="00597B9D">
              <w:rPr>
                <w:rFonts w:asciiTheme="minorHAnsi" w:eastAsia="Times New Roman" w:hAnsiTheme="minorHAnsi" w:cstheme="minorHAnsi"/>
                <w:sz w:val="20"/>
                <w:szCs w:val="20"/>
                <w:lang w:eastAsia="pl-PL"/>
              </w:rPr>
              <w:t>- Szyfrowanie plików i folderów.</w:t>
            </w:r>
          </w:p>
          <w:p w14:paraId="7C2C4CA5" w14:textId="77777777" w:rsidR="00035C03" w:rsidRPr="00597B9D" w:rsidRDefault="00035C03" w:rsidP="00035C03">
            <w:pPr>
              <w:keepLines/>
              <w:spacing w:after="0" w:line="240" w:lineRule="auto"/>
              <w:rPr>
                <w:rFonts w:asciiTheme="minorHAnsi" w:eastAsia="Times New Roman" w:hAnsiTheme="minorHAnsi" w:cstheme="minorHAnsi"/>
                <w:sz w:val="20"/>
                <w:szCs w:val="20"/>
                <w:lang w:eastAsia="pl-PL"/>
              </w:rPr>
            </w:pPr>
            <w:r w:rsidRPr="00597B9D">
              <w:rPr>
                <w:rFonts w:asciiTheme="minorHAnsi" w:eastAsia="Times New Roman" w:hAnsiTheme="minorHAnsi" w:cstheme="minorHAnsi"/>
                <w:sz w:val="20"/>
                <w:szCs w:val="20"/>
                <w:lang w:eastAsia="pl-PL"/>
              </w:rPr>
              <w:t>- Szyfrowanie połączeń sieciowych pomiędzy serwerami oraz serwerami i stacjami roboczymi (</w:t>
            </w:r>
            <w:proofErr w:type="spellStart"/>
            <w:r w:rsidRPr="00597B9D">
              <w:rPr>
                <w:rFonts w:asciiTheme="minorHAnsi" w:eastAsia="Times New Roman" w:hAnsiTheme="minorHAnsi" w:cstheme="minorHAnsi"/>
                <w:sz w:val="20"/>
                <w:szCs w:val="20"/>
                <w:lang w:eastAsia="pl-PL"/>
              </w:rPr>
              <w:t>IPSec</w:t>
            </w:r>
            <w:proofErr w:type="spellEnd"/>
            <w:r w:rsidRPr="00597B9D">
              <w:rPr>
                <w:rFonts w:asciiTheme="minorHAnsi" w:eastAsia="Times New Roman" w:hAnsiTheme="minorHAnsi" w:cstheme="minorHAnsi"/>
                <w:sz w:val="20"/>
                <w:szCs w:val="20"/>
                <w:lang w:eastAsia="pl-PL"/>
              </w:rPr>
              <w:t>).</w:t>
            </w:r>
          </w:p>
          <w:p w14:paraId="4A854E5A" w14:textId="77777777" w:rsidR="00035C03" w:rsidRPr="00597B9D" w:rsidRDefault="00035C03" w:rsidP="00035C03">
            <w:pPr>
              <w:keepLines/>
              <w:spacing w:after="0" w:line="240" w:lineRule="auto"/>
              <w:rPr>
                <w:rFonts w:asciiTheme="minorHAnsi" w:eastAsia="Times New Roman" w:hAnsiTheme="minorHAnsi" w:cstheme="minorHAnsi"/>
                <w:sz w:val="20"/>
                <w:szCs w:val="20"/>
                <w:lang w:eastAsia="pl-PL"/>
              </w:rPr>
            </w:pPr>
            <w:r w:rsidRPr="00597B9D">
              <w:rPr>
                <w:rFonts w:asciiTheme="minorHAnsi" w:eastAsia="Times New Roman" w:hAnsiTheme="minorHAnsi" w:cstheme="minorHAnsi"/>
                <w:sz w:val="20"/>
                <w:szCs w:val="20"/>
                <w:lang w:eastAsia="pl-PL"/>
              </w:rPr>
              <w:t xml:space="preserve">- Możliwość tworzenia systemów wysokiej dostępności (klastry typu </w:t>
            </w:r>
            <w:proofErr w:type="spellStart"/>
            <w:r w:rsidRPr="00597B9D">
              <w:rPr>
                <w:rFonts w:asciiTheme="minorHAnsi" w:eastAsia="Times New Roman" w:hAnsiTheme="minorHAnsi" w:cstheme="minorHAnsi"/>
                <w:sz w:val="20"/>
                <w:szCs w:val="20"/>
                <w:lang w:eastAsia="pl-PL"/>
              </w:rPr>
              <w:t>fail-over</w:t>
            </w:r>
            <w:proofErr w:type="spellEnd"/>
            <w:r w:rsidRPr="00597B9D">
              <w:rPr>
                <w:rFonts w:asciiTheme="minorHAnsi" w:eastAsia="Times New Roman" w:hAnsiTheme="minorHAnsi" w:cstheme="minorHAnsi"/>
                <w:sz w:val="20"/>
                <w:szCs w:val="20"/>
                <w:lang w:eastAsia="pl-PL"/>
              </w:rPr>
              <w:t>) oraz rozłożenia obciążenia serwerów.</w:t>
            </w:r>
          </w:p>
          <w:p w14:paraId="771BA8A3" w14:textId="77777777" w:rsidR="00035C03" w:rsidRPr="00597B9D" w:rsidRDefault="00035C03" w:rsidP="00035C03">
            <w:pPr>
              <w:keepLines/>
              <w:spacing w:after="0" w:line="240" w:lineRule="auto"/>
              <w:rPr>
                <w:rFonts w:asciiTheme="minorHAnsi" w:eastAsia="Times New Roman" w:hAnsiTheme="minorHAnsi" w:cstheme="minorHAnsi"/>
                <w:sz w:val="20"/>
                <w:szCs w:val="20"/>
                <w:lang w:eastAsia="pl-PL"/>
              </w:rPr>
            </w:pPr>
            <w:r w:rsidRPr="00597B9D">
              <w:rPr>
                <w:rFonts w:asciiTheme="minorHAnsi" w:eastAsia="Times New Roman" w:hAnsiTheme="minorHAnsi" w:cstheme="minorHAnsi"/>
                <w:sz w:val="20"/>
                <w:szCs w:val="20"/>
                <w:lang w:eastAsia="pl-PL"/>
              </w:rPr>
              <w:t>- Serwis udostępniania stron WWW.</w:t>
            </w:r>
          </w:p>
          <w:p w14:paraId="7B215C2A" w14:textId="77777777" w:rsidR="00035C03" w:rsidRPr="00597B9D" w:rsidRDefault="00035C03" w:rsidP="00035C03">
            <w:pPr>
              <w:keepLines/>
              <w:spacing w:after="0" w:line="240" w:lineRule="auto"/>
              <w:rPr>
                <w:rFonts w:asciiTheme="minorHAnsi" w:eastAsia="Times New Roman" w:hAnsiTheme="minorHAnsi" w:cstheme="minorHAnsi"/>
                <w:sz w:val="20"/>
                <w:szCs w:val="20"/>
                <w:lang w:eastAsia="pl-PL"/>
              </w:rPr>
            </w:pPr>
            <w:r w:rsidRPr="00597B9D">
              <w:rPr>
                <w:rFonts w:asciiTheme="minorHAnsi" w:eastAsia="Times New Roman" w:hAnsiTheme="minorHAnsi" w:cstheme="minorHAnsi"/>
                <w:sz w:val="20"/>
                <w:szCs w:val="20"/>
                <w:lang w:eastAsia="pl-PL"/>
              </w:rPr>
              <w:t>- Wsparcie dla protokołu IP w wersji 6 (IPv6),</w:t>
            </w:r>
          </w:p>
          <w:p w14:paraId="49D9A746" w14:textId="77777777" w:rsidR="00035C03" w:rsidRPr="00597B9D" w:rsidRDefault="00035C03" w:rsidP="00035C03">
            <w:pPr>
              <w:keepLines/>
              <w:spacing w:after="0" w:line="240" w:lineRule="auto"/>
              <w:rPr>
                <w:rFonts w:asciiTheme="minorHAnsi" w:eastAsia="Times New Roman" w:hAnsiTheme="minorHAnsi" w:cstheme="minorHAnsi"/>
                <w:sz w:val="20"/>
                <w:szCs w:val="20"/>
                <w:lang w:eastAsia="pl-PL"/>
              </w:rPr>
            </w:pPr>
            <w:r w:rsidRPr="00597B9D">
              <w:rPr>
                <w:rFonts w:asciiTheme="minorHAnsi" w:eastAsia="Times New Roman" w:hAnsiTheme="minorHAnsi" w:cstheme="minorHAnsi"/>
                <w:sz w:val="20"/>
                <w:szCs w:val="20"/>
                <w:lang w:eastAsia="pl-PL"/>
              </w:rPr>
              <w:t>- Wsparcie dla algorytmów Suite B (RFC 4869),</w:t>
            </w:r>
          </w:p>
          <w:p w14:paraId="3DF3178C" w14:textId="77777777" w:rsidR="00035C03" w:rsidRPr="00597B9D" w:rsidRDefault="00035C03" w:rsidP="00035C03">
            <w:pPr>
              <w:keepLines/>
              <w:spacing w:after="0" w:line="240" w:lineRule="auto"/>
              <w:rPr>
                <w:rFonts w:asciiTheme="minorHAnsi" w:eastAsia="Times New Roman" w:hAnsiTheme="minorHAnsi" w:cstheme="minorHAnsi"/>
                <w:sz w:val="20"/>
                <w:szCs w:val="20"/>
                <w:lang w:eastAsia="pl-PL"/>
              </w:rPr>
            </w:pPr>
            <w:r w:rsidRPr="00597B9D">
              <w:rPr>
                <w:rFonts w:asciiTheme="minorHAnsi" w:eastAsia="Times New Roman" w:hAnsiTheme="minorHAnsi" w:cstheme="minorHAnsi"/>
                <w:sz w:val="20"/>
                <w:szCs w:val="20"/>
                <w:lang w:eastAsia="pl-PL"/>
              </w:rPr>
              <w:t>- Wbudowane usługi VPN pozwalające na zestawienie nielimitowanej liczby równoczesnych połączeń i niewymagające instalacji dodatkowego oprogramowania na komputerach z systemem Windows,</w:t>
            </w:r>
          </w:p>
          <w:p w14:paraId="31DB3E03" w14:textId="77777777" w:rsidR="00035C03" w:rsidRPr="00597B9D" w:rsidRDefault="00035C03" w:rsidP="00035C03">
            <w:pPr>
              <w:keepLines/>
              <w:spacing w:after="0" w:line="240" w:lineRule="auto"/>
              <w:rPr>
                <w:rFonts w:asciiTheme="minorHAnsi" w:eastAsia="Times New Roman" w:hAnsiTheme="minorHAnsi" w:cstheme="minorHAnsi"/>
                <w:sz w:val="20"/>
                <w:szCs w:val="20"/>
                <w:lang w:eastAsia="pl-PL"/>
              </w:rPr>
            </w:pPr>
            <w:r w:rsidRPr="00597B9D">
              <w:rPr>
                <w:rFonts w:asciiTheme="minorHAnsi" w:eastAsia="Times New Roman" w:hAnsiTheme="minorHAnsi" w:cstheme="minorHAnsi"/>
                <w:sz w:val="20"/>
                <w:szCs w:val="20"/>
                <w:lang w:eastAsia="pl-PL"/>
              </w:rPr>
              <w:t>- Wbudowane mechanizmy wirtualizacji (</w:t>
            </w:r>
            <w:proofErr w:type="spellStart"/>
            <w:r w:rsidRPr="00597B9D">
              <w:rPr>
                <w:rFonts w:asciiTheme="minorHAnsi" w:eastAsia="Times New Roman" w:hAnsiTheme="minorHAnsi" w:cstheme="minorHAnsi"/>
                <w:sz w:val="20"/>
                <w:szCs w:val="20"/>
                <w:lang w:eastAsia="pl-PL"/>
              </w:rPr>
              <w:t>Hypervisor</w:t>
            </w:r>
            <w:proofErr w:type="spellEnd"/>
            <w:r w:rsidRPr="00597B9D">
              <w:rPr>
                <w:rFonts w:asciiTheme="minorHAnsi" w:eastAsia="Times New Roman" w:hAnsiTheme="minorHAnsi" w:cstheme="minorHAnsi"/>
                <w:sz w:val="20"/>
                <w:szCs w:val="20"/>
                <w:lang w:eastAsia="pl-PL"/>
              </w:rPr>
              <w:t xml:space="preserve">) pozwalające na uruchamianie do 1000 aktywnych środowisk wirtualnych systemów operacyjnych. Wirtualne maszyny w trakcie pracy i bez zauważalnego zmniejszenia ich dostępności mogą być przenoszone pomiędzy serwerami klastra typu </w:t>
            </w:r>
            <w:proofErr w:type="spellStart"/>
            <w:r w:rsidRPr="00597B9D">
              <w:rPr>
                <w:rFonts w:asciiTheme="minorHAnsi" w:eastAsia="Times New Roman" w:hAnsiTheme="minorHAnsi" w:cstheme="minorHAnsi"/>
                <w:sz w:val="20"/>
                <w:szCs w:val="20"/>
                <w:lang w:eastAsia="pl-PL"/>
              </w:rPr>
              <w:t>failover</w:t>
            </w:r>
            <w:proofErr w:type="spellEnd"/>
            <w:r w:rsidRPr="00597B9D">
              <w:rPr>
                <w:rFonts w:asciiTheme="minorHAnsi" w:eastAsia="Times New Roman" w:hAnsiTheme="minorHAnsi" w:cstheme="minorHAnsi"/>
                <w:sz w:val="20"/>
                <w:szCs w:val="20"/>
                <w:lang w:eastAsia="pl-PL"/>
              </w:rPr>
              <w:t xml:space="preserve"> z jednoczesnym zachowaniem pozostałej funkcjonalności. Mechanizmy wirtualizacji mają zapewnić wsparcie dla:</w:t>
            </w:r>
          </w:p>
          <w:p w14:paraId="42E6BF00" w14:textId="77777777" w:rsidR="00035C03" w:rsidRPr="00597B9D" w:rsidRDefault="00035C03" w:rsidP="00035C03">
            <w:pPr>
              <w:keepLines/>
              <w:spacing w:after="0" w:line="240" w:lineRule="auto"/>
              <w:rPr>
                <w:rFonts w:asciiTheme="minorHAnsi" w:eastAsia="Times New Roman" w:hAnsiTheme="minorHAnsi" w:cstheme="minorHAnsi"/>
                <w:sz w:val="20"/>
                <w:szCs w:val="20"/>
                <w:lang w:eastAsia="pl-PL"/>
              </w:rPr>
            </w:pPr>
            <w:r w:rsidRPr="00597B9D">
              <w:rPr>
                <w:rFonts w:asciiTheme="minorHAnsi" w:eastAsia="Times New Roman" w:hAnsiTheme="minorHAnsi" w:cstheme="minorHAnsi"/>
                <w:sz w:val="20"/>
                <w:szCs w:val="20"/>
                <w:lang w:eastAsia="pl-PL"/>
              </w:rPr>
              <w:t>- Dynamicznego podłączania zasobów dyskowych typu hot-plug do maszyn wirtualnych,</w:t>
            </w:r>
          </w:p>
          <w:p w14:paraId="293A2889" w14:textId="77777777" w:rsidR="00035C03" w:rsidRPr="00597B9D" w:rsidRDefault="00035C03" w:rsidP="00035C03">
            <w:pPr>
              <w:keepLines/>
              <w:spacing w:after="0" w:line="240" w:lineRule="auto"/>
              <w:rPr>
                <w:rFonts w:asciiTheme="minorHAnsi" w:eastAsia="Times New Roman" w:hAnsiTheme="minorHAnsi" w:cstheme="minorHAnsi"/>
                <w:sz w:val="20"/>
                <w:szCs w:val="20"/>
                <w:lang w:eastAsia="pl-PL"/>
              </w:rPr>
            </w:pPr>
            <w:r w:rsidRPr="00597B9D">
              <w:rPr>
                <w:rFonts w:asciiTheme="minorHAnsi" w:eastAsia="Times New Roman" w:hAnsiTheme="minorHAnsi" w:cstheme="minorHAnsi"/>
                <w:sz w:val="20"/>
                <w:szCs w:val="20"/>
                <w:lang w:eastAsia="pl-PL"/>
              </w:rPr>
              <w:t xml:space="preserve">- Obsługi ramek typu jumbo </w:t>
            </w:r>
            <w:proofErr w:type="spellStart"/>
            <w:r w:rsidRPr="00597B9D">
              <w:rPr>
                <w:rFonts w:asciiTheme="minorHAnsi" w:eastAsia="Times New Roman" w:hAnsiTheme="minorHAnsi" w:cstheme="minorHAnsi"/>
                <w:sz w:val="20"/>
                <w:szCs w:val="20"/>
                <w:lang w:eastAsia="pl-PL"/>
              </w:rPr>
              <w:t>frames</w:t>
            </w:r>
            <w:proofErr w:type="spellEnd"/>
            <w:r w:rsidRPr="00597B9D">
              <w:rPr>
                <w:rFonts w:asciiTheme="minorHAnsi" w:eastAsia="Times New Roman" w:hAnsiTheme="minorHAnsi" w:cstheme="minorHAnsi"/>
                <w:sz w:val="20"/>
                <w:szCs w:val="20"/>
                <w:lang w:eastAsia="pl-PL"/>
              </w:rPr>
              <w:t xml:space="preserve"> dla maszyn wirtualnych.</w:t>
            </w:r>
          </w:p>
          <w:p w14:paraId="3731D8D3" w14:textId="77777777" w:rsidR="00035C03" w:rsidRPr="00597B9D" w:rsidRDefault="00035C03" w:rsidP="00035C03">
            <w:pPr>
              <w:keepLines/>
              <w:spacing w:after="0" w:line="240" w:lineRule="auto"/>
              <w:rPr>
                <w:rFonts w:asciiTheme="minorHAnsi" w:eastAsia="Times New Roman" w:hAnsiTheme="minorHAnsi" w:cstheme="minorHAnsi"/>
                <w:sz w:val="20"/>
                <w:szCs w:val="20"/>
                <w:lang w:eastAsia="pl-PL"/>
              </w:rPr>
            </w:pPr>
            <w:r w:rsidRPr="00597B9D">
              <w:rPr>
                <w:rFonts w:asciiTheme="minorHAnsi" w:eastAsia="Times New Roman" w:hAnsiTheme="minorHAnsi" w:cstheme="minorHAnsi"/>
                <w:sz w:val="20"/>
                <w:szCs w:val="20"/>
                <w:lang w:eastAsia="pl-PL"/>
              </w:rPr>
              <w:t xml:space="preserve">- Obsługi 4-KB sektorów dysków </w:t>
            </w:r>
          </w:p>
          <w:p w14:paraId="0E57F451" w14:textId="77777777" w:rsidR="00035C03" w:rsidRPr="00597B9D" w:rsidRDefault="00035C03" w:rsidP="00035C03">
            <w:pPr>
              <w:keepLines/>
              <w:spacing w:after="0" w:line="240" w:lineRule="auto"/>
              <w:rPr>
                <w:rFonts w:asciiTheme="minorHAnsi" w:eastAsia="Times New Roman" w:hAnsiTheme="minorHAnsi" w:cstheme="minorHAnsi"/>
                <w:sz w:val="20"/>
                <w:szCs w:val="20"/>
                <w:lang w:eastAsia="pl-PL"/>
              </w:rPr>
            </w:pPr>
            <w:r w:rsidRPr="00597B9D">
              <w:rPr>
                <w:rFonts w:asciiTheme="minorHAnsi" w:eastAsia="Times New Roman" w:hAnsiTheme="minorHAnsi" w:cstheme="minorHAnsi"/>
                <w:sz w:val="20"/>
                <w:szCs w:val="20"/>
                <w:lang w:eastAsia="pl-PL"/>
              </w:rPr>
              <w:t>- Nielimitowanej liczby jednocześnie przenoszonych maszyn wirtualnych pomiędzy węzłami klastra</w:t>
            </w:r>
          </w:p>
          <w:p w14:paraId="5F447CD9" w14:textId="77777777" w:rsidR="00035C03" w:rsidRPr="00597B9D" w:rsidRDefault="00035C03" w:rsidP="00035C03">
            <w:pPr>
              <w:keepLines/>
              <w:spacing w:after="0" w:line="240" w:lineRule="auto"/>
              <w:rPr>
                <w:rFonts w:asciiTheme="minorHAnsi" w:eastAsia="Times New Roman" w:hAnsiTheme="minorHAnsi" w:cstheme="minorHAnsi"/>
                <w:sz w:val="20"/>
                <w:szCs w:val="20"/>
                <w:lang w:eastAsia="pl-PL"/>
              </w:rPr>
            </w:pPr>
            <w:r w:rsidRPr="00597B9D">
              <w:rPr>
                <w:rFonts w:asciiTheme="minorHAnsi" w:eastAsia="Times New Roman" w:hAnsiTheme="minorHAnsi" w:cstheme="minorHAnsi"/>
                <w:sz w:val="20"/>
                <w:szCs w:val="20"/>
                <w:lang w:eastAsia="pl-PL"/>
              </w:rPr>
              <w:t>- Możliwości wirtualizacji sieci z zastosowaniem przełącznika, którego funkcjonalność może być rozszerzana jednocześnie poprzez oprogramowanie kilku innych dostawców poprzez otwarty interfejs API.</w:t>
            </w:r>
          </w:p>
          <w:p w14:paraId="61767E3A" w14:textId="77777777" w:rsidR="00035C03" w:rsidRPr="00597B9D" w:rsidRDefault="00035C03" w:rsidP="00035C03">
            <w:pPr>
              <w:keepLines/>
              <w:spacing w:after="0" w:line="240" w:lineRule="auto"/>
              <w:rPr>
                <w:rFonts w:asciiTheme="minorHAnsi" w:eastAsia="Times New Roman" w:hAnsiTheme="minorHAnsi" w:cstheme="minorHAnsi"/>
                <w:sz w:val="20"/>
                <w:szCs w:val="20"/>
                <w:lang w:eastAsia="pl-PL"/>
              </w:rPr>
            </w:pPr>
            <w:r w:rsidRPr="00597B9D">
              <w:rPr>
                <w:rFonts w:asciiTheme="minorHAnsi" w:eastAsia="Times New Roman" w:hAnsiTheme="minorHAnsi" w:cstheme="minorHAnsi"/>
                <w:sz w:val="20"/>
                <w:szCs w:val="20"/>
                <w:lang w:eastAsia="pl-PL"/>
              </w:rPr>
              <w:lastRenderedPageBreak/>
              <w:t xml:space="preserve">- Możliwości kierowania ruchu sieciowego z wielu sieci VLAN bezpośrednio do pojedynczej karty sieciowej maszyny wirtualnej (tzw. </w:t>
            </w:r>
            <w:proofErr w:type="spellStart"/>
            <w:r w:rsidRPr="00597B9D">
              <w:rPr>
                <w:rFonts w:asciiTheme="minorHAnsi" w:eastAsia="Times New Roman" w:hAnsiTheme="minorHAnsi" w:cstheme="minorHAnsi"/>
                <w:sz w:val="20"/>
                <w:szCs w:val="20"/>
                <w:lang w:eastAsia="pl-PL"/>
              </w:rPr>
              <w:t>trunk</w:t>
            </w:r>
            <w:proofErr w:type="spellEnd"/>
            <w:r w:rsidRPr="00597B9D">
              <w:rPr>
                <w:rFonts w:asciiTheme="minorHAnsi" w:eastAsia="Times New Roman" w:hAnsiTheme="minorHAnsi" w:cstheme="minorHAnsi"/>
                <w:sz w:val="20"/>
                <w:szCs w:val="20"/>
                <w:lang w:eastAsia="pl-PL"/>
              </w:rPr>
              <w:t xml:space="preserve"> </w:t>
            </w:r>
            <w:proofErr w:type="spellStart"/>
            <w:r w:rsidRPr="00597B9D">
              <w:rPr>
                <w:rFonts w:asciiTheme="minorHAnsi" w:eastAsia="Times New Roman" w:hAnsiTheme="minorHAnsi" w:cstheme="minorHAnsi"/>
                <w:sz w:val="20"/>
                <w:szCs w:val="20"/>
                <w:lang w:eastAsia="pl-PL"/>
              </w:rPr>
              <w:t>mode</w:t>
            </w:r>
            <w:proofErr w:type="spellEnd"/>
            <w:r w:rsidRPr="00597B9D">
              <w:rPr>
                <w:rFonts w:asciiTheme="minorHAnsi" w:eastAsia="Times New Roman" w:hAnsiTheme="minorHAnsi" w:cstheme="minorHAnsi"/>
                <w:sz w:val="20"/>
                <w:szCs w:val="20"/>
                <w:lang w:eastAsia="pl-PL"/>
              </w:rPr>
              <w:t xml:space="preserve">) </w:t>
            </w:r>
            <w:r w:rsidRPr="00597B9D">
              <w:rPr>
                <w:rFonts w:asciiTheme="minorHAnsi" w:eastAsia="Times New Roman" w:hAnsiTheme="minorHAnsi" w:cstheme="minorHAnsi"/>
                <w:sz w:val="20"/>
                <w:szCs w:val="20"/>
                <w:lang w:eastAsia="pl-PL"/>
              </w:rPr>
              <w:br/>
              <w:t>- Możliwość automatycznej aktualizacji w oparciu o poprawki publikowane przez producenta wraz z dostępnością bezpłatnego rozwiązania producenta serwerowego systemu operacyjnego umożliwiającego lokalną dystrybucję poprawek zatwierdzonych przez administratora, bez połączenia z siecią Internet.</w:t>
            </w:r>
          </w:p>
        </w:tc>
      </w:tr>
      <w:tr w:rsidR="00035C03" w:rsidRPr="00597B9D" w14:paraId="64682C6D" w14:textId="77777777" w:rsidTr="0005660B">
        <w:tc>
          <w:tcPr>
            <w:tcW w:w="709" w:type="dxa"/>
            <w:tcBorders>
              <w:top w:val="single" w:sz="4" w:space="0" w:color="auto"/>
              <w:left w:val="single" w:sz="4" w:space="0" w:color="auto"/>
              <w:bottom w:val="single" w:sz="4" w:space="0" w:color="auto"/>
              <w:right w:val="single" w:sz="4" w:space="0" w:color="auto"/>
            </w:tcBorders>
          </w:tcPr>
          <w:p w14:paraId="28AD3F63" w14:textId="77777777" w:rsidR="00035C03" w:rsidRPr="0005660B" w:rsidRDefault="00035C03" w:rsidP="0005660B">
            <w:pPr>
              <w:numPr>
                <w:ilvl w:val="0"/>
                <w:numId w:val="35"/>
              </w:numPr>
              <w:tabs>
                <w:tab w:val="left" w:pos="374"/>
              </w:tabs>
              <w:spacing w:after="0" w:line="240" w:lineRule="auto"/>
              <w:ind w:left="232" w:hanging="172"/>
              <w:contextualSpacing/>
              <w:jc w:val="center"/>
              <w:rPr>
                <w:rFonts w:asciiTheme="minorHAnsi" w:eastAsia="Times New Roman" w:hAnsiTheme="minorHAnsi" w:cstheme="minorHAnsi"/>
                <w:sz w:val="20"/>
                <w:szCs w:val="20"/>
                <w:lang w:eastAsia="pl-PL"/>
              </w:rPr>
            </w:pPr>
          </w:p>
        </w:tc>
        <w:tc>
          <w:tcPr>
            <w:tcW w:w="8505" w:type="dxa"/>
            <w:tcBorders>
              <w:top w:val="single" w:sz="4" w:space="0" w:color="auto"/>
              <w:left w:val="single" w:sz="4" w:space="0" w:color="auto"/>
              <w:bottom w:val="single" w:sz="4" w:space="0" w:color="auto"/>
              <w:right w:val="single" w:sz="4" w:space="0" w:color="auto"/>
            </w:tcBorders>
            <w:hideMark/>
          </w:tcPr>
          <w:p w14:paraId="196575E2" w14:textId="77777777" w:rsidR="00035C03" w:rsidRPr="00597B9D" w:rsidRDefault="00035C03" w:rsidP="00035C03">
            <w:pPr>
              <w:spacing w:after="0" w:line="240" w:lineRule="auto"/>
              <w:rPr>
                <w:rFonts w:asciiTheme="minorHAnsi" w:eastAsia="Times New Roman" w:hAnsiTheme="minorHAnsi" w:cstheme="minorHAnsi"/>
                <w:sz w:val="20"/>
                <w:szCs w:val="20"/>
                <w:lang w:eastAsia="pl-PL"/>
              </w:rPr>
            </w:pPr>
            <w:r w:rsidRPr="00597B9D">
              <w:rPr>
                <w:rFonts w:asciiTheme="minorHAnsi" w:eastAsia="Times New Roman" w:hAnsiTheme="minorHAnsi" w:cstheme="minorHAnsi"/>
                <w:sz w:val="20"/>
                <w:szCs w:val="20"/>
                <w:lang w:eastAsia="pl-PL"/>
              </w:rPr>
              <w:t>Wsparcie dostępu do zasobu dyskowego poprzez wiele ścieżek (</w:t>
            </w:r>
            <w:proofErr w:type="spellStart"/>
            <w:r w:rsidRPr="00597B9D">
              <w:rPr>
                <w:rFonts w:asciiTheme="minorHAnsi" w:eastAsia="Times New Roman" w:hAnsiTheme="minorHAnsi" w:cstheme="minorHAnsi"/>
                <w:sz w:val="20"/>
                <w:szCs w:val="20"/>
                <w:lang w:eastAsia="pl-PL"/>
              </w:rPr>
              <w:t>Multipath</w:t>
            </w:r>
            <w:proofErr w:type="spellEnd"/>
            <w:r w:rsidRPr="00597B9D">
              <w:rPr>
                <w:rFonts w:asciiTheme="minorHAnsi" w:eastAsia="Times New Roman" w:hAnsiTheme="minorHAnsi" w:cstheme="minorHAnsi"/>
                <w:sz w:val="20"/>
                <w:szCs w:val="20"/>
                <w:lang w:eastAsia="pl-PL"/>
              </w:rPr>
              <w:t>).</w:t>
            </w:r>
          </w:p>
        </w:tc>
      </w:tr>
      <w:tr w:rsidR="00035C03" w:rsidRPr="00597B9D" w14:paraId="4C8D4E72" w14:textId="77777777" w:rsidTr="0005660B">
        <w:tc>
          <w:tcPr>
            <w:tcW w:w="709" w:type="dxa"/>
            <w:tcBorders>
              <w:top w:val="single" w:sz="4" w:space="0" w:color="auto"/>
              <w:left w:val="single" w:sz="4" w:space="0" w:color="auto"/>
              <w:bottom w:val="single" w:sz="4" w:space="0" w:color="auto"/>
              <w:right w:val="single" w:sz="4" w:space="0" w:color="auto"/>
            </w:tcBorders>
          </w:tcPr>
          <w:p w14:paraId="0B7D3CD3" w14:textId="77777777" w:rsidR="00035C03" w:rsidRPr="0005660B" w:rsidRDefault="00035C03" w:rsidP="0005660B">
            <w:pPr>
              <w:numPr>
                <w:ilvl w:val="0"/>
                <w:numId w:val="35"/>
              </w:numPr>
              <w:tabs>
                <w:tab w:val="left" w:pos="374"/>
              </w:tabs>
              <w:spacing w:after="0" w:line="240" w:lineRule="auto"/>
              <w:ind w:left="232" w:hanging="172"/>
              <w:contextualSpacing/>
              <w:jc w:val="center"/>
              <w:rPr>
                <w:rFonts w:asciiTheme="minorHAnsi" w:eastAsia="Times New Roman" w:hAnsiTheme="minorHAnsi" w:cstheme="minorHAnsi"/>
                <w:sz w:val="20"/>
                <w:szCs w:val="20"/>
                <w:lang w:eastAsia="pl-PL"/>
              </w:rPr>
            </w:pPr>
          </w:p>
        </w:tc>
        <w:tc>
          <w:tcPr>
            <w:tcW w:w="8505" w:type="dxa"/>
            <w:tcBorders>
              <w:top w:val="single" w:sz="4" w:space="0" w:color="auto"/>
              <w:left w:val="single" w:sz="4" w:space="0" w:color="auto"/>
              <w:bottom w:val="single" w:sz="4" w:space="0" w:color="auto"/>
              <w:right w:val="single" w:sz="4" w:space="0" w:color="auto"/>
            </w:tcBorders>
            <w:hideMark/>
          </w:tcPr>
          <w:p w14:paraId="5E931B5B" w14:textId="77777777" w:rsidR="00035C03" w:rsidRPr="00597B9D" w:rsidRDefault="00035C03" w:rsidP="00035C03">
            <w:pPr>
              <w:spacing w:after="0" w:line="240" w:lineRule="auto"/>
              <w:rPr>
                <w:rFonts w:asciiTheme="minorHAnsi" w:eastAsia="Times New Roman" w:hAnsiTheme="minorHAnsi" w:cstheme="minorHAnsi"/>
                <w:sz w:val="20"/>
                <w:szCs w:val="20"/>
                <w:lang w:eastAsia="pl-PL"/>
              </w:rPr>
            </w:pPr>
            <w:r w:rsidRPr="00597B9D">
              <w:rPr>
                <w:rFonts w:asciiTheme="minorHAnsi" w:eastAsia="Times New Roman" w:hAnsiTheme="minorHAnsi" w:cstheme="minorHAnsi"/>
                <w:sz w:val="20"/>
                <w:szCs w:val="20"/>
                <w:lang w:eastAsia="pl-PL"/>
              </w:rPr>
              <w:t>Możliwość instalacji poprawek poprzez wgranie ich do obrazu instalacyjnego.</w:t>
            </w:r>
          </w:p>
        </w:tc>
      </w:tr>
      <w:tr w:rsidR="00035C03" w:rsidRPr="00597B9D" w14:paraId="7EF00DFC" w14:textId="77777777" w:rsidTr="0005660B">
        <w:tc>
          <w:tcPr>
            <w:tcW w:w="709" w:type="dxa"/>
            <w:tcBorders>
              <w:top w:val="single" w:sz="4" w:space="0" w:color="auto"/>
              <w:left w:val="single" w:sz="4" w:space="0" w:color="auto"/>
              <w:bottom w:val="single" w:sz="4" w:space="0" w:color="auto"/>
              <w:right w:val="single" w:sz="4" w:space="0" w:color="auto"/>
            </w:tcBorders>
          </w:tcPr>
          <w:p w14:paraId="640743D4" w14:textId="77777777" w:rsidR="00035C03" w:rsidRPr="0005660B" w:rsidRDefault="00035C03" w:rsidP="0005660B">
            <w:pPr>
              <w:numPr>
                <w:ilvl w:val="0"/>
                <w:numId w:val="35"/>
              </w:numPr>
              <w:tabs>
                <w:tab w:val="left" w:pos="374"/>
              </w:tabs>
              <w:spacing w:after="0" w:line="240" w:lineRule="auto"/>
              <w:ind w:left="232" w:hanging="172"/>
              <w:contextualSpacing/>
              <w:jc w:val="center"/>
              <w:rPr>
                <w:rFonts w:asciiTheme="minorHAnsi" w:eastAsia="Times New Roman" w:hAnsiTheme="minorHAnsi" w:cstheme="minorHAnsi"/>
                <w:sz w:val="20"/>
                <w:szCs w:val="20"/>
                <w:lang w:eastAsia="pl-PL"/>
              </w:rPr>
            </w:pPr>
          </w:p>
        </w:tc>
        <w:tc>
          <w:tcPr>
            <w:tcW w:w="8505" w:type="dxa"/>
            <w:tcBorders>
              <w:top w:val="single" w:sz="4" w:space="0" w:color="auto"/>
              <w:left w:val="single" w:sz="4" w:space="0" w:color="auto"/>
              <w:bottom w:val="single" w:sz="4" w:space="0" w:color="auto"/>
              <w:right w:val="single" w:sz="4" w:space="0" w:color="auto"/>
            </w:tcBorders>
            <w:hideMark/>
          </w:tcPr>
          <w:p w14:paraId="05C202BF" w14:textId="77777777" w:rsidR="00035C03" w:rsidRPr="00597B9D" w:rsidRDefault="00035C03" w:rsidP="00035C03">
            <w:pPr>
              <w:spacing w:after="0" w:line="240" w:lineRule="auto"/>
              <w:rPr>
                <w:rFonts w:asciiTheme="minorHAnsi" w:eastAsia="Times New Roman" w:hAnsiTheme="minorHAnsi" w:cstheme="minorHAnsi"/>
                <w:sz w:val="20"/>
                <w:szCs w:val="20"/>
                <w:lang w:eastAsia="pl-PL"/>
              </w:rPr>
            </w:pPr>
            <w:r w:rsidRPr="00597B9D">
              <w:rPr>
                <w:rFonts w:asciiTheme="minorHAnsi" w:eastAsia="Times New Roman" w:hAnsiTheme="minorHAnsi" w:cstheme="minorHAnsi"/>
                <w:sz w:val="20"/>
                <w:szCs w:val="20"/>
                <w:lang w:eastAsia="pl-PL"/>
              </w:rPr>
              <w:t>Mechanizmy zdalnej administracji oraz mechanizmy (również działające zdalnie) administracji przez skrypty.</w:t>
            </w:r>
          </w:p>
        </w:tc>
      </w:tr>
      <w:tr w:rsidR="00035C03" w:rsidRPr="00597B9D" w14:paraId="028CB6D5" w14:textId="77777777" w:rsidTr="0005660B">
        <w:tc>
          <w:tcPr>
            <w:tcW w:w="709" w:type="dxa"/>
            <w:tcBorders>
              <w:top w:val="single" w:sz="4" w:space="0" w:color="auto"/>
              <w:left w:val="single" w:sz="4" w:space="0" w:color="auto"/>
              <w:bottom w:val="single" w:sz="4" w:space="0" w:color="auto"/>
              <w:right w:val="single" w:sz="4" w:space="0" w:color="auto"/>
            </w:tcBorders>
          </w:tcPr>
          <w:p w14:paraId="5A556A04" w14:textId="77777777" w:rsidR="00035C03" w:rsidRPr="0005660B" w:rsidRDefault="00035C03" w:rsidP="0005660B">
            <w:pPr>
              <w:numPr>
                <w:ilvl w:val="0"/>
                <w:numId w:val="35"/>
              </w:numPr>
              <w:tabs>
                <w:tab w:val="left" w:pos="374"/>
              </w:tabs>
              <w:spacing w:after="0" w:line="240" w:lineRule="auto"/>
              <w:ind w:left="232" w:hanging="172"/>
              <w:contextualSpacing/>
              <w:jc w:val="center"/>
              <w:rPr>
                <w:rFonts w:asciiTheme="minorHAnsi" w:eastAsia="Times New Roman" w:hAnsiTheme="minorHAnsi" w:cstheme="minorHAnsi"/>
                <w:sz w:val="20"/>
                <w:szCs w:val="20"/>
                <w:lang w:eastAsia="pl-PL"/>
              </w:rPr>
            </w:pPr>
          </w:p>
        </w:tc>
        <w:tc>
          <w:tcPr>
            <w:tcW w:w="8505" w:type="dxa"/>
            <w:tcBorders>
              <w:top w:val="single" w:sz="4" w:space="0" w:color="auto"/>
              <w:left w:val="single" w:sz="4" w:space="0" w:color="auto"/>
              <w:bottom w:val="single" w:sz="4" w:space="0" w:color="auto"/>
              <w:right w:val="single" w:sz="4" w:space="0" w:color="auto"/>
            </w:tcBorders>
            <w:hideMark/>
          </w:tcPr>
          <w:p w14:paraId="19D103D5" w14:textId="77777777" w:rsidR="00035C03" w:rsidRPr="00597B9D" w:rsidRDefault="00035C03" w:rsidP="00035C03">
            <w:pPr>
              <w:spacing w:after="0" w:line="240" w:lineRule="auto"/>
              <w:rPr>
                <w:rFonts w:asciiTheme="minorHAnsi" w:eastAsia="Times New Roman" w:hAnsiTheme="minorHAnsi" w:cstheme="minorHAnsi"/>
                <w:sz w:val="20"/>
                <w:szCs w:val="20"/>
                <w:lang w:eastAsia="pl-PL"/>
              </w:rPr>
            </w:pPr>
            <w:r w:rsidRPr="00597B9D">
              <w:rPr>
                <w:rFonts w:asciiTheme="minorHAnsi" w:eastAsia="Times New Roman" w:hAnsiTheme="minorHAnsi" w:cstheme="minorHAnsi"/>
                <w:sz w:val="20"/>
                <w:szCs w:val="20"/>
                <w:lang w:eastAsia="pl-PL"/>
              </w:rPr>
              <w:t>Możliwość zarządzania przez wbudowane mechanizmy zgodne ze standardami WBEM oraz WS-Management organizacji DMTF.</w:t>
            </w:r>
          </w:p>
        </w:tc>
      </w:tr>
      <w:tr w:rsidR="00035C03" w:rsidRPr="00597B9D" w14:paraId="23610A98" w14:textId="77777777" w:rsidTr="0005660B">
        <w:tc>
          <w:tcPr>
            <w:tcW w:w="709" w:type="dxa"/>
            <w:tcBorders>
              <w:top w:val="single" w:sz="4" w:space="0" w:color="auto"/>
              <w:left w:val="single" w:sz="4" w:space="0" w:color="auto"/>
              <w:bottom w:val="single" w:sz="4" w:space="0" w:color="auto"/>
              <w:right w:val="single" w:sz="4" w:space="0" w:color="auto"/>
            </w:tcBorders>
          </w:tcPr>
          <w:p w14:paraId="6B4EC28C" w14:textId="77777777" w:rsidR="00035C03" w:rsidRPr="0005660B" w:rsidRDefault="00035C03" w:rsidP="0005660B">
            <w:pPr>
              <w:numPr>
                <w:ilvl w:val="0"/>
                <w:numId w:val="35"/>
              </w:numPr>
              <w:tabs>
                <w:tab w:val="left" w:pos="374"/>
              </w:tabs>
              <w:spacing w:after="0" w:line="240" w:lineRule="auto"/>
              <w:ind w:left="232" w:hanging="172"/>
              <w:contextualSpacing/>
              <w:jc w:val="center"/>
              <w:rPr>
                <w:rFonts w:asciiTheme="minorHAnsi" w:eastAsia="Times New Roman" w:hAnsiTheme="minorHAnsi" w:cstheme="minorHAnsi"/>
                <w:sz w:val="20"/>
                <w:szCs w:val="20"/>
                <w:lang w:eastAsia="pl-PL"/>
              </w:rPr>
            </w:pPr>
          </w:p>
        </w:tc>
        <w:tc>
          <w:tcPr>
            <w:tcW w:w="8505" w:type="dxa"/>
            <w:tcBorders>
              <w:top w:val="single" w:sz="4" w:space="0" w:color="auto"/>
              <w:left w:val="single" w:sz="4" w:space="0" w:color="auto"/>
              <w:bottom w:val="single" w:sz="4" w:space="0" w:color="auto"/>
              <w:right w:val="single" w:sz="4" w:space="0" w:color="auto"/>
            </w:tcBorders>
            <w:hideMark/>
          </w:tcPr>
          <w:p w14:paraId="478A6567" w14:textId="77777777" w:rsidR="00035C03" w:rsidRPr="00597B9D" w:rsidRDefault="00035C03" w:rsidP="00035C03">
            <w:pPr>
              <w:spacing w:after="0" w:line="240" w:lineRule="auto"/>
              <w:rPr>
                <w:rFonts w:asciiTheme="minorHAnsi" w:eastAsia="Times New Roman" w:hAnsiTheme="minorHAnsi" w:cstheme="minorHAnsi"/>
                <w:sz w:val="20"/>
                <w:szCs w:val="20"/>
                <w:lang w:eastAsia="pl-PL"/>
              </w:rPr>
            </w:pPr>
            <w:r w:rsidRPr="00597B9D">
              <w:rPr>
                <w:rFonts w:asciiTheme="minorHAnsi" w:eastAsia="Times New Roman" w:hAnsiTheme="minorHAnsi" w:cstheme="minorHAnsi"/>
                <w:sz w:val="20"/>
                <w:szCs w:val="20"/>
                <w:lang w:eastAsia="pl-PL"/>
              </w:rPr>
              <w:t>Zorganizowany system szkoleń i materiały edukacyjne w języku polskim.</w:t>
            </w:r>
          </w:p>
        </w:tc>
      </w:tr>
    </w:tbl>
    <w:p w14:paraId="48D6A931" w14:textId="12605485" w:rsidR="00DE3B23" w:rsidRPr="0005660B" w:rsidRDefault="00DE3B23" w:rsidP="0005660B">
      <w:pPr>
        <w:pStyle w:val="Akapitzlist"/>
        <w:numPr>
          <w:ilvl w:val="1"/>
          <w:numId w:val="34"/>
        </w:numPr>
        <w:spacing w:before="240" w:after="120"/>
        <w:ind w:left="426" w:hanging="283"/>
        <w:contextualSpacing w:val="0"/>
        <w:rPr>
          <w:rFonts w:asciiTheme="minorHAnsi" w:hAnsiTheme="minorHAnsi" w:cstheme="minorHAnsi"/>
          <w:b/>
          <w:sz w:val="20"/>
          <w:szCs w:val="20"/>
        </w:rPr>
      </w:pPr>
      <w:r w:rsidRPr="0005660B">
        <w:rPr>
          <w:rFonts w:asciiTheme="minorHAnsi" w:hAnsiTheme="minorHAnsi" w:cstheme="minorHAnsi"/>
          <w:b/>
          <w:sz w:val="20"/>
          <w:szCs w:val="20"/>
        </w:rPr>
        <w:t xml:space="preserve">Licencje dostępowe do serwerowego systemu operacyjnego na urządzenie  –  </w:t>
      </w:r>
      <w:r w:rsidR="007F5242" w:rsidRPr="0005660B">
        <w:rPr>
          <w:rFonts w:asciiTheme="minorHAnsi" w:hAnsiTheme="minorHAnsi" w:cstheme="minorHAnsi"/>
          <w:b/>
          <w:sz w:val="20"/>
          <w:szCs w:val="20"/>
        </w:rPr>
        <w:t>1 000 licencji</w:t>
      </w:r>
    </w:p>
    <w:sectPr w:rsidR="00DE3B23" w:rsidRPr="0005660B" w:rsidSect="008B6E8A">
      <w:headerReference w:type="even" r:id="rId8"/>
      <w:headerReference w:type="default" r:id="rId9"/>
      <w:footerReference w:type="even" r:id="rId10"/>
      <w:footerReference w:type="default" r:id="rId11"/>
      <w:headerReference w:type="first" r:id="rId12"/>
      <w:footerReference w:type="first" r:id="rId13"/>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526492" w14:textId="77777777" w:rsidR="006633EE" w:rsidRDefault="006633EE" w:rsidP="008F7B64">
      <w:pPr>
        <w:spacing w:after="0" w:line="240" w:lineRule="auto"/>
      </w:pPr>
      <w:r>
        <w:separator/>
      </w:r>
    </w:p>
  </w:endnote>
  <w:endnote w:type="continuationSeparator" w:id="0">
    <w:p w14:paraId="20C0A7CD" w14:textId="77777777" w:rsidR="006633EE" w:rsidRDefault="006633EE" w:rsidP="008F7B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Segoe UI">
    <w:panose1 w:val="020B0502040204020203"/>
    <w:charset w:val="EE"/>
    <w:family w:val="swiss"/>
    <w:pitch w:val="variable"/>
    <w:sig w:usb0="E4002EFF" w:usb1="C000E47F" w:usb2="00000009" w:usb3="00000000" w:csb0="000001FF" w:csb1="00000000"/>
  </w:font>
  <w:font w:name="Andale Sans UI">
    <w:panose1 w:val="00000000000000000000"/>
    <w:charset w:val="00"/>
    <w:family w:val="roman"/>
    <w:notTrueType/>
    <w:pitch w:val="default"/>
  </w:font>
  <w:font w:name="HG Mincho Light J">
    <w:altName w:val="Times New Roman"/>
    <w:charset w:val="00"/>
    <w:family w:val="auto"/>
    <w:pitch w:val="variable"/>
  </w:font>
  <w:font w:name="TimesNewRomanPSMT">
    <w:altName w:val="Microsoft JhengHei"/>
    <w:panose1 w:val="00000000000000000000"/>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43951167"/>
      <w:docPartObj>
        <w:docPartGallery w:val="Page Numbers (Bottom of Page)"/>
        <w:docPartUnique/>
      </w:docPartObj>
    </w:sdtPr>
    <w:sdtEndPr/>
    <w:sdtContent>
      <w:p w14:paraId="57549E4C" w14:textId="0C24AE20" w:rsidR="00DD6E05" w:rsidRPr="00DD6E05" w:rsidRDefault="00DD6E05" w:rsidP="00DD6E05">
        <w:pPr>
          <w:pStyle w:val="Stopka"/>
          <w:jc w:val="center"/>
        </w:pPr>
        <w:r>
          <w:rPr>
            <w:sz w:val="24"/>
            <w:szCs w:val="24"/>
          </w:rPr>
          <w:sym w:font="Symbol" w:char="F0BE"/>
        </w:r>
        <w:r w:rsidRPr="00E75D0A">
          <w:t xml:space="preserve"> </w:t>
        </w:r>
        <w:r>
          <w:t>  </w:t>
        </w:r>
        <w:sdt>
          <w:sdtPr>
            <w:id w:val="-1194373190"/>
            <w:docPartObj>
              <w:docPartGallery w:val="Page Numbers (Top of Page)"/>
              <w:docPartUnique/>
            </w:docPartObj>
          </w:sdtPr>
          <w:sdtEndPr/>
          <w:sdtContent>
            <w:r w:rsidRPr="00E75D0A">
              <w:rPr>
                <w:sz w:val="24"/>
                <w:szCs w:val="24"/>
              </w:rPr>
              <w:fldChar w:fldCharType="begin"/>
            </w:r>
            <w:r w:rsidRPr="00E75D0A">
              <w:instrText>PAGE</w:instrText>
            </w:r>
            <w:r w:rsidRPr="00E75D0A">
              <w:rPr>
                <w:sz w:val="24"/>
                <w:szCs w:val="24"/>
              </w:rPr>
              <w:fldChar w:fldCharType="separate"/>
            </w:r>
            <w:r>
              <w:rPr>
                <w:sz w:val="24"/>
                <w:szCs w:val="24"/>
              </w:rPr>
              <w:t>1</w:t>
            </w:r>
            <w:r w:rsidRPr="00E75D0A">
              <w:rPr>
                <w:sz w:val="24"/>
                <w:szCs w:val="24"/>
              </w:rPr>
              <w:fldChar w:fldCharType="end"/>
            </w:r>
            <w:r>
              <w:t> / </w:t>
            </w:r>
            <w:r w:rsidRPr="00E75D0A">
              <w:rPr>
                <w:sz w:val="24"/>
                <w:szCs w:val="24"/>
              </w:rPr>
              <w:fldChar w:fldCharType="begin"/>
            </w:r>
            <w:r w:rsidRPr="00E75D0A">
              <w:instrText>NUMPAGES</w:instrText>
            </w:r>
            <w:r w:rsidRPr="00E75D0A">
              <w:rPr>
                <w:sz w:val="24"/>
                <w:szCs w:val="24"/>
              </w:rPr>
              <w:fldChar w:fldCharType="separate"/>
            </w:r>
            <w:r>
              <w:rPr>
                <w:sz w:val="24"/>
                <w:szCs w:val="24"/>
              </w:rPr>
              <w:t>19</w:t>
            </w:r>
            <w:r w:rsidRPr="00E75D0A">
              <w:rPr>
                <w:sz w:val="24"/>
                <w:szCs w:val="24"/>
              </w:rPr>
              <w:fldChar w:fldCharType="end"/>
            </w:r>
            <w:r>
              <w:rPr>
                <w:sz w:val="24"/>
                <w:szCs w:val="24"/>
              </w:rPr>
              <w:t>  </w:t>
            </w:r>
            <w:r>
              <w:rPr>
                <w:sz w:val="24"/>
                <w:szCs w:val="24"/>
              </w:rPr>
              <w:sym w:font="Symbol" w:char="F0BE"/>
            </w:r>
          </w:sdtContent>
        </w:sdt>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28142806"/>
      <w:docPartObj>
        <w:docPartGallery w:val="Page Numbers (Bottom of Page)"/>
        <w:docPartUnique/>
      </w:docPartObj>
    </w:sdtPr>
    <w:sdtEndPr/>
    <w:sdtContent>
      <w:p w14:paraId="4F110519" w14:textId="4B6E2C0F" w:rsidR="006F4952" w:rsidRPr="00DD6E05" w:rsidRDefault="00DD6E05" w:rsidP="00DD6E05">
        <w:pPr>
          <w:pStyle w:val="Stopka"/>
          <w:jc w:val="center"/>
        </w:pPr>
        <w:r>
          <w:rPr>
            <w:sz w:val="24"/>
            <w:szCs w:val="24"/>
          </w:rPr>
          <w:sym w:font="Symbol" w:char="F0BE"/>
        </w:r>
        <w:r w:rsidRPr="00E75D0A">
          <w:t xml:space="preserve"> </w:t>
        </w:r>
        <w:r>
          <w:t>  </w:t>
        </w:r>
        <w:sdt>
          <w:sdtPr>
            <w:id w:val="-689449321"/>
            <w:docPartObj>
              <w:docPartGallery w:val="Page Numbers (Top of Page)"/>
              <w:docPartUnique/>
            </w:docPartObj>
          </w:sdtPr>
          <w:sdtEndPr/>
          <w:sdtContent>
            <w:r w:rsidRPr="00E75D0A">
              <w:rPr>
                <w:sz w:val="24"/>
                <w:szCs w:val="24"/>
              </w:rPr>
              <w:fldChar w:fldCharType="begin"/>
            </w:r>
            <w:r w:rsidRPr="00E75D0A">
              <w:instrText>PAGE</w:instrText>
            </w:r>
            <w:r w:rsidRPr="00E75D0A">
              <w:rPr>
                <w:sz w:val="24"/>
                <w:szCs w:val="24"/>
              </w:rPr>
              <w:fldChar w:fldCharType="separate"/>
            </w:r>
            <w:r>
              <w:rPr>
                <w:sz w:val="24"/>
                <w:szCs w:val="24"/>
              </w:rPr>
              <w:t>1</w:t>
            </w:r>
            <w:r w:rsidRPr="00E75D0A">
              <w:rPr>
                <w:sz w:val="24"/>
                <w:szCs w:val="24"/>
              </w:rPr>
              <w:fldChar w:fldCharType="end"/>
            </w:r>
            <w:r>
              <w:t> / </w:t>
            </w:r>
            <w:r w:rsidRPr="00E75D0A">
              <w:rPr>
                <w:sz w:val="24"/>
                <w:szCs w:val="24"/>
              </w:rPr>
              <w:fldChar w:fldCharType="begin"/>
            </w:r>
            <w:r w:rsidRPr="00E75D0A">
              <w:instrText>NUMPAGES</w:instrText>
            </w:r>
            <w:r w:rsidRPr="00E75D0A">
              <w:rPr>
                <w:sz w:val="24"/>
                <w:szCs w:val="24"/>
              </w:rPr>
              <w:fldChar w:fldCharType="separate"/>
            </w:r>
            <w:r>
              <w:rPr>
                <w:sz w:val="24"/>
                <w:szCs w:val="24"/>
              </w:rPr>
              <w:t>19</w:t>
            </w:r>
            <w:r w:rsidRPr="00E75D0A">
              <w:rPr>
                <w:sz w:val="24"/>
                <w:szCs w:val="24"/>
              </w:rPr>
              <w:fldChar w:fldCharType="end"/>
            </w:r>
            <w:r>
              <w:rPr>
                <w:sz w:val="24"/>
                <w:szCs w:val="24"/>
              </w:rPr>
              <w:t>  </w:t>
            </w:r>
            <w:r>
              <w:rPr>
                <w:sz w:val="24"/>
                <w:szCs w:val="24"/>
              </w:rPr>
              <w:sym w:font="Symbol" w:char="F0BE"/>
            </w:r>
          </w:sdtContent>
        </w:sdt>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73676811"/>
      <w:docPartObj>
        <w:docPartGallery w:val="Page Numbers (Bottom of Page)"/>
        <w:docPartUnique/>
      </w:docPartObj>
    </w:sdtPr>
    <w:sdtEndPr/>
    <w:sdtContent>
      <w:p w14:paraId="30CAD001" w14:textId="224FC506" w:rsidR="00E75D0A" w:rsidRPr="00E75D0A" w:rsidRDefault="00E75D0A" w:rsidP="00E75D0A">
        <w:pPr>
          <w:pStyle w:val="Stopka"/>
          <w:jc w:val="center"/>
        </w:pPr>
        <w:r>
          <w:rPr>
            <w:sz w:val="24"/>
            <w:szCs w:val="24"/>
          </w:rPr>
          <w:sym w:font="Symbol" w:char="F0BE"/>
        </w:r>
        <w:r w:rsidRPr="00E75D0A">
          <w:t xml:space="preserve"> </w:t>
        </w:r>
        <w:r>
          <w:t>  </w:t>
        </w:r>
        <w:sdt>
          <w:sdtPr>
            <w:id w:val="-1705238520"/>
            <w:docPartObj>
              <w:docPartGallery w:val="Page Numbers (Top of Page)"/>
              <w:docPartUnique/>
            </w:docPartObj>
          </w:sdtPr>
          <w:sdtEndPr/>
          <w:sdtContent>
            <w:r w:rsidRPr="00E75D0A">
              <w:rPr>
                <w:sz w:val="24"/>
                <w:szCs w:val="24"/>
              </w:rPr>
              <w:fldChar w:fldCharType="begin"/>
            </w:r>
            <w:r w:rsidRPr="00E75D0A">
              <w:instrText>PAGE</w:instrText>
            </w:r>
            <w:r w:rsidRPr="00E75D0A">
              <w:rPr>
                <w:sz w:val="24"/>
                <w:szCs w:val="24"/>
              </w:rPr>
              <w:fldChar w:fldCharType="separate"/>
            </w:r>
            <w:r w:rsidRPr="00E75D0A">
              <w:t>2</w:t>
            </w:r>
            <w:r w:rsidRPr="00E75D0A">
              <w:rPr>
                <w:sz w:val="24"/>
                <w:szCs w:val="24"/>
              </w:rPr>
              <w:fldChar w:fldCharType="end"/>
            </w:r>
            <w:r>
              <w:t> / </w:t>
            </w:r>
            <w:r w:rsidRPr="00E75D0A">
              <w:rPr>
                <w:sz w:val="24"/>
                <w:szCs w:val="24"/>
              </w:rPr>
              <w:fldChar w:fldCharType="begin"/>
            </w:r>
            <w:r w:rsidRPr="00E75D0A">
              <w:instrText>NUMPAGES</w:instrText>
            </w:r>
            <w:r w:rsidRPr="00E75D0A">
              <w:rPr>
                <w:sz w:val="24"/>
                <w:szCs w:val="24"/>
              </w:rPr>
              <w:fldChar w:fldCharType="separate"/>
            </w:r>
            <w:r w:rsidRPr="00E75D0A">
              <w:t>2</w:t>
            </w:r>
            <w:r w:rsidRPr="00E75D0A">
              <w:rPr>
                <w:sz w:val="24"/>
                <w:szCs w:val="24"/>
              </w:rPr>
              <w:fldChar w:fldCharType="end"/>
            </w:r>
            <w:r>
              <w:rPr>
                <w:sz w:val="24"/>
                <w:szCs w:val="24"/>
              </w:rPr>
              <w:t>  </w:t>
            </w:r>
            <w:r>
              <w:rPr>
                <w:sz w:val="24"/>
                <w:szCs w:val="24"/>
              </w:rPr>
              <w:sym w:font="Symbol" w:char="F0BE"/>
            </w:r>
          </w:sdtContent>
        </w:sdt>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E23AB5" w14:textId="77777777" w:rsidR="006633EE" w:rsidRDefault="006633EE" w:rsidP="008F7B64">
      <w:pPr>
        <w:spacing w:after="0" w:line="240" w:lineRule="auto"/>
      </w:pPr>
      <w:r>
        <w:separator/>
      </w:r>
    </w:p>
  </w:footnote>
  <w:footnote w:type="continuationSeparator" w:id="0">
    <w:p w14:paraId="56E54E52" w14:textId="77777777" w:rsidR="006633EE" w:rsidRDefault="006633EE" w:rsidP="008F7B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135D64" w14:textId="5BE74C37" w:rsidR="00FA045D" w:rsidRDefault="00FA045D" w:rsidP="00FA045D">
    <w:pPr>
      <w:pStyle w:val="Nagwek"/>
      <w:jc w:val="center"/>
    </w:pPr>
    <w:r>
      <w:rPr>
        <w:noProof/>
      </w:rPr>
      <w:drawing>
        <wp:inline distT="0" distB="0" distL="0" distR="0" wp14:anchorId="13A12ADE" wp14:editId="28F63A33">
          <wp:extent cx="3522436" cy="680314"/>
          <wp:effectExtent l="19050" t="0" r="1814" b="0"/>
          <wp:docPr id="2115567636" name="Obraz 2115567636" descr="C:\tmp\Zestawienie znaków_KPO_barwy RP_NGEU_wersja polska\POZIOM\RGB\KPO_NextGenerationEU_poziom_zestawienie_podstawowe_ RGB_wariant_achromatyczn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tmp\Zestawienie znaków_KPO_barwy RP_NGEU_wersja polska\POZIOM\RGB\KPO_NextGenerationEU_poziom_zestawienie_podstawowe_ RGB_wariant_achromatyczny.jpg"/>
                  <pic:cNvPicPr>
                    <a:picLocks noChangeAspect="1" noChangeArrowheads="1"/>
                  </pic:cNvPicPr>
                </pic:nvPicPr>
                <pic:blipFill>
                  <a:blip r:embed="rId1" cstate="print"/>
                  <a:srcRect/>
                  <a:stretch>
                    <a:fillRect/>
                  </a:stretch>
                </pic:blipFill>
                <pic:spPr bwMode="auto">
                  <a:xfrm>
                    <a:off x="0" y="0"/>
                    <a:ext cx="3525601" cy="680925"/>
                  </a:xfrm>
                  <a:prstGeom prst="rect">
                    <a:avLst/>
                  </a:prstGeom>
                  <a:noFill/>
                  <a:ln w="9525">
                    <a:noFill/>
                    <a:miter lim="800000"/>
                    <a:headEnd/>
                    <a:tailEnd/>
                  </a:ln>
                </pic:spPr>
              </pic:pic>
            </a:graphicData>
          </a:graphic>
        </wp:inline>
      </w:drawing>
    </w:r>
  </w:p>
  <w:p w14:paraId="33032643" w14:textId="77777777" w:rsidR="00FA045D" w:rsidRDefault="00FA045D">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A88E39" w14:textId="2F04362C" w:rsidR="00085E56" w:rsidRDefault="00085E56" w:rsidP="00085E56">
    <w:pPr>
      <w:pStyle w:val="Nagwek"/>
      <w:jc w:val="center"/>
    </w:pPr>
    <w:r>
      <w:rPr>
        <w:noProof/>
      </w:rPr>
      <w:drawing>
        <wp:inline distT="0" distB="0" distL="0" distR="0" wp14:anchorId="1C082898" wp14:editId="000A1EB9">
          <wp:extent cx="3522436" cy="680314"/>
          <wp:effectExtent l="19050" t="0" r="1814" b="0"/>
          <wp:docPr id="1031783742" name="Obraz 1031783742" descr="C:\tmp\Zestawienie znaków_KPO_barwy RP_NGEU_wersja polska\POZIOM\RGB\KPO_NextGenerationEU_poziom_zestawienie_podstawowe_ RGB_wariant_achromatyczn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tmp\Zestawienie znaków_KPO_barwy RP_NGEU_wersja polska\POZIOM\RGB\KPO_NextGenerationEU_poziom_zestawienie_podstawowe_ RGB_wariant_achromatyczny.jpg"/>
                  <pic:cNvPicPr>
                    <a:picLocks noChangeAspect="1" noChangeArrowheads="1"/>
                  </pic:cNvPicPr>
                </pic:nvPicPr>
                <pic:blipFill>
                  <a:blip r:embed="rId1" cstate="print"/>
                  <a:srcRect/>
                  <a:stretch>
                    <a:fillRect/>
                  </a:stretch>
                </pic:blipFill>
                <pic:spPr bwMode="auto">
                  <a:xfrm>
                    <a:off x="0" y="0"/>
                    <a:ext cx="3525601" cy="680925"/>
                  </a:xfrm>
                  <a:prstGeom prst="rect">
                    <a:avLst/>
                  </a:prstGeom>
                  <a:noFill/>
                  <a:ln w="9525">
                    <a:noFill/>
                    <a:miter lim="800000"/>
                    <a:headEnd/>
                    <a:tailEnd/>
                  </a:ln>
                </pic:spPr>
              </pic:pic>
            </a:graphicData>
          </a:graphic>
        </wp:inline>
      </w:drawing>
    </w:r>
  </w:p>
  <w:p w14:paraId="469F4861" w14:textId="77777777" w:rsidR="00085E56" w:rsidRDefault="00085E56">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17F889" w14:textId="50D18CB6" w:rsidR="00D3632D" w:rsidRDefault="00D3632D" w:rsidP="00D3632D">
    <w:pPr>
      <w:pStyle w:val="Nagwek"/>
      <w:jc w:val="center"/>
    </w:pPr>
    <w:r>
      <w:rPr>
        <w:noProof/>
      </w:rPr>
      <w:drawing>
        <wp:inline distT="0" distB="0" distL="0" distR="0" wp14:anchorId="7BA9CA5C" wp14:editId="3BC51452">
          <wp:extent cx="3522436" cy="680314"/>
          <wp:effectExtent l="19050" t="0" r="1814" b="0"/>
          <wp:docPr id="1" name="Obraz 1" descr="C:\tmp\Zestawienie znaków_KPO_barwy RP_NGEU_wersja polska\POZIOM\RGB\KPO_NextGenerationEU_poziom_zestawienie_podstawowe_ RGB_wariant_achromatyczn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tmp\Zestawienie znaków_KPO_barwy RP_NGEU_wersja polska\POZIOM\RGB\KPO_NextGenerationEU_poziom_zestawienie_podstawowe_ RGB_wariant_achromatyczny.jpg"/>
                  <pic:cNvPicPr>
                    <a:picLocks noChangeAspect="1" noChangeArrowheads="1"/>
                  </pic:cNvPicPr>
                </pic:nvPicPr>
                <pic:blipFill>
                  <a:blip r:embed="rId1" cstate="print"/>
                  <a:srcRect/>
                  <a:stretch>
                    <a:fillRect/>
                  </a:stretch>
                </pic:blipFill>
                <pic:spPr bwMode="auto">
                  <a:xfrm>
                    <a:off x="0" y="0"/>
                    <a:ext cx="3525601" cy="680925"/>
                  </a:xfrm>
                  <a:prstGeom prst="rect">
                    <a:avLst/>
                  </a:prstGeom>
                  <a:noFill/>
                  <a:ln w="9525">
                    <a:noFill/>
                    <a:miter lim="800000"/>
                    <a:headEnd/>
                    <a:tailEnd/>
                  </a:ln>
                </pic:spPr>
              </pic:pic>
            </a:graphicData>
          </a:graphic>
        </wp:inline>
      </w:drawing>
    </w:r>
  </w:p>
  <w:p w14:paraId="48DA71F0" w14:textId="77777777" w:rsidR="00D3632D" w:rsidRDefault="00D3632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65785"/>
    <w:multiLevelType w:val="multilevel"/>
    <w:tmpl w:val="C4DCDB56"/>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15:restartNumberingAfterBreak="0">
    <w:nsid w:val="00DC1E0E"/>
    <w:multiLevelType w:val="multilevel"/>
    <w:tmpl w:val="82DA7714"/>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15:restartNumberingAfterBreak="0">
    <w:nsid w:val="03AC0D60"/>
    <w:multiLevelType w:val="multilevel"/>
    <w:tmpl w:val="B70CDFBE"/>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15:restartNumberingAfterBreak="0">
    <w:nsid w:val="03DB1EB7"/>
    <w:multiLevelType w:val="hybridMultilevel"/>
    <w:tmpl w:val="1CF89B70"/>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4" w15:restartNumberingAfterBreak="0">
    <w:nsid w:val="062B58CE"/>
    <w:multiLevelType w:val="multilevel"/>
    <w:tmpl w:val="C4DCDB56"/>
    <w:lvl w:ilvl="0">
      <w:start w:val="1"/>
      <w:numFmt w:val="decimal"/>
      <w:lvlText w:val="%1."/>
      <w:lvlJc w:val="left"/>
      <w:pPr>
        <w:tabs>
          <w:tab w:val="num" w:pos="-360"/>
        </w:tabs>
        <w:ind w:left="360" w:hanging="360"/>
      </w:pPr>
    </w:lvl>
    <w:lvl w:ilvl="1">
      <w:start w:val="1"/>
      <w:numFmt w:val="lowerLetter"/>
      <w:lvlText w:val="%2."/>
      <w:lvlJc w:val="left"/>
      <w:pPr>
        <w:tabs>
          <w:tab w:val="num" w:pos="-360"/>
        </w:tabs>
        <w:ind w:left="1080" w:hanging="360"/>
      </w:pPr>
    </w:lvl>
    <w:lvl w:ilvl="2">
      <w:start w:val="1"/>
      <w:numFmt w:val="lowerRoman"/>
      <w:lvlText w:val="%3."/>
      <w:lvlJc w:val="right"/>
      <w:pPr>
        <w:tabs>
          <w:tab w:val="num" w:pos="-360"/>
        </w:tabs>
        <w:ind w:left="1800" w:hanging="180"/>
      </w:pPr>
    </w:lvl>
    <w:lvl w:ilvl="3">
      <w:start w:val="1"/>
      <w:numFmt w:val="decimal"/>
      <w:lvlText w:val="%4."/>
      <w:lvlJc w:val="left"/>
      <w:pPr>
        <w:tabs>
          <w:tab w:val="num" w:pos="-360"/>
        </w:tabs>
        <w:ind w:left="2520" w:hanging="360"/>
      </w:pPr>
    </w:lvl>
    <w:lvl w:ilvl="4">
      <w:start w:val="1"/>
      <w:numFmt w:val="lowerLetter"/>
      <w:lvlText w:val="%5."/>
      <w:lvlJc w:val="left"/>
      <w:pPr>
        <w:tabs>
          <w:tab w:val="num" w:pos="-360"/>
        </w:tabs>
        <w:ind w:left="3240" w:hanging="360"/>
      </w:pPr>
    </w:lvl>
    <w:lvl w:ilvl="5">
      <w:start w:val="1"/>
      <w:numFmt w:val="lowerRoman"/>
      <w:lvlText w:val="%6."/>
      <w:lvlJc w:val="right"/>
      <w:pPr>
        <w:tabs>
          <w:tab w:val="num" w:pos="-360"/>
        </w:tabs>
        <w:ind w:left="3960" w:hanging="180"/>
      </w:pPr>
    </w:lvl>
    <w:lvl w:ilvl="6">
      <w:start w:val="1"/>
      <w:numFmt w:val="decimal"/>
      <w:lvlText w:val="%7."/>
      <w:lvlJc w:val="left"/>
      <w:pPr>
        <w:tabs>
          <w:tab w:val="num" w:pos="-360"/>
        </w:tabs>
        <w:ind w:left="4680" w:hanging="360"/>
      </w:pPr>
    </w:lvl>
    <w:lvl w:ilvl="7">
      <w:start w:val="1"/>
      <w:numFmt w:val="lowerLetter"/>
      <w:lvlText w:val="%8."/>
      <w:lvlJc w:val="left"/>
      <w:pPr>
        <w:tabs>
          <w:tab w:val="num" w:pos="-360"/>
        </w:tabs>
        <w:ind w:left="5400" w:hanging="360"/>
      </w:pPr>
    </w:lvl>
    <w:lvl w:ilvl="8">
      <w:start w:val="1"/>
      <w:numFmt w:val="lowerRoman"/>
      <w:lvlText w:val="%9."/>
      <w:lvlJc w:val="right"/>
      <w:pPr>
        <w:tabs>
          <w:tab w:val="num" w:pos="-360"/>
        </w:tabs>
        <w:ind w:left="6120" w:hanging="180"/>
      </w:pPr>
    </w:lvl>
  </w:abstractNum>
  <w:abstractNum w:abstractNumId="5" w15:restartNumberingAfterBreak="0">
    <w:nsid w:val="068B4046"/>
    <w:multiLevelType w:val="multilevel"/>
    <w:tmpl w:val="FAF05D4A"/>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077B34B8"/>
    <w:multiLevelType w:val="hybridMultilevel"/>
    <w:tmpl w:val="46DCE8AC"/>
    <w:lvl w:ilvl="0" w:tplc="271A707E">
      <w:numFmt w:val="bullet"/>
      <w:lvlText w:val="•"/>
      <w:lvlJc w:val="left"/>
      <w:pPr>
        <w:ind w:left="720" w:hanging="360"/>
      </w:pPr>
      <w:rPr>
        <w:rFonts w:ascii="Arial" w:eastAsia="Arial" w:hAnsi="Arial" w:cs="Arial" w:hint="default"/>
        <w:b w:val="0"/>
        <w:bCs w:val="0"/>
        <w:i w:val="0"/>
        <w:iCs w:val="0"/>
        <w:color w:val="080808"/>
        <w:spacing w:val="0"/>
        <w:w w:val="105"/>
        <w:sz w:val="16"/>
        <w:szCs w:val="16"/>
        <w:lang w:val="pl-PL" w:eastAsia="en-US" w:bidi="ar-SA"/>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0C780935"/>
    <w:multiLevelType w:val="hybridMultilevel"/>
    <w:tmpl w:val="9508B7D6"/>
    <w:lvl w:ilvl="0" w:tplc="989E783A">
      <w:start w:val="1"/>
      <w:numFmt w:val="bullet"/>
      <w:lvlText w:val=""/>
      <w:lvlJc w:val="left"/>
      <w:pPr>
        <w:ind w:left="720" w:hanging="360"/>
      </w:pPr>
      <w:rPr>
        <w:rFonts w:ascii="Symbol" w:hAnsi="Symbol" w:hint="default"/>
      </w:rPr>
    </w:lvl>
    <w:lvl w:ilvl="1" w:tplc="FFFFFFFF">
      <w:start w:val="1"/>
      <w:numFmt w:val="decimal"/>
      <w:lvlText w:val="%2."/>
      <w:lvlJc w:val="left"/>
      <w:pPr>
        <w:ind w:left="1440" w:hanging="360"/>
      </w:pPr>
      <w:rPr>
        <w:rFonts w:ascii="Times New Roman" w:hAnsi="Times New Roman" w:cs="Times New Roman"/>
      </w:rPr>
    </w:lvl>
    <w:lvl w:ilvl="2" w:tplc="FFFFFFFF">
      <w:start w:val="1"/>
      <w:numFmt w:val="lowerRoman"/>
      <w:lvlText w:val="%3."/>
      <w:lvlJc w:val="right"/>
      <w:pPr>
        <w:ind w:left="2160" w:hanging="180"/>
      </w:pPr>
      <w:rPr>
        <w:rFonts w:ascii="Times New Roman" w:hAnsi="Times New Roman" w:cs="Times New Roman"/>
      </w:rPr>
    </w:lvl>
    <w:lvl w:ilvl="3" w:tplc="FFFFFFFF">
      <w:start w:val="1"/>
      <w:numFmt w:val="decimal"/>
      <w:lvlText w:val="%4."/>
      <w:lvlJc w:val="left"/>
      <w:pPr>
        <w:ind w:left="2880" w:hanging="360"/>
      </w:pPr>
      <w:rPr>
        <w:rFonts w:ascii="Times New Roman" w:hAnsi="Times New Roman" w:cs="Times New Roman"/>
      </w:rPr>
    </w:lvl>
    <w:lvl w:ilvl="4" w:tplc="FFFFFFFF">
      <w:start w:val="1"/>
      <w:numFmt w:val="lowerLetter"/>
      <w:lvlText w:val="%5."/>
      <w:lvlJc w:val="left"/>
      <w:pPr>
        <w:ind w:left="3600" w:hanging="360"/>
      </w:pPr>
      <w:rPr>
        <w:rFonts w:ascii="Times New Roman" w:hAnsi="Times New Roman" w:cs="Times New Roman"/>
      </w:rPr>
    </w:lvl>
    <w:lvl w:ilvl="5" w:tplc="FFFFFFFF">
      <w:start w:val="1"/>
      <w:numFmt w:val="lowerRoman"/>
      <w:lvlText w:val="%6."/>
      <w:lvlJc w:val="right"/>
      <w:pPr>
        <w:ind w:left="4320" w:hanging="180"/>
      </w:pPr>
      <w:rPr>
        <w:rFonts w:ascii="Times New Roman" w:hAnsi="Times New Roman" w:cs="Times New Roman"/>
      </w:rPr>
    </w:lvl>
    <w:lvl w:ilvl="6" w:tplc="FFFFFFFF">
      <w:start w:val="1"/>
      <w:numFmt w:val="decimal"/>
      <w:lvlText w:val="%7."/>
      <w:lvlJc w:val="left"/>
      <w:pPr>
        <w:ind w:left="5040" w:hanging="360"/>
      </w:pPr>
      <w:rPr>
        <w:rFonts w:ascii="Times New Roman" w:hAnsi="Times New Roman" w:cs="Times New Roman"/>
      </w:rPr>
    </w:lvl>
    <w:lvl w:ilvl="7" w:tplc="FFFFFFFF">
      <w:start w:val="1"/>
      <w:numFmt w:val="lowerLetter"/>
      <w:lvlText w:val="%8."/>
      <w:lvlJc w:val="left"/>
      <w:pPr>
        <w:ind w:left="5760" w:hanging="360"/>
      </w:pPr>
      <w:rPr>
        <w:rFonts w:ascii="Times New Roman" w:hAnsi="Times New Roman" w:cs="Times New Roman"/>
      </w:rPr>
    </w:lvl>
    <w:lvl w:ilvl="8" w:tplc="FFFFFFFF">
      <w:start w:val="1"/>
      <w:numFmt w:val="lowerRoman"/>
      <w:lvlText w:val="%9."/>
      <w:lvlJc w:val="right"/>
      <w:pPr>
        <w:ind w:left="6480" w:hanging="180"/>
      </w:pPr>
      <w:rPr>
        <w:rFonts w:ascii="Times New Roman" w:hAnsi="Times New Roman" w:cs="Times New Roman"/>
      </w:rPr>
    </w:lvl>
  </w:abstractNum>
  <w:abstractNum w:abstractNumId="8" w15:restartNumberingAfterBreak="0">
    <w:nsid w:val="0DDB360C"/>
    <w:multiLevelType w:val="multilevel"/>
    <w:tmpl w:val="33DAA7B2"/>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 w15:restartNumberingAfterBreak="0">
    <w:nsid w:val="16184AF5"/>
    <w:multiLevelType w:val="hybridMultilevel"/>
    <w:tmpl w:val="0338BC56"/>
    <w:lvl w:ilvl="0" w:tplc="FFFFFFFF">
      <w:start w:val="1"/>
      <w:numFmt w:val="decimal"/>
      <w:lvlText w:val="%1."/>
      <w:lvlJc w:val="left"/>
      <w:pPr>
        <w:ind w:left="720" w:hanging="360"/>
      </w:pPr>
      <w:rPr>
        <w:rFonts w:ascii="Arial" w:hAnsi="Arial" w:cs="Arial" w:hint="default"/>
      </w:rPr>
    </w:lvl>
    <w:lvl w:ilvl="1" w:tplc="FFFFFFFF">
      <w:start w:val="1"/>
      <w:numFmt w:val="decimal"/>
      <w:lvlText w:val="%2."/>
      <w:lvlJc w:val="left"/>
      <w:pPr>
        <w:ind w:left="1440" w:hanging="360"/>
      </w:pPr>
      <w:rPr>
        <w:rFonts w:ascii="Times New Roman" w:hAnsi="Times New Roman" w:cs="Times New Roman"/>
      </w:rPr>
    </w:lvl>
    <w:lvl w:ilvl="2" w:tplc="FFFFFFFF">
      <w:start w:val="1"/>
      <w:numFmt w:val="lowerRoman"/>
      <w:lvlText w:val="%3."/>
      <w:lvlJc w:val="right"/>
      <w:pPr>
        <w:ind w:left="2160" w:hanging="180"/>
      </w:pPr>
      <w:rPr>
        <w:rFonts w:ascii="Times New Roman" w:hAnsi="Times New Roman" w:cs="Times New Roman"/>
      </w:rPr>
    </w:lvl>
    <w:lvl w:ilvl="3" w:tplc="FFFFFFFF">
      <w:start w:val="1"/>
      <w:numFmt w:val="decimal"/>
      <w:lvlText w:val="%4."/>
      <w:lvlJc w:val="left"/>
      <w:pPr>
        <w:ind w:left="2880" w:hanging="360"/>
      </w:pPr>
      <w:rPr>
        <w:rFonts w:ascii="Times New Roman" w:hAnsi="Times New Roman" w:cs="Times New Roman"/>
      </w:rPr>
    </w:lvl>
    <w:lvl w:ilvl="4" w:tplc="FFFFFFFF">
      <w:start w:val="1"/>
      <w:numFmt w:val="lowerLetter"/>
      <w:lvlText w:val="%5."/>
      <w:lvlJc w:val="left"/>
      <w:pPr>
        <w:ind w:left="3600" w:hanging="360"/>
      </w:pPr>
      <w:rPr>
        <w:rFonts w:ascii="Times New Roman" w:hAnsi="Times New Roman" w:cs="Times New Roman"/>
      </w:rPr>
    </w:lvl>
    <w:lvl w:ilvl="5" w:tplc="FFFFFFFF">
      <w:start w:val="1"/>
      <w:numFmt w:val="lowerRoman"/>
      <w:lvlText w:val="%6."/>
      <w:lvlJc w:val="right"/>
      <w:pPr>
        <w:ind w:left="4320" w:hanging="180"/>
      </w:pPr>
      <w:rPr>
        <w:rFonts w:ascii="Times New Roman" w:hAnsi="Times New Roman" w:cs="Times New Roman"/>
      </w:rPr>
    </w:lvl>
    <w:lvl w:ilvl="6" w:tplc="FFFFFFFF">
      <w:start w:val="1"/>
      <w:numFmt w:val="decimal"/>
      <w:lvlText w:val="%7."/>
      <w:lvlJc w:val="left"/>
      <w:pPr>
        <w:ind w:left="5040" w:hanging="360"/>
      </w:pPr>
      <w:rPr>
        <w:rFonts w:ascii="Times New Roman" w:hAnsi="Times New Roman" w:cs="Times New Roman"/>
      </w:rPr>
    </w:lvl>
    <w:lvl w:ilvl="7" w:tplc="FFFFFFFF">
      <w:start w:val="1"/>
      <w:numFmt w:val="lowerLetter"/>
      <w:lvlText w:val="%8."/>
      <w:lvlJc w:val="left"/>
      <w:pPr>
        <w:ind w:left="5760" w:hanging="360"/>
      </w:pPr>
      <w:rPr>
        <w:rFonts w:ascii="Times New Roman" w:hAnsi="Times New Roman" w:cs="Times New Roman"/>
      </w:rPr>
    </w:lvl>
    <w:lvl w:ilvl="8" w:tplc="FFFFFFFF">
      <w:start w:val="1"/>
      <w:numFmt w:val="lowerRoman"/>
      <w:lvlText w:val="%9."/>
      <w:lvlJc w:val="right"/>
      <w:pPr>
        <w:ind w:left="6480" w:hanging="180"/>
      </w:pPr>
      <w:rPr>
        <w:rFonts w:ascii="Times New Roman" w:hAnsi="Times New Roman" w:cs="Times New Roman"/>
      </w:rPr>
    </w:lvl>
  </w:abstractNum>
  <w:abstractNum w:abstractNumId="10" w15:restartNumberingAfterBreak="0">
    <w:nsid w:val="162C4DE7"/>
    <w:multiLevelType w:val="hybridMultilevel"/>
    <w:tmpl w:val="F232290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 w15:restartNumberingAfterBreak="0">
    <w:nsid w:val="19615DA7"/>
    <w:multiLevelType w:val="multilevel"/>
    <w:tmpl w:val="3C260188"/>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 w15:restartNumberingAfterBreak="0">
    <w:nsid w:val="1A235C99"/>
    <w:multiLevelType w:val="multilevel"/>
    <w:tmpl w:val="685C1314"/>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3" w15:restartNumberingAfterBreak="0">
    <w:nsid w:val="1BBA6BFF"/>
    <w:multiLevelType w:val="multilevel"/>
    <w:tmpl w:val="AAD08976"/>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4" w15:restartNumberingAfterBreak="0">
    <w:nsid w:val="1D4E7BFF"/>
    <w:multiLevelType w:val="hybridMultilevel"/>
    <w:tmpl w:val="BE5EA3CA"/>
    <w:lvl w:ilvl="0" w:tplc="7AEC4C78">
      <w:start w:val="1"/>
      <w:numFmt w:val="decimal"/>
      <w:lvlText w:val="%1."/>
      <w:lvlJc w:val="left"/>
      <w:pPr>
        <w:ind w:left="708" w:hanging="595"/>
      </w:pPr>
      <w:rPr>
        <w:rFonts w:asciiTheme="minorHAnsi" w:hAnsiTheme="minorHAnsi" w:cs="Arial" w:hint="default"/>
        <w:sz w:val="20"/>
        <w:szCs w:val="20"/>
      </w:rPr>
    </w:lvl>
    <w:lvl w:ilvl="1" w:tplc="04150019">
      <w:start w:val="1"/>
      <w:numFmt w:val="lowerLetter"/>
      <w:lvlText w:val="%2."/>
      <w:lvlJc w:val="left"/>
      <w:pPr>
        <w:ind w:left="1428" w:hanging="360"/>
      </w:pPr>
      <w:rPr>
        <w:rFonts w:ascii="Times New Roman" w:hAnsi="Times New Roman" w:cs="Times New Roman"/>
      </w:rPr>
    </w:lvl>
    <w:lvl w:ilvl="2" w:tplc="0415001B">
      <w:start w:val="1"/>
      <w:numFmt w:val="lowerRoman"/>
      <w:lvlText w:val="%3."/>
      <w:lvlJc w:val="right"/>
      <w:pPr>
        <w:ind w:left="2148" w:hanging="180"/>
      </w:pPr>
      <w:rPr>
        <w:rFonts w:ascii="Times New Roman" w:hAnsi="Times New Roman" w:cs="Times New Roman"/>
      </w:rPr>
    </w:lvl>
    <w:lvl w:ilvl="3" w:tplc="0415000F">
      <w:start w:val="1"/>
      <w:numFmt w:val="decimal"/>
      <w:lvlText w:val="%4."/>
      <w:lvlJc w:val="left"/>
      <w:pPr>
        <w:ind w:left="2868" w:hanging="360"/>
      </w:pPr>
      <w:rPr>
        <w:rFonts w:ascii="Times New Roman" w:hAnsi="Times New Roman" w:cs="Times New Roman"/>
      </w:rPr>
    </w:lvl>
    <w:lvl w:ilvl="4" w:tplc="04150019">
      <w:start w:val="1"/>
      <w:numFmt w:val="lowerLetter"/>
      <w:lvlText w:val="%5."/>
      <w:lvlJc w:val="left"/>
      <w:pPr>
        <w:ind w:left="3588" w:hanging="360"/>
      </w:pPr>
      <w:rPr>
        <w:rFonts w:ascii="Times New Roman" w:hAnsi="Times New Roman" w:cs="Times New Roman"/>
      </w:rPr>
    </w:lvl>
    <w:lvl w:ilvl="5" w:tplc="0415001B">
      <w:start w:val="1"/>
      <w:numFmt w:val="lowerRoman"/>
      <w:lvlText w:val="%6."/>
      <w:lvlJc w:val="right"/>
      <w:pPr>
        <w:ind w:left="4308" w:hanging="180"/>
      </w:pPr>
      <w:rPr>
        <w:rFonts w:ascii="Times New Roman" w:hAnsi="Times New Roman" w:cs="Times New Roman"/>
      </w:rPr>
    </w:lvl>
    <w:lvl w:ilvl="6" w:tplc="0415000F">
      <w:start w:val="1"/>
      <w:numFmt w:val="decimal"/>
      <w:lvlText w:val="%7."/>
      <w:lvlJc w:val="left"/>
      <w:pPr>
        <w:ind w:left="5028" w:hanging="360"/>
      </w:pPr>
      <w:rPr>
        <w:rFonts w:ascii="Times New Roman" w:hAnsi="Times New Roman" w:cs="Times New Roman"/>
      </w:rPr>
    </w:lvl>
    <w:lvl w:ilvl="7" w:tplc="04150019">
      <w:start w:val="1"/>
      <w:numFmt w:val="lowerLetter"/>
      <w:lvlText w:val="%8."/>
      <w:lvlJc w:val="left"/>
      <w:pPr>
        <w:ind w:left="5748" w:hanging="360"/>
      </w:pPr>
      <w:rPr>
        <w:rFonts w:ascii="Times New Roman" w:hAnsi="Times New Roman" w:cs="Times New Roman"/>
      </w:rPr>
    </w:lvl>
    <w:lvl w:ilvl="8" w:tplc="0415001B">
      <w:start w:val="1"/>
      <w:numFmt w:val="lowerRoman"/>
      <w:lvlText w:val="%9."/>
      <w:lvlJc w:val="right"/>
      <w:pPr>
        <w:ind w:left="6468" w:hanging="180"/>
      </w:pPr>
      <w:rPr>
        <w:rFonts w:ascii="Times New Roman" w:hAnsi="Times New Roman" w:cs="Times New Roman"/>
      </w:rPr>
    </w:lvl>
  </w:abstractNum>
  <w:abstractNum w:abstractNumId="15" w15:restartNumberingAfterBreak="0">
    <w:nsid w:val="20092BF3"/>
    <w:multiLevelType w:val="multilevel"/>
    <w:tmpl w:val="77AEB4F8"/>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6" w15:restartNumberingAfterBreak="0">
    <w:nsid w:val="22F001A2"/>
    <w:multiLevelType w:val="hybridMultilevel"/>
    <w:tmpl w:val="86BAFE06"/>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7" w15:restartNumberingAfterBreak="0">
    <w:nsid w:val="26BE7CFF"/>
    <w:multiLevelType w:val="hybridMultilevel"/>
    <w:tmpl w:val="E118DACC"/>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8" w15:restartNumberingAfterBreak="0">
    <w:nsid w:val="27412667"/>
    <w:multiLevelType w:val="hybridMultilevel"/>
    <w:tmpl w:val="0C0A1E2C"/>
    <w:lvl w:ilvl="0" w:tplc="04150013">
      <w:start w:val="1"/>
      <w:numFmt w:val="upperRoman"/>
      <w:lvlText w:val="%1."/>
      <w:lvlJc w:val="righ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A7B5891"/>
    <w:multiLevelType w:val="hybridMultilevel"/>
    <w:tmpl w:val="5A725982"/>
    <w:lvl w:ilvl="0" w:tplc="74B4A2A4">
      <w:start w:val="1"/>
      <w:numFmt w:val="decimal"/>
      <w:lvlText w:val="%1."/>
      <w:lvlJc w:val="center"/>
      <w:pPr>
        <w:ind w:left="397" w:hanging="171"/>
      </w:pPr>
      <w:rPr>
        <w:rFonts w:hint="default"/>
      </w:rPr>
    </w:lvl>
    <w:lvl w:ilvl="1" w:tplc="04090019" w:tentative="1">
      <w:start w:val="1"/>
      <w:numFmt w:val="lowerLetter"/>
      <w:lvlText w:val="%2."/>
      <w:lvlJc w:val="left"/>
      <w:pPr>
        <w:ind w:left="1553" w:hanging="360"/>
      </w:pPr>
    </w:lvl>
    <w:lvl w:ilvl="2" w:tplc="0409001B" w:tentative="1">
      <w:start w:val="1"/>
      <w:numFmt w:val="lowerRoman"/>
      <w:lvlText w:val="%3."/>
      <w:lvlJc w:val="right"/>
      <w:pPr>
        <w:ind w:left="2273" w:hanging="180"/>
      </w:pPr>
    </w:lvl>
    <w:lvl w:ilvl="3" w:tplc="0409000F" w:tentative="1">
      <w:start w:val="1"/>
      <w:numFmt w:val="decimal"/>
      <w:lvlText w:val="%4."/>
      <w:lvlJc w:val="left"/>
      <w:pPr>
        <w:ind w:left="2993" w:hanging="360"/>
      </w:pPr>
    </w:lvl>
    <w:lvl w:ilvl="4" w:tplc="04090019" w:tentative="1">
      <w:start w:val="1"/>
      <w:numFmt w:val="lowerLetter"/>
      <w:lvlText w:val="%5."/>
      <w:lvlJc w:val="left"/>
      <w:pPr>
        <w:ind w:left="3713" w:hanging="360"/>
      </w:pPr>
    </w:lvl>
    <w:lvl w:ilvl="5" w:tplc="0409001B" w:tentative="1">
      <w:start w:val="1"/>
      <w:numFmt w:val="lowerRoman"/>
      <w:lvlText w:val="%6."/>
      <w:lvlJc w:val="right"/>
      <w:pPr>
        <w:ind w:left="4433" w:hanging="180"/>
      </w:pPr>
    </w:lvl>
    <w:lvl w:ilvl="6" w:tplc="0409000F" w:tentative="1">
      <w:start w:val="1"/>
      <w:numFmt w:val="decimal"/>
      <w:lvlText w:val="%7."/>
      <w:lvlJc w:val="left"/>
      <w:pPr>
        <w:ind w:left="5153" w:hanging="360"/>
      </w:pPr>
    </w:lvl>
    <w:lvl w:ilvl="7" w:tplc="04090019" w:tentative="1">
      <w:start w:val="1"/>
      <w:numFmt w:val="lowerLetter"/>
      <w:lvlText w:val="%8."/>
      <w:lvlJc w:val="left"/>
      <w:pPr>
        <w:ind w:left="5873" w:hanging="360"/>
      </w:pPr>
    </w:lvl>
    <w:lvl w:ilvl="8" w:tplc="0409001B" w:tentative="1">
      <w:start w:val="1"/>
      <w:numFmt w:val="lowerRoman"/>
      <w:lvlText w:val="%9."/>
      <w:lvlJc w:val="right"/>
      <w:pPr>
        <w:ind w:left="6593" w:hanging="180"/>
      </w:pPr>
    </w:lvl>
  </w:abstractNum>
  <w:abstractNum w:abstractNumId="20" w15:restartNumberingAfterBreak="0">
    <w:nsid w:val="2AF23104"/>
    <w:multiLevelType w:val="hybridMultilevel"/>
    <w:tmpl w:val="357C27F6"/>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1" w15:restartNumberingAfterBreak="0">
    <w:nsid w:val="2F1F7608"/>
    <w:multiLevelType w:val="multilevel"/>
    <w:tmpl w:val="C7C8CC38"/>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2" w15:restartNumberingAfterBreak="0">
    <w:nsid w:val="38C76FE5"/>
    <w:multiLevelType w:val="hybridMultilevel"/>
    <w:tmpl w:val="E7AEB4C8"/>
    <w:lvl w:ilvl="0" w:tplc="04090001">
      <w:start w:val="1"/>
      <w:numFmt w:val="bullet"/>
      <w:lvlText w:val=""/>
      <w:lvlJc w:val="left"/>
      <w:pPr>
        <w:ind w:left="720" w:hanging="360"/>
      </w:pPr>
      <w:rPr>
        <w:rFonts w:ascii="Symbol" w:hAnsi="Symbol" w:hint="default"/>
      </w:rPr>
    </w:lvl>
    <w:lvl w:ilvl="1" w:tplc="D3E814E8">
      <w:numFmt w:val="bullet"/>
      <w:lvlText w:val="-"/>
      <w:lvlJc w:val="left"/>
      <w:pPr>
        <w:ind w:left="1440" w:hanging="360"/>
      </w:pPr>
      <w:rPr>
        <w:rFonts w:ascii="Calibri" w:eastAsiaTheme="minorHAnsi" w:hAnsi="Calibri" w:cs="Calibri"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FE031BD"/>
    <w:multiLevelType w:val="hybridMultilevel"/>
    <w:tmpl w:val="99BC2980"/>
    <w:lvl w:ilvl="0" w:tplc="1CC6201A">
      <w:start w:val="1"/>
      <w:numFmt w:val="decimal"/>
      <w:lvlText w:val="%1."/>
      <w:lvlJc w:val="center"/>
      <w:pPr>
        <w:ind w:left="397" w:hanging="171"/>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40FC45C6"/>
    <w:multiLevelType w:val="hybridMultilevel"/>
    <w:tmpl w:val="5582B18A"/>
    <w:lvl w:ilvl="0" w:tplc="322A0416">
      <w:start w:val="4"/>
      <w:numFmt w:val="decimal"/>
      <w:lvlText w:val="%1."/>
      <w:lvlJc w:val="center"/>
      <w:pPr>
        <w:ind w:left="397" w:hanging="171"/>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45075D60"/>
    <w:multiLevelType w:val="hybridMultilevel"/>
    <w:tmpl w:val="0D7CD260"/>
    <w:lvl w:ilvl="0" w:tplc="FFFFFFFF">
      <w:start w:val="1"/>
      <w:numFmt w:val="decimal"/>
      <w:lvlText w:val="%1."/>
      <w:lvlJc w:val="left"/>
      <w:pPr>
        <w:ind w:left="420" w:hanging="360"/>
      </w:pPr>
      <w:rPr>
        <w:rFonts w:asciiTheme="minorHAnsi" w:hAnsiTheme="minorHAnsi" w:cs="Times New Roman" w:hint="default"/>
        <w:b/>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4552219B"/>
    <w:multiLevelType w:val="hybridMultilevel"/>
    <w:tmpl w:val="CE7C1D90"/>
    <w:lvl w:ilvl="0" w:tplc="67FC853A">
      <w:numFmt w:val="bullet"/>
      <w:lvlText w:val="•"/>
      <w:lvlJc w:val="left"/>
      <w:pPr>
        <w:ind w:left="849" w:hanging="357"/>
      </w:pPr>
      <w:rPr>
        <w:rFonts w:ascii="Arial" w:eastAsia="Arial" w:hAnsi="Arial" w:cs="Arial" w:hint="default"/>
        <w:b w:val="0"/>
        <w:bCs w:val="0"/>
        <w:i w:val="0"/>
        <w:iCs w:val="0"/>
        <w:color w:val="080808"/>
        <w:spacing w:val="0"/>
        <w:w w:val="103"/>
        <w:sz w:val="16"/>
        <w:szCs w:val="16"/>
        <w:lang w:val="pl-PL" w:eastAsia="en-US" w:bidi="ar-SA"/>
      </w:rPr>
    </w:lvl>
    <w:lvl w:ilvl="1" w:tplc="6E96CC0C">
      <w:numFmt w:val="bullet"/>
      <w:lvlText w:val="•"/>
      <w:lvlJc w:val="left"/>
      <w:pPr>
        <w:ind w:left="1344" w:hanging="357"/>
      </w:pPr>
      <w:rPr>
        <w:rFonts w:hint="default"/>
        <w:lang w:val="pl-PL" w:eastAsia="en-US" w:bidi="ar-SA"/>
      </w:rPr>
    </w:lvl>
    <w:lvl w:ilvl="2" w:tplc="851876B2">
      <w:numFmt w:val="bullet"/>
      <w:lvlText w:val="•"/>
      <w:lvlJc w:val="left"/>
      <w:pPr>
        <w:ind w:left="1848" w:hanging="357"/>
      </w:pPr>
      <w:rPr>
        <w:rFonts w:hint="default"/>
        <w:lang w:val="pl-PL" w:eastAsia="en-US" w:bidi="ar-SA"/>
      </w:rPr>
    </w:lvl>
    <w:lvl w:ilvl="3" w:tplc="17B01E44">
      <w:numFmt w:val="bullet"/>
      <w:lvlText w:val="•"/>
      <w:lvlJc w:val="left"/>
      <w:pPr>
        <w:ind w:left="2352" w:hanging="357"/>
      </w:pPr>
      <w:rPr>
        <w:rFonts w:hint="default"/>
        <w:lang w:val="pl-PL" w:eastAsia="en-US" w:bidi="ar-SA"/>
      </w:rPr>
    </w:lvl>
    <w:lvl w:ilvl="4" w:tplc="89E81B8C">
      <w:numFmt w:val="bullet"/>
      <w:lvlText w:val="•"/>
      <w:lvlJc w:val="left"/>
      <w:pPr>
        <w:ind w:left="2856" w:hanging="357"/>
      </w:pPr>
      <w:rPr>
        <w:rFonts w:hint="default"/>
        <w:lang w:val="pl-PL" w:eastAsia="en-US" w:bidi="ar-SA"/>
      </w:rPr>
    </w:lvl>
    <w:lvl w:ilvl="5" w:tplc="4566DBA4">
      <w:numFmt w:val="bullet"/>
      <w:lvlText w:val="•"/>
      <w:lvlJc w:val="left"/>
      <w:pPr>
        <w:ind w:left="3361" w:hanging="357"/>
      </w:pPr>
      <w:rPr>
        <w:rFonts w:hint="default"/>
        <w:lang w:val="pl-PL" w:eastAsia="en-US" w:bidi="ar-SA"/>
      </w:rPr>
    </w:lvl>
    <w:lvl w:ilvl="6" w:tplc="C3923288">
      <w:numFmt w:val="bullet"/>
      <w:lvlText w:val="•"/>
      <w:lvlJc w:val="left"/>
      <w:pPr>
        <w:ind w:left="3865" w:hanging="357"/>
      </w:pPr>
      <w:rPr>
        <w:rFonts w:hint="default"/>
        <w:lang w:val="pl-PL" w:eastAsia="en-US" w:bidi="ar-SA"/>
      </w:rPr>
    </w:lvl>
    <w:lvl w:ilvl="7" w:tplc="05200AA2">
      <w:numFmt w:val="bullet"/>
      <w:lvlText w:val="•"/>
      <w:lvlJc w:val="left"/>
      <w:pPr>
        <w:ind w:left="4369" w:hanging="357"/>
      </w:pPr>
      <w:rPr>
        <w:rFonts w:hint="default"/>
        <w:lang w:val="pl-PL" w:eastAsia="en-US" w:bidi="ar-SA"/>
      </w:rPr>
    </w:lvl>
    <w:lvl w:ilvl="8" w:tplc="449A148E">
      <w:numFmt w:val="bullet"/>
      <w:lvlText w:val="•"/>
      <w:lvlJc w:val="left"/>
      <w:pPr>
        <w:ind w:left="4873" w:hanging="357"/>
      </w:pPr>
      <w:rPr>
        <w:rFonts w:hint="default"/>
        <w:lang w:val="pl-PL" w:eastAsia="en-US" w:bidi="ar-SA"/>
      </w:rPr>
    </w:lvl>
  </w:abstractNum>
  <w:abstractNum w:abstractNumId="27" w15:restartNumberingAfterBreak="0">
    <w:nsid w:val="46BC6630"/>
    <w:multiLevelType w:val="hybridMultilevel"/>
    <w:tmpl w:val="0D7CD260"/>
    <w:lvl w:ilvl="0" w:tplc="FFFFFFFF">
      <w:start w:val="1"/>
      <w:numFmt w:val="decimal"/>
      <w:lvlText w:val="%1."/>
      <w:lvlJc w:val="left"/>
      <w:pPr>
        <w:ind w:left="420" w:hanging="360"/>
      </w:pPr>
      <w:rPr>
        <w:rFonts w:asciiTheme="minorHAnsi" w:hAnsiTheme="minorHAnsi" w:cs="Times New Roman" w:hint="default"/>
        <w:b/>
        <w:sz w:val="20"/>
        <w:szCs w:val="2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4BE3131A"/>
    <w:multiLevelType w:val="hybridMultilevel"/>
    <w:tmpl w:val="0338BC56"/>
    <w:lvl w:ilvl="0" w:tplc="DF28A7A4">
      <w:start w:val="1"/>
      <w:numFmt w:val="decimal"/>
      <w:lvlText w:val="%1."/>
      <w:lvlJc w:val="left"/>
      <w:pPr>
        <w:ind w:left="720" w:hanging="360"/>
      </w:pPr>
      <w:rPr>
        <w:rFonts w:ascii="Arial" w:hAnsi="Arial" w:cs="Arial" w:hint="default"/>
      </w:rPr>
    </w:lvl>
    <w:lvl w:ilvl="1" w:tplc="0415000F">
      <w:start w:val="1"/>
      <w:numFmt w:val="decimal"/>
      <w:lvlText w:val="%2."/>
      <w:lvlJc w:val="left"/>
      <w:pPr>
        <w:ind w:left="1440" w:hanging="360"/>
      </w:pPr>
      <w:rPr>
        <w:rFonts w:ascii="Times New Roman" w:hAnsi="Times New Roman" w:cs="Times New Roman"/>
      </w:rPr>
    </w:lvl>
    <w:lvl w:ilvl="2" w:tplc="0415001B">
      <w:start w:val="1"/>
      <w:numFmt w:val="lowerRoman"/>
      <w:lvlText w:val="%3."/>
      <w:lvlJc w:val="right"/>
      <w:pPr>
        <w:ind w:left="2160" w:hanging="180"/>
      </w:pPr>
      <w:rPr>
        <w:rFonts w:ascii="Times New Roman" w:hAnsi="Times New Roman" w:cs="Times New Roman"/>
      </w:rPr>
    </w:lvl>
    <w:lvl w:ilvl="3" w:tplc="0415000F">
      <w:start w:val="1"/>
      <w:numFmt w:val="decimal"/>
      <w:lvlText w:val="%4."/>
      <w:lvlJc w:val="left"/>
      <w:pPr>
        <w:ind w:left="2880" w:hanging="360"/>
      </w:pPr>
      <w:rPr>
        <w:rFonts w:ascii="Times New Roman" w:hAnsi="Times New Roman" w:cs="Times New Roman"/>
      </w:rPr>
    </w:lvl>
    <w:lvl w:ilvl="4" w:tplc="04150019">
      <w:start w:val="1"/>
      <w:numFmt w:val="lowerLetter"/>
      <w:lvlText w:val="%5."/>
      <w:lvlJc w:val="left"/>
      <w:pPr>
        <w:ind w:left="3600" w:hanging="360"/>
      </w:pPr>
      <w:rPr>
        <w:rFonts w:ascii="Times New Roman" w:hAnsi="Times New Roman" w:cs="Times New Roman"/>
      </w:rPr>
    </w:lvl>
    <w:lvl w:ilvl="5" w:tplc="0415001B">
      <w:start w:val="1"/>
      <w:numFmt w:val="lowerRoman"/>
      <w:lvlText w:val="%6."/>
      <w:lvlJc w:val="right"/>
      <w:pPr>
        <w:ind w:left="4320" w:hanging="180"/>
      </w:pPr>
      <w:rPr>
        <w:rFonts w:ascii="Times New Roman" w:hAnsi="Times New Roman" w:cs="Times New Roman"/>
      </w:rPr>
    </w:lvl>
    <w:lvl w:ilvl="6" w:tplc="0415000F">
      <w:start w:val="1"/>
      <w:numFmt w:val="decimal"/>
      <w:lvlText w:val="%7."/>
      <w:lvlJc w:val="left"/>
      <w:pPr>
        <w:ind w:left="5040" w:hanging="360"/>
      </w:pPr>
      <w:rPr>
        <w:rFonts w:ascii="Times New Roman" w:hAnsi="Times New Roman" w:cs="Times New Roman"/>
      </w:rPr>
    </w:lvl>
    <w:lvl w:ilvl="7" w:tplc="04150019">
      <w:start w:val="1"/>
      <w:numFmt w:val="lowerLetter"/>
      <w:lvlText w:val="%8."/>
      <w:lvlJc w:val="left"/>
      <w:pPr>
        <w:ind w:left="5760" w:hanging="360"/>
      </w:pPr>
      <w:rPr>
        <w:rFonts w:ascii="Times New Roman" w:hAnsi="Times New Roman" w:cs="Times New Roman"/>
      </w:rPr>
    </w:lvl>
    <w:lvl w:ilvl="8" w:tplc="0415001B">
      <w:start w:val="1"/>
      <w:numFmt w:val="lowerRoman"/>
      <w:lvlText w:val="%9."/>
      <w:lvlJc w:val="right"/>
      <w:pPr>
        <w:ind w:left="6480" w:hanging="180"/>
      </w:pPr>
      <w:rPr>
        <w:rFonts w:ascii="Times New Roman" w:hAnsi="Times New Roman" w:cs="Times New Roman"/>
      </w:rPr>
    </w:lvl>
  </w:abstractNum>
  <w:abstractNum w:abstractNumId="29" w15:restartNumberingAfterBreak="0">
    <w:nsid w:val="52CE6796"/>
    <w:multiLevelType w:val="multilevel"/>
    <w:tmpl w:val="6A84CC6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0" w15:restartNumberingAfterBreak="0">
    <w:nsid w:val="53AB7BDD"/>
    <w:multiLevelType w:val="hybridMultilevel"/>
    <w:tmpl w:val="24D2D38C"/>
    <w:lvl w:ilvl="0" w:tplc="271A707E">
      <w:numFmt w:val="bullet"/>
      <w:lvlText w:val="•"/>
      <w:lvlJc w:val="left"/>
      <w:pPr>
        <w:ind w:left="854" w:hanging="358"/>
      </w:pPr>
      <w:rPr>
        <w:rFonts w:ascii="Arial" w:eastAsia="Arial" w:hAnsi="Arial" w:cs="Arial" w:hint="default"/>
        <w:b w:val="0"/>
        <w:bCs w:val="0"/>
        <w:i w:val="0"/>
        <w:iCs w:val="0"/>
        <w:color w:val="080808"/>
        <w:spacing w:val="0"/>
        <w:w w:val="105"/>
        <w:sz w:val="16"/>
        <w:szCs w:val="16"/>
        <w:lang w:val="pl-PL" w:eastAsia="en-US" w:bidi="ar-SA"/>
      </w:rPr>
    </w:lvl>
    <w:lvl w:ilvl="1" w:tplc="11A6836A">
      <w:numFmt w:val="bullet"/>
      <w:lvlText w:val="•"/>
      <w:lvlJc w:val="left"/>
      <w:pPr>
        <w:ind w:left="1362" w:hanging="358"/>
      </w:pPr>
      <w:rPr>
        <w:rFonts w:hint="default"/>
        <w:lang w:val="pl-PL" w:eastAsia="en-US" w:bidi="ar-SA"/>
      </w:rPr>
    </w:lvl>
    <w:lvl w:ilvl="2" w:tplc="FA565312">
      <w:numFmt w:val="bullet"/>
      <w:lvlText w:val="•"/>
      <w:lvlJc w:val="left"/>
      <w:pPr>
        <w:ind w:left="1864" w:hanging="358"/>
      </w:pPr>
      <w:rPr>
        <w:rFonts w:hint="default"/>
        <w:lang w:val="pl-PL" w:eastAsia="en-US" w:bidi="ar-SA"/>
      </w:rPr>
    </w:lvl>
    <w:lvl w:ilvl="3" w:tplc="703E6280">
      <w:numFmt w:val="bullet"/>
      <w:lvlText w:val="•"/>
      <w:lvlJc w:val="left"/>
      <w:pPr>
        <w:ind w:left="2366" w:hanging="358"/>
      </w:pPr>
      <w:rPr>
        <w:rFonts w:hint="default"/>
        <w:lang w:val="pl-PL" w:eastAsia="en-US" w:bidi="ar-SA"/>
      </w:rPr>
    </w:lvl>
    <w:lvl w:ilvl="4" w:tplc="630077EA">
      <w:numFmt w:val="bullet"/>
      <w:lvlText w:val="•"/>
      <w:lvlJc w:val="left"/>
      <w:pPr>
        <w:ind w:left="2868" w:hanging="358"/>
      </w:pPr>
      <w:rPr>
        <w:rFonts w:hint="default"/>
        <w:lang w:val="pl-PL" w:eastAsia="en-US" w:bidi="ar-SA"/>
      </w:rPr>
    </w:lvl>
    <w:lvl w:ilvl="5" w:tplc="B50C3386">
      <w:numFmt w:val="bullet"/>
      <w:lvlText w:val="•"/>
      <w:lvlJc w:val="left"/>
      <w:pPr>
        <w:ind w:left="3371" w:hanging="358"/>
      </w:pPr>
      <w:rPr>
        <w:rFonts w:hint="default"/>
        <w:lang w:val="pl-PL" w:eastAsia="en-US" w:bidi="ar-SA"/>
      </w:rPr>
    </w:lvl>
    <w:lvl w:ilvl="6" w:tplc="132E1BE2">
      <w:numFmt w:val="bullet"/>
      <w:lvlText w:val="•"/>
      <w:lvlJc w:val="left"/>
      <w:pPr>
        <w:ind w:left="3873" w:hanging="358"/>
      </w:pPr>
      <w:rPr>
        <w:rFonts w:hint="default"/>
        <w:lang w:val="pl-PL" w:eastAsia="en-US" w:bidi="ar-SA"/>
      </w:rPr>
    </w:lvl>
    <w:lvl w:ilvl="7" w:tplc="1A6858B4">
      <w:numFmt w:val="bullet"/>
      <w:lvlText w:val="•"/>
      <w:lvlJc w:val="left"/>
      <w:pPr>
        <w:ind w:left="4375" w:hanging="358"/>
      </w:pPr>
      <w:rPr>
        <w:rFonts w:hint="default"/>
        <w:lang w:val="pl-PL" w:eastAsia="en-US" w:bidi="ar-SA"/>
      </w:rPr>
    </w:lvl>
    <w:lvl w:ilvl="8" w:tplc="6ABC3B56">
      <w:numFmt w:val="bullet"/>
      <w:lvlText w:val="•"/>
      <w:lvlJc w:val="left"/>
      <w:pPr>
        <w:ind w:left="4877" w:hanging="358"/>
      </w:pPr>
      <w:rPr>
        <w:rFonts w:hint="default"/>
        <w:lang w:val="pl-PL" w:eastAsia="en-US" w:bidi="ar-SA"/>
      </w:rPr>
    </w:lvl>
  </w:abstractNum>
  <w:abstractNum w:abstractNumId="31" w15:restartNumberingAfterBreak="0">
    <w:nsid w:val="5A716141"/>
    <w:multiLevelType w:val="multilevel"/>
    <w:tmpl w:val="AEC691F6"/>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2" w15:restartNumberingAfterBreak="0">
    <w:nsid w:val="5E105FF3"/>
    <w:multiLevelType w:val="hybridMultilevel"/>
    <w:tmpl w:val="A3988954"/>
    <w:lvl w:ilvl="0" w:tplc="989E783A">
      <w:start w:val="1"/>
      <w:numFmt w:val="bullet"/>
      <w:lvlText w:val=""/>
      <w:lvlJc w:val="left"/>
      <w:pPr>
        <w:ind w:left="720" w:hanging="360"/>
      </w:pPr>
      <w:rPr>
        <w:rFonts w:ascii="Symbol" w:hAnsi="Symbol" w:hint="default"/>
        <w:b w:val="0"/>
        <w:bCs w:val="0"/>
        <w:i w:val="0"/>
        <w:iCs w:val="0"/>
        <w:color w:val="080808"/>
        <w:spacing w:val="0"/>
        <w:w w:val="105"/>
        <w:sz w:val="16"/>
        <w:szCs w:val="16"/>
        <w:lang w:val="pl-PL" w:eastAsia="en-US" w:bidi="ar-SA"/>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3" w15:restartNumberingAfterBreak="0">
    <w:nsid w:val="62E95952"/>
    <w:multiLevelType w:val="hybridMultilevel"/>
    <w:tmpl w:val="38E03C26"/>
    <w:lvl w:ilvl="0" w:tplc="01126752">
      <w:start w:val="1"/>
      <w:numFmt w:val="decimal"/>
      <w:lvlText w:val="%1."/>
      <w:lvlJc w:val="left"/>
      <w:pPr>
        <w:ind w:left="1068" w:hanging="360"/>
      </w:pPr>
      <w:rPr>
        <w:sz w:val="22"/>
        <w:szCs w:val="22"/>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34" w15:restartNumberingAfterBreak="0">
    <w:nsid w:val="6C6A65C5"/>
    <w:multiLevelType w:val="hybridMultilevel"/>
    <w:tmpl w:val="0ED8CE64"/>
    <w:lvl w:ilvl="0" w:tplc="644C25EC">
      <w:numFmt w:val="bullet"/>
      <w:lvlText w:val="•"/>
      <w:lvlJc w:val="left"/>
      <w:pPr>
        <w:ind w:left="835" w:hanging="358"/>
      </w:pPr>
      <w:rPr>
        <w:rFonts w:ascii="Arial" w:eastAsia="Arial" w:hAnsi="Arial" w:cs="Arial" w:hint="default"/>
        <w:b w:val="0"/>
        <w:bCs w:val="0"/>
        <w:i w:val="0"/>
        <w:iCs w:val="0"/>
        <w:color w:val="080808"/>
        <w:spacing w:val="0"/>
        <w:w w:val="102"/>
        <w:sz w:val="16"/>
        <w:szCs w:val="16"/>
        <w:lang w:val="pl-PL" w:eastAsia="en-US" w:bidi="ar-SA"/>
      </w:rPr>
    </w:lvl>
    <w:lvl w:ilvl="1" w:tplc="212C1CB8">
      <w:numFmt w:val="bullet"/>
      <w:lvlText w:val="•"/>
      <w:lvlJc w:val="left"/>
      <w:pPr>
        <w:ind w:left="1344" w:hanging="358"/>
      </w:pPr>
      <w:rPr>
        <w:rFonts w:hint="default"/>
        <w:lang w:val="pl-PL" w:eastAsia="en-US" w:bidi="ar-SA"/>
      </w:rPr>
    </w:lvl>
    <w:lvl w:ilvl="2" w:tplc="0F243280">
      <w:numFmt w:val="bullet"/>
      <w:lvlText w:val="•"/>
      <w:lvlJc w:val="left"/>
      <w:pPr>
        <w:ind w:left="1848" w:hanging="358"/>
      </w:pPr>
      <w:rPr>
        <w:rFonts w:hint="default"/>
        <w:lang w:val="pl-PL" w:eastAsia="en-US" w:bidi="ar-SA"/>
      </w:rPr>
    </w:lvl>
    <w:lvl w:ilvl="3" w:tplc="DDE09ABC">
      <w:numFmt w:val="bullet"/>
      <w:lvlText w:val="•"/>
      <w:lvlJc w:val="left"/>
      <w:pPr>
        <w:ind w:left="2352" w:hanging="358"/>
      </w:pPr>
      <w:rPr>
        <w:rFonts w:hint="default"/>
        <w:lang w:val="pl-PL" w:eastAsia="en-US" w:bidi="ar-SA"/>
      </w:rPr>
    </w:lvl>
    <w:lvl w:ilvl="4" w:tplc="A71C4810">
      <w:numFmt w:val="bullet"/>
      <w:lvlText w:val="•"/>
      <w:lvlJc w:val="left"/>
      <w:pPr>
        <w:ind w:left="2856" w:hanging="358"/>
      </w:pPr>
      <w:rPr>
        <w:rFonts w:hint="default"/>
        <w:lang w:val="pl-PL" w:eastAsia="en-US" w:bidi="ar-SA"/>
      </w:rPr>
    </w:lvl>
    <w:lvl w:ilvl="5" w:tplc="DBEA2E24">
      <w:numFmt w:val="bullet"/>
      <w:lvlText w:val="•"/>
      <w:lvlJc w:val="left"/>
      <w:pPr>
        <w:ind w:left="3361" w:hanging="358"/>
      </w:pPr>
      <w:rPr>
        <w:rFonts w:hint="default"/>
        <w:lang w:val="pl-PL" w:eastAsia="en-US" w:bidi="ar-SA"/>
      </w:rPr>
    </w:lvl>
    <w:lvl w:ilvl="6" w:tplc="A778522E">
      <w:numFmt w:val="bullet"/>
      <w:lvlText w:val="•"/>
      <w:lvlJc w:val="left"/>
      <w:pPr>
        <w:ind w:left="3865" w:hanging="358"/>
      </w:pPr>
      <w:rPr>
        <w:rFonts w:hint="default"/>
        <w:lang w:val="pl-PL" w:eastAsia="en-US" w:bidi="ar-SA"/>
      </w:rPr>
    </w:lvl>
    <w:lvl w:ilvl="7" w:tplc="2626EF7A">
      <w:numFmt w:val="bullet"/>
      <w:lvlText w:val="•"/>
      <w:lvlJc w:val="left"/>
      <w:pPr>
        <w:ind w:left="4369" w:hanging="358"/>
      </w:pPr>
      <w:rPr>
        <w:rFonts w:hint="default"/>
        <w:lang w:val="pl-PL" w:eastAsia="en-US" w:bidi="ar-SA"/>
      </w:rPr>
    </w:lvl>
    <w:lvl w:ilvl="8" w:tplc="A36CD874">
      <w:numFmt w:val="bullet"/>
      <w:lvlText w:val="•"/>
      <w:lvlJc w:val="left"/>
      <w:pPr>
        <w:ind w:left="4873" w:hanging="358"/>
      </w:pPr>
      <w:rPr>
        <w:rFonts w:hint="default"/>
        <w:lang w:val="pl-PL" w:eastAsia="en-US" w:bidi="ar-SA"/>
      </w:rPr>
    </w:lvl>
  </w:abstractNum>
  <w:abstractNum w:abstractNumId="35" w15:restartNumberingAfterBreak="0">
    <w:nsid w:val="6D786CD7"/>
    <w:multiLevelType w:val="hybridMultilevel"/>
    <w:tmpl w:val="781425AE"/>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6" w15:restartNumberingAfterBreak="0">
    <w:nsid w:val="7358429E"/>
    <w:multiLevelType w:val="hybridMultilevel"/>
    <w:tmpl w:val="C3FE5D98"/>
    <w:lvl w:ilvl="0" w:tplc="DAFEDC66">
      <w:start w:val="1"/>
      <w:numFmt w:val="decimal"/>
      <w:lvlText w:val="%1."/>
      <w:lvlJc w:val="left"/>
      <w:pPr>
        <w:ind w:left="420" w:hanging="360"/>
      </w:pPr>
      <w:rPr>
        <w:rFonts w:asciiTheme="minorHAnsi" w:hAnsiTheme="minorHAnsi" w:cs="Times New Roman" w:hint="default"/>
        <w:b/>
        <w:sz w:val="20"/>
        <w:szCs w:val="20"/>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37" w15:restartNumberingAfterBreak="0">
    <w:nsid w:val="73FD12D2"/>
    <w:multiLevelType w:val="multilevel"/>
    <w:tmpl w:val="4D3C4ADE"/>
    <w:lvl w:ilvl="0">
      <w:start w:val="1"/>
      <w:numFmt w:val="decimal"/>
      <w:lvlText w:val="%1."/>
      <w:lvlJc w:val="left"/>
      <w:pPr>
        <w:tabs>
          <w:tab w:val="num" w:pos="0"/>
        </w:tabs>
        <w:ind w:left="1080" w:hanging="72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8" w15:restartNumberingAfterBreak="0">
    <w:nsid w:val="75CC731D"/>
    <w:multiLevelType w:val="hybridMultilevel"/>
    <w:tmpl w:val="FD985B4E"/>
    <w:lvl w:ilvl="0" w:tplc="143A341E">
      <w:numFmt w:val="bullet"/>
      <w:lvlText w:val="•"/>
      <w:lvlJc w:val="left"/>
      <w:pPr>
        <w:ind w:left="138" w:hanging="106"/>
      </w:pPr>
      <w:rPr>
        <w:rFonts w:ascii="Arial" w:eastAsia="Arial" w:hAnsi="Arial" w:cs="Arial" w:hint="default"/>
        <w:b w:val="0"/>
        <w:bCs w:val="0"/>
        <w:i w:val="0"/>
        <w:iCs w:val="0"/>
        <w:color w:val="050505"/>
        <w:spacing w:val="0"/>
        <w:w w:val="39"/>
        <w:sz w:val="20"/>
        <w:szCs w:val="20"/>
        <w:lang w:val="pl-PL" w:eastAsia="en-US" w:bidi="ar-SA"/>
      </w:rPr>
    </w:lvl>
    <w:lvl w:ilvl="1" w:tplc="E6CA5426">
      <w:numFmt w:val="bullet"/>
      <w:lvlText w:val="•"/>
      <w:lvlJc w:val="left"/>
      <w:pPr>
        <w:ind w:left="349" w:hanging="106"/>
      </w:pPr>
      <w:rPr>
        <w:rFonts w:hint="default"/>
        <w:lang w:val="pl-PL" w:eastAsia="en-US" w:bidi="ar-SA"/>
      </w:rPr>
    </w:lvl>
    <w:lvl w:ilvl="2" w:tplc="A170D790">
      <w:numFmt w:val="bullet"/>
      <w:lvlText w:val="•"/>
      <w:lvlJc w:val="left"/>
      <w:pPr>
        <w:ind w:left="559" w:hanging="106"/>
      </w:pPr>
      <w:rPr>
        <w:rFonts w:hint="default"/>
        <w:lang w:val="pl-PL" w:eastAsia="en-US" w:bidi="ar-SA"/>
      </w:rPr>
    </w:lvl>
    <w:lvl w:ilvl="3" w:tplc="477CE3FC">
      <w:numFmt w:val="bullet"/>
      <w:lvlText w:val="•"/>
      <w:lvlJc w:val="left"/>
      <w:pPr>
        <w:ind w:left="769" w:hanging="106"/>
      </w:pPr>
      <w:rPr>
        <w:rFonts w:hint="default"/>
        <w:lang w:val="pl-PL" w:eastAsia="en-US" w:bidi="ar-SA"/>
      </w:rPr>
    </w:lvl>
    <w:lvl w:ilvl="4" w:tplc="DF5691D4">
      <w:numFmt w:val="bullet"/>
      <w:lvlText w:val="•"/>
      <w:lvlJc w:val="left"/>
      <w:pPr>
        <w:ind w:left="979" w:hanging="106"/>
      </w:pPr>
      <w:rPr>
        <w:rFonts w:hint="default"/>
        <w:lang w:val="pl-PL" w:eastAsia="en-US" w:bidi="ar-SA"/>
      </w:rPr>
    </w:lvl>
    <w:lvl w:ilvl="5" w:tplc="03AADCCE">
      <w:numFmt w:val="bullet"/>
      <w:lvlText w:val="•"/>
      <w:lvlJc w:val="left"/>
      <w:pPr>
        <w:ind w:left="1189" w:hanging="106"/>
      </w:pPr>
      <w:rPr>
        <w:rFonts w:hint="default"/>
        <w:lang w:val="pl-PL" w:eastAsia="en-US" w:bidi="ar-SA"/>
      </w:rPr>
    </w:lvl>
    <w:lvl w:ilvl="6" w:tplc="7FFA0E00">
      <w:numFmt w:val="bullet"/>
      <w:lvlText w:val="•"/>
      <w:lvlJc w:val="left"/>
      <w:pPr>
        <w:ind w:left="1399" w:hanging="106"/>
      </w:pPr>
      <w:rPr>
        <w:rFonts w:hint="default"/>
        <w:lang w:val="pl-PL" w:eastAsia="en-US" w:bidi="ar-SA"/>
      </w:rPr>
    </w:lvl>
    <w:lvl w:ilvl="7" w:tplc="6A8279E8">
      <w:numFmt w:val="bullet"/>
      <w:lvlText w:val="•"/>
      <w:lvlJc w:val="left"/>
      <w:pPr>
        <w:ind w:left="1609" w:hanging="106"/>
      </w:pPr>
      <w:rPr>
        <w:rFonts w:hint="default"/>
        <w:lang w:val="pl-PL" w:eastAsia="en-US" w:bidi="ar-SA"/>
      </w:rPr>
    </w:lvl>
    <w:lvl w:ilvl="8" w:tplc="2EC6E834">
      <w:numFmt w:val="bullet"/>
      <w:lvlText w:val="•"/>
      <w:lvlJc w:val="left"/>
      <w:pPr>
        <w:ind w:left="1819" w:hanging="106"/>
      </w:pPr>
      <w:rPr>
        <w:rFonts w:hint="default"/>
        <w:lang w:val="pl-PL" w:eastAsia="en-US" w:bidi="ar-SA"/>
      </w:rPr>
    </w:lvl>
  </w:abstractNum>
  <w:abstractNum w:abstractNumId="39" w15:restartNumberingAfterBreak="0">
    <w:nsid w:val="7D0507C0"/>
    <w:multiLevelType w:val="multilevel"/>
    <w:tmpl w:val="0D5CBCE8"/>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0" w15:restartNumberingAfterBreak="0">
    <w:nsid w:val="7FDE4E9C"/>
    <w:multiLevelType w:val="hybridMultilevel"/>
    <w:tmpl w:val="F0A48856"/>
    <w:lvl w:ilvl="0" w:tplc="04150001">
      <w:start w:val="1"/>
      <w:numFmt w:val="bullet"/>
      <w:lvlText w:val=""/>
      <w:lvlJc w:val="left"/>
      <w:pPr>
        <w:ind w:left="720" w:hanging="360"/>
      </w:pPr>
      <w:rPr>
        <w:rFonts w:ascii="Symbol" w:hAnsi="Symbo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94222659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461728530">
    <w:abstractNumId w:val="36"/>
  </w:num>
  <w:num w:numId="3" w16cid:durableId="459036270">
    <w:abstractNumId w:val="22"/>
  </w:num>
  <w:num w:numId="4" w16cid:durableId="1156536587">
    <w:abstractNumId w:val="19"/>
  </w:num>
  <w:num w:numId="5" w16cid:durableId="1471361424">
    <w:abstractNumId w:val="16"/>
  </w:num>
  <w:num w:numId="6" w16cid:durableId="1286277916">
    <w:abstractNumId w:val="3"/>
  </w:num>
  <w:num w:numId="7" w16cid:durableId="2126077898">
    <w:abstractNumId w:val="35"/>
  </w:num>
  <w:num w:numId="8" w16cid:durableId="2134519989">
    <w:abstractNumId w:val="20"/>
  </w:num>
  <w:num w:numId="9" w16cid:durableId="1999578049">
    <w:abstractNumId w:val="17"/>
  </w:num>
  <w:num w:numId="10" w16cid:durableId="2124495123">
    <w:abstractNumId w:val="24"/>
  </w:num>
  <w:num w:numId="11" w16cid:durableId="1490487517">
    <w:abstractNumId w:val="25"/>
  </w:num>
  <w:num w:numId="12" w16cid:durableId="141571110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74410050">
    <w:abstractNumId w:val="14"/>
  </w:num>
  <w:num w:numId="14" w16cid:durableId="1943340776">
    <w:abstractNumId w:val="40"/>
  </w:num>
  <w:num w:numId="15" w16cid:durableId="1063479286">
    <w:abstractNumId w:val="33"/>
  </w:num>
  <w:num w:numId="16" w16cid:durableId="1688099063">
    <w:abstractNumId w:val="23"/>
  </w:num>
  <w:num w:numId="17" w16cid:durableId="612052347">
    <w:abstractNumId w:val="37"/>
  </w:num>
  <w:num w:numId="18" w16cid:durableId="102001800">
    <w:abstractNumId w:val="29"/>
  </w:num>
  <w:num w:numId="19" w16cid:durableId="594899853">
    <w:abstractNumId w:val="8"/>
  </w:num>
  <w:num w:numId="20" w16cid:durableId="909271245">
    <w:abstractNumId w:val="0"/>
  </w:num>
  <w:num w:numId="21" w16cid:durableId="707293437">
    <w:abstractNumId w:val="39"/>
  </w:num>
  <w:num w:numId="22" w16cid:durableId="1110273603">
    <w:abstractNumId w:val="31"/>
  </w:num>
  <w:num w:numId="23" w16cid:durableId="190144033">
    <w:abstractNumId w:val="5"/>
  </w:num>
  <w:num w:numId="24" w16cid:durableId="233511803">
    <w:abstractNumId w:val="15"/>
  </w:num>
  <w:num w:numId="25" w16cid:durableId="159739428">
    <w:abstractNumId w:val="13"/>
  </w:num>
  <w:num w:numId="26" w16cid:durableId="241067190">
    <w:abstractNumId w:val="2"/>
  </w:num>
  <w:num w:numId="27" w16cid:durableId="290865208">
    <w:abstractNumId w:val="11"/>
  </w:num>
  <w:num w:numId="28" w16cid:durableId="1567448055">
    <w:abstractNumId w:val="12"/>
  </w:num>
  <w:num w:numId="29" w16cid:durableId="1088768751">
    <w:abstractNumId w:val="21"/>
  </w:num>
  <w:num w:numId="30" w16cid:durableId="1740011429">
    <w:abstractNumId w:val="1"/>
  </w:num>
  <w:num w:numId="31" w16cid:durableId="419303383">
    <w:abstractNumId w:val="4"/>
  </w:num>
  <w:num w:numId="32" w16cid:durableId="298072878">
    <w:abstractNumId w:val="10"/>
  </w:num>
  <w:num w:numId="33" w16cid:durableId="800804169">
    <w:abstractNumId w:val="18"/>
  </w:num>
  <w:num w:numId="34" w16cid:durableId="1053848217">
    <w:abstractNumId w:val="18"/>
    <w:lvlOverride w:ilvl="0">
      <w:lvl w:ilvl="0" w:tplc="04150013">
        <w:start w:val="1"/>
        <w:numFmt w:val="upperRoman"/>
        <w:lvlText w:val="%1."/>
        <w:lvlJc w:val="right"/>
        <w:pPr>
          <w:ind w:left="720" w:hanging="360"/>
        </w:pPr>
        <w:rPr>
          <w:rFonts w:hint="default"/>
        </w:rPr>
      </w:lvl>
    </w:lvlOverride>
    <w:lvlOverride w:ilvl="1">
      <w:lvl w:ilvl="1" w:tplc="04150019">
        <w:start w:val="1"/>
        <w:numFmt w:val="decimal"/>
        <w:lvlText w:val="%2."/>
        <w:lvlJc w:val="left"/>
        <w:pPr>
          <w:ind w:left="1440" w:hanging="360"/>
        </w:pPr>
        <w:rPr>
          <w:rFonts w:hint="default"/>
        </w:rPr>
      </w:lvl>
    </w:lvlOverride>
    <w:lvlOverride w:ilvl="2">
      <w:lvl w:ilvl="2" w:tplc="0415001B">
        <w:start w:val="1"/>
        <w:numFmt w:val="lowerRoman"/>
        <w:lvlText w:val="%3."/>
        <w:lvlJc w:val="right"/>
        <w:pPr>
          <w:ind w:left="2160" w:hanging="180"/>
        </w:pPr>
        <w:rPr>
          <w:rFonts w:hint="default"/>
        </w:rPr>
      </w:lvl>
    </w:lvlOverride>
    <w:lvlOverride w:ilvl="3">
      <w:lvl w:ilvl="3" w:tplc="0415000F">
        <w:start w:val="1"/>
        <w:numFmt w:val="decimal"/>
        <w:lvlText w:val="%4."/>
        <w:lvlJc w:val="left"/>
        <w:pPr>
          <w:ind w:left="2880" w:hanging="360"/>
        </w:pPr>
        <w:rPr>
          <w:rFonts w:hint="default"/>
        </w:rPr>
      </w:lvl>
    </w:lvlOverride>
    <w:lvlOverride w:ilvl="4">
      <w:lvl w:ilvl="4" w:tplc="04150019">
        <w:start w:val="1"/>
        <w:numFmt w:val="lowerLetter"/>
        <w:lvlText w:val="%5."/>
        <w:lvlJc w:val="left"/>
        <w:pPr>
          <w:ind w:left="3600" w:hanging="360"/>
        </w:pPr>
        <w:rPr>
          <w:rFonts w:hint="default"/>
        </w:rPr>
      </w:lvl>
    </w:lvlOverride>
    <w:lvlOverride w:ilvl="5">
      <w:lvl w:ilvl="5" w:tplc="0415001B">
        <w:start w:val="1"/>
        <w:numFmt w:val="lowerRoman"/>
        <w:lvlText w:val="%6."/>
        <w:lvlJc w:val="right"/>
        <w:pPr>
          <w:ind w:left="4320" w:hanging="180"/>
        </w:pPr>
        <w:rPr>
          <w:rFonts w:hint="default"/>
        </w:rPr>
      </w:lvl>
    </w:lvlOverride>
    <w:lvlOverride w:ilvl="6">
      <w:lvl w:ilvl="6" w:tplc="0415000F">
        <w:start w:val="1"/>
        <w:numFmt w:val="decimal"/>
        <w:lvlText w:val="%7."/>
        <w:lvlJc w:val="left"/>
        <w:pPr>
          <w:ind w:left="5040" w:hanging="360"/>
        </w:pPr>
        <w:rPr>
          <w:rFonts w:hint="default"/>
        </w:rPr>
      </w:lvl>
    </w:lvlOverride>
    <w:lvlOverride w:ilvl="7">
      <w:lvl w:ilvl="7" w:tplc="04150019">
        <w:start w:val="1"/>
        <w:numFmt w:val="lowerLetter"/>
        <w:lvlText w:val="%8."/>
        <w:lvlJc w:val="left"/>
        <w:pPr>
          <w:ind w:left="5760" w:hanging="360"/>
        </w:pPr>
        <w:rPr>
          <w:rFonts w:hint="default"/>
        </w:rPr>
      </w:lvl>
    </w:lvlOverride>
    <w:lvlOverride w:ilvl="8">
      <w:lvl w:ilvl="8" w:tplc="0415001B">
        <w:start w:val="1"/>
        <w:numFmt w:val="lowerRoman"/>
        <w:lvlText w:val="%9."/>
        <w:lvlJc w:val="right"/>
        <w:pPr>
          <w:ind w:left="6480" w:hanging="180"/>
        </w:pPr>
        <w:rPr>
          <w:rFonts w:hint="default"/>
        </w:rPr>
      </w:lvl>
    </w:lvlOverride>
  </w:num>
  <w:num w:numId="35" w16cid:durableId="440761355">
    <w:abstractNumId w:val="27"/>
  </w:num>
  <w:num w:numId="36" w16cid:durableId="1968848017">
    <w:abstractNumId w:val="28"/>
  </w:num>
  <w:num w:numId="37" w16cid:durableId="1286346482">
    <w:abstractNumId w:val="9"/>
  </w:num>
  <w:num w:numId="38" w16cid:durableId="1693651727">
    <w:abstractNumId w:val="7"/>
  </w:num>
  <w:num w:numId="39" w16cid:durableId="1197960735">
    <w:abstractNumId w:val="26"/>
  </w:num>
  <w:num w:numId="40" w16cid:durableId="1050610908">
    <w:abstractNumId w:val="38"/>
  </w:num>
  <w:num w:numId="41" w16cid:durableId="1716614142">
    <w:abstractNumId w:val="30"/>
  </w:num>
  <w:num w:numId="42" w16cid:durableId="695427329">
    <w:abstractNumId w:val="34"/>
  </w:num>
  <w:num w:numId="43" w16cid:durableId="1943561202">
    <w:abstractNumId w:val="6"/>
  </w:num>
  <w:num w:numId="44" w16cid:durableId="890581690">
    <w:abstractNumId w:val="32"/>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6EE0"/>
    <w:rsid w:val="0000154C"/>
    <w:rsid w:val="00006A78"/>
    <w:rsid w:val="00015391"/>
    <w:rsid w:val="000174C1"/>
    <w:rsid w:val="00030F82"/>
    <w:rsid w:val="00035C03"/>
    <w:rsid w:val="00036C46"/>
    <w:rsid w:val="0003754C"/>
    <w:rsid w:val="00037D69"/>
    <w:rsid w:val="00050111"/>
    <w:rsid w:val="00054F39"/>
    <w:rsid w:val="0005660B"/>
    <w:rsid w:val="000665C3"/>
    <w:rsid w:val="00085E56"/>
    <w:rsid w:val="00093653"/>
    <w:rsid w:val="0009612F"/>
    <w:rsid w:val="000B380B"/>
    <w:rsid w:val="000B62E2"/>
    <w:rsid w:val="000B634A"/>
    <w:rsid w:val="000C3657"/>
    <w:rsid w:val="000C7CF7"/>
    <w:rsid w:val="000D087C"/>
    <w:rsid w:val="000D3128"/>
    <w:rsid w:val="000D5347"/>
    <w:rsid w:val="000E2870"/>
    <w:rsid w:val="000E444A"/>
    <w:rsid w:val="000E6365"/>
    <w:rsid w:val="000F214A"/>
    <w:rsid w:val="00136B68"/>
    <w:rsid w:val="00141E1A"/>
    <w:rsid w:val="00152777"/>
    <w:rsid w:val="0015444F"/>
    <w:rsid w:val="001547B9"/>
    <w:rsid w:val="0016414B"/>
    <w:rsid w:val="00174E05"/>
    <w:rsid w:val="001831F0"/>
    <w:rsid w:val="0018455B"/>
    <w:rsid w:val="001904F6"/>
    <w:rsid w:val="001910FA"/>
    <w:rsid w:val="001A5FF4"/>
    <w:rsid w:val="001A6D1A"/>
    <w:rsid w:val="001D50AA"/>
    <w:rsid w:val="001F23AF"/>
    <w:rsid w:val="00203445"/>
    <w:rsid w:val="00203627"/>
    <w:rsid w:val="00206526"/>
    <w:rsid w:val="00210574"/>
    <w:rsid w:val="002454ED"/>
    <w:rsid w:val="0024646D"/>
    <w:rsid w:val="002567CA"/>
    <w:rsid w:val="0025682B"/>
    <w:rsid w:val="002622FF"/>
    <w:rsid w:val="002633FB"/>
    <w:rsid w:val="00272245"/>
    <w:rsid w:val="002745F6"/>
    <w:rsid w:val="00283B1A"/>
    <w:rsid w:val="00286DC2"/>
    <w:rsid w:val="002A30BA"/>
    <w:rsid w:val="002B26A5"/>
    <w:rsid w:val="002B3C71"/>
    <w:rsid w:val="002E46A9"/>
    <w:rsid w:val="002F4C60"/>
    <w:rsid w:val="00311E1F"/>
    <w:rsid w:val="00325D9F"/>
    <w:rsid w:val="0034415D"/>
    <w:rsid w:val="003524FA"/>
    <w:rsid w:val="0037271E"/>
    <w:rsid w:val="00373B56"/>
    <w:rsid w:val="0037480C"/>
    <w:rsid w:val="003765B1"/>
    <w:rsid w:val="00393FD0"/>
    <w:rsid w:val="003A086C"/>
    <w:rsid w:val="003A628B"/>
    <w:rsid w:val="003D6B20"/>
    <w:rsid w:val="003E1058"/>
    <w:rsid w:val="003E7B6B"/>
    <w:rsid w:val="003F7272"/>
    <w:rsid w:val="004003BF"/>
    <w:rsid w:val="00410BF7"/>
    <w:rsid w:val="004145B3"/>
    <w:rsid w:val="0042063E"/>
    <w:rsid w:val="004240A4"/>
    <w:rsid w:val="00427C49"/>
    <w:rsid w:val="004522C4"/>
    <w:rsid w:val="00452912"/>
    <w:rsid w:val="0047118B"/>
    <w:rsid w:val="0048567A"/>
    <w:rsid w:val="00486EE0"/>
    <w:rsid w:val="004960DC"/>
    <w:rsid w:val="004A6B2A"/>
    <w:rsid w:val="004B4B7D"/>
    <w:rsid w:val="004D498B"/>
    <w:rsid w:val="004E79BC"/>
    <w:rsid w:val="005018C5"/>
    <w:rsid w:val="00501911"/>
    <w:rsid w:val="00504708"/>
    <w:rsid w:val="005111D2"/>
    <w:rsid w:val="00520DA6"/>
    <w:rsid w:val="005211D2"/>
    <w:rsid w:val="00523940"/>
    <w:rsid w:val="005259EC"/>
    <w:rsid w:val="00564D0D"/>
    <w:rsid w:val="00570C6B"/>
    <w:rsid w:val="0058195E"/>
    <w:rsid w:val="005922EE"/>
    <w:rsid w:val="00597B9D"/>
    <w:rsid w:val="005A0C34"/>
    <w:rsid w:val="005B1777"/>
    <w:rsid w:val="005B52E7"/>
    <w:rsid w:val="005C4C1C"/>
    <w:rsid w:val="005D02AB"/>
    <w:rsid w:val="005E089A"/>
    <w:rsid w:val="005E148F"/>
    <w:rsid w:val="005F002C"/>
    <w:rsid w:val="0060494A"/>
    <w:rsid w:val="00612BC8"/>
    <w:rsid w:val="00624D85"/>
    <w:rsid w:val="00634B5C"/>
    <w:rsid w:val="006517C3"/>
    <w:rsid w:val="006633EE"/>
    <w:rsid w:val="00675736"/>
    <w:rsid w:val="006C5EE8"/>
    <w:rsid w:val="006D3E52"/>
    <w:rsid w:val="006F1DA1"/>
    <w:rsid w:val="006F4952"/>
    <w:rsid w:val="00701A2C"/>
    <w:rsid w:val="00712638"/>
    <w:rsid w:val="007176AE"/>
    <w:rsid w:val="00742DC5"/>
    <w:rsid w:val="007611BB"/>
    <w:rsid w:val="00761B1D"/>
    <w:rsid w:val="00776376"/>
    <w:rsid w:val="007911F5"/>
    <w:rsid w:val="007A00F5"/>
    <w:rsid w:val="007A7C23"/>
    <w:rsid w:val="007B44A3"/>
    <w:rsid w:val="007B544D"/>
    <w:rsid w:val="007C0199"/>
    <w:rsid w:val="007C1540"/>
    <w:rsid w:val="007D0BBB"/>
    <w:rsid w:val="007D261D"/>
    <w:rsid w:val="007D6C18"/>
    <w:rsid w:val="007D7D21"/>
    <w:rsid w:val="007E4446"/>
    <w:rsid w:val="007F5242"/>
    <w:rsid w:val="00803C78"/>
    <w:rsid w:val="00806C28"/>
    <w:rsid w:val="008104C3"/>
    <w:rsid w:val="0081390F"/>
    <w:rsid w:val="00816B1F"/>
    <w:rsid w:val="008204D2"/>
    <w:rsid w:val="008218FC"/>
    <w:rsid w:val="008232A5"/>
    <w:rsid w:val="008239AE"/>
    <w:rsid w:val="008457B4"/>
    <w:rsid w:val="00864B53"/>
    <w:rsid w:val="00864ED8"/>
    <w:rsid w:val="00872A8D"/>
    <w:rsid w:val="008829BE"/>
    <w:rsid w:val="008B6E8A"/>
    <w:rsid w:val="008C3B20"/>
    <w:rsid w:val="008C6B43"/>
    <w:rsid w:val="008E00B2"/>
    <w:rsid w:val="008E4246"/>
    <w:rsid w:val="008F7B64"/>
    <w:rsid w:val="009007C9"/>
    <w:rsid w:val="00904C5E"/>
    <w:rsid w:val="009074B6"/>
    <w:rsid w:val="00922BAB"/>
    <w:rsid w:val="00931ECE"/>
    <w:rsid w:val="00932819"/>
    <w:rsid w:val="00936323"/>
    <w:rsid w:val="00944EAE"/>
    <w:rsid w:val="0097696D"/>
    <w:rsid w:val="00977262"/>
    <w:rsid w:val="00985882"/>
    <w:rsid w:val="00986A4B"/>
    <w:rsid w:val="00990BA7"/>
    <w:rsid w:val="009924A9"/>
    <w:rsid w:val="009953CF"/>
    <w:rsid w:val="009A1FDF"/>
    <w:rsid w:val="009A2419"/>
    <w:rsid w:val="009B27B3"/>
    <w:rsid w:val="009C0C24"/>
    <w:rsid w:val="009D110F"/>
    <w:rsid w:val="009D2744"/>
    <w:rsid w:val="009D32D9"/>
    <w:rsid w:val="00A0226D"/>
    <w:rsid w:val="00A105BC"/>
    <w:rsid w:val="00A17791"/>
    <w:rsid w:val="00A22186"/>
    <w:rsid w:val="00A2675C"/>
    <w:rsid w:val="00A30D97"/>
    <w:rsid w:val="00A40FB5"/>
    <w:rsid w:val="00A43C60"/>
    <w:rsid w:val="00A472A8"/>
    <w:rsid w:val="00A81BA2"/>
    <w:rsid w:val="00A82DB3"/>
    <w:rsid w:val="00A863E3"/>
    <w:rsid w:val="00A959C9"/>
    <w:rsid w:val="00AA4216"/>
    <w:rsid w:val="00AA730F"/>
    <w:rsid w:val="00AB3F05"/>
    <w:rsid w:val="00AD4BE7"/>
    <w:rsid w:val="00AD630D"/>
    <w:rsid w:val="00AE362A"/>
    <w:rsid w:val="00AE4FF4"/>
    <w:rsid w:val="00AE7105"/>
    <w:rsid w:val="00AE7B82"/>
    <w:rsid w:val="00B10AD9"/>
    <w:rsid w:val="00B171AF"/>
    <w:rsid w:val="00B24D4B"/>
    <w:rsid w:val="00B32507"/>
    <w:rsid w:val="00B4342F"/>
    <w:rsid w:val="00B44B99"/>
    <w:rsid w:val="00B45145"/>
    <w:rsid w:val="00B45714"/>
    <w:rsid w:val="00B461DF"/>
    <w:rsid w:val="00B52110"/>
    <w:rsid w:val="00B538A6"/>
    <w:rsid w:val="00B622DA"/>
    <w:rsid w:val="00B67C28"/>
    <w:rsid w:val="00B77A75"/>
    <w:rsid w:val="00BA5F4B"/>
    <w:rsid w:val="00BB0751"/>
    <w:rsid w:val="00BC29E2"/>
    <w:rsid w:val="00BC397C"/>
    <w:rsid w:val="00BC3A4D"/>
    <w:rsid w:val="00BD5A06"/>
    <w:rsid w:val="00BE4562"/>
    <w:rsid w:val="00BF5D56"/>
    <w:rsid w:val="00C01245"/>
    <w:rsid w:val="00C15F5F"/>
    <w:rsid w:val="00C25069"/>
    <w:rsid w:val="00C455B6"/>
    <w:rsid w:val="00C6387E"/>
    <w:rsid w:val="00C95ED3"/>
    <w:rsid w:val="00CA0650"/>
    <w:rsid w:val="00CB5D72"/>
    <w:rsid w:val="00CB6FF1"/>
    <w:rsid w:val="00CC237F"/>
    <w:rsid w:val="00CC3A5F"/>
    <w:rsid w:val="00CC49AD"/>
    <w:rsid w:val="00CC50B2"/>
    <w:rsid w:val="00CD3C3D"/>
    <w:rsid w:val="00CD6EAF"/>
    <w:rsid w:val="00CE5D64"/>
    <w:rsid w:val="00CE70E4"/>
    <w:rsid w:val="00D049BD"/>
    <w:rsid w:val="00D14F7B"/>
    <w:rsid w:val="00D176C0"/>
    <w:rsid w:val="00D17936"/>
    <w:rsid w:val="00D277FF"/>
    <w:rsid w:val="00D3632D"/>
    <w:rsid w:val="00D36698"/>
    <w:rsid w:val="00D50A27"/>
    <w:rsid w:val="00D533C0"/>
    <w:rsid w:val="00D57E93"/>
    <w:rsid w:val="00D85663"/>
    <w:rsid w:val="00D9183F"/>
    <w:rsid w:val="00D92182"/>
    <w:rsid w:val="00D96C50"/>
    <w:rsid w:val="00DB0CAE"/>
    <w:rsid w:val="00DC7F11"/>
    <w:rsid w:val="00DD24C6"/>
    <w:rsid w:val="00DD268F"/>
    <w:rsid w:val="00DD3CE7"/>
    <w:rsid w:val="00DD6E05"/>
    <w:rsid w:val="00DE3B23"/>
    <w:rsid w:val="00DE5FFF"/>
    <w:rsid w:val="00E008DD"/>
    <w:rsid w:val="00E03D30"/>
    <w:rsid w:val="00E12798"/>
    <w:rsid w:val="00E20398"/>
    <w:rsid w:val="00E2183D"/>
    <w:rsid w:val="00E324DD"/>
    <w:rsid w:val="00E46AB2"/>
    <w:rsid w:val="00E46D01"/>
    <w:rsid w:val="00E50397"/>
    <w:rsid w:val="00E53216"/>
    <w:rsid w:val="00E75D0A"/>
    <w:rsid w:val="00E81217"/>
    <w:rsid w:val="00EB16E3"/>
    <w:rsid w:val="00EB262F"/>
    <w:rsid w:val="00EB3960"/>
    <w:rsid w:val="00EE1A10"/>
    <w:rsid w:val="00EE7298"/>
    <w:rsid w:val="00EF0201"/>
    <w:rsid w:val="00EF0A47"/>
    <w:rsid w:val="00F00715"/>
    <w:rsid w:val="00F03521"/>
    <w:rsid w:val="00F10B43"/>
    <w:rsid w:val="00F14977"/>
    <w:rsid w:val="00F5403C"/>
    <w:rsid w:val="00F56A74"/>
    <w:rsid w:val="00F57388"/>
    <w:rsid w:val="00F60E17"/>
    <w:rsid w:val="00F617A8"/>
    <w:rsid w:val="00F631AF"/>
    <w:rsid w:val="00F63E38"/>
    <w:rsid w:val="00F83908"/>
    <w:rsid w:val="00FA045D"/>
    <w:rsid w:val="00FB3116"/>
    <w:rsid w:val="00FD5105"/>
    <w:rsid w:val="00FE5D47"/>
    <w:rsid w:val="00FE745A"/>
    <w:rsid w:val="00FE7DE3"/>
    <w:rsid w:val="00FF0B00"/>
    <w:rsid w:val="00FF70B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FD67178"/>
  <w15:chartTrackingRefBased/>
  <w15:docId w15:val="{B0ED1CAD-400F-4D6E-BF76-2711F50675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pacing w:after="160" w:line="259" w:lineRule="auto"/>
    </w:pPr>
    <w:rPr>
      <w:sz w:val="22"/>
      <w:szCs w:val="22"/>
      <w:lang w:val="pl-PL"/>
    </w:rPr>
  </w:style>
  <w:style w:type="paragraph" w:styleId="Nagwek3">
    <w:name w:val="heading 3"/>
    <w:basedOn w:val="Normalny"/>
    <w:next w:val="Normalny"/>
    <w:link w:val="Nagwek3Znak"/>
    <w:uiPriority w:val="9"/>
    <w:unhideWhenUsed/>
    <w:qFormat/>
    <w:rsid w:val="005E148F"/>
    <w:pPr>
      <w:keepNext/>
      <w:keepLines/>
      <w:spacing w:before="40" w:after="0" w:line="276" w:lineRule="auto"/>
      <w:outlineLvl w:val="2"/>
    </w:pPr>
    <w:rPr>
      <w:rFonts w:asciiTheme="majorHAnsi" w:eastAsiaTheme="majorEastAsia" w:hAnsiTheme="majorHAnsi" w:cstheme="majorBidi"/>
      <w:color w:val="1F3763" w:themeColor="accent1" w:themeShade="7F"/>
      <w:sz w:val="24"/>
      <w:szCs w:val="24"/>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8F7B64"/>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8F7B64"/>
  </w:style>
  <w:style w:type="paragraph" w:styleId="Stopka">
    <w:name w:val="footer"/>
    <w:basedOn w:val="Normalny"/>
    <w:link w:val="StopkaZnak"/>
    <w:uiPriority w:val="99"/>
    <w:unhideWhenUsed/>
    <w:rsid w:val="008F7B64"/>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F7B64"/>
  </w:style>
  <w:style w:type="table" w:styleId="Tabela-Siatka">
    <w:name w:val="Table Grid"/>
    <w:basedOn w:val="Standardowy"/>
    <w:uiPriority w:val="39"/>
    <w:rsid w:val="008F7B6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cze">
    <w:name w:val="Hyperlink"/>
    <w:rsid w:val="008F7B64"/>
    <w:rPr>
      <w:color w:val="0000FF"/>
      <w:u w:val="single"/>
    </w:rPr>
  </w:style>
  <w:style w:type="paragraph" w:customStyle="1" w:styleId="Default">
    <w:name w:val="Default"/>
    <w:rsid w:val="008F7B64"/>
    <w:pPr>
      <w:autoSpaceDE w:val="0"/>
      <w:autoSpaceDN w:val="0"/>
      <w:adjustRightInd w:val="0"/>
    </w:pPr>
    <w:rPr>
      <w:rFonts w:ascii="Arial" w:hAnsi="Arial" w:cs="Arial"/>
      <w:color w:val="000000"/>
      <w:sz w:val="24"/>
      <w:szCs w:val="24"/>
      <w:lang w:val="pl-PL"/>
    </w:rPr>
  </w:style>
  <w:style w:type="paragraph" w:customStyle="1" w:styleId="Tekstpodstawowy1">
    <w:name w:val="Tekst podstawowy1"/>
    <w:basedOn w:val="Normalny"/>
    <w:rsid w:val="00A2675C"/>
    <w:pPr>
      <w:widowControl w:val="0"/>
      <w:shd w:val="clear" w:color="auto" w:fill="FFFFFF"/>
      <w:spacing w:after="0" w:line="240" w:lineRule="auto"/>
    </w:pPr>
    <w:rPr>
      <w:rFonts w:ascii="Times New Roman" w:eastAsia="Times New Roman" w:hAnsi="Times New Roman"/>
      <w:sz w:val="20"/>
      <w:szCs w:val="20"/>
      <w:lang w:eastAsia="pl-PL"/>
    </w:rPr>
  </w:style>
  <w:style w:type="character" w:customStyle="1" w:styleId="BodytextArial">
    <w:name w:val="Body text + Arial"/>
    <w:aliases w:val="9,5 pt,Bold"/>
    <w:rsid w:val="00A2675C"/>
    <w:rPr>
      <w:rFonts w:ascii="Arial" w:eastAsia="Times New Roman" w:hAnsi="Arial" w:cs="Arial" w:hint="default"/>
      <w:b/>
      <w:bCs/>
      <w:color w:val="000000"/>
      <w:spacing w:val="0"/>
      <w:w w:val="100"/>
      <w:position w:val="0"/>
      <w:sz w:val="19"/>
      <w:szCs w:val="19"/>
      <w:shd w:val="clear" w:color="auto" w:fill="FFFFFF"/>
      <w:lang w:val="pl-PL"/>
    </w:rPr>
  </w:style>
  <w:style w:type="character" w:styleId="Nierozpoznanawzmianka">
    <w:name w:val="Unresolved Mention"/>
    <w:uiPriority w:val="99"/>
    <w:semiHidden/>
    <w:unhideWhenUsed/>
    <w:rsid w:val="0025682B"/>
    <w:rPr>
      <w:color w:val="808080"/>
      <w:shd w:val="clear" w:color="auto" w:fill="E6E6E6"/>
    </w:rPr>
  </w:style>
  <w:style w:type="paragraph" w:styleId="Tekstdymka">
    <w:name w:val="Balloon Text"/>
    <w:basedOn w:val="Normalny"/>
    <w:link w:val="TekstdymkaZnak"/>
    <w:uiPriority w:val="99"/>
    <w:semiHidden/>
    <w:unhideWhenUsed/>
    <w:rsid w:val="00936323"/>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936323"/>
    <w:rPr>
      <w:rFonts w:ascii="Segoe UI" w:hAnsi="Segoe UI" w:cs="Segoe UI"/>
      <w:sz w:val="18"/>
      <w:szCs w:val="18"/>
      <w:lang w:val="pl-PL"/>
    </w:rPr>
  </w:style>
  <w:style w:type="character" w:styleId="UyteHipercze">
    <w:name w:val="FollowedHyperlink"/>
    <w:uiPriority w:val="99"/>
    <w:semiHidden/>
    <w:unhideWhenUsed/>
    <w:rsid w:val="00864B53"/>
    <w:rPr>
      <w:color w:val="954F72"/>
      <w:u w:val="single"/>
    </w:rPr>
  </w:style>
  <w:style w:type="character" w:styleId="Odwoaniedokomentarza">
    <w:name w:val="annotation reference"/>
    <w:uiPriority w:val="99"/>
    <w:semiHidden/>
    <w:unhideWhenUsed/>
    <w:rsid w:val="002633FB"/>
    <w:rPr>
      <w:sz w:val="16"/>
      <w:szCs w:val="16"/>
    </w:rPr>
  </w:style>
  <w:style w:type="paragraph" w:styleId="Tekstkomentarza">
    <w:name w:val="annotation text"/>
    <w:basedOn w:val="Normalny"/>
    <w:link w:val="TekstkomentarzaZnak"/>
    <w:uiPriority w:val="99"/>
    <w:semiHidden/>
    <w:unhideWhenUsed/>
    <w:rsid w:val="002633FB"/>
    <w:rPr>
      <w:sz w:val="20"/>
      <w:szCs w:val="20"/>
    </w:rPr>
  </w:style>
  <w:style w:type="character" w:customStyle="1" w:styleId="TekstkomentarzaZnak">
    <w:name w:val="Tekst komentarza Znak"/>
    <w:link w:val="Tekstkomentarza"/>
    <w:uiPriority w:val="99"/>
    <w:semiHidden/>
    <w:rsid w:val="002633FB"/>
    <w:rPr>
      <w:lang w:val="pl-PL"/>
    </w:rPr>
  </w:style>
  <w:style w:type="paragraph" w:styleId="Tematkomentarza">
    <w:name w:val="annotation subject"/>
    <w:basedOn w:val="Tekstkomentarza"/>
    <w:next w:val="Tekstkomentarza"/>
    <w:link w:val="TematkomentarzaZnak"/>
    <w:uiPriority w:val="99"/>
    <w:semiHidden/>
    <w:unhideWhenUsed/>
    <w:rsid w:val="002633FB"/>
    <w:rPr>
      <w:b/>
      <w:bCs/>
    </w:rPr>
  </w:style>
  <w:style w:type="character" w:customStyle="1" w:styleId="TematkomentarzaZnak">
    <w:name w:val="Temat komentarza Znak"/>
    <w:link w:val="Tematkomentarza"/>
    <w:uiPriority w:val="99"/>
    <w:semiHidden/>
    <w:rsid w:val="002633FB"/>
    <w:rPr>
      <w:b/>
      <w:bCs/>
      <w:lang w:val="pl-PL"/>
    </w:rPr>
  </w:style>
  <w:style w:type="paragraph" w:styleId="Akapitzlist">
    <w:name w:val="List Paragraph"/>
    <w:aliases w:val="Podsis rysunku,L1,Numerowanie,Normalny PDST,lp1,Preambuła,HŁ_Bullet1"/>
    <w:basedOn w:val="Normalny"/>
    <w:link w:val="AkapitzlistZnak"/>
    <w:uiPriority w:val="34"/>
    <w:qFormat/>
    <w:rsid w:val="00742DC5"/>
    <w:pPr>
      <w:ind w:left="720"/>
      <w:contextualSpacing/>
    </w:pPr>
  </w:style>
  <w:style w:type="character" w:customStyle="1" w:styleId="Nagwek3Znak">
    <w:name w:val="Nagłówek 3 Znak"/>
    <w:basedOn w:val="Domylnaczcionkaakapitu"/>
    <w:link w:val="Nagwek3"/>
    <w:uiPriority w:val="9"/>
    <w:rsid w:val="005E148F"/>
    <w:rPr>
      <w:rFonts w:asciiTheme="majorHAnsi" w:eastAsiaTheme="majorEastAsia" w:hAnsiTheme="majorHAnsi" w:cstheme="majorBidi"/>
      <w:color w:val="1F3763" w:themeColor="accent1" w:themeShade="7F"/>
      <w:sz w:val="24"/>
      <w:szCs w:val="24"/>
    </w:rPr>
  </w:style>
  <w:style w:type="table" w:customStyle="1" w:styleId="Tabela-Siatka1">
    <w:name w:val="Tabela - Siatka1"/>
    <w:basedOn w:val="Standardowy"/>
    <w:next w:val="Tabela-Siatka"/>
    <w:uiPriority w:val="39"/>
    <w:rsid w:val="007E4446"/>
    <w:rPr>
      <w:rFonts w:eastAsia="Times New Roman" w:cs="Calibri"/>
      <w:sz w:val="22"/>
      <w:szCs w:val="22"/>
      <w:lang w:val="pl-PL"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elapozycja">
    <w:name w:val="Tabela pozycja"/>
    <w:basedOn w:val="Normalny"/>
    <w:rsid w:val="00373B56"/>
    <w:pPr>
      <w:spacing w:after="0" w:line="240" w:lineRule="auto"/>
    </w:pPr>
    <w:rPr>
      <w:rFonts w:ascii="Arial" w:hAnsi="Arial" w:cs="Arial"/>
      <w:color w:val="000000"/>
      <w:lang w:eastAsia="pl-PL"/>
    </w:rPr>
  </w:style>
  <w:style w:type="character" w:customStyle="1" w:styleId="AkapitzlistZnak">
    <w:name w:val="Akapit z listą Znak"/>
    <w:aliases w:val="Podsis rysunku Znak,L1 Znak,Numerowanie Znak,Normalny PDST Znak,lp1 Znak,Preambuła Znak,HŁ_Bullet1 Znak"/>
    <w:link w:val="Akapitzlist"/>
    <w:uiPriority w:val="34"/>
    <w:rsid w:val="000D5347"/>
    <w:rPr>
      <w:sz w:val="22"/>
      <w:szCs w:val="22"/>
      <w:lang w:val="pl-PL"/>
    </w:rPr>
  </w:style>
  <w:style w:type="table" w:customStyle="1" w:styleId="TableNormal1">
    <w:name w:val="Table Normal1"/>
    <w:uiPriority w:val="2"/>
    <w:semiHidden/>
    <w:unhideWhenUsed/>
    <w:qFormat/>
    <w:rsid w:val="00816B1F"/>
    <w:pPr>
      <w:widowControl w:val="0"/>
      <w:autoSpaceDE w:val="0"/>
      <w:autoSpaceDN w:val="0"/>
    </w:pPr>
    <w:rPr>
      <w:rFonts w:asciiTheme="minorHAnsi" w:eastAsiaTheme="minorHAnsi" w:hAnsiTheme="minorHAnsi" w:cstheme="minorBidi"/>
      <w:sz w:val="22"/>
      <w:szCs w:val="22"/>
    </w:rPr>
    <w:tblPr>
      <w:tblInd w:w="0" w:type="dxa"/>
      <w:tblCellMar>
        <w:top w:w="0" w:type="dxa"/>
        <w:left w:w="0" w:type="dxa"/>
        <w:bottom w:w="0" w:type="dxa"/>
        <w:right w:w="0" w:type="dxa"/>
      </w:tblCellMar>
    </w:tblPr>
  </w:style>
  <w:style w:type="paragraph" w:customStyle="1" w:styleId="TableParagraph">
    <w:name w:val="Table Paragraph"/>
    <w:basedOn w:val="Normalny"/>
    <w:uiPriority w:val="1"/>
    <w:qFormat/>
    <w:rsid w:val="00816B1F"/>
    <w:pPr>
      <w:widowControl w:val="0"/>
      <w:autoSpaceDE w:val="0"/>
      <w:autoSpaceDN w:val="0"/>
      <w:spacing w:after="0" w:line="240" w:lineRule="auto"/>
    </w:pPr>
    <w:rPr>
      <w:rFonts w:ascii="Arial" w:eastAsia="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75446">
      <w:bodyDiv w:val="1"/>
      <w:marLeft w:val="0"/>
      <w:marRight w:val="0"/>
      <w:marTop w:val="0"/>
      <w:marBottom w:val="0"/>
      <w:divBdr>
        <w:top w:val="none" w:sz="0" w:space="0" w:color="auto"/>
        <w:left w:val="none" w:sz="0" w:space="0" w:color="auto"/>
        <w:bottom w:val="none" w:sz="0" w:space="0" w:color="auto"/>
        <w:right w:val="none" w:sz="0" w:space="0" w:color="auto"/>
      </w:divBdr>
    </w:div>
    <w:div w:id="36511030">
      <w:bodyDiv w:val="1"/>
      <w:marLeft w:val="0"/>
      <w:marRight w:val="0"/>
      <w:marTop w:val="0"/>
      <w:marBottom w:val="0"/>
      <w:divBdr>
        <w:top w:val="none" w:sz="0" w:space="0" w:color="auto"/>
        <w:left w:val="none" w:sz="0" w:space="0" w:color="auto"/>
        <w:bottom w:val="none" w:sz="0" w:space="0" w:color="auto"/>
        <w:right w:val="none" w:sz="0" w:space="0" w:color="auto"/>
      </w:divBdr>
    </w:div>
    <w:div w:id="70739913">
      <w:bodyDiv w:val="1"/>
      <w:marLeft w:val="0"/>
      <w:marRight w:val="0"/>
      <w:marTop w:val="0"/>
      <w:marBottom w:val="0"/>
      <w:divBdr>
        <w:top w:val="none" w:sz="0" w:space="0" w:color="auto"/>
        <w:left w:val="none" w:sz="0" w:space="0" w:color="auto"/>
        <w:bottom w:val="none" w:sz="0" w:space="0" w:color="auto"/>
        <w:right w:val="none" w:sz="0" w:space="0" w:color="auto"/>
      </w:divBdr>
    </w:div>
    <w:div w:id="76561802">
      <w:bodyDiv w:val="1"/>
      <w:marLeft w:val="0"/>
      <w:marRight w:val="0"/>
      <w:marTop w:val="0"/>
      <w:marBottom w:val="0"/>
      <w:divBdr>
        <w:top w:val="none" w:sz="0" w:space="0" w:color="auto"/>
        <w:left w:val="none" w:sz="0" w:space="0" w:color="auto"/>
        <w:bottom w:val="none" w:sz="0" w:space="0" w:color="auto"/>
        <w:right w:val="none" w:sz="0" w:space="0" w:color="auto"/>
      </w:divBdr>
    </w:div>
    <w:div w:id="105856728">
      <w:bodyDiv w:val="1"/>
      <w:marLeft w:val="0"/>
      <w:marRight w:val="0"/>
      <w:marTop w:val="0"/>
      <w:marBottom w:val="0"/>
      <w:divBdr>
        <w:top w:val="none" w:sz="0" w:space="0" w:color="auto"/>
        <w:left w:val="none" w:sz="0" w:space="0" w:color="auto"/>
        <w:bottom w:val="none" w:sz="0" w:space="0" w:color="auto"/>
        <w:right w:val="none" w:sz="0" w:space="0" w:color="auto"/>
      </w:divBdr>
    </w:div>
    <w:div w:id="200483924">
      <w:bodyDiv w:val="1"/>
      <w:marLeft w:val="0"/>
      <w:marRight w:val="0"/>
      <w:marTop w:val="0"/>
      <w:marBottom w:val="0"/>
      <w:divBdr>
        <w:top w:val="none" w:sz="0" w:space="0" w:color="auto"/>
        <w:left w:val="none" w:sz="0" w:space="0" w:color="auto"/>
        <w:bottom w:val="none" w:sz="0" w:space="0" w:color="auto"/>
        <w:right w:val="none" w:sz="0" w:space="0" w:color="auto"/>
      </w:divBdr>
    </w:div>
    <w:div w:id="465318807">
      <w:bodyDiv w:val="1"/>
      <w:marLeft w:val="0"/>
      <w:marRight w:val="0"/>
      <w:marTop w:val="0"/>
      <w:marBottom w:val="0"/>
      <w:divBdr>
        <w:top w:val="none" w:sz="0" w:space="0" w:color="auto"/>
        <w:left w:val="none" w:sz="0" w:space="0" w:color="auto"/>
        <w:bottom w:val="none" w:sz="0" w:space="0" w:color="auto"/>
        <w:right w:val="none" w:sz="0" w:space="0" w:color="auto"/>
      </w:divBdr>
    </w:div>
    <w:div w:id="653870946">
      <w:bodyDiv w:val="1"/>
      <w:marLeft w:val="0"/>
      <w:marRight w:val="0"/>
      <w:marTop w:val="0"/>
      <w:marBottom w:val="0"/>
      <w:divBdr>
        <w:top w:val="none" w:sz="0" w:space="0" w:color="auto"/>
        <w:left w:val="none" w:sz="0" w:space="0" w:color="auto"/>
        <w:bottom w:val="none" w:sz="0" w:space="0" w:color="auto"/>
        <w:right w:val="none" w:sz="0" w:space="0" w:color="auto"/>
      </w:divBdr>
    </w:div>
    <w:div w:id="1091313396">
      <w:bodyDiv w:val="1"/>
      <w:marLeft w:val="0"/>
      <w:marRight w:val="0"/>
      <w:marTop w:val="0"/>
      <w:marBottom w:val="0"/>
      <w:divBdr>
        <w:top w:val="none" w:sz="0" w:space="0" w:color="auto"/>
        <w:left w:val="none" w:sz="0" w:space="0" w:color="auto"/>
        <w:bottom w:val="none" w:sz="0" w:space="0" w:color="auto"/>
        <w:right w:val="none" w:sz="0" w:space="0" w:color="auto"/>
      </w:divBdr>
    </w:div>
    <w:div w:id="1104157077">
      <w:bodyDiv w:val="1"/>
      <w:marLeft w:val="0"/>
      <w:marRight w:val="0"/>
      <w:marTop w:val="0"/>
      <w:marBottom w:val="0"/>
      <w:divBdr>
        <w:top w:val="none" w:sz="0" w:space="0" w:color="auto"/>
        <w:left w:val="none" w:sz="0" w:space="0" w:color="auto"/>
        <w:bottom w:val="none" w:sz="0" w:space="0" w:color="auto"/>
        <w:right w:val="none" w:sz="0" w:space="0" w:color="auto"/>
      </w:divBdr>
    </w:div>
    <w:div w:id="1140729179">
      <w:bodyDiv w:val="1"/>
      <w:marLeft w:val="0"/>
      <w:marRight w:val="0"/>
      <w:marTop w:val="0"/>
      <w:marBottom w:val="0"/>
      <w:divBdr>
        <w:top w:val="none" w:sz="0" w:space="0" w:color="auto"/>
        <w:left w:val="none" w:sz="0" w:space="0" w:color="auto"/>
        <w:bottom w:val="none" w:sz="0" w:space="0" w:color="auto"/>
        <w:right w:val="none" w:sz="0" w:space="0" w:color="auto"/>
      </w:divBdr>
    </w:div>
    <w:div w:id="1189871824">
      <w:bodyDiv w:val="1"/>
      <w:marLeft w:val="0"/>
      <w:marRight w:val="0"/>
      <w:marTop w:val="0"/>
      <w:marBottom w:val="0"/>
      <w:divBdr>
        <w:top w:val="none" w:sz="0" w:space="0" w:color="auto"/>
        <w:left w:val="none" w:sz="0" w:space="0" w:color="auto"/>
        <w:bottom w:val="none" w:sz="0" w:space="0" w:color="auto"/>
        <w:right w:val="none" w:sz="0" w:space="0" w:color="auto"/>
      </w:divBdr>
    </w:div>
    <w:div w:id="1192456114">
      <w:bodyDiv w:val="1"/>
      <w:marLeft w:val="0"/>
      <w:marRight w:val="0"/>
      <w:marTop w:val="0"/>
      <w:marBottom w:val="0"/>
      <w:divBdr>
        <w:top w:val="none" w:sz="0" w:space="0" w:color="auto"/>
        <w:left w:val="none" w:sz="0" w:space="0" w:color="auto"/>
        <w:bottom w:val="none" w:sz="0" w:space="0" w:color="auto"/>
        <w:right w:val="none" w:sz="0" w:space="0" w:color="auto"/>
      </w:divBdr>
    </w:div>
    <w:div w:id="1400439751">
      <w:bodyDiv w:val="1"/>
      <w:marLeft w:val="0"/>
      <w:marRight w:val="0"/>
      <w:marTop w:val="0"/>
      <w:marBottom w:val="0"/>
      <w:divBdr>
        <w:top w:val="none" w:sz="0" w:space="0" w:color="auto"/>
        <w:left w:val="none" w:sz="0" w:space="0" w:color="auto"/>
        <w:bottom w:val="none" w:sz="0" w:space="0" w:color="auto"/>
        <w:right w:val="none" w:sz="0" w:space="0" w:color="auto"/>
      </w:divBdr>
    </w:div>
    <w:div w:id="1468085163">
      <w:bodyDiv w:val="1"/>
      <w:marLeft w:val="0"/>
      <w:marRight w:val="0"/>
      <w:marTop w:val="0"/>
      <w:marBottom w:val="0"/>
      <w:divBdr>
        <w:top w:val="none" w:sz="0" w:space="0" w:color="auto"/>
        <w:left w:val="none" w:sz="0" w:space="0" w:color="auto"/>
        <w:bottom w:val="none" w:sz="0" w:space="0" w:color="auto"/>
        <w:right w:val="none" w:sz="0" w:space="0" w:color="auto"/>
      </w:divBdr>
    </w:div>
    <w:div w:id="1994290926">
      <w:bodyDiv w:val="1"/>
      <w:marLeft w:val="0"/>
      <w:marRight w:val="0"/>
      <w:marTop w:val="0"/>
      <w:marBottom w:val="0"/>
      <w:divBdr>
        <w:top w:val="none" w:sz="0" w:space="0" w:color="auto"/>
        <w:left w:val="none" w:sz="0" w:space="0" w:color="auto"/>
        <w:bottom w:val="none" w:sz="0" w:space="0" w:color="auto"/>
        <w:right w:val="none" w:sz="0" w:space="0" w:color="auto"/>
      </w:divBdr>
    </w:div>
    <w:div w:id="21220209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F3F36D-1567-468A-BD13-E2E2FF7ADD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29</Pages>
  <Words>9894</Words>
  <Characters>59364</Characters>
  <Application>Microsoft Office Word</Application>
  <DocSecurity>0</DocSecurity>
  <Lines>494</Lines>
  <Paragraphs>138</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69120</CharactersWithSpaces>
  <SharedDoc>false</SharedDoc>
  <HLinks>
    <vt:vector size="24" baseType="variant">
      <vt:variant>
        <vt:i4>7012450</vt:i4>
      </vt:variant>
      <vt:variant>
        <vt:i4>9</vt:i4>
      </vt:variant>
      <vt:variant>
        <vt:i4>0</vt:i4>
      </vt:variant>
      <vt:variant>
        <vt:i4>5</vt:i4>
      </vt:variant>
      <vt:variant>
        <vt:lpwstr>http://tcocertified.com/product-finder/</vt:lpwstr>
      </vt:variant>
      <vt:variant>
        <vt:lpwstr/>
      </vt:variant>
      <vt:variant>
        <vt:i4>5439490</vt:i4>
      </vt:variant>
      <vt:variant>
        <vt:i4>6</vt:i4>
      </vt:variant>
      <vt:variant>
        <vt:i4>0</vt:i4>
      </vt:variant>
      <vt:variant>
        <vt:i4>5</vt:i4>
      </vt:variant>
      <vt:variant>
        <vt:lpwstr>http://www.dmtf.org/standards/mgmt/dash/</vt:lpwstr>
      </vt:variant>
      <vt:variant>
        <vt:lpwstr/>
      </vt:variant>
      <vt:variant>
        <vt:i4>1835089</vt:i4>
      </vt:variant>
      <vt:variant>
        <vt:i4>3</vt:i4>
      </vt:variant>
      <vt:variant>
        <vt:i4>0</vt:i4>
      </vt:variant>
      <vt:variant>
        <vt:i4>5</vt:i4>
      </vt:variant>
      <vt:variant>
        <vt:lpwstr>http://www.plugloadsolutions.com/80pluspowersupplies.aspx</vt:lpwstr>
      </vt:variant>
      <vt:variant>
        <vt:lpwstr/>
      </vt:variant>
      <vt:variant>
        <vt:i4>2162794</vt:i4>
      </vt:variant>
      <vt:variant>
        <vt:i4>0</vt:i4>
      </vt:variant>
      <vt:variant>
        <vt:i4>0</vt:i4>
      </vt:variant>
      <vt:variant>
        <vt:i4>5</vt:i4>
      </vt:variant>
      <vt:variant>
        <vt:lpwstr>https://www.videocardbenchmark.net/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 Lis</dc:creator>
  <dc:description/>
  <cp:lastModifiedBy>Małgorzata Watral - Duńska</cp:lastModifiedBy>
  <cp:revision>5</cp:revision>
  <dcterms:created xsi:type="dcterms:W3CDTF">2025-09-08T08:55:00Z</dcterms:created>
  <dcterms:modified xsi:type="dcterms:W3CDTF">2025-09-10T09:53:00Z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8679c804-e300-4f43-b0c7-bb51abd65768</vt:lpwstr>
  </property>
  <property fmtid="{D5CDD505-2E9C-101B-9397-08002B2CF9AE}" pid="3" name="Document Creator">
    <vt:lpwstr/>
  </property>
  <property fmtid="{D5CDD505-2E9C-101B-9397-08002B2CF9AE}" pid="4" name="Document Editor">
    <vt:lpwstr/>
  </property>
  <property fmtid="{D5CDD505-2E9C-101B-9397-08002B2CF9AE}" pid="5" name="Classification">
    <vt:lpwstr>No Restrictions</vt:lpwstr>
  </property>
  <property fmtid="{D5CDD505-2E9C-101B-9397-08002B2CF9AE}" pid="6" name="Sublabels">
    <vt:lpwstr/>
  </property>
  <property fmtid="{D5CDD505-2E9C-101B-9397-08002B2CF9AE}" pid="7" name="MSIP_Label_17cb76b2-10b8-4fe1-93d4-2202842406cd_Enabled">
    <vt:lpwstr>True</vt:lpwstr>
  </property>
  <property fmtid="{D5CDD505-2E9C-101B-9397-08002B2CF9AE}" pid="8" name="MSIP_Label_17cb76b2-10b8-4fe1-93d4-2202842406cd_SiteId">
    <vt:lpwstr>945c199a-83a2-4e80-9f8c-5a91be5752dd</vt:lpwstr>
  </property>
  <property fmtid="{D5CDD505-2E9C-101B-9397-08002B2CF9AE}" pid="9" name="MSIP_Label_17cb76b2-10b8-4fe1-93d4-2202842406cd_Ref">
    <vt:lpwstr>https://api.informationprotection.azure.com/api/945c199a-83a2-4e80-9f8c-5a91be5752dd</vt:lpwstr>
  </property>
  <property fmtid="{D5CDD505-2E9C-101B-9397-08002B2CF9AE}" pid="10" name="MSIP_Label_17cb76b2-10b8-4fe1-93d4-2202842406cd_Owner">
    <vt:lpwstr>Kazimierz_Szczepanik@Dell.com</vt:lpwstr>
  </property>
  <property fmtid="{D5CDD505-2E9C-101B-9397-08002B2CF9AE}" pid="11" name="MSIP_Label_17cb76b2-10b8-4fe1-93d4-2202842406cd_SetDate">
    <vt:lpwstr>2018-02-16T11:22:59.5063346+01:00</vt:lpwstr>
  </property>
  <property fmtid="{D5CDD505-2E9C-101B-9397-08002B2CF9AE}" pid="12" name="MSIP_Label_17cb76b2-10b8-4fe1-93d4-2202842406cd_Name">
    <vt:lpwstr>External Public</vt:lpwstr>
  </property>
  <property fmtid="{D5CDD505-2E9C-101B-9397-08002B2CF9AE}" pid="13" name="MSIP_Label_17cb76b2-10b8-4fe1-93d4-2202842406cd_Application">
    <vt:lpwstr>Microsoft Azure Information Protection</vt:lpwstr>
  </property>
  <property fmtid="{D5CDD505-2E9C-101B-9397-08002B2CF9AE}" pid="14" name="MSIP_Label_17cb76b2-10b8-4fe1-93d4-2202842406cd_Extended_MSFT_Method">
    <vt:lpwstr>Manual</vt:lpwstr>
  </property>
  <property fmtid="{D5CDD505-2E9C-101B-9397-08002B2CF9AE}" pid="15" name="Sensitivity">
    <vt:lpwstr>External Public</vt:lpwstr>
  </property>
</Properties>
</file>