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AEBE4" w14:textId="77777777" w:rsidR="000E4BF0" w:rsidRPr="000E4BF0" w:rsidRDefault="000E4BF0" w:rsidP="000E4BF0">
      <w:pPr>
        <w:spacing w:after="0"/>
        <w:jc w:val="right"/>
        <w:rPr>
          <w:rFonts w:asciiTheme="minorHAnsi" w:hAnsiTheme="minorHAnsi" w:cstheme="minorHAnsi"/>
          <w:b/>
          <w:bCs/>
          <w:sz w:val="20"/>
          <w:szCs w:val="20"/>
        </w:rPr>
      </w:pPr>
      <w:r w:rsidRPr="000E4BF0">
        <w:rPr>
          <w:rFonts w:asciiTheme="minorHAnsi" w:hAnsiTheme="minorHAnsi" w:cstheme="minorHAnsi"/>
          <w:b/>
          <w:bCs/>
          <w:sz w:val="20"/>
          <w:szCs w:val="20"/>
        </w:rPr>
        <w:t xml:space="preserve">Załącznik nr 2 do SWZ / załącznik </w:t>
      </w:r>
      <w:r w:rsidRPr="000E4BF0">
        <w:rPr>
          <w:rFonts w:asciiTheme="minorHAnsi" w:hAnsiTheme="minorHAnsi" w:cstheme="minorHAnsi"/>
          <w:b/>
          <w:bCs/>
          <w:sz w:val="20"/>
          <w:szCs w:val="20"/>
          <w:u w:val="single"/>
        </w:rPr>
        <w:t>nr 2 do umowy</w:t>
      </w:r>
    </w:p>
    <w:p w14:paraId="21BB3F5C" w14:textId="77777777" w:rsidR="000E4BF0" w:rsidRDefault="000E4BF0" w:rsidP="000E4BF0">
      <w:pPr>
        <w:spacing w:after="0"/>
        <w:jc w:val="right"/>
        <w:rPr>
          <w:rFonts w:asciiTheme="minorHAnsi" w:hAnsiTheme="minorHAnsi" w:cstheme="minorHAnsi"/>
          <w:b/>
          <w:bCs/>
          <w:sz w:val="20"/>
          <w:szCs w:val="20"/>
        </w:rPr>
      </w:pPr>
    </w:p>
    <w:p w14:paraId="1D87032D" w14:textId="77777777" w:rsidR="000E4BF0" w:rsidRDefault="000E4BF0" w:rsidP="007611BB">
      <w:pPr>
        <w:spacing w:after="0"/>
        <w:rPr>
          <w:rFonts w:asciiTheme="minorHAnsi" w:hAnsiTheme="minorHAnsi" w:cstheme="minorHAnsi"/>
          <w:b/>
          <w:bCs/>
          <w:sz w:val="20"/>
          <w:szCs w:val="20"/>
        </w:rPr>
      </w:pPr>
    </w:p>
    <w:p w14:paraId="38F4DD14" w14:textId="277A6525" w:rsidR="007611BB" w:rsidRDefault="00DC63EA" w:rsidP="007611BB">
      <w:pPr>
        <w:spacing w:after="0"/>
        <w:rPr>
          <w:rFonts w:asciiTheme="minorHAnsi" w:hAnsiTheme="minorHAnsi" w:cstheme="minorHAnsi"/>
          <w:b/>
          <w:bCs/>
          <w:sz w:val="20"/>
          <w:szCs w:val="20"/>
        </w:rPr>
      </w:pPr>
      <w:r w:rsidRPr="00DC63EA">
        <w:rPr>
          <w:rFonts w:asciiTheme="minorHAnsi" w:hAnsiTheme="minorHAnsi" w:cstheme="minorHAnsi"/>
          <w:b/>
          <w:bCs/>
          <w:sz w:val="20"/>
          <w:szCs w:val="20"/>
        </w:rPr>
        <w:t>Projekt „Wsparcie procesów transformacji cyfrowej w Szpitalu Wojewódzkim w Poznaniu”</w:t>
      </w:r>
    </w:p>
    <w:p w14:paraId="7C2985C8" w14:textId="77777777" w:rsidR="00DC63EA" w:rsidRPr="00DC63EA" w:rsidRDefault="00DC63EA" w:rsidP="00DC63EA">
      <w:pPr>
        <w:spacing w:before="120" w:after="0"/>
        <w:rPr>
          <w:rFonts w:asciiTheme="minorHAnsi" w:hAnsiTheme="minorHAnsi" w:cstheme="minorHAnsi"/>
          <w:b/>
          <w:bCs/>
          <w:sz w:val="20"/>
          <w:szCs w:val="20"/>
        </w:rPr>
      </w:pPr>
      <w:r w:rsidRPr="00DC63EA">
        <w:rPr>
          <w:rFonts w:asciiTheme="minorHAnsi" w:hAnsiTheme="minorHAnsi" w:cstheme="minorHAnsi"/>
          <w:b/>
          <w:bCs/>
          <w:sz w:val="20"/>
          <w:szCs w:val="20"/>
        </w:rPr>
        <w:t xml:space="preserve">Postępowanie 2: Zakup infrastruktury, narzędzi cyberochrony i przeprowadzenie szkoleń z zakresu </w:t>
      </w:r>
      <w:proofErr w:type="spellStart"/>
      <w:r w:rsidRPr="00DC63EA">
        <w:rPr>
          <w:rFonts w:asciiTheme="minorHAnsi" w:hAnsiTheme="minorHAnsi" w:cstheme="minorHAnsi"/>
          <w:b/>
          <w:bCs/>
          <w:sz w:val="20"/>
          <w:szCs w:val="20"/>
        </w:rPr>
        <w:t>cyberberpieczeństwa</w:t>
      </w:r>
      <w:proofErr w:type="spellEnd"/>
      <w:r w:rsidRPr="00DC63EA">
        <w:rPr>
          <w:rFonts w:asciiTheme="minorHAnsi" w:hAnsiTheme="minorHAnsi" w:cstheme="minorHAnsi"/>
          <w:b/>
          <w:bCs/>
          <w:sz w:val="20"/>
          <w:szCs w:val="20"/>
        </w:rPr>
        <w:t xml:space="preserve"> środowiska informatycznego i danych medycznych</w:t>
      </w:r>
    </w:p>
    <w:p w14:paraId="3517E174" w14:textId="77777777" w:rsidR="00DC63EA" w:rsidRDefault="00DC63EA" w:rsidP="00DC63EA">
      <w:pPr>
        <w:spacing w:before="120" w:after="0"/>
        <w:rPr>
          <w:rFonts w:asciiTheme="minorHAnsi" w:hAnsiTheme="minorHAnsi" w:cstheme="minorHAnsi"/>
          <w:b/>
          <w:bCs/>
          <w:sz w:val="20"/>
          <w:szCs w:val="20"/>
        </w:rPr>
      </w:pPr>
      <w:r w:rsidRPr="00DC63EA">
        <w:rPr>
          <w:rFonts w:asciiTheme="minorHAnsi" w:hAnsiTheme="minorHAnsi" w:cstheme="minorHAnsi"/>
          <w:b/>
          <w:bCs/>
          <w:sz w:val="20"/>
          <w:szCs w:val="20"/>
        </w:rPr>
        <w:t>Część 1. Dostawa, rozmieszczenie, zainstalowanie i skonfigurowanie infrastruktury cyberochrony transmisji danych</w:t>
      </w:r>
    </w:p>
    <w:p w14:paraId="71F20EDD" w14:textId="373987B4" w:rsidR="001D50AA" w:rsidRPr="001D50AA" w:rsidRDefault="001D50AA" w:rsidP="00DC63EA">
      <w:pPr>
        <w:spacing w:before="120" w:after="0"/>
        <w:rPr>
          <w:rFonts w:asciiTheme="minorHAnsi" w:hAnsiTheme="minorHAnsi" w:cstheme="minorHAnsi"/>
          <w:b/>
          <w:bCs/>
          <w:sz w:val="20"/>
          <w:szCs w:val="20"/>
        </w:rPr>
      </w:pPr>
      <w:r>
        <w:rPr>
          <w:rFonts w:asciiTheme="minorHAnsi" w:hAnsiTheme="minorHAnsi" w:cstheme="minorHAnsi"/>
          <w:b/>
          <w:bCs/>
          <w:sz w:val="20"/>
          <w:szCs w:val="20"/>
        </w:rPr>
        <w:t xml:space="preserve">Minimalne wymagania dla </w:t>
      </w:r>
      <w:r w:rsidR="00B60C85" w:rsidRPr="00B60C85">
        <w:rPr>
          <w:rFonts w:asciiTheme="minorHAnsi" w:hAnsiTheme="minorHAnsi" w:cstheme="minorHAnsi"/>
          <w:b/>
          <w:bCs/>
          <w:sz w:val="20"/>
          <w:szCs w:val="20"/>
        </w:rPr>
        <w:t>infrastruktury cyberochrony transmisji danych</w:t>
      </w:r>
    </w:p>
    <w:p w14:paraId="1C3847BF" w14:textId="1ADF6820" w:rsidR="001D50AA" w:rsidRDefault="001D50AA" w:rsidP="0003754C">
      <w:pPr>
        <w:pStyle w:val="Akapitzlist"/>
        <w:numPr>
          <w:ilvl w:val="0"/>
          <w:numId w:val="33"/>
        </w:numPr>
        <w:spacing w:before="120" w:after="120"/>
        <w:ind w:left="426" w:hanging="294"/>
        <w:rPr>
          <w:rFonts w:asciiTheme="minorHAnsi" w:hAnsiTheme="minorHAnsi" w:cstheme="minorHAnsi"/>
          <w:b/>
          <w:bCs/>
          <w:sz w:val="20"/>
          <w:szCs w:val="20"/>
        </w:rPr>
      </w:pPr>
      <w:r>
        <w:rPr>
          <w:rFonts w:asciiTheme="minorHAnsi" w:hAnsiTheme="minorHAnsi" w:cstheme="minorHAnsi"/>
          <w:b/>
          <w:bCs/>
          <w:sz w:val="20"/>
          <w:szCs w:val="20"/>
        </w:rPr>
        <w:t>Wykaz urządzeń</w:t>
      </w:r>
    </w:p>
    <w:tbl>
      <w:tblPr>
        <w:tblStyle w:val="Tabela-Siatka"/>
        <w:tblW w:w="8930" w:type="dxa"/>
        <w:tblInd w:w="137" w:type="dxa"/>
        <w:tblLook w:val="04A0" w:firstRow="1" w:lastRow="0" w:firstColumn="1" w:lastColumn="0" w:noHBand="0" w:noVBand="1"/>
      </w:tblPr>
      <w:tblGrid>
        <w:gridCol w:w="567"/>
        <w:gridCol w:w="7088"/>
        <w:gridCol w:w="1275"/>
      </w:tblGrid>
      <w:tr w:rsidR="001D50AA" w14:paraId="32EA638D" w14:textId="77777777" w:rsidTr="007B544D">
        <w:tc>
          <w:tcPr>
            <w:tcW w:w="567" w:type="dxa"/>
          </w:tcPr>
          <w:p w14:paraId="69D462AD" w14:textId="79EC1BE3" w:rsidR="001D50AA" w:rsidRPr="007B544D" w:rsidRDefault="001D50AA" w:rsidP="001D50AA">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L.p.</w:t>
            </w:r>
          </w:p>
        </w:tc>
        <w:tc>
          <w:tcPr>
            <w:tcW w:w="7088" w:type="dxa"/>
          </w:tcPr>
          <w:p w14:paraId="13DA6735" w14:textId="0841F3D1" w:rsidR="001D50AA" w:rsidRPr="007B544D" w:rsidRDefault="001D50AA" w:rsidP="001D50AA">
            <w:pPr>
              <w:spacing w:before="60" w:after="60"/>
              <w:rPr>
                <w:rFonts w:asciiTheme="minorHAnsi" w:hAnsiTheme="minorHAnsi" w:cstheme="minorHAnsi"/>
                <w:b/>
                <w:sz w:val="20"/>
                <w:szCs w:val="20"/>
              </w:rPr>
            </w:pPr>
            <w:r w:rsidRPr="007B544D">
              <w:rPr>
                <w:rFonts w:asciiTheme="minorHAnsi" w:hAnsiTheme="minorHAnsi" w:cstheme="minorHAnsi"/>
                <w:b/>
                <w:sz w:val="20"/>
                <w:szCs w:val="20"/>
              </w:rPr>
              <w:t>Urządzenie</w:t>
            </w:r>
          </w:p>
        </w:tc>
        <w:tc>
          <w:tcPr>
            <w:tcW w:w="1275" w:type="dxa"/>
          </w:tcPr>
          <w:p w14:paraId="3CB6265C" w14:textId="4B1B36CB" w:rsidR="001D50AA" w:rsidRPr="007B544D" w:rsidRDefault="001D50AA" w:rsidP="00E75D0A">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Liczba [szt.]</w:t>
            </w:r>
          </w:p>
        </w:tc>
      </w:tr>
      <w:tr w:rsidR="001D50AA" w14:paraId="5A32C6DF" w14:textId="77777777" w:rsidTr="007B544D">
        <w:tc>
          <w:tcPr>
            <w:tcW w:w="567" w:type="dxa"/>
          </w:tcPr>
          <w:p w14:paraId="64F9E0AD" w14:textId="131FB7E9" w:rsidR="001D50AA" w:rsidRDefault="001D50AA" w:rsidP="001D50AA">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c>
          <w:tcPr>
            <w:tcW w:w="7088" w:type="dxa"/>
          </w:tcPr>
          <w:p w14:paraId="612D3F7C" w14:textId="3C444FAD" w:rsidR="001D50AA" w:rsidRPr="00885BB5" w:rsidRDefault="0074347C" w:rsidP="001D50AA">
            <w:pPr>
              <w:spacing w:before="60" w:after="60"/>
              <w:rPr>
                <w:rFonts w:asciiTheme="minorHAnsi" w:hAnsiTheme="minorHAnsi" w:cstheme="minorHAnsi"/>
                <w:sz w:val="20"/>
                <w:szCs w:val="20"/>
              </w:rPr>
            </w:pPr>
            <w:r w:rsidRPr="00885BB5">
              <w:rPr>
                <w:rFonts w:asciiTheme="minorHAnsi" w:eastAsia="Times New Roman" w:hAnsiTheme="minorHAnsi" w:cstheme="minorHAnsi"/>
                <w:sz w:val="20"/>
                <w:szCs w:val="20"/>
                <w:lang w:eastAsia="pl-PL"/>
              </w:rPr>
              <w:t>Przełącznik sieciowy</w:t>
            </w:r>
          </w:p>
        </w:tc>
        <w:tc>
          <w:tcPr>
            <w:tcW w:w="1275" w:type="dxa"/>
          </w:tcPr>
          <w:p w14:paraId="1FE974CE" w14:textId="6374C67C" w:rsidR="001D50AA" w:rsidRDefault="0074347C" w:rsidP="00E75D0A">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p>
        </w:tc>
      </w:tr>
      <w:tr w:rsidR="00A0226D" w14:paraId="1756DF6F" w14:textId="77777777" w:rsidTr="007B544D">
        <w:tc>
          <w:tcPr>
            <w:tcW w:w="567" w:type="dxa"/>
          </w:tcPr>
          <w:p w14:paraId="1F67D3F8" w14:textId="00B5DB60" w:rsidR="00A0226D" w:rsidRDefault="00A0226D"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p>
        </w:tc>
        <w:tc>
          <w:tcPr>
            <w:tcW w:w="7088" w:type="dxa"/>
          </w:tcPr>
          <w:p w14:paraId="6D3BA6E2" w14:textId="7AA5444A" w:rsidR="00A0226D" w:rsidRPr="001D50AA" w:rsidRDefault="00885BB5" w:rsidP="00A0226D">
            <w:pPr>
              <w:spacing w:before="60" w:after="60"/>
              <w:rPr>
                <w:rFonts w:asciiTheme="minorHAnsi" w:hAnsiTheme="minorHAnsi" w:cstheme="minorHAnsi"/>
                <w:bCs/>
                <w:sz w:val="20"/>
                <w:szCs w:val="20"/>
              </w:rPr>
            </w:pPr>
            <w:r>
              <w:rPr>
                <w:rFonts w:asciiTheme="minorHAnsi" w:hAnsiTheme="minorHAnsi" w:cstheme="minorHAnsi"/>
                <w:bCs/>
                <w:sz w:val="20"/>
                <w:szCs w:val="20"/>
              </w:rPr>
              <w:t>S</w:t>
            </w:r>
            <w:r w:rsidRPr="00885BB5">
              <w:rPr>
                <w:rFonts w:asciiTheme="minorHAnsi" w:hAnsiTheme="minorHAnsi" w:cstheme="minorHAnsi"/>
                <w:bCs/>
                <w:sz w:val="20"/>
                <w:szCs w:val="20"/>
              </w:rPr>
              <w:t>zerokopasmo</w:t>
            </w:r>
            <w:r>
              <w:rPr>
                <w:rFonts w:asciiTheme="minorHAnsi" w:hAnsiTheme="minorHAnsi" w:cstheme="minorHAnsi"/>
                <w:bCs/>
                <w:sz w:val="20"/>
                <w:szCs w:val="20"/>
              </w:rPr>
              <w:t>wa</w:t>
            </w:r>
            <w:r w:rsidRPr="00885BB5">
              <w:rPr>
                <w:rFonts w:asciiTheme="minorHAnsi" w:hAnsiTheme="minorHAnsi" w:cstheme="minorHAnsi"/>
                <w:bCs/>
                <w:sz w:val="20"/>
                <w:szCs w:val="20"/>
              </w:rPr>
              <w:t xml:space="preserve"> zap</w:t>
            </w:r>
            <w:r>
              <w:rPr>
                <w:rFonts w:asciiTheme="minorHAnsi" w:hAnsiTheme="minorHAnsi" w:cstheme="minorHAnsi"/>
                <w:bCs/>
                <w:sz w:val="20"/>
                <w:szCs w:val="20"/>
              </w:rPr>
              <w:t>ora</w:t>
            </w:r>
            <w:r w:rsidRPr="00885BB5">
              <w:rPr>
                <w:rFonts w:asciiTheme="minorHAnsi" w:hAnsiTheme="minorHAnsi" w:cstheme="minorHAnsi"/>
                <w:bCs/>
                <w:sz w:val="20"/>
                <w:szCs w:val="20"/>
              </w:rPr>
              <w:t xml:space="preserve"> ogniow</w:t>
            </w:r>
            <w:r>
              <w:rPr>
                <w:rFonts w:asciiTheme="minorHAnsi" w:hAnsiTheme="minorHAnsi" w:cstheme="minorHAnsi"/>
                <w:bCs/>
                <w:sz w:val="20"/>
                <w:szCs w:val="20"/>
              </w:rPr>
              <w:t>a</w:t>
            </w:r>
          </w:p>
        </w:tc>
        <w:tc>
          <w:tcPr>
            <w:tcW w:w="1275" w:type="dxa"/>
          </w:tcPr>
          <w:p w14:paraId="247E2B7B" w14:textId="0EAFD982" w:rsidR="00A0226D" w:rsidRDefault="00885BB5" w:rsidP="00A0226D">
            <w:pPr>
              <w:spacing w:before="60" w:after="60"/>
              <w:jc w:val="center"/>
              <w:rPr>
                <w:rFonts w:asciiTheme="minorHAnsi" w:hAnsiTheme="minorHAnsi" w:cstheme="minorHAnsi"/>
                <w:bCs/>
                <w:sz w:val="20"/>
                <w:szCs w:val="20"/>
              </w:rPr>
            </w:pPr>
            <w:r>
              <w:rPr>
                <w:rFonts w:asciiTheme="minorHAnsi" w:hAnsiTheme="minorHAnsi" w:cstheme="minorHAnsi"/>
                <w:bCs/>
                <w:sz w:val="20"/>
                <w:szCs w:val="20"/>
              </w:rPr>
              <w:t>2</w:t>
            </w:r>
          </w:p>
        </w:tc>
      </w:tr>
    </w:tbl>
    <w:p w14:paraId="6DE28745" w14:textId="633ED8BF" w:rsidR="0003754C" w:rsidRDefault="0003754C" w:rsidP="0003754C">
      <w:pPr>
        <w:pStyle w:val="Akapitzlist"/>
        <w:numPr>
          <w:ilvl w:val="0"/>
          <w:numId w:val="33"/>
        </w:numPr>
        <w:spacing w:before="120" w:after="120"/>
        <w:ind w:left="426" w:hanging="294"/>
        <w:rPr>
          <w:rFonts w:asciiTheme="minorHAnsi" w:hAnsiTheme="minorHAnsi" w:cstheme="minorHAnsi"/>
          <w:b/>
          <w:bCs/>
          <w:sz w:val="20"/>
          <w:szCs w:val="20"/>
        </w:rPr>
      </w:pPr>
      <w:r>
        <w:rPr>
          <w:rFonts w:asciiTheme="minorHAnsi" w:hAnsiTheme="minorHAnsi" w:cstheme="minorHAnsi"/>
          <w:b/>
          <w:bCs/>
          <w:sz w:val="20"/>
          <w:szCs w:val="20"/>
        </w:rPr>
        <w:t xml:space="preserve">Wykaz </w:t>
      </w:r>
      <w:r w:rsidR="00735AFB">
        <w:rPr>
          <w:rFonts w:asciiTheme="minorHAnsi" w:hAnsiTheme="minorHAnsi" w:cstheme="minorHAnsi"/>
          <w:b/>
          <w:bCs/>
          <w:sz w:val="20"/>
          <w:szCs w:val="20"/>
        </w:rPr>
        <w:t>rozszerzeń funkcjonalności zapór ogniowych</w:t>
      </w:r>
      <w:r>
        <w:rPr>
          <w:rFonts w:asciiTheme="minorHAnsi" w:hAnsiTheme="minorHAnsi" w:cstheme="minorHAnsi"/>
          <w:b/>
          <w:bCs/>
          <w:sz w:val="20"/>
          <w:szCs w:val="20"/>
        </w:rPr>
        <w:t>:</w:t>
      </w:r>
    </w:p>
    <w:tbl>
      <w:tblPr>
        <w:tblStyle w:val="Tabela-Siatka"/>
        <w:tblW w:w="8930" w:type="dxa"/>
        <w:tblInd w:w="137" w:type="dxa"/>
        <w:tblLook w:val="04A0" w:firstRow="1" w:lastRow="0" w:firstColumn="1" w:lastColumn="0" w:noHBand="0" w:noVBand="1"/>
      </w:tblPr>
      <w:tblGrid>
        <w:gridCol w:w="567"/>
        <w:gridCol w:w="7088"/>
        <w:gridCol w:w="1275"/>
      </w:tblGrid>
      <w:tr w:rsidR="0003754C" w:rsidRPr="007B544D" w14:paraId="387F049E" w14:textId="77777777" w:rsidTr="007B544D">
        <w:tc>
          <w:tcPr>
            <w:tcW w:w="567" w:type="dxa"/>
          </w:tcPr>
          <w:p w14:paraId="66779183"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L.p.</w:t>
            </w:r>
          </w:p>
        </w:tc>
        <w:tc>
          <w:tcPr>
            <w:tcW w:w="7088" w:type="dxa"/>
          </w:tcPr>
          <w:p w14:paraId="14164B20" w14:textId="14AD0521" w:rsidR="0003754C" w:rsidRPr="007B544D" w:rsidRDefault="00A7546D" w:rsidP="00AD4078">
            <w:pPr>
              <w:spacing w:before="60" w:after="60"/>
              <w:rPr>
                <w:rFonts w:asciiTheme="minorHAnsi" w:hAnsiTheme="minorHAnsi" w:cstheme="minorHAnsi"/>
                <w:b/>
                <w:sz w:val="20"/>
                <w:szCs w:val="20"/>
              </w:rPr>
            </w:pPr>
            <w:r>
              <w:rPr>
                <w:rFonts w:asciiTheme="minorHAnsi" w:hAnsiTheme="minorHAnsi" w:cstheme="minorHAnsi"/>
                <w:b/>
                <w:sz w:val="20"/>
                <w:szCs w:val="20"/>
              </w:rPr>
              <w:t>Rozszerzenie funkcjonalności zapory ogniowej (licencja systemowa)</w:t>
            </w:r>
          </w:p>
        </w:tc>
        <w:tc>
          <w:tcPr>
            <w:tcW w:w="1275" w:type="dxa"/>
          </w:tcPr>
          <w:p w14:paraId="364CB9C1"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Liczba [szt.]</w:t>
            </w:r>
          </w:p>
        </w:tc>
      </w:tr>
      <w:tr w:rsidR="0003754C" w14:paraId="6689A23E" w14:textId="77777777" w:rsidTr="007B544D">
        <w:tc>
          <w:tcPr>
            <w:tcW w:w="567" w:type="dxa"/>
          </w:tcPr>
          <w:p w14:paraId="7BE103A0" w14:textId="6761A1B3" w:rsidR="0003754C" w:rsidRDefault="00CD0731" w:rsidP="00AD4078">
            <w:pPr>
              <w:spacing w:before="60" w:after="60"/>
              <w:jc w:val="center"/>
              <w:rPr>
                <w:rFonts w:asciiTheme="minorHAnsi" w:hAnsiTheme="minorHAnsi" w:cstheme="minorHAnsi"/>
                <w:bCs/>
                <w:sz w:val="20"/>
                <w:szCs w:val="20"/>
              </w:rPr>
            </w:pPr>
            <w:r>
              <w:rPr>
                <w:rFonts w:asciiTheme="minorHAnsi" w:hAnsiTheme="minorHAnsi" w:cstheme="minorHAnsi"/>
                <w:bCs/>
                <w:sz w:val="20"/>
                <w:szCs w:val="20"/>
              </w:rPr>
              <w:t>4</w:t>
            </w:r>
            <w:r w:rsidR="0003754C">
              <w:rPr>
                <w:rFonts w:asciiTheme="minorHAnsi" w:hAnsiTheme="minorHAnsi" w:cstheme="minorHAnsi"/>
                <w:bCs/>
                <w:sz w:val="20"/>
                <w:szCs w:val="20"/>
              </w:rPr>
              <w:t>.</w:t>
            </w:r>
          </w:p>
        </w:tc>
        <w:tc>
          <w:tcPr>
            <w:tcW w:w="7088" w:type="dxa"/>
          </w:tcPr>
          <w:p w14:paraId="0255165A" w14:textId="4050C6AE" w:rsidR="0003754C" w:rsidRDefault="00A7546D" w:rsidP="00AD4078">
            <w:pPr>
              <w:spacing w:before="60" w:after="60"/>
              <w:rPr>
                <w:rFonts w:asciiTheme="minorHAnsi" w:hAnsiTheme="minorHAnsi" w:cstheme="minorHAnsi"/>
                <w:bCs/>
                <w:sz w:val="20"/>
                <w:szCs w:val="20"/>
              </w:rPr>
            </w:pPr>
            <w:r>
              <w:rPr>
                <w:rFonts w:asciiTheme="minorHAnsi" w:hAnsiTheme="minorHAnsi" w:cstheme="minorHAnsi"/>
                <w:bCs/>
                <w:sz w:val="20"/>
                <w:szCs w:val="20"/>
              </w:rPr>
              <w:t>M</w:t>
            </w:r>
            <w:r w:rsidRPr="00A7546D">
              <w:rPr>
                <w:rFonts w:asciiTheme="minorHAnsi" w:hAnsiTheme="minorHAnsi" w:cstheme="minorHAnsi"/>
                <w:bCs/>
                <w:sz w:val="20"/>
                <w:szCs w:val="20"/>
              </w:rPr>
              <w:t>agazyn danych dla dziennej rejestracji danych o zdarzeniach bezpieczeństwa</w:t>
            </w:r>
          </w:p>
        </w:tc>
        <w:tc>
          <w:tcPr>
            <w:tcW w:w="1275" w:type="dxa"/>
          </w:tcPr>
          <w:p w14:paraId="15472CAD" w14:textId="719934CB" w:rsidR="0003754C" w:rsidRDefault="006D3E52" w:rsidP="00AD4078">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r w:rsidR="00A82DB3" w14:paraId="34A88134" w14:textId="77777777" w:rsidTr="007B544D">
        <w:tc>
          <w:tcPr>
            <w:tcW w:w="567" w:type="dxa"/>
          </w:tcPr>
          <w:p w14:paraId="4B8AB773" w14:textId="3E44718C" w:rsidR="00A82DB3" w:rsidRDefault="00CD0731"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5</w:t>
            </w:r>
            <w:r w:rsidR="00A82DB3">
              <w:rPr>
                <w:rFonts w:asciiTheme="minorHAnsi" w:hAnsiTheme="minorHAnsi" w:cstheme="minorHAnsi"/>
                <w:bCs/>
                <w:sz w:val="20"/>
                <w:szCs w:val="20"/>
              </w:rPr>
              <w:t>.</w:t>
            </w:r>
          </w:p>
        </w:tc>
        <w:tc>
          <w:tcPr>
            <w:tcW w:w="7088" w:type="dxa"/>
          </w:tcPr>
          <w:p w14:paraId="23ACA0E1" w14:textId="2446F24A" w:rsidR="00A82DB3" w:rsidRPr="007B544D" w:rsidRDefault="00A7546D" w:rsidP="00A7546D">
            <w:pPr>
              <w:spacing w:before="60" w:after="60"/>
              <w:rPr>
                <w:rFonts w:asciiTheme="minorHAnsi" w:hAnsiTheme="minorHAnsi" w:cstheme="minorHAnsi"/>
                <w:bCs/>
                <w:sz w:val="20"/>
                <w:szCs w:val="20"/>
              </w:rPr>
            </w:pPr>
            <w:r>
              <w:rPr>
                <w:rFonts w:asciiTheme="minorHAnsi" w:hAnsiTheme="minorHAnsi" w:cstheme="minorHAnsi"/>
                <w:bCs/>
                <w:sz w:val="20"/>
                <w:szCs w:val="20"/>
              </w:rPr>
              <w:t>M</w:t>
            </w:r>
            <w:r w:rsidRPr="00A7546D">
              <w:rPr>
                <w:rFonts w:asciiTheme="minorHAnsi" w:hAnsiTheme="minorHAnsi" w:cstheme="minorHAnsi"/>
                <w:bCs/>
                <w:sz w:val="20"/>
                <w:szCs w:val="20"/>
              </w:rPr>
              <w:t>oduł ochrony stron WWW</w:t>
            </w:r>
          </w:p>
        </w:tc>
        <w:tc>
          <w:tcPr>
            <w:tcW w:w="1275" w:type="dxa"/>
          </w:tcPr>
          <w:p w14:paraId="30A49302" w14:textId="597E3880" w:rsidR="00A82DB3" w:rsidRDefault="00BC3515"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r w:rsidR="00A82DB3" w14:paraId="3098F7DC" w14:textId="77777777" w:rsidTr="007B544D">
        <w:tc>
          <w:tcPr>
            <w:tcW w:w="567" w:type="dxa"/>
          </w:tcPr>
          <w:p w14:paraId="49221A9C" w14:textId="37BFAE6E" w:rsidR="00A82DB3" w:rsidRDefault="00CD0731"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6</w:t>
            </w:r>
            <w:r w:rsidR="00A82DB3">
              <w:rPr>
                <w:rFonts w:asciiTheme="minorHAnsi" w:hAnsiTheme="minorHAnsi" w:cstheme="minorHAnsi"/>
                <w:bCs/>
                <w:sz w:val="20"/>
                <w:szCs w:val="20"/>
              </w:rPr>
              <w:t>.</w:t>
            </w:r>
          </w:p>
        </w:tc>
        <w:tc>
          <w:tcPr>
            <w:tcW w:w="7088" w:type="dxa"/>
          </w:tcPr>
          <w:p w14:paraId="3C63B6B4" w14:textId="31670974" w:rsidR="00A82DB3" w:rsidRDefault="00A7546D" w:rsidP="00A7546D">
            <w:pPr>
              <w:spacing w:before="60" w:after="60"/>
              <w:rPr>
                <w:rFonts w:asciiTheme="minorHAnsi" w:hAnsiTheme="minorHAnsi" w:cstheme="minorHAnsi"/>
                <w:bCs/>
                <w:sz w:val="20"/>
                <w:szCs w:val="20"/>
              </w:rPr>
            </w:pPr>
            <w:r>
              <w:rPr>
                <w:rFonts w:asciiTheme="minorHAnsi" w:hAnsiTheme="minorHAnsi" w:cstheme="minorHAnsi"/>
                <w:bCs/>
                <w:sz w:val="20"/>
                <w:szCs w:val="20"/>
              </w:rPr>
              <w:t>M</w:t>
            </w:r>
            <w:r w:rsidRPr="00A7546D">
              <w:rPr>
                <w:rFonts w:asciiTheme="minorHAnsi" w:hAnsiTheme="minorHAnsi" w:cstheme="minorHAnsi"/>
                <w:bCs/>
                <w:sz w:val="20"/>
                <w:szCs w:val="20"/>
              </w:rPr>
              <w:t>oduł ochrony poczty elektronicznej</w:t>
            </w:r>
          </w:p>
        </w:tc>
        <w:tc>
          <w:tcPr>
            <w:tcW w:w="1275" w:type="dxa"/>
          </w:tcPr>
          <w:p w14:paraId="5864DDAC" w14:textId="452D46C5" w:rsidR="00A82DB3" w:rsidRDefault="00A82DB3" w:rsidP="00A82DB3">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bl>
    <w:p w14:paraId="01557EB4" w14:textId="290CDF62" w:rsidR="007611BB" w:rsidRPr="001D50AA" w:rsidRDefault="007611BB" w:rsidP="001D50AA">
      <w:pPr>
        <w:pStyle w:val="Akapitzlist"/>
        <w:numPr>
          <w:ilvl w:val="0"/>
          <w:numId w:val="33"/>
        </w:numPr>
        <w:spacing w:before="120" w:after="0"/>
        <w:ind w:left="426" w:hanging="294"/>
        <w:rPr>
          <w:rFonts w:asciiTheme="minorHAnsi" w:hAnsiTheme="minorHAnsi" w:cstheme="minorHAnsi"/>
          <w:b/>
          <w:bCs/>
          <w:sz w:val="20"/>
          <w:szCs w:val="20"/>
        </w:rPr>
      </w:pPr>
      <w:r w:rsidRPr="001D50AA">
        <w:rPr>
          <w:rFonts w:asciiTheme="minorHAnsi" w:hAnsiTheme="minorHAnsi" w:cstheme="minorHAnsi"/>
          <w:b/>
          <w:bCs/>
          <w:sz w:val="20"/>
          <w:szCs w:val="20"/>
        </w:rPr>
        <w:t xml:space="preserve">Wymagania ogólne dotyczące zamawianych </w:t>
      </w:r>
      <w:r w:rsidR="001D50AA" w:rsidRPr="001D50AA">
        <w:rPr>
          <w:rFonts w:asciiTheme="minorHAnsi" w:hAnsiTheme="minorHAnsi" w:cstheme="minorHAnsi"/>
          <w:b/>
          <w:bCs/>
          <w:sz w:val="20"/>
          <w:szCs w:val="20"/>
        </w:rPr>
        <w:t>urządzeń:</w:t>
      </w:r>
    </w:p>
    <w:p w14:paraId="47EA7078" w14:textId="77777777"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Wszystkie urządzenia muszą być fabrycznie nowe. Przed dostawą sprzęt musi być zarejestrowany przez producenta, bezpośrednio na Zamawiającego, jako jedynego użytkownika po opuszczeniu fabryki. Jeśli producent nie prowadzi rejestracji sprzętu, to wymaga się deklaracji producenta, iż sprzęt jest fabrycznie nowy.</w:t>
      </w:r>
    </w:p>
    <w:p w14:paraId="07E98477" w14:textId="77777777" w:rsidR="007611BB"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W momencie oferowania wszystkie elementy oferowanego systemu muszą być dostępne (dostarczane przez producenta) w dacie złożenia oferty i nie mogą być przeznaczone przez producenta do wycofania z produkcji lub sprzedaży.</w:t>
      </w:r>
    </w:p>
    <w:p w14:paraId="46B3AA03" w14:textId="1033C1E0" w:rsidR="0081390F" w:rsidRDefault="0081390F"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 xml:space="preserve">Dla </w:t>
      </w:r>
      <w:r w:rsidR="00F60E17">
        <w:rPr>
          <w:rFonts w:asciiTheme="minorHAnsi" w:hAnsiTheme="minorHAnsi" w:cstheme="minorHAnsi"/>
          <w:sz w:val="20"/>
          <w:szCs w:val="20"/>
        </w:rPr>
        <w:t>wszystkich urządzeń</w:t>
      </w:r>
      <w:r>
        <w:rPr>
          <w:rFonts w:asciiTheme="minorHAnsi" w:hAnsiTheme="minorHAnsi" w:cstheme="minorHAnsi"/>
          <w:sz w:val="20"/>
          <w:szCs w:val="20"/>
        </w:rPr>
        <w:t>:</w:t>
      </w:r>
    </w:p>
    <w:p w14:paraId="1F64D645" w14:textId="0A2BA05C" w:rsidR="0081390F" w:rsidRDefault="0081390F" w:rsidP="0081390F">
      <w:pPr>
        <w:numPr>
          <w:ilvl w:val="0"/>
          <w:numId w:val="38"/>
        </w:numPr>
        <w:spacing w:before="120" w:after="0"/>
        <w:ind w:left="1134"/>
        <w:rPr>
          <w:rFonts w:asciiTheme="minorHAnsi" w:hAnsiTheme="minorHAnsi" w:cstheme="minorHAnsi"/>
          <w:sz w:val="20"/>
          <w:szCs w:val="20"/>
        </w:rPr>
      </w:pPr>
      <w:r w:rsidRPr="0081390F">
        <w:rPr>
          <w:rFonts w:asciiTheme="minorHAnsi" w:hAnsiTheme="minorHAnsi" w:cstheme="minorHAnsi"/>
          <w:sz w:val="20"/>
          <w:szCs w:val="20"/>
        </w:rPr>
        <w:t>zgłaszani</w:t>
      </w:r>
      <w:r>
        <w:rPr>
          <w:rFonts w:asciiTheme="minorHAnsi" w:hAnsiTheme="minorHAnsi" w:cstheme="minorHAnsi"/>
          <w:sz w:val="20"/>
          <w:szCs w:val="20"/>
        </w:rPr>
        <w:t>e</w:t>
      </w:r>
      <w:r w:rsidRPr="0081390F">
        <w:rPr>
          <w:rFonts w:asciiTheme="minorHAnsi" w:hAnsiTheme="minorHAnsi" w:cstheme="minorHAnsi"/>
          <w:sz w:val="20"/>
          <w:szCs w:val="20"/>
        </w:rPr>
        <w:t xml:space="preserve"> awarii w trybie 24x7</w:t>
      </w:r>
      <w:r>
        <w:rPr>
          <w:rFonts w:asciiTheme="minorHAnsi" w:hAnsiTheme="minorHAnsi" w:cstheme="minorHAnsi"/>
          <w:sz w:val="20"/>
          <w:szCs w:val="20"/>
        </w:rPr>
        <w:t>.</w:t>
      </w:r>
    </w:p>
    <w:p w14:paraId="353DDB25" w14:textId="4CA69357" w:rsidR="00F60E17" w:rsidRPr="00F60E17" w:rsidRDefault="00F60E17" w:rsidP="0081390F">
      <w:pPr>
        <w:numPr>
          <w:ilvl w:val="0"/>
          <w:numId w:val="38"/>
        </w:numPr>
        <w:spacing w:before="120" w:after="0"/>
        <w:ind w:left="1134"/>
        <w:rPr>
          <w:rFonts w:asciiTheme="minorHAnsi" w:hAnsiTheme="minorHAnsi" w:cstheme="minorHAnsi"/>
          <w:sz w:val="20"/>
          <w:szCs w:val="20"/>
        </w:rPr>
      </w:pPr>
      <w:r>
        <w:rPr>
          <w:rFonts w:asciiTheme="minorHAnsi" w:eastAsia="Times New Roman" w:hAnsiTheme="minorHAnsi" w:cstheme="minorHAnsi"/>
          <w:sz w:val="20"/>
          <w:szCs w:val="20"/>
          <w:lang w:eastAsia="pl-PL"/>
        </w:rPr>
        <w:t>pomoc techniczna</w:t>
      </w:r>
      <w:r w:rsidRPr="00597B9D">
        <w:rPr>
          <w:rFonts w:asciiTheme="minorHAnsi" w:eastAsia="Times New Roman" w:hAnsiTheme="minorHAnsi" w:cstheme="minorHAnsi"/>
          <w:sz w:val="20"/>
          <w:szCs w:val="20"/>
          <w:lang w:eastAsia="pl-PL"/>
        </w:rPr>
        <w:t xml:space="preserve"> realizowan</w:t>
      </w:r>
      <w:r>
        <w:rPr>
          <w:rFonts w:asciiTheme="minorHAnsi" w:eastAsia="Times New Roman" w:hAnsiTheme="minorHAnsi" w:cstheme="minorHAnsi"/>
          <w:sz w:val="20"/>
          <w:szCs w:val="20"/>
          <w:lang w:eastAsia="pl-PL"/>
        </w:rPr>
        <w:t>a</w:t>
      </w:r>
      <w:r w:rsidRPr="00597B9D">
        <w:rPr>
          <w:rFonts w:asciiTheme="minorHAnsi" w:eastAsia="Times New Roman" w:hAnsiTheme="minorHAnsi" w:cstheme="minorHAnsi"/>
          <w:sz w:val="20"/>
          <w:szCs w:val="20"/>
          <w:lang w:eastAsia="pl-PL"/>
        </w:rPr>
        <w:t xml:space="preserve"> przez serwis</w:t>
      </w:r>
      <w:r w:rsidR="006832E9">
        <w:rPr>
          <w:rFonts w:asciiTheme="minorHAnsi" w:eastAsia="Times New Roman" w:hAnsiTheme="minorHAnsi" w:cstheme="minorHAnsi"/>
          <w:sz w:val="20"/>
          <w:szCs w:val="20"/>
          <w:lang w:eastAsia="pl-PL"/>
        </w:rPr>
        <w:t>y</w:t>
      </w:r>
      <w:r w:rsidRPr="00597B9D">
        <w:rPr>
          <w:rFonts w:asciiTheme="minorHAnsi" w:eastAsia="Times New Roman" w:hAnsiTheme="minorHAnsi" w:cstheme="minorHAnsi"/>
          <w:sz w:val="20"/>
          <w:szCs w:val="20"/>
          <w:lang w:eastAsia="pl-PL"/>
        </w:rPr>
        <w:t xml:space="preserve"> producent</w:t>
      </w:r>
      <w:r>
        <w:rPr>
          <w:rFonts w:asciiTheme="minorHAnsi" w:eastAsia="Times New Roman" w:hAnsiTheme="minorHAnsi" w:cstheme="minorHAnsi"/>
          <w:sz w:val="20"/>
          <w:szCs w:val="20"/>
          <w:lang w:eastAsia="pl-PL"/>
        </w:rPr>
        <w:t>ó</w:t>
      </w:r>
      <w:r w:rsidR="006832E9">
        <w:rPr>
          <w:rFonts w:asciiTheme="minorHAnsi" w:eastAsia="Times New Roman" w:hAnsiTheme="minorHAnsi" w:cstheme="minorHAnsi"/>
          <w:sz w:val="20"/>
          <w:szCs w:val="20"/>
          <w:lang w:eastAsia="pl-PL"/>
        </w:rPr>
        <w:t>w</w:t>
      </w:r>
      <w:r w:rsidRPr="00597B9D">
        <w:rPr>
          <w:rFonts w:asciiTheme="minorHAnsi" w:eastAsia="Times New Roman" w:hAnsiTheme="minorHAnsi" w:cstheme="minorHAnsi"/>
          <w:sz w:val="20"/>
          <w:szCs w:val="20"/>
          <w:lang w:eastAsia="pl-PL"/>
        </w:rPr>
        <w:t>.</w:t>
      </w:r>
    </w:p>
    <w:p w14:paraId="5501345B" w14:textId="77777777" w:rsidR="003E7B6B" w:rsidRDefault="00F60E17" w:rsidP="00F60E17">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 xml:space="preserve">Wszystkie naprawy gwarancyjne </w:t>
      </w:r>
      <w:r w:rsidR="003E7B6B">
        <w:rPr>
          <w:rFonts w:asciiTheme="minorHAnsi" w:hAnsiTheme="minorHAnsi" w:cstheme="minorHAnsi"/>
          <w:sz w:val="20"/>
          <w:szCs w:val="20"/>
        </w:rPr>
        <w:t>wykonywane w lokalizacjach zainstalowania Zamawiającego</w:t>
      </w:r>
      <w:r w:rsidRPr="00F60E17">
        <w:rPr>
          <w:rFonts w:asciiTheme="minorHAnsi" w:hAnsiTheme="minorHAnsi" w:cstheme="minorHAnsi"/>
          <w:sz w:val="20"/>
          <w:szCs w:val="20"/>
        </w:rPr>
        <w:t>.</w:t>
      </w:r>
    </w:p>
    <w:p w14:paraId="74AEB9F4" w14:textId="77777777" w:rsidR="003E7B6B" w:rsidRDefault="00F60E17" w:rsidP="00F60E17">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W przypadku braku możliwości usunięcia awarii sprzętu w miejscu użytkowania Wykonawca zobowiązany jest do dostarczenia i uruchomienia bez dodatkowych opłat sprzętu zastępczego o nie gorszych parametrach technicznych lub cechach funkcjonalnych.</w:t>
      </w:r>
    </w:p>
    <w:p w14:paraId="1A4DAA99" w14:textId="4E7835A4" w:rsidR="00F60E17" w:rsidRPr="00F60E17" w:rsidRDefault="00F60E17" w:rsidP="00F60E17">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Wymagane jest wykonywanie wszystkich czynności serwisowych w języku polskim.</w:t>
      </w:r>
    </w:p>
    <w:p w14:paraId="49921312" w14:textId="30967198" w:rsidR="00F60E17" w:rsidRDefault="00F60E17" w:rsidP="003E7B6B">
      <w:pPr>
        <w:numPr>
          <w:ilvl w:val="0"/>
          <w:numId w:val="38"/>
        </w:numPr>
        <w:spacing w:before="120" w:after="0"/>
        <w:ind w:left="1134"/>
        <w:rPr>
          <w:rFonts w:asciiTheme="minorHAnsi" w:hAnsiTheme="minorHAnsi" w:cstheme="minorHAnsi"/>
          <w:sz w:val="20"/>
          <w:szCs w:val="20"/>
        </w:rPr>
      </w:pPr>
      <w:r w:rsidRPr="00F60E17">
        <w:rPr>
          <w:rFonts w:asciiTheme="minorHAnsi" w:hAnsiTheme="minorHAnsi" w:cstheme="minorHAnsi"/>
          <w:sz w:val="20"/>
          <w:szCs w:val="20"/>
        </w:rPr>
        <w:t>Dostawca ponosi koszty napraw gwarancyjnych, włączając w to koszt części i transportu.</w:t>
      </w:r>
    </w:p>
    <w:p w14:paraId="5FEC4985" w14:textId="6FB1D604" w:rsidR="006F2B0A" w:rsidRDefault="006F2B0A"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Dla rozszerzeń funkcjonalności zapory ogniowej:</w:t>
      </w:r>
    </w:p>
    <w:p w14:paraId="747C5312" w14:textId="77777777" w:rsidR="006F2B0A" w:rsidRDefault="006F2B0A" w:rsidP="006F2B0A">
      <w:pPr>
        <w:numPr>
          <w:ilvl w:val="0"/>
          <w:numId w:val="38"/>
        </w:numPr>
        <w:spacing w:before="120" w:after="0"/>
        <w:ind w:left="1134"/>
        <w:rPr>
          <w:rFonts w:asciiTheme="minorHAnsi" w:hAnsiTheme="minorHAnsi" w:cstheme="minorHAnsi"/>
          <w:sz w:val="20"/>
          <w:szCs w:val="20"/>
        </w:rPr>
      </w:pPr>
      <w:r w:rsidRPr="0081390F">
        <w:rPr>
          <w:rFonts w:asciiTheme="minorHAnsi" w:hAnsiTheme="minorHAnsi" w:cstheme="minorHAnsi"/>
          <w:sz w:val="20"/>
          <w:szCs w:val="20"/>
        </w:rPr>
        <w:t>zgłaszani</w:t>
      </w:r>
      <w:r>
        <w:rPr>
          <w:rFonts w:asciiTheme="minorHAnsi" w:hAnsiTheme="minorHAnsi" w:cstheme="minorHAnsi"/>
          <w:sz w:val="20"/>
          <w:szCs w:val="20"/>
        </w:rPr>
        <w:t>e</w:t>
      </w:r>
      <w:r w:rsidRPr="0081390F">
        <w:rPr>
          <w:rFonts w:asciiTheme="minorHAnsi" w:hAnsiTheme="minorHAnsi" w:cstheme="minorHAnsi"/>
          <w:sz w:val="20"/>
          <w:szCs w:val="20"/>
        </w:rPr>
        <w:t xml:space="preserve"> awarii w trybie 24x7</w:t>
      </w:r>
      <w:r>
        <w:rPr>
          <w:rFonts w:asciiTheme="minorHAnsi" w:hAnsiTheme="minorHAnsi" w:cstheme="minorHAnsi"/>
          <w:sz w:val="20"/>
          <w:szCs w:val="20"/>
        </w:rPr>
        <w:t>.</w:t>
      </w:r>
    </w:p>
    <w:p w14:paraId="331C0F50" w14:textId="02AE448C" w:rsidR="009C4583" w:rsidRDefault="009C4583" w:rsidP="006F2B0A">
      <w:pPr>
        <w:numPr>
          <w:ilvl w:val="0"/>
          <w:numId w:val="38"/>
        </w:numPr>
        <w:spacing w:before="120" w:after="0"/>
        <w:ind w:left="1134"/>
        <w:rPr>
          <w:rFonts w:asciiTheme="minorHAnsi" w:hAnsiTheme="minorHAnsi" w:cstheme="minorHAnsi"/>
          <w:sz w:val="20"/>
          <w:szCs w:val="20"/>
        </w:rPr>
      </w:pPr>
      <w:r>
        <w:rPr>
          <w:rFonts w:asciiTheme="minorHAnsi" w:hAnsiTheme="minorHAnsi" w:cstheme="minorHAnsi"/>
          <w:sz w:val="20"/>
          <w:szCs w:val="20"/>
        </w:rPr>
        <w:t>Moduły rozszerzeń/rozbudowy funkcjonalności pochodzą od producenta zapór ogniowych.</w:t>
      </w:r>
    </w:p>
    <w:p w14:paraId="248B7225" w14:textId="4AEC224A"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lastRenderedPageBreak/>
        <w:t xml:space="preserve">Urządzenia i ich komponenty muszą być oznakowane przez producentów w taki sposób, aby możliwa była identyfikacja zarówno produktu jak i producenta. </w:t>
      </w:r>
    </w:p>
    <w:p w14:paraId="14A6AFAA" w14:textId="77777777"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Urządzenia muszą być dostarczone Zamawiającemu w oryginalnych opakowaniach fabrycznych.</w:t>
      </w:r>
    </w:p>
    <w:p w14:paraId="59ADC567" w14:textId="77777777"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Do każdego urządzenia i oprogramowania musi być dostarczony komplet standardowej dokumentacji dla użytkownika w formie papierowej lub elektronicznej w języku angielskim lub polskim.</w:t>
      </w:r>
    </w:p>
    <w:p w14:paraId="7A7AE68B" w14:textId="77777777" w:rsidR="007611BB"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Sprzęt musi pochodzić z autoryzowanego przez jej producenta kanału dystrybucji w UE i nie może być obciążony uprzednio nabytymi prawami podmiotów trzecich (</w:t>
      </w:r>
      <w:proofErr w:type="spellStart"/>
      <w:r w:rsidRPr="00597B9D">
        <w:rPr>
          <w:rFonts w:asciiTheme="minorHAnsi" w:hAnsiTheme="minorHAnsi" w:cstheme="minorHAnsi"/>
          <w:sz w:val="20"/>
          <w:szCs w:val="20"/>
        </w:rPr>
        <w:t>subdystrybucja</w:t>
      </w:r>
      <w:proofErr w:type="spellEnd"/>
      <w:r w:rsidRPr="00597B9D">
        <w:rPr>
          <w:rFonts w:asciiTheme="minorHAnsi" w:hAnsiTheme="minorHAnsi" w:cstheme="minorHAnsi"/>
          <w:sz w:val="20"/>
          <w:szCs w:val="20"/>
        </w:rPr>
        <w:t>, niezależni brokerzy) oraz musi być przeznaczony do sprzedaży i serwisu na rynku polskim.</w:t>
      </w:r>
    </w:p>
    <w:p w14:paraId="05C77C96" w14:textId="77777777" w:rsidR="00DD3CE7" w:rsidRPr="00DD3CE7" w:rsidRDefault="00DD3CE7"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eastAsia="HG Mincho Light J" w:hAnsiTheme="minorHAnsi" w:cstheme="minorHAnsi"/>
          <w:color w:val="000000"/>
          <w:sz w:val="20"/>
          <w:szCs w:val="20"/>
        </w:rPr>
        <w:t xml:space="preserve">Oświadczenie producenta, że w </w:t>
      </w:r>
      <w:r w:rsidRPr="00DD3CE7">
        <w:rPr>
          <w:rFonts w:asciiTheme="minorHAnsi" w:hAnsiTheme="minorHAnsi" w:cstheme="minorHAnsi"/>
          <w:sz w:val="20"/>
          <w:szCs w:val="20"/>
        </w:rPr>
        <w:t>przypadku</w:t>
      </w:r>
      <w:r w:rsidRPr="00597B9D">
        <w:rPr>
          <w:rFonts w:asciiTheme="minorHAnsi" w:eastAsia="HG Mincho Light J" w:hAnsiTheme="minorHAnsi" w:cstheme="minorHAnsi"/>
          <w:color w:val="000000"/>
          <w:sz w:val="20"/>
          <w:szCs w:val="20"/>
        </w:rPr>
        <w:t xml:space="preserve"> niewywiązywania się z obowiązków gwarancyjnych oferenta lub firmy serwisującej, przejmie na siebie obowiązki serwisowania oferowanego sprzętu</w:t>
      </w:r>
      <w:r>
        <w:rPr>
          <w:rFonts w:asciiTheme="minorHAnsi" w:eastAsia="HG Mincho Light J" w:hAnsiTheme="minorHAnsi" w:cstheme="minorHAnsi"/>
          <w:color w:val="000000"/>
          <w:sz w:val="20"/>
          <w:szCs w:val="20"/>
        </w:rPr>
        <w:t>.</w:t>
      </w:r>
    </w:p>
    <w:p w14:paraId="6BB45065" w14:textId="72C18991" w:rsidR="00DD3CE7" w:rsidRPr="00597B9D" w:rsidRDefault="00DD3CE7"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eastAsia="Times New Roman" w:hAnsiTheme="minorHAnsi" w:cstheme="minorHAnsi"/>
          <w:sz w:val="20"/>
          <w:szCs w:val="20"/>
          <w:lang w:eastAsia="pl-PL"/>
        </w:rPr>
        <w:t xml:space="preserve"> Wymagane są dokumenty poświadczające, że sprzęt jest produkowany zgodnie z normami ISO 9001 oraz ISO 14001.</w:t>
      </w:r>
    </w:p>
    <w:p w14:paraId="582DAF8B" w14:textId="1F979847" w:rsidR="00DD3CE7" w:rsidRPr="00DD3CE7" w:rsidRDefault="00DD3CE7" w:rsidP="00DD3CE7">
      <w:pPr>
        <w:numPr>
          <w:ilvl w:val="0"/>
          <w:numId w:val="1"/>
        </w:numPr>
        <w:spacing w:before="120" w:after="0"/>
        <w:ind w:left="709" w:hanging="284"/>
        <w:rPr>
          <w:rFonts w:asciiTheme="minorHAnsi" w:eastAsia="Times New Roman" w:hAnsiTheme="minorHAnsi" w:cstheme="minorHAnsi"/>
          <w:sz w:val="20"/>
          <w:szCs w:val="20"/>
          <w:lang w:eastAsia="pl-PL"/>
        </w:rPr>
      </w:pPr>
      <w:r>
        <w:rPr>
          <w:rFonts w:asciiTheme="minorHAnsi" w:eastAsia="Times New Roman" w:hAnsiTheme="minorHAnsi" w:cstheme="minorHAnsi"/>
          <w:sz w:val="20"/>
          <w:szCs w:val="20"/>
          <w:lang w:eastAsia="pl-PL"/>
        </w:rPr>
        <w:t>Urządzenia muszą posiadać d</w:t>
      </w:r>
      <w:r w:rsidRPr="00597B9D">
        <w:rPr>
          <w:rFonts w:asciiTheme="minorHAnsi" w:eastAsia="Times New Roman" w:hAnsiTheme="minorHAnsi" w:cstheme="minorHAnsi"/>
          <w:sz w:val="20"/>
          <w:szCs w:val="20"/>
          <w:lang w:eastAsia="pl-PL"/>
        </w:rPr>
        <w:t>eklaracj</w:t>
      </w:r>
      <w:r>
        <w:rPr>
          <w:rFonts w:asciiTheme="minorHAnsi" w:eastAsia="Times New Roman" w:hAnsiTheme="minorHAnsi" w:cstheme="minorHAnsi"/>
          <w:sz w:val="20"/>
          <w:szCs w:val="20"/>
          <w:lang w:eastAsia="pl-PL"/>
        </w:rPr>
        <w:t>e</w:t>
      </w:r>
      <w:r w:rsidRPr="00597B9D">
        <w:rPr>
          <w:rFonts w:asciiTheme="minorHAnsi" w:eastAsia="Times New Roman" w:hAnsiTheme="minorHAnsi" w:cstheme="minorHAnsi"/>
          <w:sz w:val="20"/>
          <w:szCs w:val="20"/>
          <w:lang w:eastAsia="pl-PL"/>
        </w:rPr>
        <w:t xml:space="preserve"> zgodności CE.</w:t>
      </w:r>
    </w:p>
    <w:p w14:paraId="57EB5270" w14:textId="74C10E2E"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t>Zamawiający zastrzega sobie prawo do sprawdzenia legalności dostawy bezpośrednio u polskiego przedstawiciela producenta w szczególności ważności i zakresu uprawnień licencyjnych oraz gwarancyjnych</w:t>
      </w:r>
      <w:r w:rsidR="00DD3CE7">
        <w:rPr>
          <w:rFonts w:asciiTheme="minorHAnsi" w:eastAsia="Times New Roman" w:hAnsiTheme="minorHAnsi" w:cstheme="minorHAnsi"/>
          <w:sz w:val="20"/>
          <w:szCs w:val="20"/>
          <w:lang w:eastAsia="pl-PL"/>
        </w:rPr>
        <w:t>.</w:t>
      </w:r>
    </w:p>
    <w:p w14:paraId="79C67AE9" w14:textId="77777777"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hAnsiTheme="minorHAnsi" w:cstheme="minorHAnsi"/>
          <w:sz w:val="20"/>
          <w:szCs w:val="20"/>
        </w:rPr>
        <w:t xml:space="preserve">Korzystanie </w:t>
      </w:r>
      <w:r w:rsidRPr="00DD3CE7">
        <w:rPr>
          <w:rFonts w:asciiTheme="minorHAnsi" w:eastAsia="Times New Roman" w:hAnsiTheme="minorHAnsi" w:cstheme="minorHAnsi"/>
          <w:sz w:val="20"/>
          <w:szCs w:val="20"/>
          <w:lang w:eastAsia="pl-PL"/>
        </w:rPr>
        <w:t>przez Zamawiającego z dostarczonego produktu nie może naruszać majątkowych praw autorskich osób trzecich.</w:t>
      </w:r>
    </w:p>
    <w:p w14:paraId="4E662FE2" w14:textId="77777777"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t>Wszystkie urządzenia muszą posiadać oznakowanie CE produktu albo spełniać normy równoważne.</w:t>
      </w:r>
    </w:p>
    <w:p w14:paraId="4147D907" w14:textId="77777777"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t xml:space="preserve">Wszystkie urządzenia, jeśli nie podano inaczej, muszą współpracować z siecią energetyczną o parametrach : 230 V ± 10% , 50 </w:t>
      </w:r>
      <w:proofErr w:type="spellStart"/>
      <w:r w:rsidRPr="00DD3CE7">
        <w:rPr>
          <w:rFonts w:asciiTheme="minorHAnsi" w:eastAsia="Times New Roman" w:hAnsiTheme="minorHAnsi" w:cstheme="minorHAnsi"/>
          <w:sz w:val="20"/>
          <w:szCs w:val="20"/>
          <w:lang w:eastAsia="pl-PL"/>
        </w:rPr>
        <w:t>Hz</w:t>
      </w:r>
      <w:proofErr w:type="spellEnd"/>
      <w:r w:rsidRPr="00DD3CE7">
        <w:rPr>
          <w:rFonts w:asciiTheme="minorHAnsi" w:eastAsia="Times New Roman" w:hAnsiTheme="minorHAnsi" w:cstheme="minorHAnsi"/>
          <w:sz w:val="20"/>
          <w:szCs w:val="20"/>
          <w:lang w:eastAsia="pl-PL"/>
        </w:rPr>
        <w:t xml:space="preserve">. </w:t>
      </w:r>
    </w:p>
    <w:p w14:paraId="7C5DB8E8" w14:textId="2D49F61F"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t>Zamawiający może zażądać przed dostawą dokumentu zawierającego listę numerów seryjnych dostarczanego sprzętu w celu weryfikacji spełnienia warunków gwarancyjnych</w:t>
      </w:r>
      <w:r w:rsidR="00DD3CE7">
        <w:rPr>
          <w:rFonts w:asciiTheme="minorHAnsi" w:eastAsia="Times New Roman" w:hAnsiTheme="minorHAnsi" w:cstheme="minorHAnsi"/>
          <w:sz w:val="20"/>
          <w:szCs w:val="20"/>
          <w:lang w:eastAsia="pl-PL"/>
        </w:rPr>
        <w:t>.</w:t>
      </w:r>
    </w:p>
    <w:p w14:paraId="328B948B" w14:textId="77777777" w:rsidR="007611BB" w:rsidRDefault="007611BB" w:rsidP="00DD3CE7">
      <w:pPr>
        <w:numPr>
          <w:ilvl w:val="0"/>
          <w:numId w:val="1"/>
        </w:numPr>
        <w:spacing w:before="120" w:after="0"/>
        <w:ind w:left="709" w:hanging="284"/>
        <w:rPr>
          <w:rFonts w:asciiTheme="minorHAnsi" w:hAnsiTheme="minorHAnsi" w:cstheme="minorHAnsi"/>
          <w:sz w:val="20"/>
          <w:szCs w:val="20"/>
        </w:rPr>
      </w:pPr>
      <w:r w:rsidRPr="00DD3CE7">
        <w:rPr>
          <w:rFonts w:asciiTheme="minorHAnsi" w:eastAsia="Times New Roman" w:hAnsiTheme="minorHAnsi" w:cstheme="minorHAnsi"/>
          <w:sz w:val="20"/>
          <w:szCs w:val="20"/>
          <w:lang w:eastAsia="pl-PL"/>
        </w:rPr>
        <w:t>Zamawiający sprawdzi spełnienie powyższych warunków w polskim biurze producenta na podstawie numeru seryjnego urządzenia – w przypadku niezgodności deklaracji Wykonawcy z opinią producenta - Zamawiający</w:t>
      </w:r>
      <w:r w:rsidRPr="00597B9D">
        <w:rPr>
          <w:rFonts w:asciiTheme="minorHAnsi" w:hAnsiTheme="minorHAnsi" w:cstheme="minorHAnsi"/>
          <w:sz w:val="20"/>
          <w:szCs w:val="20"/>
        </w:rPr>
        <w:t xml:space="preserve"> odmówi odbioru przedmiotu zamówienia, jako niezgodnego ze specyfikacją istotnych warunków zamówienia.</w:t>
      </w:r>
    </w:p>
    <w:p w14:paraId="429B40EB" w14:textId="77777777" w:rsidR="00E23E4B" w:rsidRPr="00E23E4B" w:rsidRDefault="00E23E4B" w:rsidP="00E23E4B">
      <w:pPr>
        <w:numPr>
          <w:ilvl w:val="0"/>
          <w:numId w:val="1"/>
        </w:numPr>
        <w:spacing w:before="120" w:after="0"/>
        <w:rPr>
          <w:rFonts w:asciiTheme="minorHAnsi" w:hAnsiTheme="minorHAnsi" w:cstheme="minorHAnsi"/>
          <w:sz w:val="20"/>
          <w:szCs w:val="20"/>
        </w:rPr>
      </w:pPr>
      <w:r w:rsidRPr="00E23E4B">
        <w:rPr>
          <w:rFonts w:asciiTheme="minorHAnsi" w:hAnsiTheme="minorHAnsi" w:cstheme="minorHAnsi"/>
          <w:sz w:val="20"/>
          <w:szCs w:val="20"/>
        </w:rPr>
        <w:t xml:space="preserve">W przypadku istnienia takiego wymogu w stosunku do technologii objętej przedmiotem niniejszego postępowania (tzw. produkty podwójnego zastosowania), Dostawca winien przedłożyć dokument pochodzący od importera tej technologii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(Dz.U. z 2004, Nr 229, poz. 2315 z </w:t>
      </w:r>
      <w:proofErr w:type="spellStart"/>
      <w:r w:rsidRPr="00E23E4B">
        <w:rPr>
          <w:rFonts w:asciiTheme="minorHAnsi" w:hAnsiTheme="minorHAnsi" w:cstheme="minorHAnsi"/>
          <w:sz w:val="20"/>
          <w:szCs w:val="20"/>
        </w:rPr>
        <w:t>późn</w:t>
      </w:r>
      <w:proofErr w:type="spellEnd"/>
      <w:r w:rsidRPr="00E23E4B">
        <w:rPr>
          <w:rFonts w:asciiTheme="minorHAnsi" w:hAnsiTheme="minorHAnsi" w:cstheme="minorHAnsi"/>
          <w:sz w:val="20"/>
          <w:szCs w:val="20"/>
        </w:rPr>
        <w:t xml:space="preserve"> zm.) oraz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 </w:t>
      </w:r>
    </w:p>
    <w:p w14:paraId="306F182A" w14:textId="13977B92" w:rsidR="00E23E4B" w:rsidRDefault="00E23E4B" w:rsidP="00E23E4B">
      <w:pPr>
        <w:numPr>
          <w:ilvl w:val="0"/>
          <w:numId w:val="1"/>
        </w:numPr>
        <w:spacing w:before="120" w:after="0"/>
        <w:rPr>
          <w:rFonts w:asciiTheme="minorHAnsi" w:hAnsiTheme="minorHAnsi" w:cstheme="minorHAnsi"/>
          <w:sz w:val="20"/>
          <w:szCs w:val="20"/>
        </w:rPr>
      </w:pPr>
      <w:r>
        <w:rPr>
          <w:rFonts w:asciiTheme="minorHAnsi" w:hAnsiTheme="minorHAnsi" w:cstheme="minorHAnsi"/>
          <w:sz w:val="20"/>
          <w:szCs w:val="20"/>
        </w:rPr>
        <w:t>Wykonawca</w:t>
      </w:r>
      <w:r w:rsidRPr="00E23E4B">
        <w:rPr>
          <w:rFonts w:asciiTheme="minorHAnsi" w:hAnsiTheme="minorHAnsi" w:cstheme="minorHAnsi"/>
          <w:sz w:val="20"/>
          <w:szCs w:val="20"/>
        </w:rPr>
        <w:t xml:space="preserve"> winien przedłożyć oświadczenie producenta lub autoryzowanego dystrybutora producenta na terenie Polski, iż oferent posiada autoryzację producenta w zakresie sprzedaży oferowanych rozwiązań.</w:t>
      </w:r>
    </w:p>
    <w:p w14:paraId="3B2EE906" w14:textId="11AE5E81" w:rsidR="00E75D0A" w:rsidRDefault="00E75D0A">
      <w:pPr>
        <w:spacing w:after="0" w:line="240" w:lineRule="auto"/>
        <w:rPr>
          <w:rFonts w:asciiTheme="minorHAnsi" w:hAnsiTheme="minorHAnsi" w:cstheme="minorHAnsi"/>
          <w:sz w:val="20"/>
          <w:szCs w:val="20"/>
        </w:rPr>
      </w:pPr>
      <w:r>
        <w:rPr>
          <w:rFonts w:asciiTheme="minorHAnsi" w:hAnsiTheme="minorHAnsi" w:cstheme="minorHAnsi"/>
          <w:sz w:val="20"/>
          <w:szCs w:val="20"/>
        </w:rPr>
        <w:br w:type="page"/>
      </w:r>
    </w:p>
    <w:p w14:paraId="26CFEFD9" w14:textId="6A9D1D3F" w:rsidR="007611BB" w:rsidRPr="001D50AA" w:rsidRDefault="001D50AA" w:rsidP="00E75D0A">
      <w:pPr>
        <w:pStyle w:val="Akapitzlist"/>
        <w:numPr>
          <w:ilvl w:val="0"/>
          <w:numId w:val="33"/>
        </w:numPr>
        <w:spacing w:before="120" w:after="0"/>
        <w:ind w:left="426" w:hanging="294"/>
        <w:rPr>
          <w:rFonts w:asciiTheme="minorHAnsi" w:hAnsiTheme="minorHAnsi" w:cstheme="minorHAnsi"/>
          <w:b/>
          <w:bCs/>
          <w:sz w:val="20"/>
          <w:szCs w:val="20"/>
        </w:rPr>
      </w:pPr>
      <w:r>
        <w:rPr>
          <w:rFonts w:asciiTheme="minorHAnsi" w:hAnsiTheme="minorHAnsi" w:cstheme="minorHAnsi"/>
          <w:b/>
          <w:bCs/>
          <w:sz w:val="20"/>
          <w:szCs w:val="20"/>
        </w:rPr>
        <w:lastRenderedPageBreak/>
        <w:t>Wymagania techniczne</w:t>
      </w:r>
      <w:r w:rsidR="007611BB" w:rsidRPr="001D50AA">
        <w:rPr>
          <w:rFonts w:asciiTheme="minorHAnsi" w:hAnsiTheme="minorHAnsi" w:cstheme="minorHAnsi"/>
          <w:b/>
          <w:bCs/>
          <w:sz w:val="20"/>
          <w:szCs w:val="20"/>
        </w:rPr>
        <w:t>:</w:t>
      </w:r>
    </w:p>
    <w:p w14:paraId="7BC02B10" w14:textId="2BADA9E2" w:rsidR="007611BB" w:rsidRPr="0074347C" w:rsidRDefault="0074347C" w:rsidP="00E75D0A">
      <w:pPr>
        <w:pStyle w:val="Akapitzlist"/>
        <w:numPr>
          <w:ilvl w:val="1"/>
          <w:numId w:val="34"/>
        </w:numPr>
        <w:spacing w:before="240" w:after="120"/>
        <w:ind w:left="426" w:hanging="283"/>
        <w:contextualSpacing w:val="0"/>
        <w:rPr>
          <w:rFonts w:asciiTheme="minorHAnsi" w:hAnsiTheme="minorHAnsi" w:cstheme="minorHAnsi"/>
          <w:b/>
          <w:sz w:val="20"/>
          <w:szCs w:val="20"/>
        </w:rPr>
      </w:pPr>
      <w:r w:rsidRPr="00AA19B3">
        <w:rPr>
          <w:rFonts w:asciiTheme="minorHAnsi" w:eastAsia="Times New Roman" w:hAnsiTheme="minorHAnsi" w:cstheme="minorHAnsi"/>
          <w:b/>
          <w:bCs/>
          <w:sz w:val="20"/>
          <w:szCs w:val="20"/>
          <w:lang w:eastAsia="pl-PL"/>
        </w:rPr>
        <w:t>Przełącznik sieciowy</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647"/>
      </w:tblGrid>
      <w:tr w:rsidR="0074347C" w:rsidRPr="0074347C" w14:paraId="49C85DB8" w14:textId="77777777" w:rsidTr="00885BB5">
        <w:tc>
          <w:tcPr>
            <w:tcW w:w="567" w:type="dxa"/>
          </w:tcPr>
          <w:p w14:paraId="3DD0EFAB" w14:textId="41D07F45" w:rsidR="0074347C" w:rsidRPr="0074347C" w:rsidRDefault="0074347C" w:rsidP="0074347C">
            <w:pPr>
              <w:autoSpaceDE w:val="0"/>
              <w:autoSpaceDN w:val="0"/>
              <w:adjustRightInd w:val="0"/>
              <w:spacing w:before="120" w:after="120" w:line="240" w:lineRule="auto"/>
              <w:jc w:val="center"/>
              <w:rPr>
                <w:rFonts w:asciiTheme="minorHAnsi" w:hAnsiTheme="minorHAnsi" w:cstheme="minorHAnsi"/>
                <w:b/>
                <w:bCs/>
                <w:sz w:val="20"/>
                <w:szCs w:val="20"/>
              </w:rPr>
            </w:pPr>
            <w:r w:rsidRPr="0074347C">
              <w:rPr>
                <w:rFonts w:asciiTheme="minorHAnsi" w:hAnsiTheme="minorHAnsi" w:cstheme="minorHAnsi"/>
                <w:b/>
                <w:bCs/>
                <w:sz w:val="20"/>
                <w:szCs w:val="20"/>
              </w:rPr>
              <w:t>L.p.</w:t>
            </w:r>
          </w:p>
        </w:tc>
        <w:tc>
          <w:tcPr>
            <w:tcW w:w="8647" w:type="dxa"/>
          </w:tcPr>
          <w:p w14:paraId="138754AE" w14:textId="26EFD3C4" w:rsidR="0074347C" w:rsidRPr="0074347C" w:rsidRDefault="0074347C" w:rsidP="0074347C">
            <w:pPr>
              <w:autoSpaceDE w:val="0"/>
              <w:autoSpaceDN w:val="0"/>
              <w:adjustRightInd w:val="0"/>
              <w:spacing w:before="120" w:after="120" w:line="240" w:lineRule="auto"/>
              <w:rPr>
                <w:rFonts w:asciiTheme="minorHAnsi" w:hAnsiTheme="minorHAnsi" w:cstheme="minorHAnsi"/>
                <w:b/>
                <w:bCs/>
                <w:sz w:val="20"/>
                <w:szCs w:val="20"/>
              </w:rPr>
            </w:pPr>
            <w:r w:rsidRPr="00F60E17">
              <w:rPr>
                <w:rFonts w:asciiTheme="minorHAnsi" w:hAnsiTheme="minorHAnsi" w:cstheme="minorHAnsi"/>
                <w:b/>
                <w:bCs/>
                <w:sz w:val="20"/>
                <w:szCs w:val="20"/>
              </w:rPr>
              <w:t>Wymagania minimalne</w:t>
            </w:r>
          </w:p>
        </w:tc>
      </w:tr>
      <w:tr w:rsidR="0074347C" w:rsidRPr="00AA19B3" w14:paraId="66D1B0E7" w14:textId="77777777" w:rsidTr="00885BB5">
        <w:tc>
          <w:tcPr>
            <w:tcW w:w="567" w:type="dxa"/>
          </w:tcPr>
          <w:p w14:paraId="6AAD3EB8"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134C07BE"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Minimum 24 porty SFP+ umieszczonych z przodu obudowy</w:t>
            </w:r>
          </w:p>
        </w:tc>
      </w:tr>
      <w:tr w:rsidR="0074347C" w:rsidRPr="00AA19B3" w14:paraId="4BE63F42" w14:textId="77777777" w:rsidTr="00885BB5">
        <w:tc>
          <w:tcPr>
            <w:tcW w:w="567" w:type="dxa"/>
          </w:tcPr>
          <w:p w14:paraId="157C868E"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542B9FE"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Minimum 4 porty 1/10/25/50-gigabitowe SFP56 umieszczone z przodu obudowy. </w:t>
            </w:r>
          </w:p>
        </w:tc>
      </w:tr>
      <w:tr w:rsidR="0074347C" w:rsidRPr="00AA19B3" w14:paraId="21C3E628" w14:textId="77777777" w:rsidTr="00885BB5">
        <w:tc>
          <w:tcPr>
            <w:tcW w:w="567" w:type="dxa"/>
          </w:tcPr>
          <w:p w14:paraId="5B1595BA"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61DD6BC"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Przepustowość: minimum 870 </w:t>
            </w:r>
            <w:proofErr w:type="spellStart"/>
            <w:r w:rsidRPr="00AA19B3">
              <w:rPr>
                <w:rFonts w:asciiTheme="minorHAnsi" w:eastAsia="HG Mincho Light J" w:hAnsiTheme="minorHAnsi" w:cstheme="minorHAnsi"/>
                <w:color w:val="000000"/>
                <w:sz w:val="20"/>
                <w:szCs w:val="20"/>
              </w:rPr>
              <w:t>Gb</w:t>
            </w:r>
            <w:proofErr w:type="spellEnd"/>
            <w:r w:rsidRPr="00AA19B3">
              <w:rPr>
                <w:rFonts w:asciiTheme="minorHAnsi" w:eastAsia="HG Mincho Light J" w:hAnsiTheme="minorHAnsi" w:cstheme="minorHAnsi"/>
                <w:color w:val="000000"/>
                <w:sz w:val="20"/>
                <w:szCs w:val="20"/>
              </w:rPr>
              <w:t xml:space="preserve">/s (pełna prędkość, tzw. </w:t>
            </w:r>
            <w:proofErr w:type="spellStart"/>
            <w:r w:rsidRPr="00AA19B3">
              <w:rPr>
                <w:rFonts w:asciiTheme="minorHAnsi" w:eastAsia="HG Mincho Light J" w:hAnsiTheme="minorHAnsi" w:cstheme="minorHAnsi"/>
                <w:color w:val="000000"/>
                <w:sz w:val="20"/>
                <w:szCs w:val="20"/>
              </w:rPr>
              <w:t>wire-speed</w:t>
            </w:r>
            <w:proofErr w:type="spellEnd"/>
            <w:r w:rsidRPr="00AA19B3">
              <w:rPr>
                <w:rFonts w:asciiTheme="minorHAnsi" w:eastAsia="HG Mincho Light J" w:hAnsiTheme="minorHAnsi" w:cstheme="minorHAnsi"/>
                <w:color w:val="000000"/>
                <w:sz w:val="20"/>
                <w:szCs w:val="20"/>
              </w:rPr>
              <w:t xml:space="preserve">, na wszystkich portach przełącznika) </w:t>
            </w:r>
          </w:p>
        </w:tc>
      </w:tr>
      <w:tr w:rsidR="0074347C" w:rsidRPr="00AA19B3" w14:paraId="166AA46B" w14:textId="77777777" w:rsidTr="00885BB5">
        <w:tc>
          <w:tcPr>
            <w:tcW w:w="567" w:type="dxa"/>
          </w:tcPr>
          <w:p w14:paraId="736149AC"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76542DB6"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Wydajność: minimum 650 </w:t>
            </w:r>
            <w:proofErr w:type="spellStart"/>
            <w:r w:rsidRPr="00AA19B3">
              <w:rPr>
                <w:rFonts w:asciiTheme="minorHAnsi" w:eastAsia="HG Mincho Light J" w:hAnsiTheme="minorHAnsi" w:cstheme="minorHAnsi"/>
                <w:color w:val="000000"/>
                <w:sz w:val="20"/>
                <w:szCs w:val="20"/>
              </w:rPr>
              <w:t>Mp</w:t>
            </w:r>
            <w:proofErr w:type="spellEnd"/>
            <w:r w:rsidRPr="00AA19B3">
              <w:rPr>
                <w:rFonts w:asciiTheme="minorHAnsi" w:eastAsia="HG Mincho Light J" w:hAnsiTheme="minorHAnsi" w:cstheme="minorHAnsi"/>
                <w:color w:val="000000"/>
                <w:sz w:val="20"/>
                <w:szCs w:val="20"/>
              </w:rPr>
              <w:t>/s</w:t>
            </w:r>
          </w:p>
        </w:tc>
      </w:tr>
      <w:tr w:rsidR="0074347C" w:rsidRPr="00AA19B3" w14:paraId="09DC1FE2" w14:textId="77777777" w:rsidTr="00885BB5">
        <w:tc>
          <w:tcPr>
            <w:tcW w:w="567" w:type="dxa"/>
          </w:tcPr>
          <w:p w14:paraId="143255BF"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A102EB1"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Bufor pakietów: minimum 7.5 MB</w:t>
            </w:r>
          </w:p>
        </w:tc>
      </w:tr>
      <w:tr w:rsidR="0074347C" w:rsidRPr="00AA19B3" w14:paraId="153284AA" w14:textId="77777777" w:rsidTr="00885BB5">
        <w:tc>
          <w:tcPr>
            <w:tcW w:w="567" w:type="dxa"/>
          </w:tcPr>
          <w:p w14:paraId="5CBFE3F0"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489848ED"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Minimum 8GB pamięci operacyjnej</w:t>
            </w:r>
          </w:p>
        </w:tc>
      </w:tr>
      <w:tr w:rsidR="0074347C" w:rsidRPr="00AA19B3" w14:paraId="258C05D8" w14:textId="77777777" w:rsidTr="00885BB5">
        <w:tc>
          <w:tcPr>
            <w:tcW w:w="567" w:type="dxa"/>
          </w:tcPr>
          <w:p w14:paraId="4E183C0F"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12C4DE2C"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Minimum 30GB wewnętrznej pamięci nieulotnej typu Flash (CF, SSD, SD, </w:t>
            </w:r>
            <w:proofErr w:type="spellStart"/>
            <w:r w:rsidRPr="00AA19B3">
              <w:rPr>
                <w:rFonts w:asciiTheme="minorHAnsi" w:eastAsia="HG Mincho Light J" w:hAnsiTheme="minorHAnsi" w:cstheme="minorHAnsi"/>
                <w:color w:val="000000"/>
                <w:sz w:val="20"/>
                <w:szCs w:val="20"/>
              </w:rPr>
              <w:t>eUSB</w:t>
            </w:r>
            <w:proofErr w:type="spellEnd"/>
            <w:r w:rsidRPr="00AA19B3">
              <w:rPr>
                <w:rFonts w:asciiTheme="minorHAnsi" w:eastAsia="HG Mincho Light J" w:hAnsiTheme="minorHAnsi" w:cstheme="minorHAnsi"/>
                <w:color w:val="000000"/>
                <w:sz w:val="20"/>
                <w:szCs w:val="20"/>
              </w:rPr>
              <w:t>, SPI Flash).</w:t>
            </w:r>
          </w:p>
        </w:tc>
      </w:tr>
      <w:tr w:rsidR="0074347C" w:rsidRPr="00AA19B3" w14:paraId="73E45A0E" w14:textId="77777777" w:rsidTr="00885BB5">
        <w:tc>
          <w:tcPr>
            <w:tcW w:w="567" w:type="dxa"/>
          </w:tcPr>
          <w:p w14:paraId="07C8EA5E"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41D3C2C8"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Dedykowany port do zarządzania poza pasmowego (Ethernet, RJ-45), w pełni niezależny od portów liniowych</w:t>
            </w:r>
          </w:p>
        </w:tc>
      </w:tr>
      <w:tr w:rsidR="0074347C" w:rsidRPr="00AA19B3" w14:paraId="4B0A86A7" w14:textId="77777777" w:rsidTr="00885BB5">
        <w:tc>
          <w:tcPr>
            <w:tcW w:w="567" w:type="dxa"/>
          </w:tcPr>
          <w:p w14:paraId="1A5FBE67"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6183DDF"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Dedykowany port konsoli USB-C</w:t>
            </w:r>
          </w:p>
        </w:tc>
      </w:tr>
      <w:tr w:rsidR="0074347C" w:rsidRPr="00AA19B3" w14:paraId="798D63F8" w14:textId="77777777" w:rsidTr="00885BB5">
        <w:tc>
          <w:tcPr>
            <w:tcW w:w="567" w:type="dxa"/>
          </w:tcPr>
          <w:p w14:paraId="6DDC8B0F"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40CFA8D9"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Port USB 2.0 (niezależny od portu konsoli USB)</w:t>
            </w:r>
          </w:p>
        </w:tc>
      </w:tr>
      <w:tr w:rsidR="0074347C" w:rsidRPr="00AA19B3" w14:paraId="67351566" w14:textId="77777777" w:rsidTr="00885BB5">
        <w:tc>
          <w:tcPr>
            <w:tcW w:w="567" w:type="dxa"/>
          </w:tcPr>
          <w:p w14:paraId="40412AD0"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1F144202"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Interfejs Bluetooth (dopuszcza się rozwiązanie w postaci adaptera Bluetooth, podłączanego do portu USB przełącznika, przy czym adapter musi pochodzić od tego samego producenta co przełącznik)</w:t>
            </w:r>
          </w:p>
        </w:tc>
      </w:tr>
      <w:tr w:rsidR="0074347C" w:rsidRPr="00AA19B3" w14:paraId="13C07839" w14:textId="77777777" w:rsidTr="00885BB5">
        <w:tc>
          <w:tcPr>
            <w:tcW w:w="567" w:type="dxa"/>
          </w:tcPr>
          <w:p w14:paraId="7A82DF9D"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09C98A04"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Przełączniki tego samego typu muszą posiadać funkcję łączenia w stos (wirtualny przełącznik) złożony z minimum 10 urządzeń. Zarządzanie stosem musi odbywać się z jednego adresu IP. Z punktu widzenia zarządzania przełączniki muszą tworzyć jedno logiczne urządzenie (nie dopuszcza się rozwiązań typu klaster). Jeżeli łączenie w stos wymaga dodatkowych modułów lub licencji to dostarczenie ich jest wymagane w ramach tego postępowania.</w:t>
            </w:r>
          </w:p>
        </w:tc>
      </w:tr>
      <w:tr w:rsidR="0074347C" w:rsidRPr="00AA19B3" w14:paraId="3EBA2F64" w14:textId="77777777" w:rsidTr="00885BB5">
        <w:tc>
          <w:tcPr>
            <w:tcW w:w="567" w:type="dxa"/>
          </w:tcPr>
          <w:p w14:paraId="59D0E218"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3D7EA62F"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Łączenie w stos z wykorzystaniem portów 10Gb, 25Gb, 50Gb i agregowanych portów 10Gb, 25Gb i 50Gb (w celu zwiększenia przepustowości w stosie). Musi być możliwe stworzenie stosu z urządzeń oddalonych od siebie o co najmniej 1000 metrów. </w:t>
            </w:r>
          </w:p>
        </w:tc>
      </w:tr>
      <w:tr w:rsidR="0074347C" w:rsidRPr="00AA19B3" w14:paraId="5B7250A4" w14:textId="77777777" w:rsidTr="00885BB5">
        <w:tc>
          <w:tcPr>
            <w:tcW w:w="567" w:type="dxa"/>
          </w:tcPr>
          <w:p w14:paraId="07B8F2C3"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5D45D7BD"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Realizacja łączy agregowanych w ramach różnych przełączników będących w stosie </w:t>
            </w:r>
          </w:p>
        </w:tc>
      </w:tr>
      <w:tr w:rsidR="0074347C" w:rsidRPr="00AA19B3" w14:paraId="6822D9D6" w14:textId="77777777" w:rsidTr="00885BB5">
        <w:tc>
          <w:tcPr>
            <w:tcW w:w="567" w:type="dxa"/>
          </w:tcPr>
          <w:p w14:paraId="4B8C7B65"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766A708"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Dwa wbudowane (wewnętrzne, modularne) zasilacze AC dla zapewnienia redundancji zasilania, wymieniane podczas pracy urządzenia. </w:t>
            </w:r>
          </w:p>
        </w:tc>
      </w:tr>
      <w:tr w:rsidR="0074347C" w:rsidRPr="00AA19B3" w14:paraId="41779697" w14:textId="77777777" w:rsidTr="00885BB5">
        <w:tc>
          <w:tcPr>
            <w:tcW w:w="567" w:type="dxa"/>
          </w:tcPr>
          <w:p w14:paraId="1C0BD138"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0C660918"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Modularne, redundantne wentylatory, podzielone na co najmniej dwa niezależne moduły. Moduły wentylatorów musi mieć możliwość wymiany „na gorąco” (na działającym urządzeniu)</w:t>
            </w:r>
          </w:p>
        </w:tc>
      </w:tr>
      <w:tr w:rsidR="0074347C" w:rsidRPr="00AA19B3" w14:paraId="789EB02C" w14:textId="77777777" w:rsidTr="00885BB5">
        <w:tc>
          <w:tcPr>
            <w:tcW w:w="567" w:type="dxa"/>
          </w:tcPr>
          <w:p w14:paraId="23D8F387"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55033F42"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Wielkość tablicy routingu: minimum 60000 wpisów IPv4, 60000 wpisów IPv6</w:t>
            </w:r>
          </w:p>
        </w:tc>
      </w:tr>
      <w:tr w:rsidR="0074347C" w:rsidRPr="00AA19B3" w14:paraId="1B4BC133" w14:textId="77777777" w:rsidTr="00885BB5">
        <w:tc>
          <w:tcPr>
            <w:tcW w:w="567" w:type="dxa"/>
          </w:tcPr>
          <w:p w14:paraId="7AD98915"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066CE9A3"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Wielkość tablicy routingu </w:t>
            </w:r>
            <w:proofErr w:type="spellStart"/>
            <w:r w:rsidRPr="00AA19B3">
              <w:rPr>
                <w:rFonts w:asciiTheme="minorHAnsi" w:eastAsia="HG Mincho Light J" w:hAnsiTheme="minorHAnsi" w:cstheme="minorHAnsi"/>
                <w:color w:val="000000"/>
                <w:sz w:val="20"/>
                <w:szCs w:val="20"/>
              </w:rPr>
              <w:t>multicast</w:t>
            </w:r>
            <w:proofErr w:type="spellEnd"/>
            <w:r w:rsidRPr="00AA19B3">
              <w:rPr>
                <w:rFonts w:asciiTheme="minorHAnsi" w:eastAsia="HG Mincho Light J" w:hAnsiTheme="minorHAnsi" w:cstheme="minorHAnsi"/>
                <w:color w:val="000000"/>
                <w:sz w:val="20"/>
                <w:szCs w:val="20"/>
              </w:rPr>
              <w:t>: minimum 8000 wpisów IPv4, 8000 wpisów IPv6</w:t>
            </w:r>
          </w:p>
        </w:tc>
      </w:tr>
      <w:tr w:rsidR="0074347C" w:rsidRPr="00AA19B3" w14:paraId="081A93E5" w14:textId="77777777" w:rsidTr="00885BB5">
        <w:tc>
          <w:tcPr>
            <w:tcW w:w="567" w:type="dxa"/>
          </w:tcPr>
          <w:p w14:paraId="443F70BB"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50D4A068"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Tablica adresów MAC o wielkości minimum 32000 pozycji</w:t>
            </w:r>
          </w:p>
        </w:tc>
      </w:tr>
      <w:tr w:rsidR="0074347C" w:rsidRPr="00AA19B3" w14:paraId="4EF11D6A" w14:textId="77777777" w:rsidTr="00885BB5">
        <w:tc>
          <w:tcPr>
            <w:tcW w:w="567" w:type="dxa"/>
          </w:tcPr>
          <w:p w14:paraId="7EA8710F"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1F06477C"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Jumbo </w:t>
            </w:r>
            <w:proofErr w:type="spellStart"/>
            <w:r w:rsidRPr="00AA19B3">
              <w:rPr>
                <w:rFonts w:asciiTheme="minorHAnsi" w:eastAsia="HG Mincho Light J" w:hAnsiTheme="minorHAnsi" w:cstheme="minorHAnsi"/>
                <w:color w:val="000000"/>
                <w:sz w:val="20"/>
                <w:szCs w:val="20"/>
              </w:rPr>
              <w:t>Frames</w:t>
            </w:r>
            <w:proofErr w:type="spellEnd"/>
          </w:p>
        </w:tc>
      </w:tr>
      <w:tr w:rsidR="0074347C" w:rsidRPr="00AA19B3" w14:paraId="4AEEA7FB" w14:textId="77777777" w:rsidTr="00885BB5">
        <w:tc>
          <w:tcPr>
            <w:tcW w:w="567" w:type="dxa"/>
          </w:tcPr>
          <w:p w14:paraId="13023C49"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57CF68A7"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w:t>
            </w:r>
            <w:proofErr w:type="spellStart"/>
            <w:r w:rsidRPr="00AA19B3">
              <w:rPr>
                <w:rFonts w:asciiTheme="minorHAnsi" w:eastAsia="HG Mincho Light J" w:hAnsiTheme="minorHAnsi" w:cstheme="minorHAnsi"/>
                <w:color w:val="000000"/>
                <w:sz w:val="20"/>
                <w:szCs w:val="20"/>
              </w:rPr>
              <w:t>sFlow</w:t>
            </w:r>
            <w:proofErr w:type="spellEnd"/>
            <w:r w:rsidRPr="00AA19B3">
              <w:rPr>
                <w:rFonts w:asciiTheme="minorHAnsi" w:eastAsia="HG Mincho Light J" w:hAnsiTheme="minorHAnsi" w:cstheme="minorHAnsi"/>
                <w:color w:val="000000"/>
                <w:sz w:val="20"/>
                <w:szCs w:val="20"/>
              </w:rPr>
              <w:t xml:space="preserve"> lub </w:t>
            </w:r>
            <w:proofErr w:type="spellStart"/>
            <w:r w:rsidRPr="00AA19B3">
              <w:rPr>
                <w:rFonts w:asciiTheme="minorHAnsi" w:eastAsia="HG Mincho Light J" w:hAnsiTheme="minorHAnsi" w:cstheme="minorHAnsi"/>
                <w:color w:val="000000"/>
                <w:sz w:val="20"/>
                <w:szCs w:val="20"/>
              </w:rPr>
              <w:t>Netflow</w:t>
            </w:r>
            <w:proofErr w:type="spellEnd"/>
          </w:p>
        </w:tc>
      </w:tr>
      <w:tr w:rsidR="0074347C" w:rsidRPr="00AA19B3" w14:paraId="248BE4B9" w14:textId="77777777" w:rsidTr="00885BB5">
        <w:tc>
          <w:tcPr>
            <w:tcW w:w="567" w:type="dxa"/>
          </w:tcPr>
          <w:p w14:paraId="40AF35CE"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1CAFEFB6"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skryptów w języku </w:t>
            </w:r>
            <w:proofErr w:type="spellStart"/>
            <w:r w:rsidRPr="00AA19B3">
              <w:rPr>
                <w:rFonts w:asciiTheme="minorHAnsi" w:eastAsia="HG Mincho Light J" w:hAnsiTheme="minorHAnsi" w:cstheme="minorHAnsi"/>
                <w:color w:val="000000"/>
                <w:sz w:val="20"/>
                <w:szCs w:val="20"/>
              </w:rPr>
              <w:t>Python</w:t>
            </w:r>
            <w:proofErr w:type="spellEnd"/>
          </w:p>
        </w:tc>
      </w:tr>
      <w:tr w:rsidR="0074347C" w:rsidRPr="00AA19B3" w14:paraId="2C03DBDC" w14:textId="77777777" w:rsidTr="00885BB5">
        <w:tc>
          <w:tcPr>
            <w:tcW w:w="567" w:type="dxa"/>
          </w:tcPr>
          <w:p w14:paraId="25D24B40"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0F9D9904"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REST API</w:t>
            </w:r>
          </w:p>
        </w:tc>
      </w:tr>
      <w:tr w:rsidR="0074347C" w:rsidRPr="00AA19B3" w14:paraId="0EC734D4" w14:textId="77777777" w:rsidTr="00885BB5">
        <w:tc>
          <w:tcPr>
            <w:tcW w:w="567" w:type="dxa"/>
          </w:tcPr>
          <w:p w14:paraId="2B16639C"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14F8259A"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Wbudowany mechanizm monitoringu, analizy i </w:t>
            </w:r>
            <w:proofErr w:type="spellStart"/>
            <w:r w:rsidRPr="00AA19B3">
              <w:rPr>
                <w:rFonts w:asciiTheme="minorHAnsi" w:eastAsia="HG Mincho Light J" w:hAnsiTheme="minorHAnsi" w:cstheme="minorHAnsi"/>
                <w:color w:val="000000"/>
                <w:sz w:val="20"/>
                <w:szCs w:val="20"/>
              </w:rPr>
              <w:t>troubleshootingu</w:t>
            </w:r>
            <w:proofErr w:type="spellEnd"/>
            <w:r w:rsidRPr="00AA19B3">
              <w:rPr>
                <w:rFonts w:asciiTheme="minorHAnsi" w:eastAsia="HG Mincho Light J" w:hAnsiTheme="minorHAnsi" w:cstheme="minorHAnsi"/>
                <w:color w:val="000000"/>
                <w:sz w:val="20"/>
                <w:szCs w:val="20"/>
              </w:rPr>
              <w:t xml:space="preserve"> anomalii i problemów oraz zbierania danych sieciowych. Musi być możliwe podejmowanie akcji na podstawie zdefiniowanych polityk oraz wgrywanie i eksport skryptów pozwalających na indywidualizację monitorowanych danych. Musi być dostępna publicznie strona producenta zawierająca zatwierdzone przez niego, gotowe do użycia skrypty.  </w:t>
            </w:r>
          </w:p>
        </w:tc>
      </w:tr>
      <w:tr w:rsidR="0074347C" w:rsidRPr="00AA19B3" w14:paraId="36DAABFA" w14:textId="77777777" w:rsidTr="00885BB5">
        <w:tc>
          <w:tcPr>
            <w:tcW w:w="567" w:type="dxa"/>
          </w:tcPr>
          <w:p w14:paraId="0B425F1E"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0C47BAEC"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RMON (minimum grupy 1,2,3 i 9)</w:t>
            </w:r>
          </w:p>
        </w:tc>
      </w:tr>
      <w:tr w:rsidR="0074347C" w:rsidRPr="00AA19B3" w14:paraId="47574387" w14:textId="77777777" w:rsidTr="00885BB5">
        <w:tc>
          <w:tcPr>
            <w:tcW w:w="567" w:type="dxa"/>
          </w:tcPr>
          <w:p w14:paraId="7E047128"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0B75F57C"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4094 </w:t>
            </w:r>
            <w:proofErr w:type="spellStart"/>
            <w:r w:rsidRPr="00AA19B3">
              <w:rPr>
                <w:rFonts w:asciiTheme="minorHAnsi" w:eastAsia="HG Mincho Light J" w:hAnsiTheme="minorHAnsi" w:cstheme="minorHAnsi"/>
                <w:color w:val="000000"/>
                <w:sz w:val="20"/>
                <w:szCs w:val="20"/>
              </w:rPr>
              <w:t>tagów</w:t>
            </w:r>
            <w:proofErr w:type="spellEnd"/>
            <w:r w:rsidRPr="00AA19B3">
              <w:rPr>
                <w:rFonts w:asciiTheme="minorHAnsi" w:eastAsia="HG Mincho Light J" w:hAnsiTheme="minorHAnsi" w:cstheme="minorHAnsi"/>
                <w:color w:val="000000"/>
                <w:sz w:val="20"/>
                <w:szCs w:val="20"/>
              </w:rPr>
              <w:t xml:space="preserve"> IEEE 802.1Q oraz 4094 jednoczesnych sieci VLAN</w:t>
            </w:r>
          </w:p>
        </w:tc>
      </w:tr>
      <w:tr w:rsidR="0074347C" w:rsidRPr="00AA19B3" w14:paraId="45EB4B12" w14:textId="77777777" w:rsidTr="00885BB5">
        <w:tc>
          <w:tcPr>
            <w:tcW w:w="567" w:type="dxa"/>
          </w:tcPr>
          <w:p w14:paraId="79C675B2"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4D9E1DD5"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standardu 802.1v</w:t>
            </w:r>
          </w:p>
        </w:tc>
      </w:tr>
      <w:tr w:rsidR="0074347C" w:rsidRPr="00AA19B3" w14:paraId="16845A41" w14:textId="77777777" w:rsidTr="00885BB5">
        <w:tc>
          <w:tcPr>
            <w:tcW w:w="567" w:type="dxa"/>
          </w:tcPr>
          <w:p w14:paraId="6EABD172"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508EEF6F"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protokołu MVRP</w:t>
            </w:r>
          </w:p>
        </w:tc>
      </w:tr>
      <w:tr w:rsidR="0074347C" w:rsidRPr="00AA19B3" w14:paraId="4457F581" w14:textId="77777777" w:rsidTr="00885BB5">
        <w:tc>
          <w:tcPr>
            <w:tcW w:w="567" w:type="dxa"/>
          </w:tcPr>
          <w:p w14:paraId="6E873CC9"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5533EEAB"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Wsparcie dla VXLAN</w:t>
            </w:r>
          </w:p>
        </w:tc>
      </w:tr>
      <w:tr w:rsidR="0074347C" w:rsidRPr="00DC63EA" w14:paraId="232E4A7D" w14:textId="77777777" w:rsidTr="00885BB5">
        <w:tc>
          <w:tcPr>
            <w:tcW w:w="567" w:type="dxa"/>
          </w:tcPr>
          <w:p w14:paraId="7D723877"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21ED2EEF"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lang w:val="en-US"/>
              </w:rPr>
            </w:pPr>
            <w:proofErr w:type="spellStart"/>
            <w:r w:rsidRPr="00AA19B3">
              <w:rPr>
                <w:rFonts w:asciiTheme="minorHAnsi" w:eastAsia="HG Mincho Light J" w:hAnsiTheme="minorHAnsi" w:cstheme="minorHAnsi"/>
                <w:color w:val="000000"/>
                <w:sz w:val="20"/>
                <w:szCs w:val="20"/>
                <w:lang w:val="en-US"/>
              </w:rPr>
              <w:t>Obsługa</w:t>
            </w:r>
            <w:proofErr w:type="spellEnd"/>
            <w:r w:rsidRPr="00AA19B3">
              <w:rPr>
                <w:rFonts w:asciiTheme="minorHAnsi" w:eastAsia="HG Mincho Light J" w:hAnsiTheme="minorHAnsi" w:cstheme="minorHAnsi"/>
                <w:color w:val="000000"/>
                <w:sz w:val="20"/>
                <w:szCs w:val="20"/>
                <w:lang w:val="en-US"/>
              </w:rPr>
              <w:t xml:space="preserve"> Microsoft Network Load Balancer (NLB)</w:t>
            </w:r>
          </w:p>
        </w:tc>
      </w:tr>
      <w:tr w:rsidR="0074347C" w:rsidRPr="00AA19B3" w14:paraId="157B32E8" w14:textId="77777777" w:rsidTr="00885BB5">
        <w:tc>
          <w:tcPr>
            <w:tcW w:w="567" w:type="dxa"/>
          </w:tcPr>
          <w:p w14:paraId="41EC51B6" w14:textId="77777777" w:rsidR="0074347C" w:rsidRPr="009C458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lang w:val="en-US"/>
              </w:rPr>
            </w:pPr>
          </w:p>
        </w:tc>
        <w:tc>
          <w:tcPr>
            <w:tcW w:w="8647" w:type="dxa"/>
          </w:tcPr>
          <w:p w14:paraId="220784B7"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Dostęp do urządzenia przez konsolę szeregową, HTTPS, SSHv2, SNMPv3, dedykowaną aplikację na urządzenia mobilne </w:t>
            </w:r>
          </w:p>
        </w:tc>
      </w:tr>
      <w:tr w:rsidR="0074347C" w:rsidRPr="00DC63EA" w14:paraId="2A386B21" w14:textId="77777777" w:rsidTr="00885BB5">
        <w:tc>
          <w:tcPr>
            <w:tcW w:w="567" w:type="dxa"/>
          </w:tcPr>
          <w:p w14:paraId="325C9A44"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2596EE15"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lang w:val="en-US"/>
              </w:rPr>
            </w:pPr>
            <w:proofErr w:type="spellStart"/>
            <w:r w:rsidRPr="00AA19B3">
              <w:rPr>
                <w:rFonts w:asciiTheme="minorHAnsi" w:eastAsia="HG Mincho Light J" w:hAnsiTheme="minorHAnsi" w:cstheme="minorHAnsi"/>
                <w:color w:val="000000"/>
                <w:sz w:val="20"/>
                <w:szCs w:val="20"/>
                <w:lang w:val="en-US"/>
              </w:rPr>
              <w:t>Obsługa</w:t>
            </w:r>
            <w:proofErr w:type="spellEnd"/>
            <w:r w:rsidRPr="00AA19B3">
              <w:rPr>
                <w:rFonts w:asciiTheme="minorHAnsi" w:eastAsia="HG Mincho Light J" w:hAnsiTheme="minorHAnsi" w:cstheme="minorHAnsi"/>
                <w:color w:val="000000"/>
                <w:sz w:val="20"/>
                <w:szCs w:val="20"/>
                <w:lang w:val="en-US"/>
              </w:rPr>
              <w:t xml:space="preserve"> Rapid Spanning Tree (802.1w) i Multiple Spanning Tree (802.1s)</w:t>
            </w:r>
          </w:p>
        </w:tc>
      </w:tr>
      <w:tr w:rsidR="0074347C" w:rsidRPr="00AA19B3" w14:paraId="6FD20AF6" w14:textId="77777777" w:rsidTr="00885BB5">
        <w:tc>
          <w:tcPr>
            <w:tcW w:w="567" w:type="dxa"/>
          </w:tcPr>
          <w:p w14:paraId="5172A01D" w14:textId="77777777" w:rsidR="0074347C" w:rsidRPr="009C458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lang w:val="en-US"/>
              </w:rPr>
            </w:pPr>
          </w:p>
        </w:tc>
        <w:tc>
          <w:tcPr>
            <w:tcW w:w="8647" w:type="dxa"/>
          </w:tcPr>
          <w:p w14:paraId="35754B2F"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w:t>
            </w:r>
            <w:proofErr w:type="spellStart"/>
            <w:r w:rsidRPr="00AA19B3">
              <w:rPr>
                <w:rFonts w:asciiTheme="minorHAnsi" w:eastAsia="HG Mincho Light J" w:hAnsiTheme="minorHAnsi" w:cstheme="minorHAnsi"/>
                <w:color w:val="000000"/>
                <w:sz w:val="20"/>
                <w:szCs w:val="20"/>
              </w:rPr>
              <w:t>Secure</w:t>
            </w:r>
            <w:proofErr w:type="spellEnd"/>
            <w:r w:rsidRPr="00AA19B3">
              <w:rPr>
                <w:rFonts w:asciiTheme="minorHAnsi" w:eastAsia="HG Mincho Light J" w:hAnsiTheme="minorHAnsi" w:cstheme="minorHAnsi"/>
                <w:color w:val="000000"/>
                <w:sz w:val="20"/>
                <w:szCs w:val="20"/>
              </w:rPr>
              <w:t xml:space="preserve"> FTP lub SCP</w:t>
            </w:r>
          </w:p>
        </w:tc>
      </w:tr>
      <w:tr w:rsidR="0074347C" w:rsidRPr="00AA19B3" w14:paraId="78F34B84" w14:textId="77777777" w:rsidTr="00885BB5">
        <w:tc>
          <w:tcPr>
            <w:tcW w:w="567" w:type="dxa"/>
          </w:tcPr>
          <w:p w14:paraId="67FB64BE"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3254C416"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łączy agregowanych zgodnie ze standardem 802.3ad Link </w:t>
            </w:r>
            <w:proofErr w:type="spellStart"/>
            <w:r w:rsidRPr="00AA19B3">
              <w:rPr>
                <w:rFonts w:asciiTheme="minorHAnsi" w:eastAsia="HG Mincho Light J" w:hAnsiTheme="minorHAnsi" w:cstheme="minorHAnsi"/>
                <w:color w:val="000000"/>
                <w:sz w:val="20"/>
                <w:szCs w:val="20"/>
              </w:rPr>
              <w:t>Aggregation</w:t>
            </w:r>
            <w:proofErr w:type="spellEnd"/>
            <w:r w:rsidRPr="00AA19B3">
              <w:rPr>
                <w:rFonts w:asciiTheme="minorHAnsi" w:eastAsia="HG Mincho Light J" w:hAnsiTheme="minorHAnsi" w:cstheme="minorHAnsi"/>
                <w:color w:val="000000"/>
                <w:sz w:val="20"/>
                <w:szCs w:val="20"/>
              </w:rPr>
              <w:t xml:space="preserve"> </w:t>
            </w:r>
            <w:proofErr w:type="spellStart"/>
            <w:r w:rsidRPr="00AA19B3">
              <w:rPr>
                <w:rFonts w:asciiTheme="minorHAnsi" w:eastAsia="HG Mincho Light J" w:hAnsiTheme="minorHAnsi" w:cstheme="minorHAnsi"/>
                <w:color w:val="000000"/>
                <w:sz w:val="20"/>
                <w:szCs w:val="20"/>
              </w:rPr>
              <w:t>Protocol</w:t>
            </w:r>
            <w:proofErr w:type="spellEnd"/>
            <w:r w:rsidRPr="00AA19B3">
              <w:rPr>
                <w:rFonts w:asciiTheme="minorHAnsi" w:eastAsia="HG Mincho Light J" w:hAnsiTheme="minorHAnsi" w:cstheme="minorHAnsi"/>
                <w:color w:val="000000"/>
                <w:sz w:val="20"/>
                <w:szCs w:val="20"/>
              </w:rPr>
              <w:t xml:space="preserve"> (LACP)</w:t>
            </w:r>
          </w:p>
        </w:tc>
      </w:tr>
      <w:tr w:rsidR="0074347C" w:rsidRPr="00AA19B3" w14:paraId="61BE6DE7" w14:textId="77777777" w:rsidTr="00885BB5">
        <w:tc>
          <w:tcPr>
            <w:tcW w:w="567" w:type="dxa"/>
          </w:tcPr>
          <w:p w14:paraId="28A50AC1"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5E9A5512"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SNTPv4 lub NTP</w:t>
            </w:r>
          </w:p>
        </w:tc>
      </w:tr>
      <w:tr w:rsidR="0074347C" w:rsidRPr="00DC63EA" w14:paraId="4E6257EA" w14:textId="77777777" w:rsidTr="00885BB5">
        <w:tc>
          <w:tcPr>
            <w:tcW w:w="567" w:type="dxa"/>
          </w:tcPr>
          <w:p w14:paraId="618B1301"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2F64F045"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lang w:val="en-US"/>
              </w:rPr>
            </w:pPr>
            <w:proofErr w:type="spellStart"/>
            <w:r w:rsidRPr="00AA19B3">
              <w:rPr>
                <w:rFonts w:asciiTheme="minorHAnsi" w:eastAsia="HG Mincho Light J" w:hAnsiTheme="minorHAnsi" w:cstheme="minorHAnsi"/>
                <w:color w:val="000000"/>
                <w:sz w:val="20"/>
                <w:szCs w:val="20"/>
                <w:lang w:val="en-US"/>
              </w:rPr>
              <w:t>Wsparcie</w:t>
            </w:r>
            <w:proofErr w:type="spellEnd"/>
            <w:r w:rsidRPr="00AA19B3">
              <w:rPr>
                <w:rFonts w:asciiTheme="minorHAnsi" w:eastAsia="HG Mincho Light J" w:hAnsiTheme="minorHAnsi" w:cstheme="minorHAnsi"/>
                <w:color w:val="000000"/>
                <w:sz w:val="20"/>
                <w:szCs w:val="20"/>
                <w:lang w:val="en-US"/>
              </w:rPr>
              <w:t xml:space="preserve"> </w:t>
            </w:r>
            <w:proofErr w:type="spellStart"/>
            <w:r w:rsidRPr="00AA19B3">
              <w:rPr>
                <w:rFonts w:asciiTheme="minorHAnsi" w:eastAsia="HG Mincho Light J" w:hAnsiTheme="minorHAnsi" w:cstheme="minorHAnsi"/>
                <w:color w:val="000000"/>
                <w:sz w:val="20"/>
                <w:szCs w:val="20"/>
                <w:lang w:val="en-US"/>
              </w:rPr>
              <w:t>dla</w:t>
            </w:r>
            <w:proofErr w:type="spellEnd"/>
            <w:r w:rsidRPr="00AA19B3">
              <w:rPr>
                <w:rFonts w:asciiTheme="minorHAnsi" w:eastAsia="HG Mincho Light J" w:hAnsiTheme="minorHAnsi" w:cstheme="minorHAnsi"/>
                <w:color w:val="000000"/>
                <w:sz w:val="20"/>
                <w:szCs w:val="20"/>
                <w:lang w:val="en-US"/>
              </w:rPr>
              <w:t xml:space="preserve"> IPv6 (IPv6 host, dual stack, MLD snooping, ND snooping)</w:t>
            </w:r>
          </w:p>
        </w:tc>
      </w:tr>
      <w:tr w:rsidR="0074347C" w:rsidRPr="00DC63EA" w14:paraId="6D40C7CC" w14:textId="77777777" w:rsidTr="00885BB5">
        <w:tc>
          <w:tcPr>
            <w:tcW w:w="567" w:type="dxa"/>
          </w:tcPr>
          <w:p w14:paraId="2DD38579" w14:textId="77777777" w:rsidR="0074347C" w:rsidRPr="009C458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lang w:val="en-US"/>
              </w:rPr>
            </w:pPr>
          </w:p>
        </w:tc>
        <w:tc>
          <w:tcPr>
            <w:tcW w:w="8647" w:type="dxa"/>
          </w:tcPr>
          <w:p w14:paraId="26B44827" w14:textId="1FAEF9F2" w:rsidR="0074347C" w:rsidRPr="009C4583" w:rsidRDefault="0074347C" w:rsidP="00A657C9">
            <w:pPr>
              <w:widowControl w:val="0"/>
              <w:suppressAutoHyphens/>
              <w:spacing w:after="0" w:line="240" w:lineRule="auto"/>
              <w:rPr>
                <w:rFonts w:asciiTheme="minorHAnsi" w:eastAsia="HG Mincho Light J" w:hAnsiTheme="minorHAnsi" w:cstheme="minorHAnsi"/>
                <w:color w:val="000000"/>
                <w:sz w:val="20"/>
                <w:szCs w:val="20"/>
                <w:lang w:val="en-US"/>
              </w:rPr>
            </w:pPr>
            <w:proofErr w:type="spellStart"/>
            <w:r w:rsidRPr="009C4583">
              <w:rPr>
                <w:rFonts w:asciiTheme="minorHAnsi" w:eastAsia="HG Mincho Light J" w:hAnsiTheme="minorHAnsi" w:cstheme="minorHAnsi"/>
                <w:color w:val="000000"/>
                <w:sz w:val="20"/>
                <w:szCs w:val="20"/>
                <w:lang w:val="en-US"/>
              </w:rPr>
              <w:t>Obsługa</w:t>
            </w:r>
            <w:proofErr w:type="spellEnd"/>
            <w:r w:rsidRPr="009C4583">
              <w:rPr>
                <w:rFonts w:asciiTheme="minorHAnsi" w:eastAsia="HG Mincho Light J" w:hAnsiTheme="minorHAnsi" w:cstheme="minorHAnsi"/>
                <w:color w:val="000000"/>
                <w:sz w:val="20"/>
                <w:szCs w:val="20"/>
                <w:lang w:val="en-US"/>
              </w:rPr>
              <w:t xml:space="preserve"> </w:t>
            </w:r>
            <w:proofErr w:type="spellStart"/>
            <w:r w:rsidRPr="009C4583">
              <w:rPr>
                <w:rFonts w:asciiTheme="minorHAnsi" w:eastAsia="HG Mincho Light J" w:hAnsiTheme="minorHAnsi" w:cstheme="minorHAnsi"/>
                <w:color w:val="000000"/>
                <w:sz w:val="20"/>
                <w:szCs w:val="20"/>
                <w:lang w:val="en-US"/>
              </w:rPr>
              <w:t>protokołów</w:t>
            </w:r>
            <w:proofErr w:type="spellEnd"/>
            <w:r w:rsidRPr="009C4583">
              <w:rPr>
                <w:rFonts w:asciiTheme="minorHAnsi" w:eastAsia="HG Mincho Light J" w:hAnsiTheme="minorHAnsi" w:cstheme="minorHAnsi"/>
                <w:color w:val="000000"/>
                <w:sz w:val="20"/>
                <w:szCs w:val="20"/>
                <w:lang w:val="en-US"/>
              </w:rPr>
              <w:t xml:space="preserve"> </w:t>
            </w:r>
            <w:proofErr w:type="spellStart"/>
            <w:r w:rsidRPr="009C4583">
              <w:rPr>
                <w:rFonts w:asciiTheme="minorHAnsi" w:eastAsia="HG Mincho Light J" w:hAnsiTheme="minorHAnsi" w:cstheme="minorHAnsi"/>
                <w:color w:val="000000"/>
                <w:sz w:val="20"/>
                <w:szCs w:val="20"/>
                <w:lang w:val="en-US"/>
              </w:rPr>
              <w:t>rutingu</w:t>
            </w:r>
            <w:proofErr w:type="spellEnd"/>
            <w:r w:rsidRPr="009C4583">
              <w:rPr>
                <w:rFonts w:asciiTheme="minorHAnsi" w:eastAsia="HG Mincho Light J" w:hAnsiTheme="minorHAnsi" w:cstheme="minorHAnsi"/>
                <w:color w:val="000000"/>
                <w:sz w:val="20"/>
                <w:szCs w:val="20"/>
                <w:lang w:val="en-US"/>
              </w:rPr>
              <w:t>: r</w:t>
            </w:r>
            <w:r w:rsidR="00735AFB" w:rsidRPr="009C4583">
              <w:rPr>
                <w:rFonts w:asciiTheme="minorHAnsi" w:eastAsia="HG Mincho Light J" w:hAnsiTheme="minorHAnsi" w:cstheme="minorHAnsi"/>
                <w:color w:val="000000"/>
                <w:sz w:val="20"/>
                <w:szCs w:val="20"/>
                <w:lang w:val="en-US"/>
              </w:rPr>
              <w:t>o</w:t>
            </w:r>
            <w:r w:rsidRPr="009C4583">
              <w:rPr>
                <w:rFonts w:asciiTheme="minorHAnsi" w:eastAsia="HG Mincho Light J" w:hAnsiTheme="minorHAnsi" w:cstheme="minorHAnsi"/>
                <w:color w:val="000000"/>
                <w:sz w:val="20"/>
                <w:szCs w:val="20"/>
                <w:lang w:val="en-US"/>
              </w:rPr>
              <w:t xml:space="preserve">uting </w:t>
            </w:r>
            <w:proofErr w:type="spellStart"/>
            <w:r w:rsidRPr="009C4583">
              <w:rPr>
                <w:rFonts w:asciiTheme="minorHAnsi" w:eastAsia="HG Mincho Light J" w:hAnsiTheme="minorHAnsi" w:cstheme="minorHAnsi"/>
                <w:color w:val="000000"/>
                <w:sz w:val="20"/>
                <w:szCs w:val="20"/>
                <w:lang w:val="en-US"/>
              </w:rPr>
              <w:t>statyczny</w:t>
            </w:r>
            <w:proofErr w:type="spellEnd"/>
            <w:r w:rsidRPr="009C4583">
              <w:rPr>
                <w:rFonts w:asciiTheme="minorHAnsi" w:eastAsia="HG Mincho Light J" w:hAnsiTheme="minorHAnsi" w:cstheme="minorHAnsi"/>
                <w:color w:val="000000"/>
                <w:sz w:val="20"/>
                <w:szCs w:val="20"/>
                <w:lang w:val="en-US"/>
              </w:rPr>
              <w:t xml:space="preserve">, RIPv2, </w:t>
            </w:r>
            <w:proofErr w:type="spellStart"/>
            <w:r w:rsidRPr="009C4583">
              <w:rPr>
                <w:rFonts w:asciiTheme="minorHAnsi" w:eastAsia="HG Mincho Light J" w:hAnsiTheme="minorHAnsi" w:cstheme="minorHAnsi"/>
                <w:color w:val="000000"/>
                <w:sz w:val="20"/>
                <w:szCs w:val="20"/>
                <w:lang w:val="en-US"/>
              </w:rPr>
              <w:t>RIPng</w:t>
            </w:r>
            <w:proofErr w:type="spellEnd"/>
            <w:r w:rsidRPr="009C4583">
              <w:rPr>
                <w:rFonts w:asciiTheme="minorHAnsi" w:eastAsia="HG Mincho Light J" w:hAnsiTheme="minorHAnsi" w:cstheme="minorHAnsi"/>
                <w:color w:val="000000"/>
                <w:sz w:val="20"/>
                <w:szCs w:val="20"/>
                <w:lang w:val="en-US"/>
              </w:rPr>
              <w:t>, OSPF, OSPFv3, BGP, MP-BGP</w:t>
            </w:r>
          </w:p>
        </w:tc>
      </w:tr>
      <w:tr w:rsidR="0074347C" w:rsidRPr="00DC63EA" w14:paraId="48FBCC3D" w14:textId="77777777" w:rsidTr="00885BB5">
        <w:tc>
          <w:tcPr>
            <w:tcW w:w="567" w:type="dxa"/>
          </w:tcPr>
          <w:p w14:paraId="693DCFD3" w14:textId="77777777" w:rsidR="0074347C" w:rsidRPr="009C458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lang w:val="en-US"/>
              </w:rPr>
            </w:pPr>
          </w:p>
        </w:tc>
        <w:tc>
          <w:tcPr>
            <w:tcW w:w="8647" w:type="dxa"/>
          </w:tcPr>
          <w:p w14:paraId="035AAF18" w14:textId="1821AED8" w:rsidR="0074347C" w:rsidRPr="009C4583" w:rsidRDefault="0074347C" w:rsidP="00A657C9">
            <w:pPr>
              <w:widowControl w:val="0"/>
              <w:suppressAutoHyphens/>
              <w:spacing w:after="0" w:line="240" w:lineRule="auto"/>
              <w:rPr>
                <w:rFonts w:asciiTheme="minorHAnsi" w:eastAsia="HG Mincho Light J" w:hAnsiTheme="minorHAnsi" w:cstheme="minorHAnsi"/>
                <w:color w:val="000000"/>
                <w:sz w:val="20"/>
                <w:szCs w:val="20"/>
                <w:lang w:val="en-US"/>
              </w:rPr>
            </w:pPr>
            <w:proofErr w:type="spellStart"/>
            <w:r w:rsidRPr="009C4583">
              <w:rPr>
                <w:rFonts w:asciiTheme="minorHAnsi" w:eastAsia="HG Mincho Light J" w:hAnsiTheme="minorHAnsi" w:cstheme="minorHAnsi"/>
                <w:color w:val="000000"/>
                <w:sz w:val="20"/>
                <w:szCs w:val="20"/>
                <w:lang w:val="en-US"/>
              </w:rPr>
              <w:t>Obsł</w:t>
            </w:r>
            <w:r w:rsidR="00735AFB" w:rsidRPr="009C4583">
              <w:rPr>
                <w:rFonts w:asciiTheme="minorHAnsi" w:eastAsia="HG Mincho Light J" w:hAnsiTheme="minorHAnsi" w:cstheme="minorHAnsi"/>
                <w:color w:val="000000"/>
                <w:sz w:val="20"/>
                <w:szCs w:val="20"/>
                <w:lang w:val="en-US"/>
              </w:rPr>
              <w:t>u</w:t>
            </w:r>
            <w:r w:rsidRPr="009C4583">
              <w:rPr>
                <w:rFonts w:asciiTheme="minorHAnsi" w:eastAsia="HG Mincho Light J" w:hAnsiTheme="minorHAnsi" w:cstheme="minorHAnsi"/>
                <w:color w:val="000000"/>
                <w:sz w:val="20"/>
                <w:szCs w:val="20"/>
                <w:lang w:val="en-US"/>
              </w:rPr>
              <w:t>ga</w:t>
            </w:r>
            <w:proofErr w:type="spellEnd"/>
            <w:r w:rsidRPr="009C4583">
              <w:rPr>
                <w:rFonts w:asciiTheme="minorHAnsi" w:eastAsia="HG Mincho Light J" w:hAnsiTheme="minorHAnsi" w:cstheme="minorHAnsi"/>
                <w:color w:val="000000"/>
                <w:sz w:val="20"/>
                <w:szCs w:val="20"/>
                <w:lang w:val="en-US"/>
              </w:rPr>
              <w:t xml:space="preserve"> </w:t>
            </w:r>
            <w:proofErr w:type="spellStart"/>
            <w:r w:rsidRPr="009C4583">
              <w:rPr>
                <w:rFonts w:asciiTheme="minorHAnsi" w:eastAsia="HG Mincho Light J" w:hAnsiTheme="minorHAnsi" w:cstheme="minorHAnsi"/>
                <w:color w:val="000000"/>
                <w:sz w:val="20"/>
                <w:szCs w:val="20"/>
                <w:lang w:val="en-US"/>
              </w:rPr>
              <w:t>ruchu</w:t>
            </w:r>
            <w:proofErr w:type="spellEnd"/>
            <w:r w:rsidRPr="009C4583">
              <w:rPr>
                <w:rFonts w:asciiTheme="minorHAnsi" w:eastAsia="HG Mincho Light J" w:hAnsiTheme="minorHAnsi" w:cstheme="minorHAnsi"/>
                <w:color w:val="000000"/>
                <w:sz w:val="20"/>
                <w:szCs w:val="20"/>
                <w:lang w:val="en-US"/>
              </w:rPr>
              <w:t xml:space="preserve"> multicast: IGMPv1/v2/v3, PIM-SM, PIM-DM, MSDP</w:t>
            </w:r>
          </w:p>
        </w:tc>
      </w:tr>
      <w:tr w:rsidR="0074347C" w:rsidRPr="00AA19B3" w14:paraId="15426448" w14:textId="77777777" w:rsidTr="00885BB5">
        <w:tc>
          <w:tcPr>
            <w:tcW w:w="567" w:type="dxa"/>
          </w:tcPr>
          <w:p w14:paraId="7ED7138D" w14:textId="77777777" w:rsidR="0074347C" w:rsidRPr="009C458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lang w:val="en-US"/>
              </w:rPr>
            </w:pPr>
          </w:p>
        </w:tc>
        <w:tc>
          <w:tcPr>
            <w:tcW w:w="8647" w:type="dxa"/>
          </w:tcPr>
          <w:p w14:paraId="1C160ECC"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VRRP</w:t>
            </w:r>
          </w:p>
        </w:tc>
      </w:tr>
      <w:tr w:rsidR="0074347C" w:rsidRPr="00AA19B3" w14:paraId="1B3C8D0E" w14:textId="77777777" w:rsidTr="00885BB5">
        <w:tc>
          <w:tcPr>
            <w:tcW w:w="567" w:type="dxa"/>
          </w:tcPr>
          <w:p w14:paraId="2F0DCC2A"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3F5E2EF7"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ECMP</w:t>
            </w:r>
          </w:p>
        </w:tc>
      </w:tr>
      <w:tr w:rsidR="0074347C" w:rsidRPr="00DC63EA" w14:paraId="0C0CEBF7" w14:textId="77777777" w:rsidTr="00885BB5">
        <w:tc>
          <w:tcPr>
            <w:tcW w:w="567" w:type="dxa"/>
          </w:tcPr>
          <w:p w14:paraId="7CFC04F5"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B573804" w14:textId="0C9F9FF0"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lang w:val="en-US"/>
              </w:rPr>
            </w:pPr>
            <w:proofErr w:type="spellStart"/>
            <w:r w:rsidRPr="00AA19B3">
              <w:rPr>
                <w:rFonts w:asciiTheme="minorHAnsi" w:eastAsia="HG Mincho Light J" w:hAnsiTheme="minorHAnsi" w:cstheme="minorHAnsi"/>
                <w:color w:val="000000"/>
                <w:sz w:val="20"/>
                <w:szCs w:val="20"/>
                <w:lang w:val="en-US"/>
              </w:rPr>
              <w:t>Obsługa</w:t>
            </w:r>
            <w:proofErr w:type="spellEnd"/>
            <w:r w:rsidRPr="00AA19B3">
              <w:rPr>
                <w:rFonts w:asciiTheme="minorHAnsi" w:eastAsia="HG Mincho Light J" w:hAnsiTheme="minorHAnsi" w:cstheme="minorHAnsi"/>
                <w:color w:val="000000"/>
                <w:sz w:val="20"/>
                <w:szCs w:val="20"/>
                <w:lang w:val="en-US"/>
              </w:rPr>
              <w:t xml:space="preserve"> IEEE 802.1AB Link Layer Discovery Protocol (LLDP) i LLDP Media Endpoint Discovery (LLDP-MED)</w:t>
            </w:r>
          </w:p>
        </w:tc>
      </w:tr>
      <w:tr w:rsidR="0074347C" w:rsidRPr="00AA19B3" w14:paraId="304FCE5D" w14:textId="77777777" w:rsidTr="00885BB5">
        <w:tc>
          <w:tcPr>
            <w:tcW w:w="567" w:type="dxa"/>
          </w:tcPr>
          <w:p w14:paraId="66C5159B" w14:textId="77777777" w:rsidR="0074347C" w:rsidRPr="00735AFB"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lang w:val="en-US"/>
              </w:rPr>
            </w:pPr>
          </w:p>
        </w:tc>
        <w:tc>
          <w:tcPr>
            <w:tcW w:w="8647" w:type="dxa"/>
          </w:tcPr>
          <w:p w14:paraId="31DAC1F6" w14:textId="4F764422"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Mechanizmy związane z zapewnieniem jakości usług w sieci: prioryte</w:t>
            </w:r>
            <w:r w:rsidR="00735AFB">
              <w:rPr>
                <w:rFonts w:asciiTheme="minorHAnsi" w:eastAsia="HG Mincho Light J" w:hAnsiTheme="minorHAnsi" w:cstheme="minorHAnsi"/>
                <w:color w:val="000000"/>
                <w:sz w:val="20"/>
                <w:szCs w:val="20"/>
              </w:rPr>
              <w:t>t</w:t>
            </w:r>
            <w:r w:rsidRPr="00AA19B3">
              <w:rPr>
                <w:rFonts w:asciiTheme="minorHAnsi" w:eastAsia="HG Mincho Light J" w:hAnsiTheme="minorHAnsi" w:cstheme="minorHAnsi"/>
                <w:color w:val="000000"/>
                <w:sz w:val="20"/>
                <w:szCs w:val="20"/>
              </w:rPr>
              <w:t xml:space="preserve">yzacja zgodna z 802.1p, </w:t>
            </w:r>
            <w:proofErr w:type="spellStart"/>
            <w:r w:rsidRPr="00AA19B3">
              <w:rPr>
                <w:rFonts w:asciiTheme="minorHAnsi" w:eastAsia="HG Mincho Light J" w:hAnsiTheme="minorHAnsi" w:cstheme="minorHAnsi"/>
                <w:color w:val="000000"/>
                <w:sz w:val="20"/>
                <w:szCs w:val="20"/>
              </w:rPr>
              <w:t>ToS</w:t>
            </w:r>
            <w:proofErr w:type="spellEnd"/>
            <w:r w:rsidRPr="00AA19B3">
              <w:rPr>
                <w:rFonts w:asciiTheme="minorHAnsi" w:eastAsia="HG Mincho Light J" w:hAnsiTheme="minorHAnsi" w:cstheme="minorHAnsi"/>
                <w:color w:val="000000"/>
                <w:sz w:val="20"/>
                <w:szCs w:val="20"/>
              </w:rPr>
              <w:t xml:space="preserve">, TCP/UDP, </w:t>
            </w:r>
            <w:proofErr w:type="spellStart"/>
            <w:r w:rsidRPr="00AA19B3">
              <w:rPr>
                <w:rFonts w:asciiTheme="minorHAnsi" w:eastAsia="HG Mincho Light J" w:hAnsiTheme="minorHAnsi" w:cstheme="minorHAnsi"/>
                <w:color w:val="000000"/>
                <w:sz w:val="20"/>
                <w:szCs w:val="20"/>
              </w:rPr>
              <w:t>DiffServ</w:t>
            </w:r>
            <w:proofErr w:type="spellEnd"/>
            <w:r w:rsidRPr="00AA19B3">
              <w:rPr>
                <w:rFonts w:asciiTheme="minorHAnsi" w:eastAsia="HG Mincho Light J" w:hAnsiTheme="minorHAnsi" w:cstheme="minorHAnsi"/>
                <w:color w:val="000000"/>
                <w:sz w:val="20"/>
                <w:szCs w:val="20"/>
              </w:rPr>
              <w:t xml:space="preserve">, wsparcie dla 8 kolejek sprzętowych, </w:t>
            </w:r>
            <w:proofErr w:type="spellStart"/>
            <w:r w:rsidRPr="00AA19B3">
              <w:rPr>
                <w:rFonts w:asciiTheme="minorHAnsi" w:eastAsia="HG Mincho Light J" w:hAnsiTheme="minorHAnsi" w:cstheme="minorHAnsi"/>
                <w:color w:val="000000"/>
                <w:sz w:val="20"/>
                <w:szCs w:val="20"/>
              </w:rPr>
              <w:t>rate-limiting</w:t>
            </w:r>
            <w:proofErr w:type="spellEnd"/>
          </w:p>
        </w:tc>
      </w:tr>
      <w:tr w:rsidR="0074347C" w:rsidRPr="00AA19B3" w14:paraId="07F458D3" w14:textId="77777777" w:rsidTr="00885BB5">
        <w:tc>
          <w:tcPr>
            <w:tcW w:w="567" w:type="dxa"/>
          </w:tcPr>
          <w:p w14:paraId="00AC9104"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77440803"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uwierzytelniania użytkowników zgodna z 802.1x </w:t>
            </w:r>
          </w:p>
        </w:tc>
      </w:tr>
      <w:tr w:rsidR="0074347C" w:rsidRPr="00AA19B3" w14:paraId="119BF88A" w14:textId="77777777" w:rsidTr="00885BB5">
        <w:tc>
          <w:tcPr>
            <w:tcW w:w="567" w:type="dxa"/>
          </w:tcPr>
          <w:p w14:paraId="44004DBA"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5AB29F74"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uwierzytelniania użytkowników w oparciu o adres MAC i serwer RADIUS</w:t>
            </w:r>
          </w:p>
        </w:tc>
      </w:tr>
      <w:tr w:rsidR="0074347C" w:rsidRPr="00AA19B3" w14:paraId="5EAB5D10" w14:textId="77777777" w:rsidTr="00885BB5">
        <w:tc>
          <w:tcPr>
            <w:tcW w:w="567" w:type="dxa"/>
          </w:tcPr>
          <w:p w14:paraId="279A7FFB"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D2C7C59"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uwierzytelniania użytkowników w oparciu o stronę WWW</w:t>
            </w:r>
          </w:p>
        </w:tc>
      </w:tr>
      <w:tr w:rsidR="0074347C" w:rsidRPr="00AA19B3" w14:paraId="23362568" w14:textId="77777777" w:rsidTr="00885BB5">
        <w:tc>
          <w:tcPr>
            <w:tcW w:w="567" w:type="dxa"/>
          </w:tcPr>
          <w:p w14:paraId="6F1E1D08"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714C9D29"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uwierzytelniania wielu użytkowników na tym samym porcie w tym samym czasie</w:t>
            </w:r>
          </w:p>
        </w:tc>
      </w:tr>
      <w:tr w:rsidR="0074347C" w:rsidRPr="00AA19B3" w14:paraId="748CBC9B" w14:textId="77777777" w:rsidTr="00885BB5">
        <w:tc>
          <w:tcPr>
            <w:tcW w:w="567" w:type="dxa"/>
          </w:tcPr>
          <w:p w14:paraId="6F45D5D4"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529180E"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autoryzacji logowania do urządzenia za pomocą serwerów RADIUS albo TACACS+</w:t>
            </w:r>
          </w:p>
        </w:tc>
      </w:tr>
      <w:tr w:rsidR="0074347C" w:rsidRPr="00AA19B3" w14:paraId="0A2C69D4" w14:textId="77777777" w:rsidTr="00885BB5">
        <w:tc>
          <w:tcPr>
            <w:tcW w:w="567" w:type="dxa"/>
          </w:tcPr>
          <w:p w14:paraId="562C793F"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0334584E"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autoryzacji komend wydawanych do urządzenia za pomocą serwerów RADIUS albo TACACS+</w:t>
            </w:r>
          </w:p>
        </w:tc>
      </w:tr>
      <w:tr w:rsidR="0074347C" w:rsidRPr="00AA19B3" w14:paraId="096638DE" w14:textId="77777777" w:rsidTr="00885BB5">
        <w:tc>
          <w:tcPr>
            <w:tcW w:w="567" w:type="dxa"/>
          </w:tcPr>
          <w:p w14:paraId="64E4940D"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3010A3BC"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Wbudowany serwer DHCP</w:t>
            </w:r>
          </w:p>
        </w:tc>
      </w:tr>
      <w:tr w:rsidR="0074347C" w:rsidRPr="00AA19B3" w14:paraId="30CAE9BA" w14:textId="77777777" w:rsidTr="00885BB5">
        <w:tc>
          <w:tcPr>
            <w:tcW w:w="567" w:type="dxa"/>
          </w:tcPr>
          <w:p w14:paraId="31A060C2"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70ACD095"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funkcji User </w:t>
            </w:r>
            <w:proofErr w:type="spellStart"/>
            <w:r w:rsidRPr="00AA19B3">
              <w:rPr>
                <w:rFonts w:asciiTheme="minorHAnsi" w:eastAsia="HG Mincho Light J" w:hAnsiTheme="minorHAnsi" w:cstheme="minorHAnsi"/>
                <w:color w:val="000000"/>
                <w:sz w:val="20"/>
                <w:szCs w:val="20"/>
              </w:rPr>
              <w:t>Datagram</w:t>
            </w:r>
            <w:proofErr w:type="spellEnd"/>
            <w:r w:rsidRPr="00AA19B3">
              <w:rPr>
                <w:rFonts w:asciiTheme="minorHAnsi" w:eastAsia="HG Mincho Light J" w:hAnsiTheme="minorHAnsi" w:cstheme="minorHAnsi"/>
                <w:color w:val="000000"/>
                <w:sz w:val="20"/>
                <w:szCs w:val="20"/>
              </w:rPr>
              <w:t xml:space="preserve"> </w:t>
            </w:r>
            <w:proofErr w:type="spellStart"/>
            <w:r w:rsidRPr="00AA19B3">
              <w:rPr>
                <w:rFonts w:asciiTheme="minorHAnsi" w:eastAsia="HG Mincho Light J" w:hAnsiTheme="minorHAnsi" w:cstheme="minorHAnsi"/>
                <w:color w:val="000000"/>
                <w:sz w:val="20"/>
                <w:szCs w:val="20"/>
              </w:rPr>
              <w:t>Protocol</w:t>
            </w:r>
            <w:proofErr w:type="spellEnd"/>
            <w:r w:rsidRPr="00AA19B3">
              <w:rPr>
                <w:rFonts w:asciiTheme="minorHAnsi" w:eastAsia="HG Mincho Light J" w:hAnsiTheme="minorHAnsi" w:cstheme="minorHAnsi"/>
                <w:color w:val="000000"/>
                <w:sz w:val="20"/>
                <w:szCs w:val="20"/>
              </w:rPr>
              <w:t xml:space="preserve"> (UDP) </w:t>
            </w:r>
            <w:proofErr w:type="spellStart"/>
            <w:r w:rsidRPr="00AA19B3">
              <w:rPr>
                <w:rFonts w:asciiTheme="minorHAnsi" w:eastAsia="HG Mincho Light J" w:hAnsiTheme="minorHAnsi" w:cstheme="minorHAnsi"/>
                <w:color w:val="000000"/>
                <w:sz w:val="20"/>
                <w:szCs w:val="20"/>
              </w:rPr>
              <w:t>helper</w:t>
            </w:r>
            <w:proofErr w:type="spellEnd"/>
          </w:p>
        </w:tc>
      </w:tr>
      <w:tr w:rsidR="0074347C" w:rsidRPr="00AA19B3" w14:paraId="565211E6" w14:textId="77777777" w:rsidTr="00885BB5">
        <w:tc>
          <w:tcPr>
            <w:tcW w:w="567" w:type="dxa"/>
          </w:tcPr>
          <w:p w14:paraId="73755950"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77F03C9C"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Obsługa blokowania nieautoryzowanych serwerów DHCP</w:t>
            </w:r>
          </w:p>
        </w:tc>
      </w:tr>
      <w:tr w:rsidR="0074347C" w:rsidRPr="00AA19B3" w14:paraId="006CBCE0" w14:textId="77777777" w:rsidTr="00885BB5">
        <w:tc>
          <w:tcPr>
            <w:tcW w:w="567" w:type="dxa"/>
          </w:tcPr>
          <w:p w14:paraId="25858DAE"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0F991FFC"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mechanizmu wykrywania łączy jednokierunkowych typu Device Link </w:t>
            </w:r>
            <w:proofErr w:type="spellStart"/>
            <w:r w:rsidRPr="00AA19B3">
              <w:rPr>
                <w:rFonts w:asciiTheme="minorHAnsi" w:eastAsia="HG Mincho Light J" w:hAnsiTheme="minorHAnsi" w:cstheme="minorHAnsi"/>
                <w:color w:val="000000"/>
                <w:sz w:val="20"/>
                <w:szCs w:val="20"/>
              </w:rPr>
              <w:t>Detection</w:t>
            </w:r>
            <w:proofErr w:type="spellEnd"/>
            <w:r w:rsidRPr="00AA19B3">
              <w:rPr>
                <w:rFonts w:asciiTheme="minorHAnsi" w:eastAsia="HG Mincho Light J" w:hAnsiTheme="minorHAnsi" w:cstheme="minorHAnsi"/>
                <w:color w:val="000000"/>
                <w:sz w:val="20"/>
                <w:szCs w:val="20"/>
              </w:rPr>
              <w:t xml:space="preserve"> </w:t>
            </w:r>
            <w:proofErr w:type="spellStart"/>
            <w:r w:rsidRPr="00AA19B3">
              <w:rPr>
                <w:rFonts w:asciiTheme="minorHAnsi" w:eastAsia="HG Mincho Light J" w:hAnsiTheme="minorHAnsi" w:cstheme="minorHAnsi"/>
                <w:color w:val="000000"/>
                <w:sz w:val="20"/>
                <w:szCs w:val="20"/>
              </w:rPr>
              <w:t>Protocol</w:t>
            </w:r>
            <w:proofErr w:type="spellEnd"/>
            <w:r w:rsidRPr="00AA19B3">
              <w:rPr>
                <w:rFonts w:asciiTheme="minorHAnsi" w:eastAsia="HG Mincho Light J" w:hAnsiTheme="minorHAnsi" w:cstheme="minorHAnsi"/>
                <w:color w:val="000000"/>
                <w:sz w:val="20"/>
                <w:szCs w:val="20"/>
              </w:rPr>
              <w:t xml:space="preserve"> (DLDP), </w:t>
            </w:r>
            <w:proofErr w:type="spellStart"/>
            <w:r w:rsidRPr="00AA19B3">
              <w:rPr>
                <w:rFonts w:asciiTheme="minorHAnsi" w:eastAsia="HG Mincho Light J" w:hAnsiTheme="minorHAnsi" w:cstheme="minorHAnsi"/>
                <w:color w:val="000000"/>
                <w:sz w:val="20"/>
                <w:szCs w:val="20"/>
              </w:rPr>
              <w:t>Uni-Directional</w:t>
            </w:r>
            <w:proofErr w:type="spellEnd"/>
            <w:r w:rsidRPr="00AA19B3">
              <w:rPr>
                <w:rFonts w:asciiTheme="minorHAnsi" w:eastAsia="HG Mincho Light J" w:hAnsiTheme="minorHAnsi" w:cstheme="minorHAnsi"/>
                <w:color w:val="000000"/>
                <w:sz w:val="20"/>
                <w:szCs w:val="20"/>
              </w:rPr>
              <w:t xml:space="preserve"> Link </w:t>
            </w:r>
            <w:proofErr w:type="spellStart"/>
            <w:r w:rsidRPr="00AA19B3">
              <w:rPr>
                <w:rFonts w:asciiTheme="minorHAnsi" w:eastAsia="HG Mincho Light J" w:hAnsiTheme="minorHAnsi" w:cstheme="minorHAnsi"/>
                <w:color w:val="000000"/>
                <w:sz w:val="20"/>
                <w:szCs w:val="20"/>
              </w:rPr>
              <w:t>Detection</w:t>
            </w:r>
            <w:proofErr w:type="spellEnd"/>
            <w:r w:rsidRPr="00AA19B3">
              <w:rPr>
                <w:rFonts w:asciiTheme="minorHAnsi" w:eastAsia="HG Mincho Light J" w:hAnsiTheme="minorHAnsi" w:cstheme="minorHAnsi"/>
                <w:color w:val="000000"/>
                <w:sz w:val="20"/>
                <w:szCs w:val="20"/>
              </w:rPr>
              <w:t xml:space="preserve"> (UDLD), lub równoważnego</w:t>
            </w:r>
          </w:p>
        </w:tc>
      </w:tr>
      <w:tr w:rsidR="0074347C" w:rsidRPr="00AA19B3" w14:paraId="61E780E2" w14:textId="77777777" w:rsidTr="00885BB5">
        <w:tc>
          <w:tcPr>
            <w:tcW w:w="567" w:type="dxa"/>
          </w:tcPr>
          <w:p w14:paraId="669684EF"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3776C16F"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Ochrona przed rekonfiguracją struktury topologii </w:t>
            </w:r>
            <w:proofErr w:type="spellStart"/>
            <w:r w:rsidRPr="00AA19B3">
              <w:rPr>
                <w:rFonts w:asciiTheme="minorHAnsi" w:eastAsia="HG Mincho Light J" w:hAnsiTheme="minorHAnsi" w:cstheme="minorHAnsi"/>
                <w:color w:val="000000"/>
                <w:sz w:val="20"/>
                <w:szCs w:val="20"/>
              </w:rPr>
              <w:t>Spanning</w:t>
            </w:r>
            <w:proofErr w:type="spellEnd"/>
            <w:r w:rsidRPr="00AA19B3">
              <w:rPr>
                <w:rFonts w:asciiTheme="minorHAnsi" w:eastAsia="HG Mincho Light J" w:hAnsiTheme="minorHAnsi" w:cstheme="minorHAnsi"/>
                <w:color w:val="000000"/>
                <w:sz w:val="20"/>
                <w:szCs w:val="20"/>
              </w:rPr>
              <w:t xml:space="preserve"> </w:t>
            </w:r>
            <w:proofErr w:type="spellStart"/>
            <w:r w:rsidRPr="00AA19B3">
              <w:rPr>
                <w:rFonts w:asciiTheme="minorHAnsi" w:eastAsia="HG Mincho Light J" w:hAnsiTheme="minorHAnsi" w:cstheme="minorHAnsi"/>
                <w:color w:val="000000"/>
                <w:sz w:val="20"/>
                <w:szCs w:val="20"/>
              </w:rPr>
              <w:t>Tree</w:t>
            </w:r>
            <w:proofErr w:type="spellEnd"/>
            <w:r w:rsidRPr="00AA19B3">
              <w:rPr>
                <w:rFonts w:asciiTheme="minorHAnsi" w:eastAsia="HG Mincho Light J" w:hAnsiTheme="minorHAnsi" w:cstheme="minorHAnsi"/>
                <w:color w:val="000000"/>
                <w:sz w:val="20"/>
                <w:szCs w:val="20"/>
              </w:rPr>
              <w:t xml:space="preserve"> (BPDU port </w:t>
            </w:r>
            <w:proofErr w:type="spellStart"/>
            <w:r w:rsidRPr="00AA19B3">
              <w:rPr>
                <w:rFonts w:asciiTheme="minorHAnsi" w:eastAsia="HG Mincho Light J" w:hAnsiTheme="minorHAnsi" w:cstheme="minorHAnsi"/>
                <w:color w:val="000000"/>
                <w:sz w:val="20"/>
                <w:szCs w:val="20"/>
              </w:rPr>
              <w:t>protection</w:t>
            </w:r>
            <w:proofErr w:type="spellEnd"/>
            <w:r w:rsidRPr="00AA19B3">
              <w:rPr>
                <w:rFonts w:asciiTheme="minorHAnsi" w:eastAsia="HG Mincho Light J" w:hAnsiTheme="minorHAnsi" w:cstheme="minorHAnsi"/>
                <w:color w:val="000000"/>
                <w:sz w:val="20"/>
                <w:szCs w:val="20"/>
              </w:rPr>
              <w:t>)</w:t>
            </w:r>
          </w:p>
        </w:tc>
      </w:tr>
      <w:tr w:rsidR="0074347C" w:rsidRPr="00AA19B3" w14:paraId="386487BA" w14:textId="77777777" w:rsidTr="00885BB5">
        <w:tc>
          <w:tcPr>
            <w:tcW w:w="567" w:type="dxa"/>
          </w:tcPr>
          <w:p w14:paraId="09485BD6"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37F7CC47"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Obsługa list kontroli dostępu (ACL) bazujących na porcie lub na VLAN z uwzględnieniem adresów, MAC, IP i portów TCP/UDP </w:t>
            </w:r>
          </w:p>
        </w:tc>
      </w:tr>
      <w:tr w:rsidR="0074347C" w:rsidRPr="00AA19B3" w14:paraId="2C71EB4E" w14:textId="77777777" w:rsidTr="00885BB5">
        <w:tc>
          <w:tcPr>
            <w:tcW w:w="567" w:type="dxa"/>
          </w:tcPr>
          <w:p w14:paraId="03B7AC70"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385EEB34"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Zakres pracy od 0 do 45°C</w:t>
            </w:r>
          </w:p>
        </w:tc>
      </w:tr>
      <w:tr w:rsidR="0074347C" w:rsidRPr="00AA19B3" w14:paraId="6B444426" w14:textId="77777777" w:rsidTr="00885BB5">
        <w:tc>
          <w:tcPr>
            <w:tcW w:w="567" w:type="dxa"/>
          </w:tcPr>
          <w:p w14:paraId="295CD8C4"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9F4B157"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Przełącznik w obudowie 19”. Maksymalna wysokość obudowy 1U, maksymalna głębokość obudowy 40 cm.</w:t>
            </w:r>
          </w:p>
        </w:tc>
      </w:tr>
      <w:tr w:rsidR="0074347C" w:rsidRPr="00AA19B3" w14:paraId="02E79325" w14:textId="77777777" w:rsidTr="00885BB5">
        <w:tc>
          <w:tcPr>
            <w:tcW w:w="567" w:type="dxa"/>
          </w:tcPr>
          <w:p w14:paraId="34F75513"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0F8789B4"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Dożywotnia (minimum 5 lat po zakończeniu produkcji, przy czym, jeżeli data zakończenia produkcji jest ogłoszona to nie może być ona krótsza niż 2 lata po dostarczeniu sprzętu) gwarancja producenta obejmująca wszystkie elementy przełącznika (również zasilacze i wentylatory) zapewniająca wysyłkę sprzętu na podmianę maksymalnie na następny dzień roboczy. Serwis musi zapewniać również dostęp do poprawek i aktualizacji oprogramowania oraz wsparcia technicznego przez cały okres trwania gwarancji. Serwis musi być świadczony bezpośrednio przez producenta sprzętu w języku polskim. Cała komunikacja odbywać się musi bezpośrednio pomiędzy Zamawiającym i producentem sprzętu.</w:t>
            </w:r>
          </w:p>
          <w:p w14:paraId="5DBA8306"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Oświadczenie producenta, że w przypadku niewywiązywania się z obowiązków gwarancyjnych oferenta lub firmy serwisującej, przejmie na siebie obowiązki serwisowania oferowanego sprzętu.</w:t>
            </w:r>
          </w:p>
          <w:p w14:paraId="574165B4"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p>
        </w:tc>
      </w:tr>
      <w:tr w:rsidR="0074347C" w:rsidRPr="00AA19B3" w14:paraId="14F45819" w14:textId="77777777" w:rsidTr="00885BB5">
        <w:tc>
          <w:tcPr>
            <w:tcW w:w="567" w:type="dxa"/>
          </w:tcPr>
          <w:p w14:paraId="0904A360"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11FC3E72"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Wszystkie wymagane funkcjonalności muszą być dostępne w chwili składania oferty.</w:t>
            </w:r>
          </w:p>
        </w:tc>
      </w:tr>
      <w:tr w:rsidR="0074347C" w:rsidRPr="00AA19B3" w14:paraId="258AB252" w14:textId="77777777" w:rsidTr="00885BB5">
        <w:tc>
          <w:tcPr>
            <w:tcW w:w="567" w:type="dxa"/>
          </w:tcPr>
          <w:p w14:paraId="7CE4869D"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60D4130"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Jeżeli wymagane funkcjonalności wymagają odrębnych licencji to licencje te powinny być zawarte w ofercie.</w:t>
            </w:r>
          </w:p>
        </w:tc>
      </w:tr>
      <w:tr w:rsidR="0074347C" w:rsidRPr="00AA19B3" w14:paraId="25D0F829" w14:textId="77777777" w:rsidTr="00885BB5">
        <w:tc>
          <w:tcPr>
            <w:tcW w:w="567" w:type="dxa"/>
          </w:tcPr>
          <w:p w14:paraId="54E7AC22"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56C384F8"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Wszystkie wymagane funkcje muszą być dostępne bezterminowo.</w:t>
            </w:r>
          </w:p>
        </w:tc>
      </w:tr>
      <w:tr w:rsidR="0074347C" w:rsidRPr="00AA19B3" w14:paraId="6CD6BBE0" w14:textId="77777777" w:rsidTr="00885BB5">
        <w:tc>
          <w:tcPr>
            <w:tcW w:w="567" w:type="dxa"/>
          </w:tcPr>
          <w:p w14:paraId="5CCCFD1B"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3F16E833"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 xml:space="preserve">Producent oferowanego rozwiązania musi być sklasyfikowany w kwadrancie liderów Gartner Magic </w:t>
            </w:r>
            <w:proofErr w:type="spellStart"/>
            <w:r w:rsidRPr="00AA19B3">
              <w:rPr>
                <w:rFonts w:asciiTheme="minorHAnsi" w:eastAsia="HG Mincho Light J" w:hAnsiTheme="minorHAnsi" w:cstheme="minorHAnsi"/>
                <w:color w:val="000000"/>
                <w:sz w:val="20"/>
                <w:szCs w:val="20"/>
              </w:rPr>
              <w:t>Quadrant</w:t>
            </w:r>
            <w:proofErr w:type="spellEnd"/>
            <w:r w:rsidRPr="00AA19B3">
              <w:rPr>
                <w:rFonts w:asciiTheme="minorHAnsi" w:eastAsia="HG Mincho Light J" w:hAnsiTheme="minorHAnsi" w:cstheme="minorHAnsi"/>
                <w:color w:val="000000"/>
                <w:sz w:val="20"/>
                <w:szCs w:val="20"/>
              </w:rPr>
              <w:t xml:space="preserve"> for </w:t>
            </w:r>
            <w:proofErr w:type="spellStart"/>
            <w:r w:rsidRPr="00AA19B3">
              <w:rPr>
                <w:rFonts w:asciiTheme="minorHAnsi" w:eastAsia="HG Mincho Light J" w:hAnsiTheme="minorHAnsi" w:cstheme="minorHAnsi"/>
                <w:color w:val="000000"/>
                <w:sz w:val="20"/>
                <w:szCs w:val="20"/>
              </w:rPr>
              <w:t>Wired</w:t>
            </w:r>
            <w:proofErr w:type="spellEnd"/>
            <w:r w:rsidRPr="00AA19B3">
              <w:rPr>
                <w:rFonts w:asciiTheme="minorHAnsi" w:eastAsia="HG Mincho Light J" w:hAnsiTheme="minorHAnsi" w:cstheme="minorHAnsi"/>
                <w:color w:val="000000"/>
                <w:sz w:val="20"/>
                <w:szCs w:val="20"/>
              </w:rPr>
              <w:t xml:space="preserve">/Wireless LAN Access </w:t>
            </w:r>
            <w:proofErr w:type="spellStart"/>
            <w:r w:rsidRPr="00AA19B3">
              <w:rPr>
                <w:rFonts w:asciiTheme="minorHAnsi" w:eastAsia="HG Mincho Light J" w:hAnsiTheme="minorHAnsi" w:cstheme="minorHAnsi"/>
                <w:color w:val="000000"/>
                <w:sz w:val="20"/>
                <w:szCs w:val="20"/>
              </w:rPr>
              <w:t>Infrastructure</w:t>
            </w:r>
            <w:proofErr w:type="spellEnd"/>
            <w:r w:rsidRPr="00AA19B3">
              <w:rPr>
                <w:rFonts w:asciiTheme="minorHAnsi" w:eastAsia="HG Mincho Light J" w:hAnsiTheme="minorHAnsi" w:cstheme="minorHAnsi"/>
                <w:color w:val="000000"/>
                <w:sz w:val="20"/>
                <w:szCs w:val="20"/>
              </w:rPr>
              <w:t xml:space="preserve"> w edycji najbardziej aktualnej na dzień składania ofert.</w:t>
            </w:r>
          </w:p>
        </w:tc>
      </w:tr>
      <w:tr w:rsidR="0074347C" w:rsidRPr="00AA19B3" w14:paraId="5B1C6ECA" w14:textId="77777777" w:rsidTr="00885BB5">
        <w:tc>
          <w:tcPr>
            <w:tcW w:w="567" w:type="dxa"/>
          </w:tcPr>
          <w:p w14:paraId="04F267EE"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6289CA22" w14:textId="77777777" w:rsidR="0074347C" w:rsidRPr="00AA19B3" w:rsidRDefault="0074347C" w:rsidP="00A657C9">
            <w:pPr>
              <w:widowControl w:val="0"/>
              <w:suppressAutoHyphens/>
              <w:spacing w:after="0" w:line="240" w:lineRule="auto"/>
              <w:rPr>
                <w:rFonts w:asciiTheme="minorHAnsi" w:eastAsia="HG Mincho Light J" w:hAnsiTheme="minorHAnsi" w:cstheme="minorHAnsi"/>
                <w:color w:val="000000"/>
                <w:sz w:val="20"/>
                <w:szCs w:val="20"/>
              </w:rPr>
            </w:pPr>
            <w:r w:rsidRPr="00AA19B3">
              <w:rPr>
                <w:rFonts w:asciiTheme="minorHAnsi" w:eastAsia="HG Mincho Light J" w:hAnsiTheme="minorHAnsi" w:cstheme="minorHAnsi"/>
                <w:color w:val="000000"/>
                <w:sz w:val="20"/>
                <w:szCs w:val="20"/>
              </w:rPr>
              <w:t>Oferowane przełączniki LAN, wkładki optyczne, kable DAC muszą pochodzić od jednego Producenta.</w:t>
            </w:r>
          </w:p>
        </w:tc>
      </w:tr>
      <w:tr w:rsidR="0074347C" w:rsidRPr="00AA19B3" w14:paraId="14898A08" w14:textId="77777777" w:rsidTr="00885BB5">
        <w:tc>
          <w:tcPr>
            <w:tcW w:w="567" w:type="dxa"/>
          </w:tcPr>
          <w:p w14:paraId="6CD31F8F" w14:textId="77777777" w:rsidR="0074347C" w:rsidRPr="00AA19B3" w:rsidRDefault="0074347C" w:rsidP="0074347C">
            <w:pPr>
              <w:widowControl w:val="0"/>
              <w:numPr>
                <w:ilvl w:val="0"/>
                <w:numId w:val="45"/>
              </w:numPr>
              <w:suppressAutoHyphens/>
              <w:spacing w:after="0" w:line="240" w:lineRule="auto"/>
              <w:ind w:left="321" w:hanging="255"/>
              <w:contextualSpacing/>
              <w:jc w:val="right"/>
              <w:rPr>
                <w:rFonts w:asciiTheme="minorHAnsi" w:eastAsia="HG Mincho Light J" w:hAnsiTheme="minorHAnsi" w:cstheme="minorHAnsi"/>
                <w:color w:val="000000"/>
                <w:sz w:val="20"/>
                <w:szCs w:val="20"/>
              </w:rPr>
            </w:pPr>
          </w:p>
        </w:tc>
        <w:tc>
          <w:tcPr>
            <w:tcW w:w="8647" w:type="dxa"/>
          </w:tcPr>
          <w:p w14:paraId="7A6EAB87" w14:textId="77777777" w:rsidR="0074347C" w:rsidRPr="0074347C" w:rsidRDefault="0074347C" w:rsidP="00A657C9">
            <w:pPr>
              <w:widowControl w:val="0"/>
              <w:suppressAutoHyphens/>
              <w:spacing w:after="0" w:line="240" w:lineRule="auto"/>
              <w:rPr>
                <w:rFonts w:asciiTheme="minorHAnsi" w:eastAsia="HG Mincho Light J" w:hAnsiTheme="minorHAnsi" w:cstheme="minorHAnsi"/>
                <w:sz w:val="20"/>
                <w:szCs w:val="20"/>
              </w:rPr>
            </w:pPr>
            <w:r w:rsidRPr="0074347C">
              <w:rPr>
                <w:rFonts w:asciiTheme="minorHAnsi" w:eastAsia="HG Mincho Light J" w:hAnsiTheme="minorHAnsi" w:cstheme="minorHAnsi"/>
                <w:sz w:val="20"/>
                <w:szCs w:val="20"/>
              </w:rPr>
              <w:t>Dołączone akcesoria:</w:t>
            </w:r>
          </w:p>
          <w:p w14:paraId="02B7608B" w14:textId="77777777" w:rsidR="0074347C" w:rsidRPr="0074347C" w:rsidRDefault="0074347C" w:rsidP="00A657C9">
            <w:pPr>
              <w:widowControl w:val="0"/>
              <w:suppressAutoHyphens/>
              <w:spacing w:after="0" w:line="240" w:lineRule="auto"/>
              <w:rPr>
                <w:rFonts w:asciiTheme="minorHAnsi" w:eastAsia="HG Mincho Light J" w:hAnsiTheme="minorHAnsi" w:cstheme="minorHAnsi"/>
                <w:sz w:val="20"/>
                <w:szCs w:val="20"/>
              </w:rPr>
            </w:pPr>
            <w:r w:rsidRPr="0074347C">
              <w:rPr>
                <w:rFonts w:asciiTheme="minorHAnsi" w:eastAsia="HG Mincho Light J" w:hAnsiTheme="minorHAnsi" w:cstheme="minorHAnsi"/>
                <w:sz w:val="20"/>
                <w:szCs w:val="20"/>
              </w:rPr>
              <w:t xml:space="preserve">Kabel DAC SFP28 to SFP28 0.65m </w:t>
            </w:r>
          </w:p>
          <w:p w14:paraId="4FFF69C5" w14:textId="77777777" w:rsidR="0074347C" w:rsidRPr="0074347C" w:rsidRDefault="0074347C" w:rsidP="00A657C9">
            <w:pPr>
              <w:widowControl w:val="0"/>
              <w:suppressAutoHyphens/>
              <w:spacing w:after="0" w:line="240" w:lineRule="auto"/>
              <w:rPr>
                <w:rFonts w:asciiTheme="minorHAnsi" w:eastAsia="HG Mincho Light J" w:hAnsiTheme="minorHAnsi" w:cstheme="minorHAnsi"/>
                <w:sz w:val="20"/>
                <w:szCs w:val="20"/>
              </w:rPr>
            </w:pPr>
            <w:r w:rsidRPr="0074347C">
              <w:rPr>
                <w:rFonts w:asciiTheme="minorHAnsi" w:eastAsia="HG Mincho Light J" w:hAnsiTheme="minorHAnsi" w:cstheme="minorHAnsi"/>
                <w:sz w:val="20"/>
                <w:szCs w:val="20"/>
              </w:rPr>
              <w:t>2x 16 wkładek SM SFP+ oraz 2x 8 wkładek MM SFP+</w:t>
            </w:r>
          </w:p>
        </w:tc>
      </w:tr>
    </w:tbl>
    <w:p w14:paraId="6DA15D73" w14:textId="77777777" w:rsidR="00DD6E05" w:rsidRDefault="00DD6E05">
      <w:pPr>
        <w:spacing w:after="0" w:line="240" w:lineRule="auto"/>
        <w:rPr>
          <w:rFonts w:asciiTheme="minorHAnsi" w:hAnsiTheme="minorHAnsi" w:cstheme="minorHAnsi"/>
          <w:b/>
          <w:sz w:val="20"/>
          <w:szCs w:val="20"/>
        </w:rPr>
      </w:pPr>
      <w:r>
        <w:rPr>
          <w:rFonts w:asciiTheme="minorHAnsi" w:hAnsiTheme="minorHAnsi" w:cstheme="minorHAnsi"/>
          <w:b/>
          <w:sz w:val="20"/>
          <w:szCs w:val="20"/>
        </w:rPr>
        <w:br w:type="page"/>
      </w:r>
    </w:p>
    <w:p w14:paraId="0C12C680" w14:textId="1EDC05CC" w:rsidR="00B77A75" w:rsidRDefault="00885BB5" w:rsidP="00DD6E05">
      <w:pPr>
        <w:pStyle w:val="Akapitzlist"/>
        <w:numPr>
          <w:ilvl w:val="1"/>
          <w:numId w:val="34"/>
        </w:numPr>
        <w:spacing w:before="240" w:after="120"/>
        <w:ind w:left="426" w:hanging="283"/>
        <w:contextualSpacing w:val="0"/>
        <w:rPr>
          <w:rFonts w:asciiTheme="minorHAnsi" w:hAnsiTheme="minorHAnsi" w:cstheme="minorHAnsi"/>
          <w:b/>
          <w:sz w:val="20"/>
          <w:szCs w:val="20"/>
        </w:rPr>
      </w:pPr>
      <w:r w:rsidRPr="00885BB5">
        <w:rPr>
          <w:rFonts w:asciiTheme="minorHAnsi" w:hAnsiTheme="minorHAnsi" w:cstheme="minorHAnsi"/>
          <w:b/>
          <w:sz w:val="20"/>
          <w:szCs w:val="20"/>
        </w:rPr>
        <w:lastRenderedPageBreak/>
        <w:t>Szerokopasmowa zapora ogniowa</w:t>
      </w:r>
    </w:p>
    <w:tbl>
      <w:tblPr>
        <w:tblStyle w:val="Tabela-Siatka"/>
        <w:tblpPr w:leftFromText="141" w:rightFromText="141" w:vertAnchor="text" w:tblpX="126" w:tblpY="1"/>
        <w:tblOverlap w:val="never"/>
        <w:tblW w:w="8642" w:type="dxa"/>
        <w:tblCellMar>
          <w:left w:w="113" w:type="dxa"/>
          <w:right w:w="113" w:type="dxa"/>
        </w:tblCellMar>
        <w:tblLook w:val="04A0" w:firstRow="1" w:lastRow="0" w:firstColumn="1" w:lastColumn="0" w:noHBand="0" w:noVBand="1"/>
      </w:tblPr>
      <w:tblGrid>
        <w:gridCol w:w="1927"/>
        <w:gridCol w:w="6715"/>
      </w:tblGrid>
      <w:tr w:rsidR="00885BB5" w:rsidRPr="00B2553B" w14:paraId="6531CA0B" w14:textId="77777777" w:rsidTr="00BC3515">
        <w:tc>
          <w:tcPr>
            <w:tcW w:w="1927" w:type="dxa"/>
          </w:tcPr>
          <w:p w14:paraId="50E0EF07" w14:textId="52173666" w:rsidR="00885BB5" w:rsidRPr="00885BB5" w:rsidRDefault="00885BB5" w:rsidP="00BC3515">
            <w:pPr>
              <w:autoSpaceDE w:val="0"/>
              <w:autoSpaceDN w:val="0"/>
              <w:adjustRightInd w:val="0"/>
              <w:spacing w:before="120" w:after="120" w:line="240" w:lineRule="auto"/>
              <w:rPr>
                <w:rFonts w:asciiTheme="minorHAnsi" w:hAnsiTheme="minorHAnsi" w:cstheme="minorHAnsi"/>
                <w:b/>
                <w:bCs/>
                <w:sz w:val="20"/>
                <w:szCs w:val="20"/>
              </w:rPr>
            </w:pPr>
            <w:r w:rsidRPr="00F60E17">
              <w:rPr>
                <w:rFonts w:asciiTheme="minorHAnsi" w:hAnsiTheme="minorHAnsi" w:cstheme="minorHAnsi"/>
                <w:b/>
                <w:bCs/>
                <w:sz w:val="20"/>
                <w:szCs w:val="20"/>
              </w:rPr>
              <w:t>Element konfiguracji</w:t>
            </w:r>
          </w:p>
        </w:tc>
        <w:tc>
          <w:tcPr>
            <w:tcW w:w="6715" w:type="dxa"/>
            <w:vAlign w:val="center"/>
          </w:tcPr>
          <w:p w14:paraId="603ED301" w14:textId="3103A14F" w:rsidR="00885BB5" w:rsidRPr="00885BB5" w:rsidRDefault="00885BB5" w:rsidP="00BC3515">
            <w:pPr>
              <w:autoSpaceDE w:val="0"/>
              <w:autoSpaceDN w:val="0"/>
              <w:adjustRightInd w:val="0"/>
              <w:spacing w:before="120" w:after="120" w:line="240" w:lineRule="auto"/>
              <w:rPr>
                <w:rFonts w:asciiTheme="minorHAnsi" w:hAnsiTheme="minorHAnsi" w:cstheme="minorHAnsi"/>
                <w:b/>
                <w:bCs/>
                <w:sz w:val="20"/>
                <w:szCs w:val="20"/>
              </w:rPr>
            </w:pPr>
            <w:r w:rsidRPr="00F60E17">
              <w:rPr>
                <w:rFonts w:asciiTheme="minorHAnsi" w:hAnsiTheme="minorHAnsi" w:cstheme="minorHAnsi"/>
                <w:b/>
                <w:bCs/>
                <w:sz w:val="20"/>
                <w:szCs w:val="20"/>
              </w:rPr>
              <w:t>Wymagania minimalne</w:t>
            </w:r>
          </w:p>
        </w:tc>
      </w:tr>
      <w:tr w:rsidR="00885BB5" w:rsidRPr="00B2553B" w14:paraId="50EC34BC" w14:textId="77777777" w:rsidTr="00735AFB">
        <w:tc>
          <w:tcPr>
            <w:tcW w:w="1927" w:type="dxa"/>
          </w:tcPr>
          <w:p w14:paraId="4471AD0F" w14:textId="1B12F6D1"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Wymagania Ogólne</w:t>
            </w:r>
          </w:p>
        </w:tc>
        <w:tc>
          <w:tcPr>
            <w:tcW w:w="6715" w:type="dxa"/>
          </w:tcPr>
          <w:p w14:paraId="5808F3B6" w14:textId="77777777" w:rsidR="00885BB5" w:rsidRPr="00B2553B" w:rsidRDefault="00885BB5" w:rsidP="00885BB5">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bezpieczeństwa realizuje wszystkie wymienione poniżej funkcje sieciowe i bezpieczeństwa niezależnie od dostawcy łącza. Poszczególne elementy wchodzące w skład systemu bezpieczeństwa mogą być zrealizowane w postaci osobnych, komercyjnych platform sprzętowych lub komercyjnych aplikacji instalowanych na platformach ogólnego przeznaczenia. W przypadku implementacji programowej muszą być zapewnione niezbędne platformy sprzętowe wraz z odpowiednio zabezpieczonym systemem operacyjnym.</w:t>
            </w:r>
          </w:p>
          <w:p w14:paraId="6A7A7018" w14:textId="77777777" w:rsidR="00885BB5" w:rsidRPr="00B2553B" w:rsidRDefault="00885BB5" w:rsidP="006161E1">
            <w:pPr>
              <w:spacing w:before="60"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realizujący funkcję Firewall zapewnia pracę w jednym z trzech trybów: Routera z funkcją NAT, transparentnym oraz monitorowania na porcie SPAN.</w:t>
            </w:r>
          </w:p>
          <w:p w14:paraId="762B46E5" w14:textId="22B368E8" w:rsidR="00885BB5" w:rsidRPr="00B2553B" w:rsidRDefault="00885BB5" w:rsidP="00885BB5">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System umożliwia budowę minimum 2 oddzielnych (fizycznych lub logicznych) instancji systemów w zakresie: </w:t>
            </w:r>
            <w:r w:rsidR="006161E1">
              <w:rPr>
                <w:rFonts w:asciiTheme="minorHAnsi" w:hAnsiTheme="minorHAnsi" w:cstheme="minorHAnsi"/>
                <w:sz w:val="20"/>
                <w:szCs w:val="20"/>
              </w:rPr>
              <w:t>Kierowania ruchu (r</w:t>
            </w:r>
            <w:r w:rsidRPr="00B2553B">
              <w:rPr>
                <w:rFonts w:asciiTheme="minorHAnsi" w:hAnsiTheme="minorHAnsi" w:cstheme="minorHAnsi"/>
                <w:sz w:val="20"/>
                <w:szCs w:val="20"/>
              </w:rPr>
              <w:t>outingu</w:t>
            </w:r>
            <w:r w:rsidR="006161E1">
              <w:rPr>
                <w:rFonts w:asciiTheme="minorHAnsi" w:hAnsiTheme="minorHAnsi" w:cstheme="minorHAnsi"/>
                <w:sz w:val="20"/>
                <w:szCs w:val="20"/>
              </w:rPr>
              <w:t>)</w:t>
            </w:r>
            <w:r w:rsidRPr="00B2553B">
              <w:rPr>
                <w:rFonts w:asciiTheme="minorHAnsi" w:hAnsiTheme="minorHAnsi" w:cstheme="minorHAnsi"/>
                <w:sz w:val="20"/>
                <w:szCs w:val="20"/>
              </w:rPr>
              <w:t xml:space="preserve">, </w:t>
            </w:r>
            <w:r w:rsidR="006161E1">
              <w:rPr>
                <w:rFonts w:asciiTheme="minorHAnsi" w:hAnsiTheme="minorHAnsi" w:cstheme="minorHAnsi"/>
                <w:sz w:val="20"/>
                <w:szCs w:val="20"/>
              </w:rPr>
              <w:t>Zapory ogniowej</w:t>
            </w:r>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IPSec</w:t>
            </w:r>
            <w:proofErr w:type="spellEnd"/>
            <w:r w:rsidRPr="00B2553B">
              <w:rPr>
                <w:rFonts w:asciiTheme="minorHAnsi" w:hAnsiTheme="minorHAnsi" w:cstheme="minorHAnsi"/>
                <w:sz w:val="20"/>
                <w:szCs w:val="20"/>
              </w:rPr>
              <w:t xml:space="preserve"> VPN, Antywirus, IPS, Kontroli Aplikacji. Powinna istnieć możliwość dedykowania co najmniej 6 administratorów do poszczególnych instancji systemu.</w:t>
            </w:r>
          </w:p>
          <w:p w14:paraId="754BBAE5" w14:textId="77777777" w:rsidR="00885BB5" w:rsidRPr="00B2553B" w:rsidRDefault="00885BB5" w:rsidP="00885BB5">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wspiera protokoły IPv4 oraz IPv6 w zakresie:</w:t>
            </w:r>
          </w:p>
          <w:p w14:paraId="754DDF32" w14:textId="77777777" w:rsidR="00885BB5" w:rsidRPr="00B2553B"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Firewall.</w:t>
            </w:r>
          </w:p>
          <w:p w14:paraId="477872AE" w14:textId="77777777" w:rsidR="00885BB5" w:rsidRPr="00B2553B"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Ochrony w warstwie aplikacji.</w:t>
            </w:r>
          </w:p>
          <w:p w14:paraId="583052FA" w14:textId="57CC454D" w:rsidR="00885BB5" w:rsidRPr="00B2553B" w:rsidRDefault="00885BB5" w:rsidP="006161E1">
            <w:pPr>
              <w:pStyle w:val="Akapitzlist"/>
              <w:numPr>
                <w:ilvl w:val="0"/>
                <w:numId w:val="92"/>
              </w:numPr>
              <w:spacing w:after="0" w:line="240" w:lineRule="auto"/>
              <w:ind w:left="653" w:hanging="350"/>
              <w:jc w:val="both"/>
              <w:rPr>
                <w:rFonts w:asciiTheme="minorHAnsi" w:hAnsiTheme="minorHAnsi" w:cstheme="minorHAnsi"/>
                <w:b/>
                <w:color w:val="000000"/>
                <w:sz w:val="20"/>
                <w:szCs w:val="20"/>
              </w:rPr>
            </w:pPr>
            <w:r w:rsidRPr="00B2553B">
              <w:rPr>
                <w:rFonts w:asciiTheme="minorHAnsi" w:hAnsiTheme="minorHAnsi" w:cstheme="minorHAnsi"/>
                <w:sz w:val="20"/>
                <w:szCs w:val="20"/>
              </w:rPr>
              <w:t>Protokołów routingu dynamicznego.</w:t>
            </w:r>
          </w:p>
        </w:tc>
      </w:tr>
      <w:tr w:rsidR="00885BB5" w:rsidRPr="00B2553B" w14:paraId="630F825A" w14:textId="77777777" w:rsidTr="00735AFB">
        <w:tc>
          <w:tcPr>
            <w:tcW w:w="1927" w:type="dxa"/>
          </w:tcPr>
          <w:p w14:paraId="10AFEA10" w14:textId="77777777" w:rsidR="00885BB5" w:rsidRPr="00B2553B" w:rsidRDefault="00885BB5" w:rsidP="00885BB5">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Redundancja, monitoring i wykrywanie awarii</w:t>
            </w:r>
          </w:p>
        </w:tc>
        <w:tc>
          <w:tcPr>
            <w:tcW w:w="6715" w:type="dxa"/>
          </w:tcPr>
          <w:p w14:paraId="47B33284" w14:textId="1C10373C" w:rsidR="00885BB5" w:rsidRPr="006161E1" w:rsidRDefault="00885BB5" w:rsidP="006161E1">
            <w:pPr>
              <w:spacing w:before="60" w:after="0" w:line="240" w:lineRule="auto"/>
              <w:jc w:val="both"/>
              <w:rPr>
                <w:rFonts w:asciiTheme="minorHAnsi" w:hAnsiTheme="minorHAnsi" w:cstheme="minorHAnsi"/>
                <w:sz w:val="20"/>
                <w:szCs w:val="20"/>
              </w:rPr>
            </w:pPr>
            <w:r w:rsidRPr="00B2553B">
              <w:rPr>
                <w:rFonts w:asciiTheme="minorHAnsi" w:hAnsiTheme="minorHAnsi" w:cstheme="minorHAnsi"/>
                <w:color w:val="000000" w:themeColor="text1"/>
                <w:sz w:val="20"/>
                <w:szCs w:val="20"/>
              </w:rPr>
              <w:t xml:space="preserve">System </w:t>
            </w:r>
            <w:r w:rsidRPr="006161E1">
              <w:rPr>
                <w:rFonts w:asciiTheme="minorHAnsi" w:hAnsiTheme="minorHAnsi" w:cstheme="minorHAnsi"/>
                <w:sz w:val="20"/>
                <w:szCs w:val="20"/>
              </w:rPr>
              <w:t>należy dostarczyć w formie klastra 2 urządzeń</w:t>
            </w:r>
            <w:r w:rsidR="006161E1">
              <w:rPr>
                <w:rFonts w:asciiTheme="minorHAnsi" w:hAnsiTheme="minorHAnsi" w:cstheme="minorHAnsi"/>
                <w:sz w:val="20"/>
                <w:szCs w:val="20"/>
              </w:rPr>
              <w:t>.</w:t>
            </w:r>
          </w:p>
          <w:p w14:paraId="40A5CF77" w14:textId="77777777" w:rsidR="00885BB5" w:rsidRPr="006161E1" w:rsidRDefault="00885BB5" w:rsidP="006161E1">
            <w:pPr>
              <w:spacing w:before="60" w:after="0" w:line="240" w:lineRule="auto"/>
              <w:jc w:val="both"/>
              <w:rPr>
                <w:rFonts w:asciiTheme="minorHAnsi" w:hAnsiTheme="minorHAnsi" w:cstheme="minorHAnsi"/>
                <w:sz w:val="20"/>
                <w:szCs w:val="20"/>
              </w:rPr>
            </w:pPr>
            <w:r w:rsidRPr="006161E1">
              <w:rPr>
                <w:rFonts w:asciiTheme="minorHAnsi" w:hAnsiTheme="minorHAnsi" w:cstheme="minorHAnsi"/>
                <w:sz w:val="20"/>
                <w:szCs w:val="20"/>
              </w:rPr>
              <w:t xml:space="preserve">W przypadku systemu pełniącego funkcje: Firewall, </w:t>
            </w:r>
            <w:proofErr w:type="spellStart"/>
            <w:r w:rsidRPr="006161E1">
              <w:rPr>
                <w:rFonts w:asciiTheme="minorHAnsi" w:hAnsiTheme="minorHAnsi" w:cstheme="minorHAnsi"/>
                <w:sz w:val="20"/>
                <w:szCs w:val="20"/>
              </w:rPr>
              <w:t>IPSec</w:t>
            </w:r>
            <w:proofErr w:type="spellEnd"/>
            <w:r w:rsidRPr="006161E1">
              <w:rPr>
                <w:rFonts w:asciiTheme="minorHAnsi" w:hAnsiTheme="minorHAnsi" w:cstheme="minorHAnsi"/>
                <w:sz w:val="20"/>
                <w:szCs w:val="20"/>
              </w:rPr>
              <w:t>, Kontrola Aplikacji oraz IPS – musi istnieć możliwość łączenia w klaster Active-Active lub Active-</w:t>
            </w:r>
            <w:proofErr w:type="spellStart"/>
            <w:r w:rsidRPr="006161E1">
              <w:rPr>
                <w:rFonts w:asciiTheme="minorHAnsi" w:hAnsiTheme="minorHAnsi" w:cstheme="minorHAnsi"/>
                <w:sz w:val="20"/>
                <w:szCs w:val="20"/>
              </w:rPr>
              <w:t>Passive</w:t>
            </w:r>
            <w:proofErr w:type="spellEnd"/>
            <w:r w:rsidRPr="006161E1">
              <w:rPr>
                <w:rFonts w:asciiTheme="minorHAnsi" w:hAnsiTheme="minorHAnsi" w:cstheme="minorHAnsi"/>
                <w:sz w:val="20"/>
                <w:szCs w:val="20"/>
              </w:rPr>
              <w:t xml:space="preserve">. W obu trybach powinna istnieć funkcja synchronizacji sesji firewall. </w:t>
            </w:r>
          </w:p>
          <w:p w14:paraId="3414D615" w14:textId="77777777" w:rsidR="00885BB5" w:rsidRPr="006161E1" w:rsidRDefault="00885BB5" w:rsidP="006161E1">
            <w:pPr>
              <w:spacing w:before="60" w:after="0" w:line="240" w:lineRule="auto"/>
              <w:jc w:val="both"/>
              <w:rPr>
                <w:rFonts w:asciiTheme="minorHAnsi" w:hAnsiTheme="minorHAnsi" w:cstheme="minorHAnsi"/>
                <w:sz w:val="20"/>
                <w:szCs w:val="20"/>
              </w:rPr>
            </w:pPr>
            <w:r w:rsidRPr="006161E1">
              <w:rPr>
                <w:rFonts w:asciiTheme="minorHAnsi" w:hAnsiTheme="minorHAnsi" w:cstheme="minorHAnsi"/>
                <w:sz w:val="20"/>
                <w:szCs w:val="20"/>
              </w:rPr>
              <w:t>W ramach postępowania system musi zostać dostarczony w postaci redundantnej.</w:t>
            </w:r>
          </w:p>
          <w:p w14:paraId="1E65B2E8" w14:textId="77777777" w:rsidR="00885BB5" w:rsidRPr="006161E1" w:rsidRDefault="00885BB5" w:rsidP="006161E1">
            <w:pPr>
              <w:spacing w:before="60" w:after="0" w:line="240" w:lineRule="auto"/>
              <w:jc w:val="both"/>
              <w:rPr>
                <w:rFonts w:asciiTheme="minorHAnsi" w:hAnsiTheme="minorHAnsi" w:cstheme="minorHAnsi"/>
                <w:sz w:val="20"/>
                <w:szCs w:val="20"/>
              </w:rPr>
            </w:pPr>
            <w:r w:rsidRPr="006161E1">
              <w:rPr>
                <w:rFonts w:asciiTheme="minorHAnsi" w:hAnsiTheme="minorHAnsi" w:cstheme="minorHAnsi"/>
                <w:sz w:val="20"/>
                <w:szCs w:val="20"/>
              </w:rPr>
              <w:t>Monitoring i wykrywanie uszkodzenia elementów sprzętowych i programowych systemów zabezpieczeń oraz łączy sieciowych.</w:t>
            </w:r>
          </w:p>
          <w:p w14:paraId="3E8D2880" w14:textId="77777777" w:rsidR="00885BB5" w:rsidRPr="006161E1" w:rsidRDefault="00885BB5" w:rsidP="006161E1">
            <w:pPr>
              <w:spacing w:before="60" w:after="0" w:line="240" w:lineRule="auto"/>
              <w:jc w:val="both"/>
              <w:rPr>
                <w:rFonts w:asciiTheme="minorHAnsi" w:hAnsiTheme="minorHAnsi" w:cstheme="minorHAnsi"/>
                <w:sz w:val="20"/>
                <w:szCs w:val="20"/>
              </w:rPr>
            </w:pPr>
            <w:r w:rsidRPr="006161E1">
              <w:rPr>
                <w:rFonts w:asciiTheme="minorHAnsi" w:hAnsiTheme="minorHAnsi" w:cstheme="minorHAnsi"/>
                <w:sz w:val="20"/>
                <w:szCs w:val="20"/>
              </w:rPr>
              <w:t xml:space="preserve">Monitoring stanu realizowanych połączeń VPN. </w:t>
            </w:r>
          </w:p>
          <w:p w14:paraId="48579582" w14:textId="77777777" w:rsidR="00885BB5" w:rsidRPr="00B2553B" w:rsidRDefault="00885BB5" w:rsidP="006161E1">
            <w:pPr>
              <w:spacing w:before="60" w:after="0" w:line="240" w:lineRule="auto"/>
              <w:jc w:val="both"/>
              <w:rPr>
                <w:rFonts w:asciiTheme="minorHAnsi" w:hAnsiTheme="minorHAnsi" w:cstheme="minorHAnsi"/>
                <w:color w:val="000000" w:themeColor="text1"/>
                <w:sz w:val="20"/>
                <w:szCs w:val="20"/>
              </w:rPr>
            </w:pPr>
            <w:r w:rsidRPr="006161E1">
              <w:rPr>
                <w:rFonts w:asciiTheme="minorHAnsi" w:hAnsiTheme="minorHAnsi" w:cstheme="minorHAnsi"/>
                <w:sz w:val="20"/>
                <w:szCs w:val="20"/>
              </w:rPr>
              <w:t>System musi umożliwiać agregację linków statyczną oraz w oparciu o protokół LACP. Powinna</w:t>
            </w:r>
            <w:r w:rsidRPr="00B2553B">
              <w:rPr>
                <w:rFonts w:asciiTheme="minorHAnsi" w:hAnsiTheme="minorHAnsi" w:cstheme="minorHAnsi"/>
                <w:color w:val="000000" w:themeColor="text1"/>
                <w:sz w:val="20"/>
                <w:szCs w:val="20"/>
              </w:rPr>
              <w:t xml:space="preserve"> istnieć możliwość tworzenia interfejsów redundantnych.</w:t>
            </w:r>
          </w:p>
        </w:tc>
      </w:tr>
      <w:tr w:rsidR="00885BB5" w:rsidRPr="00B2553B" w14:paraId="288A9A87" w14:textId="77777777" w:rsidTr="00735AFB">
        <w:tc>
          <w:tcPr>
            <w:tcW w:w="1927" w:type="dxa"/>
          </w:tcPr>
          <w:p w14:paraId="17EDA34B" w14:textId="3F28CB7B"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Interfejsy, Dysk, Zasilanie</w:t>
            </w:r>
          </w:p>
        </w:tc>
        <w:tc>
          <w:tcPr>
            <w:tcW w:w="6715" w:type="dxa"/>
          </w:tcPr>
          <w:p w14:paraId="129E3330" w14:textId="77777777" w:rsidR="00885BB5" w:rsidRPr="00B2553B" w:rsidRDefault="00885BB5" w:rsidP="006161E1">
            <w:pPr>
              <w:spacing w:before="60" w:after="0" w:line="240" w:lineRule="auto"/>
              <w:jc w:val="both"/>
              <w:rPr>
                <w:rFonts w:asciiTheme="minorHAnsi" w:hAnsiTheme="minorHAnsi" w:cstheme="minorHAnsi"/>
                <w:color w:val="000000" w:themeColor="text1"/>
                <w:sz w:val="20"/>
                <w:szCs w:val="20"/>
              </w:rPr>
            </w:pPr>
            <w:r w:rsidRPr="00B2553B">
              <w:rPr>
                <w:rFonts w:asciiTheme="minorHAnsi" w:hAnsiTheme="minorHAnsi" w:cstheme="minorHAnsi"/>
                <w:color w:val="000000" w:themeColor="text1"/>
                <w:sz w:val="20"/>
                <w:szCs w:val="20"/>
              </w:rPr>
              <w:t xml:space="preserve">System </w:t>
            </w:r>
            <w:r w:rsidRPr="006161E1">
              <w:rPr>
                <w:rFonts w:asciiTheme="minorHAnsi" w:hAnsiTheme="minorHAnsi" w:cstheme="minorHAnsi"/>
                <w:sz w:val="20"/>
                <w:szCs w:val="20"/>
              </w:rPr>
              <w:t>realizujący</w:t>
            </w:r>
            <w:r w:rsidRPr="00B2553B">
              <w:rPr>
                <w:rFonts w:asciiTheme="minorHAnsi" w:hAnsiTheme="minorHAnsi" w:cstheme="minorHAnsi"/>
                <w:color w:val="000000" w:themeColor="text1"/>
                <w:sz w:val="20"/>
                <w:szCs w:val="20"/>
              </w:rPr>
              <w:t xml:space="preserve"> funkcję Firewall musi dysponować minimum: </w:t>
            </w:r>
          </w:p>
          <w:p w14:paraId="5A1E8217" w14:textId="77777777" w:rsidR="00885BB5" w:rsidRPr="006161E1"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6161E1">
              <w:rPr>
                <w:rFonts w:asciiTheme="minorHAnsi" w:hAnsiTheme="minorHAnsi" w:cstheme="minorHAnsi"/>
                <w:sz w:val="20"/>
                <w:szCs w:val="20"/>
              </w:rPr>
              <w:t>17 portami Gigabit Ethernet RJ-45.</w:t>
            </w:r>
          </w:p>
          <w:p w14:paraId="5F719B66" w14:textId="77777777" w:rsidR="00885BB5" w:rsidRPr="006161E1"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6161E1">
              <w:rPr>
                <w:rFonts w:asciiTheme="minorHAnsi" w:hAnsiTheme="minorHAnsi" w:cstheme="minorHAnsi"/>
                <w:sz w:val="20"/>
                <w:szCs w:val="20"/>
              </w:rPr>
              <w:t xml:space="preserve">8 gniazdami SFP 1 </w:t>
            </w:r>
            <w:proofErr w:type="spellStart"/>
            <w:r w:rsidRPr="006161E1">
              <w:rPr>
                <w:rFonts w:asciiTheme="minorHAnsi" w:hAnsiTheme="minorHAnsi" w:cstheme="minorHAnsi"/>
                <w:sz w:val="20"/>
                <w:szCs w:val="20"/>
              </w:rPr>
              <w:t>Gbps</w:t>
            </w:r>
            <w:proofErr w:type="spellEnd"/>
            <w:r w:rsidRPr="006161E1">
              <w:rPr>
                <w:rFonts w:asciiTheme="minorHAnsi" w:hAnsiTheme="minorHAnsi" w:cstheme="minorHAnsi"/>
                <w:sz w:val="20"/>
                <w:szCs w:val="20"/>
              </w:rPr>
              <w:t>.</w:t>
            </w:r>
          </w:p>
          <w:p w14:paraId="2463793D" w14:textId="77777777" w:rsidR="00885BB5" w:rsidRPr="006161E1"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6161E1">
              <w:rPr>
                <w:rFonts w:asciiTheme="minorHAnsi" w:hAnsiTheme="minorHAnsi" w:cstheme="minorHAnsi"/>
                <w:sz w:val="20"/>
                <w:szCs w:val="20"/>
              </w:rPr>
              <w:t xml:space="preserve">4 gniazdami SFP+ 10 </w:t>
            </w:r>
            <w:proofErr w:type="spellStart"/>
            <w:r w:rsidRPr="006161E1">
              <w:rPr>
                <w:rFonts w:asciiTheme="minorHAnsi" w:hAnsiTheme="minorHAnsi" w:cstheme="minorHAnsi"/>
                <w:sz w:val="20"/>
                <w:szCs w:val="20"/>
              </w:rPr>
              <w:t>Gbps</w:t>
            </w:r>
            <w:proofErr w:type="spellEnd"/>
            <w:r w:rsidRPr="006161E1">
              <w:rPr>
                <w:rFonts w:asciiTheme="minorHAnsi" w:hAnsiTheme="minorHAnsi" w:cstheme="minorHAnsi"/>
                <w:sz w:val="20"/>
                <w:szCs w:val="20"/>
              </w:rPr>
              <w:t>.</w:t>
            </w:r>
          </w:p>
          <w:p w14:paraId="172EE331" w14:textId="77777777" w:rsidR="00885BB5" w:rsidRPr="006161E1"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6161E1">
              <w:rPr>
                <w:rFonts w:asciiTheme="minorHAnsi" w:hAnsiTheme="minorHAnsi" w:cstheme="minorHAnsi"/>
                <w:sz w:val="20"/>
                <w:szCs w:val="20"/>
              </w:rPr>
              <w:t xml:space="preserve">4 gniazdami SFP28 25 </w:t>
            </w:r>
            <w:proofErr w:type="spellStart"/>
            <w:r w:rsidRPr="006161E1">
              <w:rPr>
                <w:rFonts w:asciiTheme="minorHAnsi" w:hAnsiTheme="minorHAnsi" w:cstheme="minorHAnsi"/>
                <w:sz w:val="20"/>
                <w:szCs w:val="20"/>
              </w:rPr>
              <w:t>Gbps</w:t>
            </w:r>
            <w:proofErr w:type="spellEnd"/>
            <w:r w:rsidRPr="006161E1">
              <w:rPr>
                <w:rFonts w:asciiTheme="minorHAnsi" w:hAnsiTheme="minorHAnsi" w:cstheme="minorHAnsi"/>
                <w:sz w:val="20"/>
                <w:szCs w:val="20"/>
              </w:rPr>
              <w:t>.</w:t>
            </w:r>
          </w:p>
          <w:p w14:paraId="7CCE93F5" w14:textId="77777777" w:rsidR="00885BB5" w:rsidRPr="006161E1"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6161E1">
              <w:rPr>
                <w:rFonts w:asciiTheme="minorHAnsi" w:hAnsiTheme="minorHAnsi" w:cstheme="minorHAnsi"/>
                <w:sz w:val="20"/>
                <w:szCs w:val="20"/>
              </w:rPr>
              <w:t>System Firewall musi posiadać wbudowany port konsoli szeregowej oraz gniazdo USB umożliwiające podłączenie modemu 3G/4G oraz instalacji oprogramowania z klucza USB.</w:t>
            </w:r>
          </w:p>
          <w:p w14:paraId="1C0F10F2" w14:textId="77777777" w:rsidR="00885BB5" w:rsidRPr="006161E1"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6161E1">
              <w:rPr>
                <w:rFonts w:asciiTheme="minorHAnsi" w:hAnsiTheme="minorHAnsi" w:cstheme="minorHAnsi"/>
                <w:sz w:val="20"/>
                <w:szCs w:val="20"/>
              </w:rPr>
              <w:t xml:space="preserve">W ramach systemu Firewall powinna być możliwość zdefiniowania co najmniej 200 interfejsów wirtualnych - definiowanych jako </w:t>
            </w:r>
            <w:proofErr w:type="spellStart"/>
            <w:r w:rsidRPr="006161E1">
              <w:rPr>
                <w:rFonts w:asciiTheme="minorHAnsi" w:hAnsiTheme="minorHAnsi" w:cstheme="minorHAnsi"/>
                <w:sz w:val="20"/>
                <w:szCs w:val="20"/>
              </w:rPr>
              <w:t>VLAN’y</w:t>
            </w:r>
            <w:proofErr w:type="spellEnd"/>
            <w:r w:rsidRPr="006161E1">
              <w:rPr>
                <w:rFonts w:asciiTheme="minorHAnsi" w:hAnsiTheme="minorHAnsi" w:cstheme="minorHAnsi"/>
                <w:sz w:val="20"/>
                <w:szCs w:val="20"/>
              </w:rPr>
              <w:t xml:space="preserve"> w oparciu o standard 802.1Q.</w:t>
            </w:r>
          </w:p>
          <w:p w14:paraId="5AE1EE94" w14:textId="63F51786" w:rsidR="00885BB5" w:rsidRPr="00B2553B"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6161E1">
              <w:rPr>
                <w:rFonts w:asciiTheme="minorHAnsi" w:hAnsiTheme="minorHAnsi" w:cstheme="minorHAnsi"/>
                <w:sz w:val="20"/>
                <w:szCs w:val="20"/>
              </w:rPr>
              <w:t>System musi być wyposażony w dwa zasilacze AC.</w:t>
            </w:r>
          </w:p>
        </w:tc>
      </w:tr>
      <w:tr w:rsidR="00885BB5" w:rsidRPr="00B2553B" w14:paraId="465F9F3F" w14:textId="77777777" w:rsidTr="00735AFB">
        <w:tc>
          <w:tcPr>
            <w:tcW w:w="1927" w:type="dxa"/>
          </w:tcPr>
          <w:p w14:paraId="6D1D445E" w14:textId="50D4E7DB"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Parametry wydajnościowe</w:t>
            </w:r>
          </w:p>
        </w:tc>
        <w:tc>
          <w:tcPr>
            <w:tcW w:w="6715" w:type="dxa"/>
          </w:tcPr>
          <w:p w14:paraId="16D4B5E6" w14:textId="77777777" w:rsidR="00885BB5" w:rsidRPr="00B2553B" w:rsidRDefault="00885BB5" w:rsidP="006161E1">
            <w:pPr>
              <w:spacing w:before="60" w:after="0" w:line="240" w:lineRule="auto"/>
              <w:jc w:val="both"/>
              <w:rPr>
                <w:rFonts w:asciiTheme="minorHAnsi" w:hAnsiTheme="minorHAnsi" w:cstheme="minorHAnsi"/>
                <w:color w:val="000000" w:themeColor="text1"/>
                <w:sz w:val="20"/>
                <w:szCs w:val="20"/>
              </w:rPr>
            </w:pPr>
            <w:r w:rsidRPr="00B2553B">
              <w:rPr>
                <w:rFonts w:asciiTheme="minorHAnsi" w:hAnsiTheme="minorHAnsi" w:cstheme="minorHAnsi"/>
                <w:color w:val="000000" w:themeColor="text1"/>
                <w:sz w:val="20"/>
                <w:szCs w:val="20"/>
              </w:rPr>
              <w:t xml:space="preserve">W zakresie </w:t>
            </w:r>
            <w:proofErr w:type="spellStart"/>
            <w:r w:rsidRPr="00B2553B">
              <w:rPr>
                <w:rFonts w:asciiTheme="minorHAnsi" w:hAnsiTheme="minorHAnsi" w:cstheme="minorHAnsi"/>
                <w:color w:val="000000" w:themeColor="text1"/>
                <w:sz w:val="20"/>
                <w:szCs w:val="20"/>
              </w:rPr>
              <w:t>Firewall’a</w:t>
            </w:r>
            <w:proofErr w:type="spellEnd"/>
            <w:r w:rsidRPr="00B2553B">
              <w:rPr>
                <w:rFonts w:asciiTheme="minorHAnsi" w:hAnsiTheme="minorHAnsi" w:cstheme="minorHAnsi"/>
                <w:color w:val="000000" w:themeColor="text1"/>
                <w:sz w:val="20"/>
                <w:szCs w:val="20"/>
              </w:rPr>
              <w:t xml:space="preserve"> obsługa nie mniej niż 16 mln. jednoczesnych połączeń oraz 720 tys. nowych połączeń na sekundę.</w:t>
            </w:r>
          </w:p>
          <w:p w14:paraId="7952F3D2" w14:textId="77777777" w:rsidR="00885BB5" w:rsidRPr="00B2553B" w:rsidRDefault="00885BB5" w:rsidP="006161E1">
            <w:pPr>
              <w:spacing w:before="60" w:after="0" w:line="240" w:lineRule="auto"/>
              <w:jc w:val="both"/>
              <w:rPr>
                <w:rFonts w:asciiTheme="minorHAnsi" w:hAnsiTheme="minorHAnsi" w:cstheme="minorHAnsi"/>
                <w:color w:val="000000" w:themeColor="text1"/>
                <w:sz w:val="20"/>
                <w:szCs w:val="20"/>
              </w:rPr>
            </w:pPr>
            <w:r w:rsidRPr="00B2553B">
              <w:rPr>
                <w:rFonts w:asciiTheme="minorHAnsi" w:hAnsiTheme="minorHAnsi" w:cstheme="minorHAnsi"/>
                <w:color w:val="000000" w:themeColor="text1"/>
                <w:sz w:val="20"/>
                <w:szCs w:val="20"/>
              </w:rPr>
              <w:t xml:space="preserve">Przepustowość </w:t>
            </w:r>
            <w:proofErr w:type="spellStart"/>
            <w:r w:rsidRPr="00B2553B">
              <w:rPr>
                <w:rFonts w:asciiTheme="minorHAnsi" w:hAnsiTheme="minorHAnsi" w:cstheme="minorHAnsi"/>
                <w:color w:val="000000" w:themeColor="text1"/>
                <w:sz w:val="20"/>
                <w:szCs w:val="20"/>
              </w:rPr>
              <w:t>Stateful</w:t>
            </w:r>
            <w:proofErr w:type="spellEnd"/>
            <w:r w:rsidRPr="00B2553B">
              <w:rPr>
                <w:rFonts w:asciiTheme="minorHAnsi" w:hAnsiTheme="minorHAnsi" w:cstheme="minorHAnsi"/>
                <w:color w:val="000000" w:themeColor="text1"/>
                <w:sz w:val="20"/>
                <w:szCs w:val="20"/>
              </w:rPr>
              <w:t xml:space="preserve"> Firewall: nie mniej niż 163 </w:t>
            </w:r>
            <w:proofErr w:type="spellStart"/>
            <w:r w:rsidRPr="00B2553B">
              <w:rPr>
                <w:rFonts w:asciiTheme="minorHAnsi" w:hAnsiTheme="minorHAnsi" w:cstheme="minorHAnsi"/>
                <w:color w:val="000000" w:themeColor="text1"/>
                <w:sz w:val="20"/>
                <w:szCs w:val="20"/>
              </w:rPr>
              <w:t>Gbps</w:t>
            </w:r>
            <w:proofErr w:type="spellEnd"/>
            <w:r w:rsidRPr="00B2553B">
              <w:rPr>
                <w:rFonts w:asciiTheme="minorHAnsi" w:hAnsiTheme="minorHAnsi" w:cstheme="minorHAnsi"/>
                <w:color w:val="000000" w:themeColor="text1"/>
                <w:sz w:val="20"/>
                <w:szCs w:val="20"/>
              </w:rPr>
              <w:t xml:space="preserve"> dla pakietów 512 B.</w:t>
            </w:r>
          </w:p>
          <w:p w14:paraId="7E60B320" w14:textId="77777777" w:rsidR="00885BB5" w:rsidRPr="00B2553B" w:rsidRDefault="00885BB5" w:rsidP="006161E1">
            <w:pPr>
              <w:spacing w:before="60" w:after="0" w:line="240" w:lineRule="auto"/>
              <w:jc w:val="both"/>
              <w:rPr>
                <w:rFonts w:asciiTheme="minorHAnsi" w:hAnsiTheme="minorHAnsi" w:cstheme="minorHAnsi"/>
                <w:color w:val="000000" w:themeColor="text1"/>
                <w:sz w:val="20"/>
                <w:szCs w:val="20"/>
              </w:rPr>
            </w:pPr>
            <w:r w:rsidRPr="00B2553B">
              <w:rPr>
                <w:rFonts w:asciiTheme="minorHAnsi" w:hAnsiTheme="minorHAnsi" w:cstheme="minorHAnsi"/>
                <w:color w:val="000000" w:themeColor="text1"/>
                <w:sz w:val="20"/>
                <w:szCs w:val="20"/>
              </w:rPr>
              <w:t xml:space="preserve">Przepustowość Firewall z włączoną funkcją Kontroli Aplikacji: nie mniej niż 74 </w:t>
            </w:r>
            <w:proofErr w:type="spellStart"/>
            <w:r w:rsidRPr="00B2553B">
              <w:rPr>
                <w:rFonts w:asciiTheme="minorHAnsi" w:hAnsiTheme="minorHAnsi" w:cstheme="minorHAnsi"/>
                <w:color w:val="000000" w:themeColor="text1"/>
                <w:sz w:val="20"/>
                <w:szCs w:val="20"/>
              </w:rPr>
              <w:t>Gbps</w:t>
            </w:r>
            <w:proofErr w:type="spellEnd"/>
            <w:r w:rsidRPr="00B2553B">
              <w:rPr>
                <w:rFonts w:asciiTheme="minorHAnsi" w:hAnsiTheme="minorHAnsi" w:cstheme="minorHAnsi"/>
                <w:color w:val="000000" w:themeColor="text1"/>
                <w:sz w:val="20"/>
                <w:szCs w:val="20"/>
              </w:rPr>
              <w:t>.</w:t>
            </w:r>
          </w:p>
          <w:p w14:paraId="5EC4CBEF" w14:textId="77777777" w:rsidR="00885BB5" w:rsidRPr="00B2553B" w:rsidRDefault="00885BB5" w:rsidP="006161E1">
            <w:pPr>
              <w:spacing w:before="60" w:after="0" w:line="240" w:lineRule="auto"/>
              <w:jc w:val="both"/>
              <w:rPr>
                <w:rFonts w:asciiTheme="minorHAnsi" w:hAnsiTheme="minorHAnsi" w:cstheme="minorHAnsi"/>
                <w:color w:val="000000" w:themeColor="text1"/>
                <w:sz w:val="20"/>
                <w:szCs w:val="20"/>
              </w:rPr>
            </w:pPr>
            <w:r w:rsidRPr="00B2553B">
              <w:rPr>
                <w:rFonts w:asciiTheme="minorHAnsi" w:hAnsiTheme="minorHAnsi" w:cstheme="minorHAnsi"/>
                <w:color w:val="000000" w:themeColor="text1"/>
                <w:sz w:val="20"/>
                <w:szCs w:val="20"/>
              </w:rPr>
              <w:t xml:space="preserve">Wydajność szyfrowania </w:t>
            </w:r>
            <w:proofErr w:type="spellStart"/>
            <w:r w:rsidRPr="00B2553B">
              <w:rPr>
                <w:rFonts w:asciiTheme="minorHAnsi" w:hAnsiTheme="minorHAnsi" w:cstheme="minorHAnsi"/>
                <w:color w:val="000000" w:themeColor="text1"/>
                <w:sz w:val="20"/>
                <w:szCs w:val="20"/>
              </w:rPr>
              <w:t>IPSec</w:t>
            </w:r>
            <w:proofErr w:type="spellEnd"/>
            <w:r w:rsidRPr="00B2553B">
              <w:rPr>
                <w:rFonts w:asciiTheme="minorHAnsi" w:hAnsiTheme="minorHAnsi" w:cstheme="minorHAnsi"/>
                <w:color w:val="000000" w:themeColor="text1"/>
                <w:sz w:val="20"/>
                <w:szCs w:val="20"/>
              </w:rPr>
              <w:t xml:space="preserve"> VPN nie mniej niż 55 </w:t>
            </w:r>
            <w:proofErr w:type="spellStart"/>
            <w:r w:rsidRPr="00B2553B">
              <w:rPr>
                <w:rFonts w:asciiTheme="minorHAnsi" w:hAnsiTheme="minorHAnsi" w:cstheme="minorHAnsi"/>
                <w:color w:val="000000" w:themeColor="text1"/>
                <w:sz w:val="20"/>
                <w:szCs w:val="20"/>
              </w:rPr>
              <w:t>Gbps</w:t>
            </w:r>
            <w:proofErr w:type="spellEnd"/>
            <w:r w:rsidRPr="00B2553B">
              <w:rPr>
                <w:rFonts w:asciiTheme="minorHAnsi" w:hAnsiTheme="minorHAnsi" w:cstheme="minorHAnsi"/>
                <w:color w:val="000000" w:themeColor="text1"/>
                <w:sz w:val="20"/>
                <w:szCs w:val="20"/>
              </w:rPr>
              <w:t>.</w:t>
            </w:r>
          </w:p>
          <w:p w14:paraId="3ED06CA9" w14:textId="77777777" w:rsidR="00885BB5" w:rsidRPr="00B2553B" w:rsidRDefault="00885BB5" w:rsidP="006161E1">
            <w:pPr>
              <w:spacing w:before="60" w:after="0" w:line="240" w:lineRule="auto"/>
              <w:jc w:val="both"/>
              <w:rPr>
                <w:rFonts w:asciiTheme="minorHAnsi" w:hAnsiTheme="minorHAnsi" w:cstheme="minorHAnsi"/>
                <w:color w:val="000000" w:themeColor="text1"/>
                <w:sz w:val="20"/>
                <w:szCs w:val="20"/>
              </w:rPr>
            </w:pPr>
            <w:r w:rsidRPr="00B2553B">
              <w:rPr>
                <w:rFonts w:asciiTheme="minorHAnsi" w:hAnsiTheme="minorHAnsi" w:cstheme="minorHAnsi"/>
                <w:color w:val="000000" w:themeColor="text1"/>
                <w:sz w:val="20"/>
                <w:szCs w:val="20"/>
              </w:rPr>
              <w:lastRenderedPageBreak/>
              <w:t xml:space="preserve">Wydajność skanowania ruchu w celu ochrony przed atakami (zarówno </w:t>
            </w:r>
            <w:proofErr w:type="spellStart"/>
            <w:r w:rsidRPr="00B2553B">
              <w:rPr>
                <w:rFonts w:asciiTheme="minorHAnsi" w:hAnsiTheme="minorHAnsi" w:cstheme="minorHAnsi"/>
                <w:color w:val="000000" w:themeColor="text1"/>
                <w:sz w:val="20"/>
                <w:szCs w:val="20"/>
              </w:rPr>
              <w:t>client</w:t>
            </w:r>
            <w:proofErr w:type="spellEnd"/>
            <w:r w:rsidRPr="00B2553B">
              <w:rPr>
                <w:rFonts w:asciiTheme="minorHAnsi" w:hAnsiTheme="minorHAnsi" w:cstheme="minorHAnsi"/>
                <w:color w:val="000000" w:themeColor="text1"/>
                <w:sz w:val="20"/>
                <w:szCs w:val="20"/>
              </w:rPr>
              <w:t xml:space="preserve"> </w:t>
            </w:r>
            <w:proofErr w:type="spellStart"/>
            <w:r w:rsidRPr="00B2553B">
              <w:rPr>
                <w:rFonts w:asciiTheme="minorHAnsi" w:hAnsiTheme="minorHAnsi" w:cstheme="minorHAnsi"/>
                <w:color w:val="000000" w:themeColor="text1"/>
                <w:sz w:val="20"/>
                <w:szCs w:val="20"/>
              </w:rPr>
              <w:t>side</w:t>
            </w:r>
            <w:proofErr w:type="spellEnd"/>
            <w:r w:rsidRPr="00B2553B">
              <w:rPr>
                <w:rFonts w:asciiTheme="minorHAnsi" w:hAnsiTheme="minorHAnsi" w:cstheme="minorHAnsi"/>
                <w:color w:val="000000" w:themeColor="text1"/>
                <w:sz w:val="20"/>
                <w:szCs w:val="20"/>
              </w:rPr>
              <w:t xml:space="preserve"> jak i </w:t>
            </w:r>
            <w:proofErr w:type="spellStart"/>
            <w:r w:rsidRPr="00B2553B">
              <w:rPr>
                <w:rFonts w:asciiTheme="minorHAnsi" w:hAnsiTheme="minorHAnsi" w:cstheme="minorHAnsi"/>
                <w:color w:val="000000" w:themeColor="text1"/>
                <w:sz w:val="20"/>
                <w:szCs w:val="20"/>
              </w:rPr>
              <w:t>server</w:t>
            </w:r>
            <w:proofErr w:type="spellEnd"/>
            <w:r w:rsidRPr="00B2553B">
              <w:rPr>
                <w:rFonts w:asciiTheme="minorHAnsi" w:hAnsiTheme="minorHAnsi" w:cstheme="minorHAnsi"/>
                <w:color w:val="000000" w:themeColor="text1"/>
                <w:sz w:val="20"/>
                <w:szCs w:val="20"/>
              </w:rPr>
              <w:t xml:space="preserve"> </w:t>
            </w:r>
            <w:proofErr w:type="spellStart"/>
            <w:r w:rsidRPr="00B2553B">
              <w:rPr>
                <w:rFonts w:asciiTheme="minorHAnsi" w:hAnsiTheme="minorHAnsi" w:cstheme="minorHAnsi"/>
                <w:color w:val="000000" w:themeColor="text1"/>
                <w:sz w:val="20"/>
                <w:szCs w:val="20"/>
              </w:rPr>
              <w:t>side</w:t>
            </w:r>
            <w:proofErr w:type="spellEnd"/>
            <w:r w:rsidRPr="00B2553B">
              <w:rPr>
                <w:rFonts w:asciiTheme="minorHAnsi" w:hAnsiTheme="minorHAnsi" w:cstheme="minorHAnsi"/>
                <w:color w:val="000000" w:themeColor="text1"/>
                <w:sz w:val="20"/>
                <w:szCs w:val="20"/>
              </w:rPr>
              <w:t xml:space="preserve"> w ramach modułu IPS) dla ruchu Enterprise </w:t>
            </w:r>
            <w:proofErr w:type="spellStart"/>
            <w:r w:rsidRPr="00B2553B">
              <w:rPr>
                <w:rFonts w:asciiTheme="minorHAnsi" w:hAnsiTheme="minorHAnsi" w:cstheme="minorHAnsi"/>
                <w:color w:val="000000" w:themeColor="text1"/>
                <w:sz w:val="20"/>
                <w:szCs w:val="20"/>
              </w:rPr>
              <w:t>Traffic</w:t>
            </w:r>
            <w:proofErr w:type="spellEnd"/>
            <w:r w:rsidRPr="00B2553B">
              <w:rPr>
                <w:rFonts w:asciiTheme="minorHAnsi" w:hAnsiTheme="minorHAnsi" w:cstheme="minorHAnsi"/>
                <w:color w:val="000000" w:themeColor="text1"/>
                <w:sz w:val="20"/>
                <w:szCs w:val="20"/>
              </w:rPr>
              <w:t xml:space="preserve"> Mix - minimum 42 </w:t>
            </w:r>
            <w:proofErr w:type="spellStart"/>
            <w:r w:rsidRPr="00B2553B">
              <w:rPr>
                <w:rFonts w:asciiTheme="minorHAnsi" w:hAnsiTheme="minorHAnsi" w:cstheme="minorHAnsi"/>
                <w:color w:val="000000" w:themeColor="text1"/>
                <w:sz w:val="20"/>
                <w:szCs w:val="20"/>
              </w:rPr>
              <w:t>Gbps</w:t>
            </w:r>
            <w:proofErr w:type="spellEnd"/>
            <w:r w:rsidRPr="00B2553B">
              <w:rPr>
                <w:rFonts w:asciiTheme="minorHAnsi" w:hAnsiTheme="minorHAnsi" w:cstheme="minorHAnsi"/>
                <w:color w:val="000000" w:themeColor="text1"/>
                <w:sz w:val="20"/>
                <w:szCs w:val="20"/>
              </w:rPr>
              <w:t>.</w:t>
            </w:r>
          </w:p>
          <w:p w14:paraId="5CE56B41" w14:textId="77777777" w:rsidR="00885BB5" w:rsidRPr="00B2553B" w:rsidRDefault="00885BB5" w:rsidP="006161E1">
            <w:pPr>
              <w:spacing w:before="60" w:after="0" w:line="240" w:lineRule="auto"/>
              <w:jc w:val="both"/>
              <w:rPr>
                <w:rFonts w:asciiTheme="minorHAnsi" w:hAnsiTheme="minorHAnsi" w:cstheme="minorHAnsi"/>
                <w:color w:val="000000" w:themeColor="text1"/>
                <w:sz w:val="20"/>
                <w:szCs w:val="20"/>
              </w:rPr>
            </w:pPr>
            <w:r w:rsidRPr="00B2553B">
              <w:rPr>
                <w:rFonts w:asciiTheme="minorHAnsi" w:hAnsiTheme="minorHAnsi" w:cstheme="minorHAnsi"/>
                <w:color w:val="000000" w:themeColor="text1"/>
                <w:sz w:val="20"/>
                <w:szCs w:val="20"/>
              </w:rPr>
              <w:t xml:space="preserve">Wydajność skanowania ruchu typu Enterprise Mix z włączonymi funkcjami: IPS, Application Control, Antywirus - minimum 30 </w:t>
            </w:r>
            <w:proofErr w:type="spellStart"/>
            <w:r w:rsidRPr="00B2553B">
              <w:rPr>
                <w:rFonts w:asciiTheme="minorHAnsi" w:hAnsiTheme="minorHAnsi" w:cstheme="minorHAnsi"/>
                <w:color w:val="000000" w:themeColor="text1"/>
                <w:sz w:val="20"/>
                <w:szCs w:val="20"/>
              </w:rPr>
              <w:t>Gbps</w:t>
            </w:r>
            <w:proofErr w:type="spellEnd"/>
            <w:r w:rsidRPr="00B2553B">
              <w:rPr>
                <w:rFonts w:asciiTheme="minorHAnsi" w:hAnsiTheme="minorHAnsi" w:cstheme="minorHAnsi"/>
                <w:color w:val="000000" w:themeColor="text1"/>
                <w:sz w:val="20"/>
                <w:szCs w:val="20"/>
              </w:rPr>
              <w:t>.</w:t>
            </w:r>
          </w:p>
          <w:p w14:paraId="75D6A407" w14:textId="4D1A4507" w:rsidR="00885BB5" w:rsidRPr="00B2553B" w:rsidRDefault="00885BB5" w:rsidP="006161E1">
            <w:pPr>
              <w:spacing w:before="60" w:after="0" w:line="240" w:lineRule="auto"/>
              <w:jc w:val="both"/>
              <w:rPr>
                <w:rFonts w:asciiTheme="minorHAnsi" w:hAnsiTheme="minorHAnsi" w:cstheme="minorHAnsi"/>
                <w:b/>
                <w:color w:val="000000"/>
                <w:sz w:val="20"/>
                <w:szCs w:val="20"/>
              </w:rPr>
            </w:pPr>
            <w:r w:rsidRPr="00B2553B">
              <w:rPr>
                <w:rFonts w:asciiTheme="minorHAnsi" w:hAnsiTheme="minorHAnsi" w:cstheme="minorHAnsi"/>
                <w:color w:val="000000" w:themeColor="text1"/>
                <w:sz w:val="20"/>
                <w:szCs w:val="20"/>
              </w:rPr>
              <w:t xml:space="preserve">Wydajność systemu w zakresie inspekcji komunikacji szyfrowanej SSL dla ruchu http – minimum 16 </w:t>
            </w:r>
            <w:proofErr w:type="spellStart"/>
            <w:r w:rsidRPr="00B2553B">
              <w:rPr>
                <w:rFonts w:asciiTheme="minorHAnsi" w:hAnsiTheme="minorHAnsi" w:cstheme="minorHAnsi"/>
                <w:color w:val="000000" w:themeColor="text1"/>
                <w:sz w:val="20"/>
                <w:szCs w:val="20"/>
              </w:rPr>
              <w:t>Gbps</w:t>
            </w:r>
            <w:proofErr w:type="spellEnd"/>
            <w:r w:rsidRPr="00B2553B">
              <w:rPr>
                <w:rFonts w:asciiTheme="minorHAnsi" w:hAnsiTheme="minorHAnsi" w:cstheme="minorHAnsi"/>
                <w:color w:val="000000" w:themeColor="text1"/>
                <w:sz w:val="20"/>
                <w:szCs w:val="20"/>
              </w:rPr>
              <w:t>.</w:t>
            </w:r>
          </w:p>
        </w:tc>
      </w:tr>
      <w:tr w:rsidR="00885BB5" w:rsidRPr="00B2553B" w14:paraId="698452A2" w14:textId="77777777" w:rsidTr="00735AFB">
        <w:tc>
          <w:tcPr>
            <w:tcW w:w="1927" w:type="dxa"/>
          </w:tcPr>
          <w:p w14:paraId="3C9A5FE6" w14:textId="7F180962"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lastRenderedPageBreak/>
              <w:t>Funkcje Systemu Bezpieczeństwa</w:t>
            </w:r>
          </w:p>
        </w:tc>
        <w:tc>
          <w:tcPr>
            <w:tcW w:w="6715" w:type="dxa"/>
          </w:tcPr>
          <w:p w14:paraId="095DBD2B" w14:textId="77777777" w:rsidR="00885BB5" w:rsidRPr="00B2553B" w:rsidRDefault="00885BB5" w:rsidP="006161E1">
            <w:pPr>
              <w:spacing w:before="60"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 </w:t>
            </w:r>
            <w:r w:rsidRPr="006161E1">
              <w:rPr>
                <w:rFonts w:asciiTheme="minorHAnsi" w:hAnsiTheme="minorHAnsi" w:cstheme="minorHAnsi"/>
                <w:color w:val="000000" w:themeColor="text1"/>
                <w:sz w:val="20"/>
                <w:szCs w:val="20"/>
              </w:rPr>
              <w:t>ramach</w:t>
            </w:r>
            <w:r w:rsidRPr="00B2553B">
              <w:rPr>
                <w:rFonts w:asciiTheme="minorHAnsi" w:hAnsiTheme="minorHAnsi" w:cstheme="minorHAnsi"/>
                <w:sz w:val="20"/>
                <w:szCs w:val="20"/>
              </w:rPr>
              <w:t xml:space="preserve"> systemu ochrony są realizowane wszystkie poniższe funkcje. Mogą one być zrealizowane w postaci osobnych, komercyjnych platform sprzętowych lub programowych:</w:t>
            </w:r>
          </w:p>
          <w:p w14:paraId="6C2EE074"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 xml:space="preserve">Kontrola dostępu - zapora ogniowa klasy </w:t>
            </w:r>
            <w:proofErr w:type="spellStart"/>
            <w:r w:rsidRPr="00B2553B">
              <w:rPr>
                <w:rFonts w:asciiTheme="minorHAnsi" w:hAnsiTheme="minorHAnsi" w:cstheme="minorHAnsi"/>
                <w:sz w:val="20"/>
                <w:szCs w:val="20"/>
              </w:rPr>
              <w:t>Stateful</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Inspection</w:t>
            </w:r>
            <w:proofErr w:type="spellEnd"/>
            <w:r w:rsidRPr="00B2553B">
              <w:rPr>
                <w:rFonts w:asciiTheme="minorHAnsi" w:hAnsiTheme="minorHAnsi" w:cstheme="minorHAnsi"/>
                <w:sz w:val="20"/>
                <w:szCs w:val="20"/>
              </w:rPr>
              <w:t>.</w:t>
            </w:r>
          </w:p>
          <w:p w14:paraId="5D65A711"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Kontrola Aplikacji.</w:t>
            </w:r>
          </w:p>
          <w:p w14:paraId="1FC72ACB"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 xml:space="preserve">Poufność transmisji danych - połączenia szyfrowane </w:t>
            </w:r>
            <w:proofErr w:type="spellStart"/>
            <w:r w:rsidRPr="00B2553B">
              <w:rPr>
                <w:rFonts w:asciiTheme="minorHAnsi" w:hAnsiTheme="minorHAnsi" w:cstheme="minorHAnsi"/>
                <w:sz w:val="20"/>
                <w:szCs w:val="20"/>
              </w:rPr>
              <w:t>IPSec</w:t>
            </w:r>
            <w:proofErr w:type="spellEnd"/>
            <w:r w:rsidRPr="00B2553B">
              <w:rPr>
                <w:rFonts w:asciiTheme="minorHAnsi" w:hAnsiTheme="minorHAnsi" w:cstheme="minorHAnsi"/>
                <w:sz w:val="20"/>
                <w:szCs w:val="20"/>
              </w:rPr>
              <w:t xml:space="preserve"> VPN.</w:t>
            </w:r>
          </w:p>
          <w:p w14:paraId="36C16BA3"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 xml:space="preserve">Ochrona przed </w:t>
            </w:r>
            <w:proofErr w:type="spellStart"/>
            <w:r w:rsidRPr="00B2553B">
              <w:rPr>
                <w:rFonts w:asciiTheme="minorHAnsi" w:hAnsiTheme="minorHAnsi" w:cstheme="minorHAnsi"/>
                <w:sz w:val="20"/>
                <w:szCs w:val="20"/>
              </w:rPr>
              <w:t>malware</w:t>
            </w:r>
            <w:proofErr w:type="spellEnd"/>
            <w:r w:rsidRPr="00B2553B">
              <w:rPr>
                <w:rFonts w:asciiTheme="minorHAnsi" w:hAnsiTheme="minorHAnsi" w:cstheme="minorHAnsi"/>
                <w:sz w:val="20"/>
                <w:szCs w:val="20"/>
              </w:rPr>
              <w:t>.</w:t>
            </w:r>
          </w:p>
          <w:p w14:paraId="354B2767"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 xml:space="preserve">Ochrona przed atakami - </w:t>
            </w:r>
            <w:proofErr w:type="spellStart"/>
            <w:r w:rsidRPr="00B2553B">
              <w:rPr>
                <w:rFonts w:asciiTheme="minorHAnsi" w:hAnsiTheme="minorHAnsi" w:cstheme="minorHAnsi"/>
                <w:sz w:val="20"/>
                <w:szCs w:val="20"/>
              </w:rPr>
              <w:t>Intrusion</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Prevention</w:t>
            </w:r>
            <w:proofErr w:type="spellEnd"/>
            <w:r w:rsidRPr="00B2553B">
              <w:rPr>
                <w:rFonts w:asciiTheme="minorHAnsi" w:hAnsiTheme="minorHAnsi" w:cstheme="minorHAnsi"/>
                <w:sz w:val="20"/>
                <w:szCs w:val="20"/>
              </w:rPr>
              <w:t xml:space="preserve"> System.</w:t>
            </w:r>
          </w:p>
          <w:p w14:paraId="1F33766F"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Kontrola stron WWW.</w:t>
            </w:r>
          </w:p>
          <w:p w14:paraId="145335E7"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 xml:space="preserve">Kontrola zawartości poczty – </w:t>
            </w:r>
            <w:proofErr w:type="spellStart"/>
            <w:r w:rsidRPr="00B2553B">
              <w:rPr>
                <w:rFonts w:asciiTheme="minorHAnsi" w:hAnsiTheme="minorHAnsi" w:cstheme="minorHAnsi"/>
                <w:sz w:val="20"/>
                <w:szCs w:val="20"/>
              </w:rPr>
              <w:t>Antyspam</w:t>
            </w:r>
            <w:proofErr w:type="spellEnd"/>
            <w:r w:rsidRPr="00B2553B">
              <w:rPr>
                <w:rFonts w:asciiTheme="minorHAnsi" w:hAnsiTheme="minorHAnsi" w:cstheme="minorHAnsi"/>
                <w:sz w:val="20"/>
                <w:szCs w:val="20"/>
              </w:rPr>
              <w:t xml:space="preserve"> dla protokołów SMTP, POP3.</w:t>
            </w:r>
          </w:p>
          <w:p w14:paraId="57478D86"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Zarządzanie pasmem (</w:t>
            </w:r>
            <w:proofErr w:type="spellStart"/>
            <w:r w:rsidRPr="00B2553B">
              <w:rPr>
                <w:rFonts w:asciiTheme="minorHAnsi" w:hAnsiTheme="minorHAnsi" w:cstheme="minorHAnsi"/>
                <w:sz w:val="20"/>
                <w:szCs w:val="20"/>
              </w:rPr>
              <w:t>QoS</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Traffic</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shaping</w:t>
            </w:r>
            <w:proofErr w:type="spellEnd"/>
            <w:r w:rsidRPr="00B2553B">
              <w:rPr>
                <w:rFonts w:asciiTheme="minorHAnsi" w:hAnsiTheme="minorHAnsi" w:cstheme="minorHAnsi"/>
                <w:sz w:val="20"/>
                <w:szCs w:val="20"/>
              </w:rPr>
              <w:t>).</w:t>
            </w:r>
          </w:p>
          <w:p w14:paraId="6F0D26C4"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Mechanizmy ochrony przed wyciekiem poufnej informacji (DLP).</w:t>
            </w:r>
          </w:p>
          <w:p w14:paraId="66952C48"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 xml:space="preserve">Dwuskładnikowe uwierzytelnianie z wykorzystaniem </w:t>
            </w:r>
            <w:proofErr w:type="spellStart"/>
            <w:r w:rsidRPr="00B2553B">
              <w:rPr>
                <w:rFonts w:asciiTheme="minorHAnsi" w:hAnsiTheme="minorHAnsi" w:cstheme="minorHAnsi"/>
                <w:sz w:val="20"/>
                <w:szCs w:val="20"/>
              </w:rPr>
              <w:t>tokenów</w:t>
            </w:r>
            <w:proofErr w:type="spellEnd"/>
            <w:r w:rsidRPr="00B2553B">
              <w:rPr>
                <w:rFonts w:asciiTheme="minorHAnsi" w:hAnsiTheme="minorHAnsi" w:cstheme="minorHAnsi"/>
                <w:sz w:val="20"/>
                <w:szCs w:val="20"/>
              </w:rPr>
              <w:t xml:space="preserve"> sprzętowych lub programowych. Konieczne są co najmniej 2 </w:t>
            </w:r>
            <w:proofErr w:type="spellStart"/>
            <w:r w:rsidRPr="00B2553B">
              <w:rPr>
                <w:rFonts w:asciiTheme="minorHAnsi" w:hAnsiTheme="minorHAnsi" w:cstheme="minorHAnsi"/>
                <w:sz w:val="20"/>
                <w:szCs w:val="20"/>
              </w:rPr>
              <w:t>tokeny</w:t>
            </w:r>
            <w:proofErr w:type="spellEnd"/>
            <w:r w:rsidRPr="00B2553B">
              <w:rPr>
                <w:rFonts w:asciiTheme="minorHAnsi" w:hAnsiTheme="minorHAnsi" w:cstheme="minorHAnsi"/>
                <w:sz w:val="20"/>
                <w:szCs w:val="20"/>
              </w:rPr>
              <w:t xml:space="preserve"> sprzętowe lub programowe, które będą zastosowane do dwu-składnikowego uwierzytelnienia administratorów lub w ramach połączeń VPN typu </w:t>
            </w:r>
            <w:proofErr w:type="spellStart"/>
            <w:r w:rsidRPr="00B2553B">
              <w:rPr>
                <w:rFonts w:asciiTheme="minorHAnsi" w:hAnsiTheme="minorHAnsi" w:cstheme="minorHAnsi"/>
                <w:sz w:val="20"/>
                <w:szCs w:val="20"/>
              </w:rPr>
              <w:t>client</w:t>
            </w:r>
            <w:proofErr w:type="spellEnd"/>
            <w:r w:rsidRPr="00B2553B">
              <w:rPr>
                <w:rFonts w:asciiTheme="minorHAnsi" w:hAnsiTheme="minorHAnsi" w:cstheme="minorHAnsi"/>
                <w:sz w:val="20"/>
                <w:szCs w:val="20"/>
              </w:rPr>
              <w:t>-to-</w:t>
            </w:r>
            <w:proofErr w:type="spellStart"/>
            <w:r w:rsidRPr="00B2553B">
              <w:rPr>
                <w:rFonts w:asciiTheme="minorHAnsi" w:hAnsiTheme="minorHAnsi" w:cstheme="minorHAnsi"/>
                <w:sz w:val="20"/>
                <w:szCs w:val="20"/>
              </w:rPr>
              <w:t>site</w:t>
            </w:r>
            <w:proofErr w:type="spellEnd"/>
            <w:r w:rsidRPr="00B2553B">
              <w:rPr>
                <w:rFonts w:asciiTheme="minorHAnsi" w:hAnsiTheme="minorHAnsi" w:cstheme="minorHAnsi"/>
                <w:sz w:val="20"/>
                <w:szCs w:val="20"/>
              </w:rPr>
              <w:t>.</w:t>
            </w:r>
          </w:p>
          <w:p w14:paraId="03D0A266"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Inspekcja (minimum: IPS) ruchu szyfrowanego protokołem SSL/TLS, minimum dla następujących typów ruchu: HTTP (w tym HTTP/2), SMTP, FTP, POP3.</w:t>
            </w:r>
          </w:p>
          <w:p w14:paraId="75F2C72B" w14:textId="77777777"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Funkcja lokalnego serwera DNS z możliwością filtrowania zapytań DNS na lokalnym serwerze DNS jak i w ruchu przechodzącym przez system.</w:t>
            </w:r>
          </w:p>
          <w:p w14:paraId="22F69A25" w14:textId="03D70D7D" w:rsidR="00885BB5" w:rsidRPr="00B2553B" w:rsidRDefault="00885BB5" w:rsidP="006161E1">
            <w:pPr>
              <w:pStyle w:val="Akapitzlist"/>
              <w:numPr>
                <w:ilvl w:val="0"/>
                <w:numId w:val="47"/>
              </w:numPr>
              <w:spacing w:before="60" w:after="0" w:line="240" w:lineRule="auto"/>
              <w:ind w:left="714" w:hanging="357"/>
              <w:contextualSpacing w:val="0"/>
              <w:jc w:val="both"/>
              <w:rPr>
                <w:rFonts w:asciiTheme="minorHAnsi" w:hAnsiTheme="minorHAnsi" w:cstheme="minorHAnsi"/>
                <w:sz w:val="20"/>
                <w:szCs w:val="20"/>
              </w:rPr>
            </w:pPr>
            <w:r w:rsidRPr="00B2553B">
              <w:rPr>
                <w:rFonts w:asciiTheme="minorHAnsi" w:hAnsiTheme="minorHAnsi" w:cstheme="minorHAnsi"/>
                <w:sz w:val="20"/>
                <w:szCs w:val="20"/>
              </w:rPr>
              <w:t>Rozwiązanie posiada wbudowane mechanizmy automatyzacji polegające na wykonaniu określonej sekwencji akcji (takich jak zmiana konfiguracji, wysłanie powiadomień do administratora) po wystąpieniu wybranego zdarzenia (np. naruszenie polityki bezpieczeństwa).</w:t>
            </w:r>
          </w:p>
        </w:tc>
      </w:tr>
      <w:tr w:rsidR="00885BB5" w:rsidRPr="00B2553B" w14:paraId="6777CD14" w14:textId="77777777" w:rsidTr="00735AFB">
        <w:tc>
          <w:tcPr>
            <w:tcW w:w="1927" w:type="dxa"/>
          </w:tcPr>
          <w:p w14:paraId="34D7972F" w14:textId="64C2F93A"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Polityki, Firewall</w:t>
            </w:r>
          </w:p>
        </w:tc>
        <w:tc>
          <w:tcPr>
            <w:tcW w:w="6715" w:type="dxa"/>
          </w:tcPr>
          <w:p w14:paraId="4DCFC36F" w14:textId="77777777" w:rsidR="00885BB5" w:rsidRPr="00B2553B" w:rsidRDefault="00885BB5" w:rsidP="006161E1">
            <w:pPr>
              <w:spacing w:before="60"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Polityka Firewall uwzględnia: adresy IP, użytkowników, protokoły, usługi sieciowe, aplikacje lub zbiory aplikacji, reakcje zabezpieczeń, rejestrowanie zdarzeń.</w:t>
            </w:r>
          </w:p>
          <w:p w14:paraId="36895F9A" w14:textId="77777777" w:rsidR="00885BB5" w:rsidRPr="00B2553B" w:rsidRDefault="00885BB5" w:rsidP="006161E1">
            <w:pPr>
              <w:spacing w:before="60"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realizuje translację adresów NAT: źródłowego i docelowego, translację PAT oraz:</w:t>
            </w:r>
          </w:p>
          <w:p w14:paraId="4F256E76" w14:textId="77777777" w:rsidR="00885BB5" w:rsidRPr="00B2553B"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Translację jeden do jeden oraz jeden do wielu.</w:t>
            </w:r>
          </w:p>
          <w:p w14:paraId="6A0B84B3" w14:textId="77777777" w:rsidR="00885BB5" w:rsidRPr="00735AFB" w:rsidRDefault="00885BB5" w:rsidP="006161E1">
            <w:pPr>
              <w:pStyle w:val="Akapitzlist"/>
              <w:numPr>
                <w:ilvl w:val="0"/>
                <w:numId w:val="92"/>
              </w:numPr>
              <w:spacing w:after="0" w:line="240" w:lineRule="auto"/>
              <w:ind w:left="653" w:hanging="350"/>
              <w:jc w:val="both"/>
              <w:rPr>
                <w:rFonts w:asciiTheme="minorHAnsi" w:hAnsiTheme="minorHAnsi" w:cstheme="minorHAnsi"/>
                <w:sz w:val="20"/>
                <w:szCs w:val="20"/>
                <w:lang w:val="en-US"/>
              </w:rPr>
            </w:pPr>
            <w:proofErr w:type="spellStart"/>
            <w:r w:rsidRPr="00735AFB">
              <w:rPr>
                <w:rFonts w:asciiTheme="minorHAnsi" w:hAnsiTheme="minorHAnsi" w:cstheme="minorHAnsi"/>
                <w:sz w:val="20"/>
                <w:szCs w:val="20"/>
                <w:lang w:val="en-US"/>
              </w:rPr>
              <w:t>Dedykowany</w:t>
            </w:r>
            <w:proofErr w:type="spellEnd"/>
            <w:r w:rsidRPr="00735AFB">
              <w:rPr>
                <w:rFonts w:asciiTheme="minorHAnsi" w:hAnsiTheme="minorHAnsi" w:cstheme="minorHAnsi"/>
                <w:sz w:val="20"/>
                <w:szCs w:val="20"/>
                <w:lang w:val="en-US"/>
              </w:rPr>
              <w:t xml:space="preserve"> ALG (Application Level Gateway) </w:t>
            </w:r>
            <w:proofErr w:type="spellStart"/>
            <w:r w:rsidRPr="00735AFB">
              <w:rPr>
                <w:rFonts w:asciiTheme="minorHAnsi" w:hAnsiTheme="minorHAnsi" w:cstheme="minorHAnsi"/>
                <w:sz w:val="20"/>
                <w:szCs w:val="20"/>
                <w:lang w:val="en-US"/>
              </w:rPr>
              <w:t>dla</w:t>
            </w:r>
            <w:proofErr w:type="spellEnd"/>
            <w:r w:rsidRPr="00735AFB">
              <w:rPr>
                <w:rFonts w:asciiTheme="minorHAnsi" w:hAnsiTheme="minorHAnsi" w:cstheme="minorHAnsi"/>
                <w:sz w:val="20"/>
                <w:szCs w:val="20"/>
                <w:lang w:val="en-US"/>
              </w:rPr>
              <w:t xml:space="preserve"> </w:t>
            </w:r>
            <w:proofErr w:type="spellStart"/>
            <w:r w:rsidRPr="00735AFB">
              <w:rPr>
                <w:rFonts w:asciiTheme="minorHAnsi" w:hAnsiTheme="minorHAnsi" w:cstheme="minorHAnsi"/>
                <w:sz w:val="20"/>
                <w:szCs w:val="20"/>
                <w:lang w:val="en-US"/>
              </w:rPr>
              <w:t>protokołu</w:t>
            </w:r>
            <w:proofErr w:type="spellEnd"/>
            <w:r w:rsidRPr="00735AFB">
              <w:rPr>
                <w:rFonts w:asciiTheme="minorHAnsi" w:hAnsiTheme="minorHAnsi" w:cstheme="minorHAnsi"/>
                <w:sz w:val="20"/>
                <w:szCs w:val="20"/>
                <w:lang w:val="en-US"/>
              </w:rPr>
              <w:t xml:space="preserve"> SIP. </w:t>
            </w:r>
          </w:p>
          <w:p w14:paraId="56EEAD14" w14:textId="77777777" w:rsidR="00885BB5" w:rsidRPr="00B2553B" w:rsidRDefault="00885BB5" w:rsidP="00885BB5">
            <w:pPr>
              <w:pStyle w:val="Akapitzlist"/>
              <w:numPr>
                <w:ilvl w:val="0"/>
                <w:numId w:val="6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ramach systemu istnieje możliwość tworzenia wydzielonych stref bezpieczeństwa np. DMZ, LAN, WAN.</w:t>
            </w:r>
          </w:p>
          <w:p w14:paraId="1D72C13E" w14:textId="77777777" w:rsidR="00885BB5" w:rsidRPr="00B2553B" w:rsidRDefault="00885BB5" w:rsidP="00885BB5">
            <w:pPr>
              <w:pStyle w:val="Akapitzlist"/>
              <w:numPr>
                <w:ilvl w:val="0"/>
                <w:numId w:val="6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wykorzystania w polityce bezpieczeństwa zewnętrznych repozytoriów zawierających: kategorie URL, adresy IP.</w:t>
            </w:r>
          </w:p>
          <w:p w14:paraId="566C2D5B" w14:textId="77777777" w:rsidR="00885BB5" w:rsidRPr="00B2553B" w:rsidRDefault="00885BB5" w:rsidP="00885BB5">
            <w:pPr>
              <w:pStyle w:val="Akapitzlist"/>
              <w:numPr>
                <w:ilvl w:val="0"/>
                <w:numId w:val="6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Polityka firewall umożliwia filtrowanie ruchu w zależności od kraju, do którego przypisane są adresy IP źródłowe lub docelowe.</w:t>
            </w:r>
          </w:p>
          <w:p w14:paraId="0F14E0FE" w14:textId="77777777" w:rsidR="00885BB5" w:rsidRPr="00B2553B" w:rsidRDefault="00885BB5" w:rsidP="00885BB5">
            <w:pPr>
              <w:pStyle w:val="Akapitzlist"/>
              <w:numPr>
                <w:ilvl w:val="0"/>
                <w:numId w:val="6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ustawienia przedziału czasu, w którym dana reguła w politykach firewall jest aktywna.</w:t>
            </w:r>
          </w:p>
          <w:p w14:paraId="2F081716" w14:textId="0118D249" w:rsidR="00885BB5" w:rsidRPr="00B2553B" w:rsidRDefault="00885BB5" w:rsidP="00885BB5">
            <w:pPr>
              <w:pStyle w:val="Akapitzlist"/>
              <w:numPr>
                <w:ilvl w:val="0"/>
                <w:numId w:val="6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Element systemu realizujący funkcję Firewall integruje się z następującymi rozwiązaniami SDN w celu dynamicznego pobierania </w:t>
            </w:r>
            <w:r w:rsidRPr="00B2553B">
              <w:rPr>
                <w:rFonts w:asciiTheme="minorHAnsi" w:hAnsiTheme="minorHAnsi" w:cstheme="minorHAnsi"/>
                <w:sz w:val="20"/>
                <w:szCs w:val="20"/>
              </w:rPr>
              <w:lastRenderedPageBreak/>
              <w:t>informacji o zainstalowanych maszynach wirtualnych po to, aby użyć ich przy budowaniu polityk kontroli dostępu</w:t>
            </w:r>
            <w:r w:rsidR="00382A03">
              <w:rPr>
                <w:rFonts w:asciiTheme="minorHAnsi" w:hAnsiTheme="minorHAnsi" w:cstheme="minorHAnsi"/>
                <w:sz w:val="20"/>
                <w:szCs w:val="20"/>
              </w:rPr>
              <w:t>:</w:t>
            </w:r>
          </w:p>
          <w:p w14:paraId="646A8447" w14:textId="77777777" w:rsidR="00885BB5" w:rsidRPr="00B2553B" w:rsidRDefault="00885BB5" w:rsidP="00382A03">
            <w:pPr>
              <w:pStyle w:val="Akapitzlist"/>
              <w:numPr>
                <w:ilvl w:val="0"/>
                <w:numId w:val="92"/>
              </w:numPr>
              <w:spacing w:after="0" w:line="240" w:lineRule="auto"/>
              <w:ind w:left="1220" w:hanging="350"/>
              <w:jc w:val="both"/>
              <w:rPr>
                <w:rFonts w:asciiTheme="minorHAnsi" w:hAnsiTheme="minorHAnsi" w:cstheme="minorHAnsi"/>
                <w:sz w:val="20"/>
                <w:szCs w:val="20"/>
              </w:rPr>
            </w:pPr>
            <w:r w:rsidRPr="00B2553B">
              <w:rPr>
                <w:rFonts w:asciiTheme="minorHAnsi" w:hAnsiTheme="minorHAnsi" w:cstheme="minorHAnsi"/>
                <w:sz w:val="20"/>
                <w:szCs w:val="20"/>
              </w:rPr>
              <w:t>Amazon Web Services (AWS).</w:t>
            </w:r>
          </w:p>
          <w:p w14:paraId="6561771A" w14:textId="77777777" w:rsidR="00885BB5" w:rsidRPr="00B2553B" w:rsidRDefault="00885BB5" w:rsidP="00382A03">
            <w:pPr>
              <w:pStyle w:val="Akapitzlist"/>
              <w:numPr>
                <w:ilvl w:val="0"/>
                <w:numId w:val="92"/>
              </w:numPr>
              <w:spacing w:after="0" w:line="240" w:lineRule="auto"/>
              <w:ind w:left="1220"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Microsoft </w:t>
            </w:r>
            <w:proofErr w:type="spellStart"/>
            <w:r w:rsidRPr="00B2553B">
              <w:rPr>
                <w:rFonts w:asciiTheme="minorHAnsi" w:hAnsiTheme="minorHAnsi" w:cstheme="minorHAnsi"/>
                <w:sz w:val="20"/>
                <w:szCs w:val="20"/>
              </w:rPr>
              <w:t>Azure</w:t>
            </w:r>
            <w:proofErr w:type="spellEnd"/>
            <w:r w:rsidRPr="00B2553B">
              <w:rPr>
                <w:rFonts w:asciiTheme="minorHAnsi" w:hAnsiTheme="minorHAnsi" w:cstheme="minorHAnsi"/>
                <w:sz w:val="20"/>
                <w:szCs w:val="20"/>
              </w:rPr>
              <w:t>.</w:t>
            </w:r>
          </w:p>
          <w:p w14:paraId="6722FC15" w14:textId="77777777" w:rsidR="00885BB5" w:rsidRPr="00B2553B" w:rsidRDefault="00885BB5" w:rsidP="00382A03">
            <w:pPr>
              <w:pStyle w:val="Akapitzlist"/>
              <w:numPr>
                <w:ilvl w:val="0"/>
                <w:numId w:val="92"/>
              </w:numPr>
              <w:spacing w:after="0" w:line="240" w:lineRule="auto"/>
              <w:ind w:left="1220" w:hanging="350"/>
              <w:jc w:val="both"/>
              <w:rPr>
                <w:rFonts w:asciiTheme="minorHAnsi" w:hAnsiTheme="minorHAnsi" w:cstheme="minorHAnsi"/>
                <w:sz w:val="20"/>
                <w:szCs w:val="20"/>
              </w:rPr>
            </w:pPr>
            <w:r w:rsidRPr="00B2553B">
              <w:rPr>
                <w:rFonts w:asciiTheme="minorHAnsi" w:hAnsiTheme="minorHAnsi" w:cstheme="minorHAnsi"/>
                <w:sz w:val="20"/>
                <w:szCs w:val="20"/>
              </w:rPr>
              <w:t>Cisco ACI.</w:t>
            </w:r>
          </w:p>
          <w:p w14:paraId="442D9116" w14:textId="77777777" w:rsidR="00885BB5" w:rsidRPr="00B2553B" w:rsidRDefault="00885BB5" w:rsidP="00382A03">
            <w:pPr>
              <w:pStyle w:val="Akapitzlist"/>
              <w:numPr>
                <w:ilvl w:val="0"/>
                <w:numId w:val="92"/>
              </w:numPr>
              <w:spacing w:after="0" w:line="240" w:lineRule="auto"/>
              <w:ind w:left="1220"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Google </w:t>
            </w:r>
            <w:proofErr w:type="spellStart"/>
            <w:r w:rsidRPr="00B2553B">
              <w:rPr>
                <w:rFonts w:asciiTheme="minorHAnsi" w:hAnsiTheme="minorHAnsi" w:cstheme="minorHAnsi"/>
                <w:sz w:val="20"/>
                <w:szCs w:val="20"/>
              </w:rPr>
              <w:t>Cloud</w:t>
            </w:r>
            <w:proofErr w:type="spellEnd"/>
            <w:r w:rsidRPr="00B2553B">
              <w:rPr>
                <w:rFonts w:asciiTheme="minorHAnsi" w:hAnsiTheme="minorHAnsi" w:cstheme="minorHAnsi"/>
                <w:sz w:val="20"/>
                <w:szCs w:val="20"/>
              </w:rPr>
              <w:t xml:space="preserve"> Platform (GCP).</w:t>
            </w:r>
          </w:p>
          <w:p w14:paraId="2323E291" w14:textId="77777777" w:rsidR="00885BB5" w:rsidRPr="00B2553B" w:rsidRDefault="00885BB5" w:rsidP="00382A03">
            <w:pPr>
              <w:pStyle w:val="Akapitzlist"/>
              <w:numPr>
                <w:ilvl w:val="0"/>
                <w:numId w:val="92"/>
              </w:numPr>
              <w:spacing w:after="0" w:line="240" w:lineRule="auto"/>
              <w:ind w:left="1220" w:hanging="350"/>
              <w:jc w:val="both"/>
              <w:rPr>
                <w:rFonts w:asciiTheme="minorHAnsi" w:hAnsiTheme="minorHAnsi" w:cstheme="minorHAnsi"/>
                <w:sz w:val="20"/>
                <w:szCs w:val="20"/>
              </w:rPr>
            </w:pPr>
            <w:proofErr w:type="spellStart"/>
            <w:r w:rsidRPr="00B2553B">
              <w:rPr>
                <w:rFonts w:asciiTheme="minorHAnsi" w:hAnsiTheme="minorHAnsi" w:cstheme="minorHAnsi"/>
                <w:sz w:val="20"/>
                <w:szCs w:val="20"/>
              </w:rPr>
              <w:t>OpenStack</w:t>
            </w:r>
            <w:proofErr w:type="spellEnd"/>
            <w:r w:rsidRPr="00B2553B">
              <w:rPr>
                <w:rFonts w:asciiTheme="minorHAnsi" w:hAnsiTheme="minorHAnsi" w:cstheme="minorHAnsi"/>
                <w:sz w:val="20"/>
                <w:szCs w:val="20"/>
              </w:rPr>
              <w:t>.</w:t>
            </w:r>
          </w:p>
          <w:p w14:paraId="32B7ABE5" w14:textId="77777777" w:rsidR="00885BB5" w:rsidRPr="00B2553B" w:rsidRDefault="00885BB5" w:rsidP="00382A03">
            <w:pPr>
              <w:pStyle w:val="Akapitzlist"/>
              <w:numPr>
                <w:ilvl w:val="0"/>
                <w:numId w:val="92"/>
              </w:numPr>
              <w:spacing w:after="0" w:line="240" w:lineRule="auto"/>
              <w:ind w:left="1220" w:hanging="350"/>
              <w:jc w:val="both"/>
              <w:rPr>
                <w:rFonts w:asciiTheme="minorHAnsi" w:hAnsiTheme="minorHAnsi" w:cstheme="minorHAnsi"/>
                <w:sz w:val="20"/>
                <w:szCs w:val="20"/>
              </w:rPr>
            </w:pPr>
            <w:proofErr w:type="spellStart"/>
            <w:r w:rsidRPr="00B2553B">
              <w:rPr>
                <w:rFonts w:asciiTheme="minorHAnsi" w:hAnsiTheme="minorHAnsi" w:cstheme="minorHAnsi"/>
                <w:sz w:val="20"/>
                <w:szCs w:val="20"/>
              </w:rPr>
              <w:t>VMware</w:t>
            </w:r>
            <w:proofErr w:type="spellEnd"/>
            <w:r w:rsidRPr="00B2553B">
              <w:rPr>
                <w:rFonts w:asciiTheme="minorHAnsi" w:hAnsiTheme="minorHAnsi" w:cstheme="minorHAnsi"/>
                <w:sz w:val="20"/>
                <w:szCs w:val="20"/>
              </w:rPr>
              <w:t xml:space="preserve"> NSX.</w:t>
            </w:r>
          </w:p>
          <w:p w14:paraId="78BF8C57" w14:textId="6FE33EE3" w:rsidR="00885BB5" w:rsidRPr="006161E1" w:rsidRDefault="00885BB5" w:rsidP="00382A03">
            <w:pPr>
              <w:pStyle w:val="Akapitzlist"/>
              <w:numPr>
                <w:ilvl w:val="0"/>
                <w:numId w:val="92"/>
              </w:numPr>
              <w:spacing w:after="0" w:line="240" w:lineRule="auto"/>
              <w:ind w:left="1220" w:hanging="350"/>
              <w:jc w:val="both"/>
              <w:rPr>
                <w:rFonts w:asciiTheme="minorHAnsi" w:hAnsiTheme="minorHAnsi" w:cstheme="minorHAnsi"/>
                <w:sz w:val="20"/>
                <w:szCs w:val="20"/>
              </w:rPr>
            </w:pPr>
            <w:proofErr w:type="spellStart"/>
            <w:r w:rsidRPr="00B2553B">
              <w:rPr>
                <w:rFonts w:asciiTheme="minorHAnsi" w:hAnsiTheme="minorHAnsi" w:cstheme="minorHAnsi"/>
                <w:sz w:val="20"/>
                <w:szCs w:val="20"/>
              </w:rPr>
              <w:t>Kubernetes</w:t>
            </w:r>
            <w:proofErr w:type="spellEnd"/>
            <w:r w:rsidRPr="00B2553B">
              <w:rPr>
                <w:rFonts w:asciiTheme="minorHAnsi" w:hAnsiTheme="minorHAnsi" w:cstheme="minorHAnsi"/>
                <w:sz w:val="20"/>
                <w:szCs w:val="20"/>
              </w:rPr>
              <w:t>.</w:t>
            </w:r>
          </w:p>
        </w:tc>
      </w:tr>
      <w:tr w:rsidR="00885BB5" w:rsidRPr="00B2553B" w14:paraId="7968ED25" w14:textId="77777777" w:rsidTr="00735AFB">
        <w:tc>
          <w:tcPr>
            <w:tcW w:w="1927" w:type="dxa"/>
          </w:tcPr>
          <w:p w14:paraId="71512F5A" w14:textId="33948BC6"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lastRenderedPageBreak/>
              <w:t>Połączenia VPN</w:t>
            </w:r>
          </w:p>
        </w:tc>
        <w:tc>
          <w:tcPr>
            <w:tcW w:w="6715" w:type="dxa"/>
          </w:tcPr>
          <w:p w14:paraId="5292779F" w14:textId="77777777" w:rsidR="00885BB5" w:rsidRPr="00B2553B" w:rsidRDefault="00885BB5" w:rsidP="00382A03">
            <w:pPr>
              <w:pStyle w:val="Akapitzlist"/>
              <w:numPr>
                <w:ilvl w:val="0"/>
                <w:numId w:val="7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System umożliwia konfigurację połączeń typu </w:t>
            </w:r>
            <w:proofErr w:type="spellStart"/>
            <w:r w:rsidRPr="00B2553B">
              <w:rPr>
                <w:rFonts w:asciiTheme="minorHAnsi" w:hAnsiTheme="minorHAnsi" w:cstheme="minorHAnsi"/>
                <w:sz w:val="20"/>
                <w:szCs w:val="20"/>
              </w:rPr>
              <w:t>IPSec</w:t>
            </w:r>
            <w:proofErr w:type="spellEnd"/>
            <w:r w:rsidRPr="00B2553B">
              <w:rPr>
                <w:rFonts w:asciiTheme="minorHAnsi" w:hAnsiTheme="minorHAnsi" w:cstheme="minorHAnsi"/>
                <w:sz w:val="20"/>
                <w:szCs w:val="20"/>
              </w:rPr>
              <w:t xml:space="preserve"> VPN. W zakresie tej funkcji zapewnia:</w:t>
            </w:r>
          </w:p>
          <w:p w14:paraId="5803E634"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Wsparcie dla IKE v1 oraz v2.</w:t>
            </w:r>
          </w:p>
          <w:p w14:paraId="28A331C2"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Obsługę szyfrowania protokołem minimum AES z kluczem 128 oraz 256 bitów w trybie pracy </w:t>
            </w:r>
            <w:proofErr w:type="spellStart"/>
            <w:r w:rsidRPr="00B2553B">
              <w:rPr>
                <w:rFonts w:asciiTheme="minorHAnsi" w:hAnsiTheme="minorHAnsi" w:cstheme="minorHAnsi"/>
                <w:sz w:val="20"/>
                <w:szCs w:val="20"/>
              </w:rPr>
              <w:t>Galois</w:t>
            </w:r>
            <w:proofErr w:type="spellEnd"/>
            <w:r w:rsidRPr="00B2553B">
              <w:rPr>
                <w:rFonts w:asciiTheme="minorHAnsi" w:hAnsiTheme="minorHAnsi" w:cstheme="minorHAnsi"/>
                <w:sz w:val="20"/>
                <w:szCs w:val="20"/>
              </w:rPr>
              <w:t>/</w:t>
            </w:r>
            <w:proofErr w:type="spellStart"/>
            <w:r w:rsidRPr="00B2553B">
              <w:rPr>
                <w:rFonts w:asciiTheme="minorHAnsi" w:hAnsiTheme="minorHAnsi" w:cstheme="minorHAnsi"/>
                <w:sz w:val="20"/>
                <w:szCs w:val="20"/>
              </w:rPr>
              <w:t>Counter</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Mode</w:t>
            </w:r>
            <w:proofErr w:type="spellEnd"/>
            <w:r w:rsidRPr="00B2553B">
              <w:rPr>
                <w:rFonts w:asciiTheme="minorHAnsi" w:hAnsiTheme="minorHAnsi" w:cstheme="minorHAnsi"/>
                <w:sz w:val="20"/>
                <w:szCs w:val="20"/>
              </w:rPr>
              <w:t>(GCM).</w:t>
            </w:r>
          </w:p>
          <w:p w14:paraId="17B8A34A"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Obsługa protokołu </w:t>
            </w:r>
            <w:proofErr w:type="spellStart"/>
            <w:r w:rsidRPr="00B2553B">
              <w:rPr>
                <w:rFonts w:asciiTheme="minorHAnsi" w:hAnsiTheme="minorHAnsi" w:cstheme="minorHAnsi"/>
                <w:sz w:val="20"/>
                <w:szCs w:val="20"/>
              </w:rPr>
              <w:t>Diffie-Hellman</w:t>
            </w:r>
            <w:proofErr w:type="spellEnd"/>
            <w:r w:rsidRPr="00B2553B">
              <w:rPr>
                <w:rFonts w:asciiTheme="minorHAnsi" w:hAnsiTheme="minorHAnsi" w:cstheme="minorHAnsi"/>
                <w:sz w:val="20"/>
                <w:szCs w:val="20"/>
              </w:rPr>
              <w:t xml:space="preserve">  grup 19, 20.</w:t>
            </w:r>
          </w:p>
          <w:p w14:paraId="215D101F"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Wsparcie dla Pracy w topologii Hub and </w:t>
            </w:r>
            <w:proofErr w:type="spellStart"/>
            <w:r w:rsidRPr="00B2553B">
              <w:rPr>
                <w:rFonts w:asciiTheme="minorHAnsi" w:hAnsiTheme="minorHAnsi" w:cstheme="minorHAnsi"/>
                <w:sz w:val="20"/>
                <w:szCs w:val="20"/>
              </w:rPr>
              <w:t>Spoke</w:t>
            </w:r>
            <w:proofErr w:type="spellEnd"/>
            <w:r w:rsidRPr="00B2553B">
              <w:rPr>
                <w:rFonts w:asciiTheme="minorHAnsi" w:hAnsiTheme="minorHAnsi" w:cstheme="minorHAnsi"/>
                <w:sz w:val="20"/>
                <w:szCs w:val="20"/>
              </w:rPr>
              <w:t xml:space="preserve"> oraz </w:t>
            </w:r>
            <w:proofErr w:type="spellStart"/>
            <w:r w:rsidRPr="00B2553B">
              <w:rPr>
                <w:rFonts w:asciiTheme="minorHAnsi" w:hAnsiTheme="minorHAnsi" w:cstheme="minorHAnsi"/>
                <w:sz w:val="20"/>
                <w:szCs w:val="20"/>
              </w:rPr>
              <w:t>Mesh</w:t>
            </w:r>
            <w:proofErr w:type="spellEnd"/>
            <w:r w:rsidRPr="00B2553B">
              <w:rPr>
                <w:rFonts w:asciiTheme="minorHAnsi" w:hAnsiTheme="minorHAnsi" w:cstheme="minorHAnsi"/>
                <w:sz w:val="20"/>
                <w:szCs w:val="20"/>
              </w:rPr>
              <w:t>.</w:t>
            </w:r>
          </w:p>
          <w:p w14:paraId="0A403E9F"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Tworzenie połączeń typu Site-to-Site oraz Client-to-Site.</w:t>
            </w:r>
          </w:p>
          <w:p w14:paraId="5DAF0691"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Monitorowanie stanu tuneli VPN i stałego utrzymywania ich aktywności.</w:t>
            </w:r>
          </w:p>
          <w:p w14:paraId="1E9BDA58"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Możliwość wyboru tunelu przez protokoły: dynamicznego routingu (np. OSPF) oraz routingu statycznego.</w:t>
            </w:r>
          </w:p>
          <w:p w14:paraId="5C142A7F"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Wsparcie dla następujących typów uwierzytelniania: </w:t>
            </w:r>
            <w:proofErr w:type="spellStart"/>
            <w:r w:rsidRPr="00B2553B">
              <w:rPr>
                <w:rFonts w:asciiTheme="minorHAnsi" w:hAnsiTheme="minorHAnsi" w:cstheme="minorHAnsi"/>
                <w:sz w:val="20"/>
                <w:szCs w:val="20"/>
              </w:rPr>
              <w:t>pre-shared</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key</w:t>
            </w:r>
            <w:proofErr w:type="spellEnd"/>
            <w:r w:rsidRPr="00B2553B">
              <w:rPr>
                <w:rFonts w:asciiTheme="minorHAnsi" w:hAnsiTheme="minorHAnsi" w:cstheme="minorHAnsi"/>
                <w:sz w:val="20"/>
                <w:szCs w:val="20"/>
              </w:rPr>
              <w:t>, certyfikat.</w:t>
            </w:r>
          </w:p>
          <w:p w14:paraId="0CAF43C0"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ustawienia maksymalnej liczby tuneli </w:t>
            </w:r>
            <w:proofErr w:type="spellStart"/>
            <w:r w:rsidRPr="00B2553B">
              <w:rPr>
                <w:rFonts w:asciiTheme="minorHAnsi" w:hAnsiTheme="minorHAnsi" w:cstheme="minorHAnsi"/>
                <w:sz w:val="20"/>
                <w:szCs w:val="20"/>
              </w:rPr>
              <w:t>IPSec</w:t>
            </w:r>
            <w:proofErr w:type="spellEnd"/>
            <w:r w:rsidRPr="00B2553B">
              <w:rPr>
                <w:rFonts w:asciiTheme="minorHAnsi" w:hAnsiTheme="minorHAnsi" w:cstheme="minorHAnsi"/>
                <w:sz w:val="20"/>
                <w:szCs w:val="20"/>
              </w:rPr>
              <w:t xml:space="preserve"> negocjowanych (nawiązywanych) jednocześnie w celu ochrony zasobów systemu.</w:t>
            </w:r>
          </w:p>
          <w:p w14:paraId="3AC6C8A9"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monitorowania wybranego tunelu </w:t>
            </w:r>
            <w:proofErr w:type="spellStart"/>
            <w:r w:rsidRPr="00B2553B">
              <w:rPr>
                <w:rFonts w:asciiTheme="minorHAnsi" w:hAnsiTheme="minorHAnsi" w:cstheme="minorHAnsi"/>
                <w:sz w:val="20"/>
                <w:szCs w:val="20"/>
              </w:rPr>
              <w:t>IPSec</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site</w:t>
            </w:r>
            <w:proofErr w:type="spellEnd"/>
            <w:r w:rsidRPr="00B2553B">
              <w:rPr>
                <w:rFonts w:asciiTheme="minorHAnsi" w:hAnsiTheme="minorHAnsi" w:cstheme="minorHAnsi"/>
                <w:sz w:val="20"/>
                <w:szCs w:val="20"/>
              </w:rPr>
              <w:t>-to-</w:t>
            </w:r>
            <w:proofErr w:type="spellStart"/>
            <w:r w:rsidRPr="00B2553B">
              <w:rPr>
                <w:rFonts w:asciiTheme="minorHAnsi" w:hAnsiTheme="minorHAnsi" w:cstheme="minorHAnsi"/>
                <w:sz w:val="20"/>
                <w:szCs w:val="20"/>
              </w:rPr>
              <w:t>site</w:t>
            </w:r>
            <w:proofErr w:type="spellEnd"/>
            <w:r w:rsidRPr="00B2553B">
              <w:rPr>
                <w:rFonts w:asciiTheme="minorHAnsi" w:hAnsiTheme="minorHAnsi" w:cstheme="minorHAnsi"/>
                <w:sz w:val="20"/>
                <w:szCs w:val="20"/>
              </w:rPr>
              <w:t xml:space="preserve"> i w przypadku jego niedostępności automatycznego aktywowania zapasowego tunelu.</w:t>
            </w:r>
          </w:p>
          <w:p w14:paraId="770CBFCD"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Obsługę mechanizmów: </w:t>
            </w:r>
            <w:proofErr w:type="spellStart"/>
            <w:r w:rsidRPr="00B2553B">
              <w:rPr>
                <w:rFonts w:asciiTheme="minorHAnsi" w:hAnsiTheme="minorHAnsi" w:cstheme="minorHAnsi"/>
                <w:sz w:val="20"/>
                <w:szCs w:val="20"/>
              </w:rPr>
              <w:t>IPSec</w:t>
            </w:r>
            <w:proofErr w:type="spellEnd"/>
            <w:r w:rsidRPr="00B2553B">
              <w:rPr>
                <w:rFonts w:asciiTheme="minorHAnsi" w:hAnsiTheme="minorHAnsi" w:cstheme="minorHAnsi"/>
                <w:sz w:val="20"/>
                <w:szCs w:val="20"/>
              </w:rPr>
              <w:t xml:space="preserve"> NAT </w:t>
            </w:r>
            <w:proofErr w:type="spellStart"/>
            <w:r w:rsidRPr="00B2553B">
              <w:rPr>
                <w:rFonts w:asciiTheme="minorHAnsi" w:hAnsiTheme="minorHAnsi" w:cstheme="minorHAnsi"/>
                <w:sz w:val="20"/>
                <w:szCs w:val="20"/>
              </w:rPr>
              <w:t>Traversal</w:t>
            </w:r>
            <w:proofErr w:type="spellEnd"/>
            <w:r w:rsidRPr="00B2553B">
              <w:rPr>
                <w:rFonts w:asciiTheme="minorHAnsi" w:hAnsiTheme="minorHAnsi" w:cstheme="minorHAnsi"/>
                <w:sz w:val="20"/>
                <w:szCs w:val="20"/>
              </w:rPr>
              <w:t xml:space="preserve">, DPD, </w:t>
            </w:r>
            <w:proofErr w:type="spellStart"/>
            <w:r w:rsidRPr="00B2553B">
              <w:rPr>
                <w:rFonts w:asciiTheme="minorHAnsi" w:hAnsiTheme="minorHAnsi" w:cstheme="minorHAnsi"/>
                <w:sz w:val="20"/>
                <w:szCs w:val="20"/>
              </w:rPr>
              <w:t>Xauth</w:t>
            </w:r>
            <w:proofErr w:type="spellEnd"/>
            <w:r w:rsidRPr="00B2553B">
              <w:rPr>
                <w:rFonts w:asciiTheme="minorHAnsi" w:hAnsiTheme="minorHAnsi" w:cstheme="minorHAnsi"/>
                <w:sz w:val="20"/>
                <w:szCs w:val="20"/>
              </w:rPr>
              <w:t>.</w:t>
            </w:r>
          </w:p>
          <w:p w14:paraId="3F271575"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Mechanizm „Split </w:t>
            </w:r>
            <w:proofErr w:type="spellStart"/>
            <w:r w:rsidRPr="00B2553B">
              <w:rPr>
                <w:rFonts w:asciiTheme="minorHAnsi" w:hAnsiTheme="minorHAnsi" w:cstheme="minorHAnsi"/>
                <w:sz w:val="20"/>
                <w:szCs w:val="20"/>
              </w:rPr>
              <w:t>tunneling</w:t>
            </w:r>
            <w:proofErr w:type="spellEnd"/>
            <w:r w:rsidRPr="00B2553B">
              <w:rPr>
                <w:rFonts w:asciiTheme="minorHAnsi" w:hAnsiTheme="minorHAnsi" w:cstheme="minorHAnsi"/>
                <w:sz w:val="20"/>
                <w:szCs w:val="20"/>
              </w:rPr>
              <w:t>” dla połączeń Client-to-Site.</w:t>
            </w:r>
          </w:p>
          <w:p w14:paraId="1136ABC9" w14:textId="7151D812" w:rsidR="00885BB5" w:rsidRPr="00B2553B" w:rsidRDefault="00885BB5" w:rsidP="00382A03">
            <w:pPr>
              <w:pStyle w:val="Akapitzlist"/>
              <w:numPr>
                <w:ilvl w:val="0"/>
                <w:numId w:val="7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Producent rozwiązania posiada w ofercie oprogramowanie klienckie VPN, które umożliwia realizację połączeń VPN do oferowanego systemu. Oprogramowanie klienckie </w:t>
            </w:r>
            <w:proofErr w:type="spellStart"/>
            <w:r w:rsidRPr="00B2553B">
              <w:rPr>
                <w:rFonts w:asciiTheme="minorHAnsi" w:hAnsiTheme="minorHAnsi" w:cstheme="minorHAnsi"/>
                <w:sz w:val="20"/>
                <w:szCs w:val="20"/>
              </w:rPr>
              <w:t>vpn</w:t>
            </w:r>
            <w:proofErr w:type="spellEnd"/>
            <w:r w:rsidRPr="00B2553B">
              <w:rPr>
                <w:rFonts w:asciiTheme="minorHAnsi" w:hAnsiTheme="minorHAnsi" w:cstheme="minorHAnsi"/>
                <w:sz w:val="20"/>
                <w:szCs w:val="20"/>
              </w:rPr>
              <w:t xml:space="preserve"> jest dostępne jako opcja i nie jest wymagane w implementacji.</w:t>
            </w:r>
          </w:p>
        </w:tc>
      </w:tr>
      <w:tr w:rsidR="00885BB5" w:rsidRPr="00B2553B" w14:paraId="0586750E" w14:textId="77777777" w:rsidTr="00735AFB">
        <w:tc>
          <w:tcPr>
            <w:tcW w:w="1927" w:type="dxa"/>
          </w:tcPr>
          <w:p w14:paraId="5051EEEE" w14:textId="4C1743E5"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Routing i obsługa łączy WAN</w:t>
            </w:r>
          </w:p>
        </w:tc>
        <w:tc>
          <w:tcPr>
            <w:tcW w:w="6715" w:type="dxa"/>
          </w:tcPr>
          <w:p w14:paraId="7247FF51" w14:textId="77777777" w:rsidR="00885BB5" w:rsidRPr="00B2553B" w:rsidRDefault="00885BB5" w:rsidP="00885BB5">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zakresie routingu rozwiązanie zapewnia obsługę:</w:t>
            </w:r>
          </w:p>
          <w:p w14:paraId="4F1AC4FB" w14:textId="77777777" w:rsidR="00885BB5" w:rsidRPr="00B2553B" w:rsidRDefault="00885BB5" w:rsidP="00382A03">
            <w:pPr>
              <w:pStyle w:val="Akapitzlist"/>
              <w:numPr>
                <w:ilvl w:val="0"/>
                <w:numId w:val="49"/>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Routingu statycznego.</w:t>
            </w:r>
          </w:p>
          <w:p w14:paraId="5103A314" w14:textId="77777777" w:rsidR="00885BB5" w:rsidRPr="00B2553B" w:rsidRDefault="00885BB5" w:rsidP="00382A03">
            <w:pPr>
              <w:pStyle w:val="Akapitzlist"/>
              <w:numPr>
                <w:ilvl w:val="0"/>
                <w:numId w:val="49"/>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Policy </w:t>
            </w:r>
            <w:proofErr w:type="spellStart"/>
            <w:r w:rsidRPr="00B2553B">
              <w:rPr>
                <w:rFonts w:asciiTheme="minorHAnsi" w:hAnsiTheme="minorHAnsi" w:cstheme="minorHAnsi"/>
                <w:sz w:val="20"/>
                <w:szCs w:val="20"/>
              </w:rPr>
              <w:t>Based</w:t>
            </w:r>
            <w:proofErr w:type="spellEnd"/>
            <w:r w:rsidRPr="00B2553B">
              <w:rPr>
                <w:rFonts w:asciiTheme="minorHAnsi" w:hAnsiTheme="minorHAnsi" w:cstheme="minorHAnsi"/>
                <w:sz w:val="20"/>
                <w:szCs w:val="20"/>
              </w:rPr>
              <w:t xml:space="preserve"> Routingu (w tym: wybór trasy w zależności od adresu źródłowego, protokołu sieciowego, oznaczeń </w:t>
            </w:r>
            <w:proofErr w:type="spellStart"/>
            <w:r w:rsidRPr="00B2553B">
              <w:rPr>
                <w:rFonts w:asciiTheme="minorHAnsi" w:hAnsiTheme="minorHAnsi" w:cstheme="minorHAnsi"/>
                <w:sz w:val="20"/>
                <w:szCs w:val="20"/>
              </w:rPr>
              <w:t>Type</w:t>
            </w:r>
            <w:proofErr w:type="spellEnd"/>
            <w:r w:rsidRPr="00B2553B">
              <w:rPr>
                <w:rFonts w:asciiTheme="minorHAnsi" w:hAnsiTheme="minorHAnsi" w:cstheme="minorHAnsi"/>
                <w:sz w:val="20"/>
                <w:szCs w:val="20"/>
              </w:rPr>
              <w:t xml:space="preserve"> of Service w nagłówkach IP).</w:t>
            </w:r>
          </w:p>
          <w:p w14:paraId="13942490" w14:textId="77777777" w:rsidR="00885BB5" w:rsidRPr="00B2553B" w:rsidRDefault="00885BB5" w:rsidP="00382A03">
            <w:pPr>
              <w:pStyle w:val="Akapitzlist"/>
              <w:numPr>
                <w:ilvl w:val="0"/>
                <w:numId w:val="49"/>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Protokołów dynamicznego routingu w oparciu o protokoły: RIPv2 (w tym </w:t>
            </w:r>
            <w:proofErr w:type="spellStart"/>
            <w:r w:rsidRPr="00B2553B">
              <w:rPr>
                <w:rFonts w:asciiTheme="minorHAnsi" w:hAnsiTheme="minorHAnsi" w:cstheme="minorHAnsi"/>
                <w:sz w:val="20"/>
                <w:szCs w:val="20"/>
              </w:rPr>
              <w:t>RIPng</w:t>
            </w:r>
            <w:proofErr w:type="spellEnd"/>
            <w:r w:rsidRPr="00B2553B">
              <w:rPr>
                <w:rFonts w:asciiTheme="minorHAnsi" w:hAnsiTheme="minorHAnsi" w:cstheme="minorHAnsi"/>
                <w:sz w:val="20"/>
                <w:szCs w:val="20"/>
              </w:rPr>
              <w:t>), OSPF (w tym OSPFv3), BGP oraz PIM.</w:t>
            </w:r>
          </w:p>
          <w:p w14:paraId="354B6A2D" w14:textId="77777777" w:rsidR="00885BB5" w:rsidRPr="00B2553B" w:rsidRDefault="00885BB5" w:rsidP="00382A03">
            <w:pPr>
              <w:pStyle w:val="Akapitzlist"/>
              <w:numPr>
                <w:ilvl w:val="0"/>
                <w:numId w:val="49"/>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Możliwość filtrowania tras rozgłaszanych w protokołach dynamicznego routingu.</w:t>
            </w:r>
          </w:p>
          <w:p w14:paraId="29350D3A" w14:textId="77777777" w:rsidR="00885BB5" w:rsidRPr="00B2553B" w:rsidRDefault="00885BB5" w:rsidP="00382A03">
            <w:pPr>
              <w:pStyle w:val="Akapitzlist"/>
              <w:numPr>
                <w:ilvl w:val="0"/>
                <w:numId w:val="49"/>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ECMP (</w:t>
            </w:r>
            <w:proofErr w:type="spellStart"/>
            <w:r w:rsidRPr="00B2553B">
              <w:rPr>
                <w:rFonts w:asciiTheme="minorHAnsi" w:hAnsiTheme="minorHAnsi" w:cstheme="minorHAnsi"/>
                <w:sz w:val="20"/>
                <w:szCs w:val="20"/>
              </w:rPr>
              <w:t>Equal</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cost</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multi-path</w:t>
            </w:r>
            <w:proofErr w:type="spellEnd"/>
            <w:r w:rsidRPr="00B2553B">
              <w:rPr>
                <w:rFonts w:asciiTheme="minorHAnsi" w:hAnsiTheme="minorHAnsi" w:cstheme="minorHAnsi"/>
                <w:sz w:val="20"/>
                <w:szCs w:val="20"/>
              </w:rPr>
              <w:t>) – wybór wielu równoważnych tras w tablicy routingu.</w:t>
            </w:r>
          </w:p>
          <w:p w14:paraId="73492B7B" w14:textId="77777777" w:rsidR="00885BB5" w:rsidRPr="00B2553B" w:rsidRDefault="00885BB5" w:rsidP="00382A03">
            <w:pPr>
              <w:pStyle w:val="Akapitzlist"/>
              <w:numPr>
                <w:ilvl w:val="0"/>
                <w:numId w:val="49"/>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BFD (</w:t>
            </w:r>
            <w:proofErr w:type="spellStart"/>
            <w:r w:rsidRPr="00B2553B">
              <w:rPr>
                <w:rFonts w:asciiTheme="minorHAnsi" w:hAnsiTheme="minorHAnsi" w:cstheme="minorHAnsi"/>
                <w:sz w:val="20"/>
                <w:szCs w:val="20"/>
              </w:rPr>
              <w:t>Bidirectional</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Forwarding</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Detection</w:t>
            </w:r>
            <w:proofErr w:type="spellEnd"/>
            <w:r w:rsidRPr="00B2553B">
              <w:rPr>
                <w:rFonts w:asciiTheme="minorHAnsi" w:hAnsiTheme="minorHAnsi" w:cstheme="minorHAnsi"/>
                <w:sz w:val="20"/>
                <w:szCs w:val="20"/>
              </w:rPr>
              <w:t>).</w:t>
            </w:r>
          </w:p>
          <w:p w14:paraId="3BAA0B76" w14:textId="452EE1A9" w:rsidR="00885BB5" w:rsidRPr="00B2553B" w:rsidRDefault="00885BB5" w:rsidP="00382A03">
            <w:pPr>
              <w:pStyle w:val="Akapitzlist"/>
              <w:numPr>
                <w:ilvl w:val="0"/>
                <w:numId w:val="49"/>
              </w:numPr>
              <w:spacing w:after="0" w:line="240" w:lineRule="auto"/>
              <w:ind w:left="369"/>
              <w:jc w:val="both"/>
              <w:rPr>
                <w:rFonts w:asciiTheme="minorHAnsi" w:hAnsiTheme="minorHAnsi" w:cstheme="minorHAnsi"/>
                <w:b/>
                <w:color w:val="000000"/>
                <w:sz w:val="20"/>
                <w:szCs w:val="20"/>
              </w:rPr>
            </w:pPr>
            <w:r w:rsidRPr="00B2553B">
              <w:rPr>
                <w:rFonts w:asciiTheme="minorHAnsi" w:hAnsiTheme="minorHAnsi" w:cstheme="minorHAnsi"/>
                <w:sz w:val="20"/>
                <w:szCs w:val="20"/>
              </w:rPr>
              <w:t>Monitoringu dostępności wybranego adresu IP z danego interfejsu urządzenia i w przypadku jego niedostępności automatyczne usunięcie wybranych tras z tablicy routingu.</w:t>
            </w:r>
          </w:p>
        </w:tc>
      </w:tr>
      <w:tr w:rsidR="00885BB5" w:rsidRPr="00B2553B" w14:paraId="0D1F6FDF" w14:textId="77777777" w:rsidTr="00735AFB">
        <w:tc>
          <w:tcPr>
            <w:tcW w:w="1927" w:type="dxa"/>
          </w:tcPr>
          <w:p w14:paraId="12453CA2" w14:textId="77777777" w:rsidR="00885BB5" w:rsidRPr="00B2553B" w:rsidRDefault="00885BB5" w:rsidP="00885BB5">
            <w:pPr>
              <w:pStyle w:val="Nagwek1"/>
              <w:spacing w:before="0" w:line="240" w:lineRule="auto"/>
              <w:ind w:firstLine="5"/>
              <w:jc w:val="center"/>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Funkcje SD-WAN</w:t>
            </w:r>
          </w:p>
        </w:tc>
        <w:tc>
          <w:tcPr>
            <w:tcW w:w="6715" w:type="dxa"/>
          </w:tcPr>
          <w:p w14:paraId="0533BC37" w14:textId="0C7C0B74" w:rsidR="00885BB5" w:rsidRPr="00B2553B" w:rsidRDefault="00382A03" w:rsidP="00382A03">
            <w:pPr>
              <w:pStyle w:val="Akapitzlist"/>
              <w:numPr>
                <w:ilvl w:val="0"/>
                <w:numId w:val="85"/>
              </w:numPr>
              <w:spacing w:after="0" w:line="240" w:lineRule="auto"/>
              <w:ind w:left="369"/>
              <w:jc w:val="both"/>
              <w:rPr>
                <w:rFonts w:asciiTheme="minorHAnsi" w:hAnsiTheme="minorHAnsi" w:cstheme="minorHAnsi"/>
                <w:sz w:val="20"/>
                <w:szCs w:val="20"/>
              </w:rPr>
            </w:pPr>
            <w:proofErr w:type="spellStart"/>
            <w:r>
              <w:rPr>
                <w:rFonts w:asciiTheme="minorHAnsi" w:hAnsiTheme="minorHAnsi" w:cstheme="minorHAnsi"/>
                <w:sz w:val="20"/>
                <w:szCs w:val="20"/>
              </w:rPr>
              <w:t>System</w:t>
            </w:r>
            <w:r w:rsidR="00885BB5" w:rsidRPr="00B2553B">
              <w:rPr>
                <w:rFonts w:asciiTheme="minorHAnsi" w:hAnsiTheme="minorHAnsi" w:cstheme="minorHAnsi"/>
                <w:sz w:val="20"/>
                <w:szCs w:val="20"/>
              </w:rPr>
              <w:t>m</w:t>
            </w:r>
            <w:proofErr w:type="spellEnd"/>
            <w:r w:rsidR="00885BB5" w:rsidRPr="00B2553B">
              <w:rPr>
                <w:rFonts w:asciiTheme="minorHAnsi" w:hAnsiTheme="minorHAnsi" w:cstheme="minorHAnsi"/>
                <w:sz w:val="20"/>
                <w:szCs w:val="20"/>
              </w:rPr>
              <w:t xml:space="preserve"> umożliwia wykorzystanie protokołów dynamicznego routingu przy konfiguracji równoważenia obciążenia do łączy WAN.</w:t>
            </w:r>
          </w:p>
          <w:p w14:paraId="1A717197" w14:textId="1A7927ED" w:rsidR="00885BB5" w:rsidRPr="00B2553B" w:rsidRDefault="00885BB5" w:rsidP="00382A03">
            <w:pPr>
              <w:pStyle w:val="Akapitzlist"/>
              <w:numPr>
                <w:ilvl w:val="0"/>
                <w:numId w:val="85"/>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SD-WAN wspiera zarówno interfejsy fizyczne jak i wirtualne (w tym VLAN, </w:t>
            </w:r>
            <w:proofErr w:type="spellStart"/>
            <w:r w:rsidRPr="00B2553B">
              <w:rPr>
                <w:rFonts w:asciiTheme="minorHAnsi" w:hAnsiTheme="minorHAnsi" w:cstheme="minorHAnsi"/>
                <w:sz w:val="20"/>
                <w:szCs w:val="20"/>
              </w:rPr>
              <w:t>IPSec</w:t>
            </w:r>
            <w:proofErr w:type="spellEnd"/>
            <w:r w:rsidRPr="00B2553B">
              <w:rPr>
                <w:rFonts w:asciiTheme="minorHAnsi" w:hAnsiTheme="minorHAnsi" w:cstheme="minorHAnsi"/>
                <w:sz w:val="20"/>
                <w:szCs w:val="20"/>
              </w:rPr>
              <w:t>).</w:t>
            </w:r>
          </w:p>
        </w:tc>
      </w:tr>
      <w:tr w:rsidR="00885BB5" w:rsidRPr="00B2553B" w14:paraId="40D9D7A9" w14:textId="77777777" w:rsidTr="00735AFB">
        <w:tc>
          <w:tcPr>
            <w:tcW w:w="1927" w:type="dxa"/>
          </w:tcPr>
          <w:p w14:paraId="271AF867" w14:textId="00FB8483"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lastRenderedPageBreak/>
              <w:t>Zarządzanie pasmem</w:t>
            </w:r>
          </w:p>
        </w:tc>
        <w:tc>
          <w:tcPr>
            <w:tcW w:w="6715" w:type="dxa"/>
          </w:tcPr>
          <w:p w14:paraId="50B85199" w14:textId="77777777" w:rsidR="00885BB5" w:rsidRPr="00B2553B" w:rsidRDefault="00885BB5" w:rsidP="00382A03">
            <w:pPr>
              <w:pStyle w:val="Akapitzlist"/>
              <w:numPr>
                <w:ilvl w:val="0"/>
                <w:numId w:val="50"/>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Firewall umożliwia zarządzanie pasmem poprzez określenie: maksymalnej i gwarantowanej ilości pasma, oznaczanie DSCP oraz wskazanie priorytetu ruchu.</w:t>
            </w:r>
          </w:p>
          <w:p w14:paraId="4A1F2DAD" w14:textId="77777777" w:rsidR="00885BB5" w:rsidRPr="00B2553B" w:rsidRDefault="00885BB5" w:rsidP="00382A03">
            <w:pPr>
              <w:pStyle w:val="Akapitzlist"/>
              <w:numPr>
                <w:ilvl w:val="0"/>
                <w:numId w:val="50"/>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daje możliwość określania pasma dla poszczególnych aplikacji.</w:t>
            </w:r>
          </w:p>
          <w:p w14:paraId="2928308C" w14:textId="77777777" w:rsidR="00885BB5" w:rsidRPr="00B2553B" w:rsidRDefault="00885BB5" w:rsidP="00382A03">
            <w:pPr>
              <w:pStyle w:val="Akapitzlist"/>
              <w:numPr>
                <w:ilvl w:val="0"/>
                <w:numId w:val="50"/>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pozwala zdefiniować pasmo dla wybranych użytkowników niezależnie od ich adresu IP.</w:t>
            </w:r>
          </w:p>
          <w:p w14:paraId="45ED6F76" w14:textId="60A208D4" w:rsidR="00885BB5" w:rsidRPr="00B2553B" w:rsidRDefault="00885BB5" w:rsidP="00382A03">
            <w:pPr>
              <w:pStyle w:val="Akapitzlist"/>
              <w:numPr>
                <w:ilvl w:val="0"/>
                <w:numId w:val="50"/>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zapewnia możliwość zarządzania pasmem dla wybranych kategorii URL.</w:t>
            </w:r>
          </w:p>
        </w:tc>
      </w:tr>
      <w:tr w:rsidR="00885BB5" w:rsidRPr="00B2553B" w14:paraId="341A4AB3" w14:textId="77777777" w:rsidTr="00735AFB">
        <w:tc>
          <w:tcPr>
            <w:tcW w:w="1927" w:type="dxa"/>
          </w:tcPr>
          <w:p w14:paraId="4A4758E4" w14:textId="069799FF"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 xml:space="preserve">Ochrona przed </w:t>
            </w:r>
            <w:proofErr w:type="spellStart"/>
            <w:r w:rsidRPr="00B2553B">
              <w:rPr>
                <w:rFonts w:asciiTheme="minorHAnsi" w:hAnsiTheme="minorHAnsi" w:cstheme="minorHAnsi"/>
                <w:b/>
                <w:color w:val="000000"/>
                <w:sz w:val="20"/>
                <w:szCs w:val="20"/>
              </w:rPr>
              <w:t>malware</w:t>
            </w:r>
            <w:proofErr w:type="spellEnd"/>
          </w:p>
        </w:tc>
        <w:tc>
          <w:tcPr>
            <w:tcW w:w="6715" w:type="dxa"/>
          </w:tcPr>
          <w:p w14:paraId="2E2A0330" w14:textId="77777777"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Silnik antywirusowy umożliwia skanowanie ruchu w obu kierunkach komunikacji dla protokołów działających na niestandardowych portach (np. FTP na porcie 2021).</w:t>
            </w:r>
          </w:p>
          <w:p w14:paraId="1CC920EE" w14:textId="77777777"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Silnik antywirusowy zapewnia skanowanie następujących protokołów: HTTP, HTTPS, FTP, POP3, IMAP, SMTP, CIFS.</w:t>
            </w:r>
          </w:p>
          <w:p w14:paraId="6B0111CA" w14:textId="77777777"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umożliwia skanowanie archiwów, w tym co najmniej: Zip, RAR. W przypadku archiwów zagnieżdżonych istnieje możliwość określenia, ile zagnieżdżeń kompresji system będzie próbował zdekompresować w celu przeskanowania zawartości.</w:t>
            </w:r>
          </w:p>
          <w:p w14:paraId="23146F97" w14:textId="77777777"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umożliwia blokowanie i logowanie archiwów, które nie mogą zostać przeskanowane, ponieważ są zaszyfrowane, uszkodzone lub system nie wspiera inspekcji tego typu archiwów.</w:t>
            </w:r>
          </w:p>
          <w:p w14:paraId="6209BB69" w14:textId="77777777"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dysponuje sygnaturami do ochrony urządzeń mobilnych (co najmniej dla systemu operacyjnego Android).</w:t>
            </w:r>
          </w:p>
          <w:p w14:paraId="2A6796E5" w14:textId="77777777"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Baza sygnatur musi być aktualizowana automatycznie, zgodnie z harmonogramem definiowanym przez administratora.</w:t>
            </w:r>
          </w:p>
          <w:p w14:paraId="63148A4F" w14:textId="77777777"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System współpracuje z dedykowaną platformą typu </w:t>
            </w:r>
            <w:proofErr w:type="spellStart"/>
            <w:r w:rsidRPr="00B2553B">
              <w:rPr>
                <w:rFonts w:asciiTheme="minorHAnsi" w:hAnsiTheme="minorHAnsi" w:cstheme="minorHAnsi"/>
                <w:sz w:val="20"/>
                <w:szCs w:val="20"/>
              </w:rPr>
              <w:t>Sandbox</w:t>
            </w:r>
            <w:proofErr w:type="spellEnd"/>
            <w:r w:rsidRPr="00B2553B">
              <w:rPr>
                <w:rFonts w:asciiTheme="minorHAnsi" w:hAnsiTheme="minorHAnsi" w:cstheme="minorHAnsi"/>
                <w:sz w:val="20"/>
                <w:szCs w:val="20"/>
              </w:rPr>
              <w:t xml:space="preserve"> lub usługą typu </w:t>
            </w:r>
            <w:proofErr w:type="spellStart"/>
            <w:r w:rsidRPr="00B2553B">
              <w:rPr>
                <w:rFonts w:asciiTheme="minorHAnsi" w:hAnsiTheme="minorHAnsi" w:cstheme="minorHAnsi"/>
                <w:sz w:val="20"/>
                <w:szCs w:val="20"/>
              </w:rPr>
              <w:t>Sandbox</w:t>
            </w:r>
            <w:proofErr w:type="spellEnd"/>
            <w:r w:rsidRPr="00B2553B">
              <w:rPr>
                <w:rFonts w:asciiTheme="minorHAnsi" w:hAnsiTheme="minorHAnsi" w:cstheme="minorHAnsi"/>
                <w:sz w:val="20"/>
                <w:szCs w:val="20"/>
              </w:rPr>
              <w:t xml:space="preserve"> realizowaną w chmurze. Konieczne jest zastosowanie platformy typu </w:t>
            </w:r>
            <w:proofErr w:type="spellStart"/>
            <w:r w:rsidRPr="00B2553B">
              <w:rPr>
                <w:rFonts w:asciiTheme="minorHAnsi" w:hAnsiTheme="minorHAnsi" w:cstheme="minorHAnsi"/>
                <w:sz w:val="20"/>
                <w:szCs w:val="20"/>
              </w:rPr>
              <w:t>Sandbox</w:t>
            </w:r>
            <w:proofErr w:type="spellEnd"/>
            <w:r w:rsidRPr="00B2553B">
              <w:rPr>
                <w:rFonts w:asciiTheme="minorHAnsi" w:hAnsiTheme="minorHAnsi" w:cstheme="minorHAnsi"/>
                <w:sz w:val="20"/>
                <w:szCs w:val="20"/>
              </w:rPr>
              <w:t xml:space="preserve"> wraz z niezbędnymi serwisami lub licencjami upoważniającymi do korzystania z usługi typu </w:t>
            </w:r>
            <w:proofErr w:type="spellStart"/>
            <w:r w:rsidRPr="00B2553B">
              <w:rPr>
                <w:rFonts w:asciiTheme="minorHAnsi" w:hAnsiTheme="minorHAnsi" w:cstheme="minorHAnsi"/>
                <w:sz w:val="20"/>
                <w:szCs w:val="20"/>
              </w:rPr>
              <w:t>Sandbox</w:t>
            </w:r>
            <w:proofErr w:type="spellEnd"/>
            <w:r w:rsidRPr="00B2553B">
              <w:rPr>
                <w:rFonts w:asciiTheme="minorHAnsi" w:hAnsiTheme="minorHAnsi" w:cstheme="minorHAnsi"/>
                <w:sz w:val="20"/>
                <w:szCs w:val="20"/>
              </w:rPr>
              <w:t xml:space="preserve"> w chmurze.</w:t>
            </w:r>
          </w:p>
          <w:p w14:paraId="260ADE9B" w14:textId="77777777"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zapewnia usuwanie aktywnej zawartości plików PDF oraz Microsoft Office bez konieczności blokowania transferu całych plików.</w:t>
            </w:r>
          </w:p>
          <w:p w14:paraId="0A0A94FD" w14:textId="77777777"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Możliwość wykorzystania silnika sztucznej inteligencji AI wytrenowanego przez laboratoria producenta.</w:t>
            </w:r>
          </w:p>
          <w:p w14:paraId="3B4729C5" w14:textId="7B08AAA5" w:rsidR="00885BB5" w:rsidRPr="00B2553B" w:rsidRDefault="00885BB5" w:rsidP="00382A03">
            <w:pPr>
              <w:pStyle w:val="Akapitzlist"/>
              <w:numPr>
                <w:ilvl w:val="0"/>
                <w:numId w:val="51"/>
              </w:numPr>
              <w:spacing w:after="0" w:line="240" w:lineRule="auto"/>
              <w:ind w:left="369"/>
              <w:jc w:val="both"/>
              <w:rPr>
                <w:rFonts w:asciiTheme="minorHAnsi" w:hAnsiTheme="minorHAnsi" w:cstheme="minorHAnsi"/>
                <w:sz w:val="20"/>
                <w:szCs w:val="20"/>
              </w:rPr>
            </w:pPr>
            <w:r w:rsidRPr="00382A03">
              <w:rPr>
                <w:rFonts w:asciiTheme="minorHAnsi" w:hAnsiTheme="minorHAnsi" w:cstheme="minorHAnsi"/>
                <w:sz w:val="20"/>
                <w:szCs w:val="20"/>
              </w:rPr>
              <w:t xml:space="preserve">Możliwość uruchomienia ochrony przed </w:t>
            </w:r>
            <w:proofErr w:type="spellStart"/>
            <w:r w:rsidRPr="00382A03">
              <w:rPr>
                <w:rFonts w:asciiTheme="minorHAnsi" w:hAnsiTheme="minorHAnsi" w:cstheme="minorHAnsi"/>
                <w:sz w:val="20"/>
                <w:szCs w:val="20"/>
              </w:rPr>
              <w:t>malware</w:t>
            </w:r>
            <w:proofErr w:type="spellEnd"/>
            <w:r w:rsidRPr="00382A03">
              <w:rPr>
                <w:rFonts w:asciiTheme="minorHAnsi" w:hAnsiTheme="minorHAnsi" w:cstheme="minorHAnsi"/>
                <w:sz w:val="20"/>
                <w:szCs w:val="20"/>
              </w:rPr>
              <w:t xml:space="preserve"> dla wybranego zakresu ruchu.</w:t>
            </w:r>
          </w:p>
        </w:tc>
      </w:tr>
      <w:tr w:rsidR="00885BB5" w:rsidRPr="00B2553B" w14:paraId="4FA7D6D5" w14:textId="77777777" w:rsidTr="00735AFB">
        <w:tc>
          <w:tcPr>
            <w:tcW w:w="1927" w:type="dxa"/>
          </w:tcPr>
          <w:p w14:paraId="63A7C958" w14:textId="746FF85A"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Ochrona przed atakami</w:t>
            </w:r>
          </w:p>
        </w:tc>
        <w:tc>
          <w:tcPr>
            <w:tcW w:w="6715" w:type="dxa"/>
          </w:tcPr>
          <w:p w14:paraId="36E422BD" w14:textId="77777777" w:rsidR="00885BB5" w:rsidRPr="00B2553B" w:rsidRDefault="00885BB5" w:rsidP="00382A03">
            <w:pPr>
              <w:pStyle w:val="Akapitzlist"/>
              <w:numPr>
                <w:ilvl w:val="0"/>
                <w:numId w:val="5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Ochrona IPS opiera się co najmniej na analizie sygnaturowej oraz na analizie anomalii w protokołach sieciowych.</w:t>
            </w:r>
          </w:p>
          <w:p w14:paraId="69158A78" w14:textId="77777777" w:rsidR="00885BB5" w:rsidRPr="00B2553B" w:rsidRDefault="00885BB5" w:rsidP="00382A03">
            <w:pPr>
              <w:pStyle w:val="Akapitzlist"/>
              <w:numPr>
                <w:ilvl w:val="0"/>
                <w:numId w:val="5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chroni przed atakami na aplikacje pracujące na niestandardowych portach.</w:t>
            </w:r>
          </w:p>
          <w:p w14:paraId="7A6E0750" w14:textId="77777777" w:rsidR="00885BB5" w:rsidRPr="00B2553B" w:rsidRDefault="00885BB5" w:rsidP="00382A03">
            <w:pPr>
              <w:pStyle w:val="Akapitzlist"/>
              <w:numPr>
                <w:ilvl w:val="0"/>
                <w:numId w:val="5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Baza sygnatur ataków zawiera minimum 5000 wpisów i jest aktualizowana automatycznie, zgodnie z harmonogramem definiowanym przez administratora.</w:t>
            </w:r>
          </w:p>
          <w:p w14:paraId="6A1B9394" w14:textId="77777777" w:rsidR="00885BB5" w:rsidRPr="00B2553B" w:rsidRDefault="00885BB5" w:rsidP="00382A03">
            <w:pPr>
              <w:pStyle w:val="Akapitzlist"/>
              <w:numPr>
                <w:ilvl w:val="0"/>
                <w:numId w:val="5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Administrator systemu ma możliwość definiowania własnych wyjątków oraz własnych sygnatur.</w:t>
            </w:r>
          </w:p>
          <w:p w14:paraId="3EF976FF" w14:textId="77777777" w:rsidR="00885BB5" w:rsidRPr="00B2553B" w:rsidRDefault="00885BB5" w:rsidP="00382A03">
            <w:pPr>
              <w:pStyle w:val="Akapitzlist"/>
              <w:numPr>
                <w:ilvl w:val="0"/>
                <w:numId w:val="5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System zapewnia wykrywanie anomalii protokołów i ruchu sieciowego, realizując tym samym podstawową ochronę przed atakami typu </w:t>
            </w:r>
            <w:proofErr w:type="spellStart"/>
            <w:r w:rsidRPr="00B2553B">
              <w:rPr>
                <w:rFonts w:asciiTheme="minorHAnsi" w:hAnsiTheme="minorHAnsi" w:cstheme="minorHAnsi"/>
                <w:sz w:val="20"/>
                <w:szCs w:val="20"/>
              </w:rPr>
              <w:t>DoS</w:t>
            </w:r>
            <w:proofErr w:type="spellEnd"/>
            <w:r w:rsidRPr="00B2553B">
              <w:rPr>
                <w:rFonts w:asciiTheme="minorHAnsi" w:hAnsiTheme="minorHAnsi" w:cstheme="minorHAnsi"/>
                <w:sz w:val="20"/>
                <w:szCs w:val="20"/>
              </w:rPr>
              <w:t xml:space="preserve"> oraz </w:t>
            </w:r>
            <w:proofErr w:type="spellStart"/>
            <w:r w:rsidRPr="00B2553B">
              <w:rPr>
                <w:rFonts w:asciiTheme="minorHAnsi" w:hAnsiTheme="minorHAnsi" w:cstheme="minorHAnsi"/>
                <w:sz w:val="20"/>
                <w:szCs w:val="20"/>
              </w:rPr>
              <w:t>DDoS</w:t>
            </w:r>
            <w:proofErr w:type="spellEnd"/>
            <w:r w:rsidRPr="00B2553B">
              <w:rPr>
                <w:rFonts w:asciiTheme="minorHAnsi" w:hAnsiTheme="minorHAnsi" w:cstheme="minorHAnsi"/>
                <w:sz w:val="20"/>
                <w:szCs w:val="20"/>
              </w:rPr>
              <w:t>.</w:t>
            </w:r>
          </w:p>
          <w:p w14:paraId="0356F380" w14:textId="77777777" w:rsidR="00885BB5" w:rsidRPr="00B2553B" w:rsidRDefault="00885BB5" w:rsidP="00382A03">
            <w:pPr>
              <w:pStyle w:val="Akapitzlist"/>
              <w:numPr>
                <w:ilvl w:val="0"/>
                <w:numId w:val="5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Mechanizmy ochrony dla aplikacji </w:t>
            </w:r>
            <w:proofErr w:type="spellStart"/>
            <w:r w:rsidRPr="00B2553B">
              <w:rPr>
                <w:rFonts w:asciiTheme="minorHAnsi" w:hAnsiTheme="minorHAnsi" w:cstheme="minorHAnsi"/>
                <w:sz w:val="20"/>
                <w:szCs w:val="20"/>
              </w:rPr>
              <w:t>Web’owych</w:t>
            </w:r>
            <w:proofErr w:type="spellEnd"/>
            <w:r w:rsidRPr="00B2553B">
              <w:rPr>
                <w:rFonts w:asciiTheme="minorHAnsi" w:hAnsiTheme="minorHAnsi" w:cstheme="minorHAnsi"/>
                <w:sz w:val="20"/>
                <w:szCs w:val="20"/>
              </w:rPr>
              <w:t xml:space="preserve"> na poziomie sygnaturowym (co najmniej ochrona przed: CSS, SQL </w:t>
            </w:r>
            <w:proofErr w:type="spellStart"/>
            <w:r w:rsidRPr="00B2553B">
              <w:rPr>
                <w:rFonts w:asciiTheme="minorHAnsi" w:hAnsiTheme="minorHAnsi" w:cstheme="minorHAnsi"/>
                <w:sz w:val="20"/>
                <w:szCs w:val="20"/>
              </w:rPr>
              <w:t>Injecton</w:t>
            </w:r>
            <w:proofErr w:type="spellEnd"/>
            <w:r w:rsidRPr="00B2553B">
              <w:rPr>
                <w:rFonts w:asciiTheme="minorHAnsi" w:hAnsiTheme="minorHAnsi" w:cstheme="minorHAnsi"/>
                <w:sz w:val="20"/>
                <w:szCs w:val="20"/>
              </w:rPr>
              <w:t xml:space="preserve">, Trojany, </w:t>
            </w:r>
            <w:proofErr w:type="spellStart"/>
            <w:r w:rsidRPr="00B2553B">
              <w:rPr>
                <w:rFonts w:asciiTheme="minorHAnsi" w:hAnsiTheme="minorHAnsi" w:cstheme="minorHAnsi"/>
                <w:sz w:val="20"/>
                <w:szCs w:val="20"/>
              </w:rPr>
              <w:t>Exploity</w:t>
            </w:r>
            <w:proofErr w:type="spellEnd"/>
            <w:r w:rsidRPr="00B2553B">
              <w:rPr>
                <w:rFonts w:asciiTheme="minorHAnsi" w:hAnsiTheme="minorHAnsi" w:cstheme="minorHAnsi"/>
                <w:sz w:val="20"/>
                <w:szCs w:val="20"/>
              </w:rPr>
              <w:t>, Roboty).</w:t>
            </w:r>
          </w:p>
          <w:p w14:paraId="39C82754" w14:textId="77777777" w:rsidR="00885BB5" w:rsidRPr="00B2553B" w:rsidRDefault="00885BB5" w:rsidP="00382A03">
            <w:pPr>
              <w:pStyle w:val="Akapitzlist"/>
              <w:numPr>
                <w:ilvl w:val="0"/>
                <w:numId w:val="5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kontrolowania długości nagłówka, ilości parametrów URL oraz </w:t>
            </w:r>
            <w:proofErr w:type="spellStart"/>
            <w:r w:rsidRPr="00B2553B">
              <w:rPr>
                <w:rFonts w:asciiTheme="minorHAnsi" w:hAnsiTheme="minorHAnsi" w:cstheme="minorHAnsi"/>
                <w:sz w:val="20"/>
                <w:szCs w:val="20"/>
              </w:rPr>
              <w:t>Cookies</w:t>
            </w:r>
            <w:proofErr w:type="spellEnd"/>
            <w:r w:rsidRPr="00B2553B">
              <w:rPr>
                <w:rFonts w:asciiTheme="minorHAnsi" w:hAnsiTheme="minorHAnsi" w:cstheme="minorHAnsi"/>
                <w:sz w:val="20"/>
                <w:szCs w:val="20"/>
              </w:rPr>
              <w:t xml:space="preserve"> dla protokołu http.</w:t>
            </w:r>
          </w:p>
          <w:p w14:paraId="4E999356" w14:textId="77777777" w:rsidR="00885BB5" w:rsidRPr="00B2553B" w:rsidRDefault="00885BB5" w:rsidP="00382A03">
            <w:pPr>
              <w:pStyle w:val="Akapitzlist"/>
              <w:numPr>
                <w:ilvl w:val="0"/>
                <w:numId w:val="5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Wykrywanie i blokowanie komunikacji C&amp;C do sieci </w:t>
            </w:r>
            <w:proofErr w:type="spellStart"/>
            <w:r w:rsidRPr="00B2553B">
              <w:rPr>
                <w:rFonts w:asciiTheme="minorHAnsi" w:hAnsiTheme="minorHAnsi" w:cstheme="minorHAnsi"/>
                <w:sz w:val="20"/>
                <w:szCs w:val="20"/>
              </w:rPr>
              <w:t>botnet</w:t>
            </w:r>
            <w:proofErr w:type="spellEnd"/>
            <w:r w:rsidRPr="00B2553B">
              <w:rPr>
                <w:rFonts w:asciiTheme="minorHAnsi" w:hAnsiTheme="minorHAnsi" w:cstheme="minorHAnsi"/>
                <w:sz w:val="20"/>
                <w:szCs w:val="20"/>
              </w:rPr>
              <w:t>.</w:t>
            </w:r>
          </w:p>
          <w:p w14:paraId="0C987407" w14:textId="159103BA" w:rsidR="00885BB5" w:rsidRPr="00382A03" w:rsidRDefault="00885BB5" w:rsidP="00382A03">
            <w:pPr>
              <w:pStyle w:val="Akapitzlist"/>
              <w:numPr>
                <w:ilvl w:val="0"/>
                <w:numId w:val="52"/>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Możliwość uruchomienia ochrony przed atakami dla wybranych zakresów komunikacji sieciowej. Mechanizmy ochrony IPS nie mogą działać globalnie.</w:t>
            </w:r>
          </w:p>
        </w:tc>
      </w:tr>
      <w:tr w:rsidR="00885BB5" w:rsidRPr="00B2553B" w14:paraId="43EDD508" w14:textId="77777777" w:rsidTr="00735AFB">
        <w:tc>
          <w:tcPr>
            <w:tcW w:w="1927" w:type="dxa"/>
          </w:tcPr>
          <w:p w14:paraId="3C50790B" w14:textId="0B37BD90"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Kontrola aplikacji</w:t>
            </w:r>
          </w:p>
        </w:tc>
        <w:tc>
          <w:tcPr>
            <w:tcW w:w="6715" w:type="dxa"/>
          </w:tcPr>
          <w:p w14:paraId="76407415" w14:textId="77777777" w:rsidR="00885BB5" w:rsidRPr="00B2553B" w:rsidRDefault="00885BB5" w:rsidP="00382A03">
            <w:pPr>
              <w:pStyle w:val="Akapitzlist"/>
              <w:numPr>
                <w:ilvl w:val="0"/>
                <w:numId w:val="53"/>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Funkcja Kontroli Aplikacji umożliwia kontrolę ruchu na podstawie głębokiej analizy pakietów, nie bazując jedynie na wartościach portów TCP/UDP.</w:t>
            </w:r>
          </w:p>
          <w:p w14:paraId="21B248B6" w14:textId="77777777" w:rsidR="00885BB5" w:rsidRPr="00B2553B" w:rsidRDefault="00885BB5" w:rsidP="00382A03">
            <w:pPr>
              <w:pStyle w:val="Akapitzlist"/>
              <w:numPr>
                <w:ilvl w:val="0"/>
                <w:numId w:val="53"/>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lastRenderedPageBreak/>
              <w:t>Baza Kontroli Aplikacji zawiera minimum 2000 sygnatur i jest aktualizowana automatycznie, zgodnie z harmonogramem definiowanym przez administratora.</w:t>
            </w:r>
          </w:p>
          <w:p w14:paraId="4F9C23FD" w14:textId="77777777" w:rsidR="00885BB5" w:rsidRPr="00B2553B" w:rsidRDefault="00885BB5" w:rsidP="00382A03">
            <w:pPr>
              <w:pStyle w:val="Akapitzlist"/>
              <w:numPr>
                <w:ilvl w:val="0"/>
                <w:numId w:val="53"/>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Aplikacje chmurowe (co najmniej: Facebook, Google </w:t>
            </w:r>
            <w:proofErr w:type="spellStart"/>
            <w:r w:rsidRPr="00B2553B">
              <w:rPr>
                <w:rFonts w:asciiTheme="minorHAnsi" w:hAnsiTheme="minorHAnsi" w:cstheme="minorHAnsi"/>
                <w:sz w:val="20"/>
                <w:szCs w:val="20"/>
              </w:rPr>
              <w:t>Docs</w:t>
            </w:r>
            <w:proofErr w:type="spellEnd"/>
            <w:r w:rsidRPr="00B2553B">
              <w:rPr>
                <w:rFonts w:asciiTheme="minorHAnsi" w:hAnsiTheme="minorHAnsi" w:cstheme="minorHAnsi"/>
                <w:sz w:val="20"/>
                <w:szCs w:val="20"/>
              </w:rPr>
              <w:t xml:space="preserve">, Dropbox) są kontrolowane pod względem wykonywanych czynności, np.: pobieranie, wysyłanie plików. </w:t>
            </w:r>
          </w:p>
          <w:p w14:paraId="341D91C1" w14:textId="77777777" w:rsidR="00885BB5" w:rsidRPr="00B2553B" w:rsidRDefault="00885BB5" w:rsidP="00382A03">
            <w:pPr>
              <w:pStyle w:val="Akapitzlist"/>
              <w:numPr>
                <w:ilvl w:val="0"/>
                <w:numId w:val="53"/>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Baza sygnatur zawiera kategorie aplikacji szczególnie istotne z punktu widzenia bezpieczeństwa: </w:t>
            </w:r>
            <w:proofErr w:type="spellStart"/>
            <w:r w:rsidRPr="00B2553B">
              <w:rPr>
                <w:rFonts w:asciiTheme="minorHAnsi" w:hAnsiTheme="minorHAnsi" w:cstheme="minorHAnsi"/>
                <w:sz w:val="20"/>
                <w:szCs w:val="20"/>
              </w:rPr>
              <w:t>proxy</w:t>
            </w:r>
            <w:proofErr w:type="spellEnd"/>
            <w:r w:rsidRPr="00B2553B">
              <w:rPr>
                <w:rFonts w:asciiTheme="minorHAnsi" w:hAnsiTheme="minorHAnsi" w:cstheme="minorHAnsi"/>
                <w:sz w:val="20"/>
                <w:szCs w:val="20"/>
              </w:rPr>
              <w:t>, P2P.</w:t>
            </w:r>
          </w:p>
          <w:p w14:paraId="6D6D61B7" w14:textId="77777777" w:rsidR="00885BB5" w:rsidRPr="00B2553B" w:rsidRDefault="00885BB5" w:rsidP="00382A03">
            <w:pPr>
              <w:pStyle w:val="Akapitzlist"/>
              <w:numPr>
                <w:ilvl w:val="0"/>
                <w:numId w:val="53"/>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Administrator systemu ma możliwość definiowania wyjątków oraz własnych sygnatur.</w:t>
            </w:r>
          </w:p>
          <w:p w14:paraId="184AAA0F" w14:textId="77777777" w:rsidR="00885BB5" w:rsidRPr="00B2553B" w:rsidRDefault="00885BB5" w:rsidP="00382A03">
            <w:pPr>
              <w:pStyle w:val="Akapitzlist"/>
              <w:numPr>
                <w:ilvl w:val="0"/>
                <w:numId w:val="53"/>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Istnieje możliwość blokowania aplikacji działających na niestandardowych portach (np. FTP na porcie 2021).</w:t>
            </w:r>
          </w:p>
          <w:p w14:paraId="036ACF9A" w14:textId="77777777" w:rsidR="00885BB5" w:rsidRPr="00B2553B" w:rsidRDefault="00885BB5" w:rsidP="00382A03">
            <w:pPr>
              <w:pStyle w:val="Akapitzlist"/>
              <w:numPr>
                <w:ilvl w:val="0"/>
                <w:numId w:val="53"/>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daje możliwość określenia dopuszczalnych protokołów na danym porcie TCP/UDP i blokowania pozostałych protokołów korzystających z tego portu (np. dopuszczenie tylko HTTP na porcie 80).</w:t>
            </w:r>
          </w:p>
          <w:p w14:paraId="33AB0BBB" w14:textId="77777777" w:rsidR="00885BB5" w:rsidRPr="00B2553B" w:rsidRDefault="00885BB5" w:rsidP="00382A03">
            <w:pPr>
              <w:spacing w:after="0" w:line="240" w:lineRule="auto"/>
              <w:ind w:left="369"/>
              <w:jc w:val="both"/>
              <w:rPr>
                <w:rFonts w:asciiTheme="minorHAnsi" w:hAnsiTheme="minorHAnsi" w:cstheme="minorHAnsi"/>
                <w:b/>
                <w:color w:val="000000"/>
                <w:sz w:val="20"/>
                <w:szCs w:val="20"/>
              </w:rPr>
            </w:pPr>
          </w:p>
        </w:tc>
      </w:tr>
      <w:tr w:rsidR="00885BB5" w:rsidRPr="00B2553B" w14:paraId="4B866B57" w14:textId="77777777" w:rsidTr="00735AFB">
        <w:tc>
          <w:tcPr>
            <w:tcW w:w="1927" w:type="dxa"/>
          </w:tcPr>
          <w:p w14:paraId="5D08DE8C" w14:textId="04C16B22"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lastRenderedPageBreak/>
              <w:t>Kontrola WWW</w:t>
            </w:r>
          </w:p>
        </w:tc>
        <w:tc>
          <w:tcPr>
            <w:tcW w:w="6715" w:type="dxa"/>
          </w:tcPr>
          <w:p w14:paraId="384E8B1C" w14:textId="77777777" w:rsidR="00885BB5" w:rsidRPr="00B2553B" w:rsidRDefault="00885BB5" w:rsidP="00382A03">
            <w:pPr>
              <w:pStyle w:val="Akapitzlist"/>
              <w:numPr>
                <w:ilvl w:val="0"/>
                <w:numId w:val="86"/>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Moduł kontroli WWW korzysta z bazy zawierającej co najmniej 40 milionów adresów URL pogrupowanych w kategorie tematyczne.</w:t>
            </w:r>
          </w:p>
          <w:p w14:paraId="383B7A61" w14:textId="77777777" w:rsidR="00885BB5" w:rsidRPr="00B2553B" w:rsidRDefault="00885BB5" w:rsidP="00382A03">
            <w:pPr>
              <w:pStyle w:val="Akapitzlist"/>
              <w:numPr>
                <w:ilvl w:val="0"/>
                <w:numId w:val="86"/>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W ramach filtra WWW są dostępne kategorie istotne z punktu widzenia bezpieczeństwa, jak: </w:t>
            </w:r>
            <w:proofErr w:type="spellStart"/>
            <w:r w:rsidRPr="00B2553B">
              <w:rPr>
                <w:rFonts w:asciiTheme="minorHAnsi" w:hAnsiTheme="minorHAnsi" w:cstheme="minorHAnsi"/>
                <w:sz w:val="20"/>
                <w:szCs w:val="20"/>
              </w:rPr>
              <w:t>malware</w:t>
            </w:r>
            <w:proofErr w:type="spellEnd"/>
            <w:r w:rsidRPr="00B2553B">
              <w:rPr>
                <w:rFonts w:asciiTheme="minorHAnsi" w:hAnsiTheme="minorHAnsi" w:cstheme="minorHAnsi"/>
                <w:sz w:val="20"/>
                <w:szCs w:val="20"/>
              </w:rPr>
              <w:t xml:space="preserve"> (lub inne będące źródłem złośliwego oprogramowania), </w:t>
            </w:r>
            <w:proofErr w:type="spellStart"/>
            <w:r w:rsidRPr="00B2553B">
              <w:rPr>
                <w:rFonts w:asciiTheme="minorHAnsi" w:hAnsiTheme="minorHAnsi" w:cstheme="minorHAnsi"/>
                <w:sz w:val="20"/>
                <w:szCs w:val="20"/>
              </w:rPr>
              <w:t>phishing</w:t>
            </w:r>
            <w:proofErr w:type="spellEnd"/>
            <w:r w:rsidRPr="00B2553B">
              <w:rPr>
                <w:rFonts w:asciiTheme="minorHAnsi" w:hAnsiTheme="minorHAnsi" w:cstheme="minorHAnsi"/>
                <w:sz w:val="20"/>
                <w:szCs w:val="20"/>
              </w:rPr>
              <w:t xml:space="preserve">, spam, </w:t>
            </w:r>
            <w:proofErr w:type="spellStart"/>
            <w:r w:rsidRPr="00B2553B">
              <w:rPr>
                <w:rFonts w:asciiTheme="minorHAnsi" w:hAnsiTheme="minorHAnsi" w:cstheme="minorHAnsi"/>
                <w:sz w:val="20"/>
                <w:szCs w:val="20"/>
              </w:rPr>
              <w:t>Dynamic</w:t>
            </w:r>
            <w:proofErr w:type="spellEnd"/>
            <w:r w:rsidRPr="00B2553B">
              <w:rPr>
                <w:rFonts w:asciiTheme="minorHAnsi" w:hAnsiTheme="minorHAnsi" w:cstheme="minorHAnsi"/>
                <w:sz w:val="20"/>
                <w:szCs w:val="20"/>
              </w:rPr>
              <w:t xml:space="preserve"> DNS, </w:t>
            </w:r>
            <w:proofErr w:type="spellStart"/>
            <w:r w:rsidRPr="00B2553B">
              <w:rPr>
                <w:rFonts w:asciiTheme="minorHAnsi" w:hAnsiTheme="minorHAnsi" w:cstheme="minorHAnsi"/>
                <w:sz w:val="20"/>
                <w:szCs w:val="20"/>
              </w:rPr>
              <w:t>proxy</w:t>
            </w:r>
            <w:proofErr w:type="spellEnd"/>
            <w:r w:rsidRPr="00B2553B">
              <w:rPr>
                <w:rFonts w:asciiTheme="minorHAnsi" w:hAnsiTheme="minorHAnsi" w:cstheme="minorHAnsi"/>
                <w:sz w:val="20"/>
                <w:szCs w:val="20"/>
              </w:rPr>
              <w:t>.</w:t>
            </w:r>
          </w:p>
          <w:p w14:paraId="5CD2A078" w14:textId="77777777" w:rsidR="00885BB5" w:rsidRPr="00B2553B" w:rsidRDefault="00885BB5" w:rsidP="00382A03">
            <w:pPr>
              <w:pStyle w:val="Akapitzlist"/>
              <w:numPr>
                <w:ilvl w:val="0"/>
                <w:numId w:val="86"/>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Filtr WWW dostarcza kategorii stron zabronionych prawem np.: Hazard.</w:t>
            </w:r>
          </w:p>
          <w:p w14:paraId="17631581" w14:textId="77777777" w:rsidR="00885BB5" w:rsidRPr="00B2553B" w:rsidRDefault="00885BB5" w:rsidP="00382A03">
            <w:pPr>
              <w:pStyle w:val="Akapitzlist"/>
              <w:numPr>
                <w:ilvl w:val="0"/>
                <w:numId w:val="86"/>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Administrator ma możliwość nadpisywania kategorii oraz tworzenia wyjątków – białe/czarne listy dla adresów URL.</w:t>
            </w:r>
          </w:p>
          <w:p w14:paraId="4F3CBDA5" w14:textId="77777777" w:rsidR="00885BB5" w:rsidRPr="00B2553B" w:rsidRDefault="00885BB5" w:rsidP="00382A03">
            <w:pPr>
              <w:pStyle w:val="Akapitzlist"/>
              <w:numPr>
                <w:ilvl w:val="0"/>
                <w:numId w:val="86"/>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Filtr WWW umożliwia statyczne dopuszczanie lub blokowanie ruchu do wybranych stron WWW, w tym pozwala definiować strony z zastosowaniem wyrażeń regularnych (</w:t>
            </w:r>
            <w:proofErr w:type="spellStart"/>
            <w:r w:rsidRPr="00B2553B">
              <w:rPr>
                <w:rFonts w:asciiTheme="minorHAnsi" w:hAnsiTheme="minorHAnsi" w:cstheme="minorHAnsi"/>
                <w:sz w:val="20"/>
                <w:szCs w:val="20"/>
              </w:rPr>
              <w:t>Regex</w:t>
            </w:r>
            <w:proofErr w:type="spellEnd"/>
            <w:r w:rsidRPr="00B2553B">
              <w:rPr>
                <w:rFonts w:asciiTheme="minorHAnsi" w:hAnsiTheme="minorHAnsi" w:cstheme="minorHAnsi"/>
                <w:sz w:val="20"/>
                <w:szCs w:val="20"/>
              </w:rPr>
              <w:t>).</w:t>
            </w:r>
          </w:p>
          <w:p w14:paraId="68443D3A" w14:textId="77777777" w:rsidR="00885BB5" w:rsidRPr="00B2553B" w:rsidRDefault="00885BB5" w:rsidP="00382A03">
            <w:pPr>
              <w:pStyle w:val="Akapitzlist"/>
              <w:numPr>
                <w:ilvl w:val="0"/>
                <w:numId w:val="86"/>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Filtr WWW daje możliwość wykonania akcji typu „</w:t>
            </w:r>
            <w:proofErr w:type="spellStart"/>
            <w:r w:rsidRPr="00B2553B">
              <w:rPr>
                <w:rFonts w:asciiTheme="minorHAnsi" w:hAnsiTheme="minorHAnsi" w:cstheme="minorHAnsi"/>
                <w:sz w:val="20"/>
                <w:szCs w:val="20"/>
              </w:rPr>
              <w:t>Warning</w:t>
            </w:r>
            <w:proofErr w:type="spellEnd"/>
            <w:r w:rsidRPr="00B2553B">
              <w:rPr>
                <w:rFonts w:asciiTheme="minorHAnsi" w:hAnsiTheme="minorHAnsi" w:cstheme="minorHAnsi"/>
                <w:sz w:val="20"/>
                <w:szCs w:val="20"/>
              </w:rPr>
              <w:t>” – ostrzeżenie użytkownika wymagające od niego potwierdzenia przed otwarciem żądanej strony.</w:t>
            </w:r>
          </w:p>
          <w:p w14:paraId="1CEDD58E" w14:textId="77777777" w:rsidR="00885BB5" w:rsidRPr="00B2553B" w:rsidRDefault="00885BB5" w:rsidP="00382A03">
            <w:pPr>
              <w:pStyle w:val="Akapitzlist"/>
              <w:numPr>
                <w:ilvl w:val="0"/>
                <w:numId w:val="86"/>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Funkcja </w:t>
            </w:r>
            <w:proofErr w:type="spellStart"/>
            <w:r w:rsidRPr="00B2553B">
              <w:rPr>
                <w:rFonts w:asciiTheme="minorHAnsi" w:hAnsiTheme="minorHAnsi" w:cstheme="minorHAnsi"/>
                <w:sz w:val="20"/>
                <w:szCs w:val="20"/>
              </w:rPr>
              <w:t>Safe</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Search</w:t>
            </w:r>
            <w:proofErr w:type="spellEnd"/>
            <w:r w:rsidRPr="00B2553B">
              <w:rPr>
                <w:rFonts w:asciiTheme="minorHAnsi" w:hAnsiTheme="minorHAnsi" w:cstheme="minorHAnsi"/>
                <w:sz w:val="20"/>
                <w:szCs w:val="20"/>
              </w:rPr>
              <w:t xml:space="preserve"> – przeciwdziałająca pojawieniu się niechcianych treści w wynikach wyszukiwarek takich jak: Google oraz Yahoo.</w:t>
            </w:r>
          </w:p>
          <w:p w14:paraId="6B26693F" w14:textId="77777777" w:rsidR="00885BB5" w:rsidRPr="00B2553B" w:rsidRDefault="00885BB5" w:rsidP="00382A03">
            <w:pPr>
              <w:pStyle w:val="Akapitzlist"/>
              <w:numPr>
                <w:ilvl w:val="0"/>
                <w:numId w:val="86"/>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Administrator ma możliwość definiowania komunikatów zwracanych użytkownikowi dla różnych akcji podejmowanych przez moduł filtrowania WWW.</w:t>
            </w:r>
          </w:p>
          <w:p w14:paraId="19437258" w14:textId="64546546" w:rsidR="00885BB5" w:rsidRPr="00B2553B" w:rsidRDefault="00885BB5" w:rsidP="00382A03">
            <w:pPr>
              <w:pStyle w:val="Akapitzlist"/>
              <w:numPr>
                <w:ilvl w:val="0"/>
                <w:numId w:val="86"/>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pozwala określić, dla których kategorii URL lub wskazanych URL nie będzie realizowana inspekcja szyfrowanej komunikacji.</w:t>
            </w:r>
          </w:p>
        </w:tc>
      </w:tr>
      <w:tr w:rsidR="00885BB5" w:rsidRPr="00B2553B" w14:paraId="5BF58C25" w14:textId="77777777" w:rsidTr="00735AFB">
        <w:tc>
          <w:tcPr>
            <w:tcW w:w="1927" w:type="dxa"/>
          </w:tcPr>
          <w:p w14:paraId="2B418FC2" w14:textId="0B16CCF4"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Uwierzytelnianie użytkowników w ramach sesji</w:t>
            </w:r>
          </w:p>
        </w:tc>
        <w:tc>
          <w:tcPr>
            <w:tcW w:w="6715" w:type="dxa"/>
          </w:tcPr>
          <w:p w14:paraId="0D34CFBC" w14:textId="77777777" w:rsidR="00885BB5" w:rsidRPr="00B2553B" w:rsidRDefault="00885BB5" w:rsidP="00382A03">
            <w:pPr>
              <w:pStyle w:val="Akapitzlist"/>
              <w:numPr>
                <w:ilvl w:val="0"/>
                <w:numId w:val="87"/>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Firewall umożliwia weryfikację tożsamości użytkowników za pomocą:</w:t>
            </w:r>
          </w:p>
          <w:p w14:paraId="3E1212FF"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Haseł statycznych i definicji użytkowników przechowywanych w lokalnej bazie systemu.</w:t>
            </w:r>
          </w:p>
          <w:p w14:paraId="566FA736"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Haseł statycznych i definicji użytkowników przechowywanych w bazach zgodnych z LDAP.</w:t>
            </w:r>
          </w:p>
          <w:p w14:paraId="146EB602" w14:textId="77777777" w:rsidR="00885BB5" w:rsidRPr="00B2553B" w:rsidRDefault="00885BB5" w:rsidP="00382A03">
            <w:pPr>
              <w:pStyle w:val="Akapitzlist"/>
              <w:numPr>
                <w:ilvl w:val="0"/>
                <w:numId w:val="92"/>
              </w:numPr>
              <w:spacing w:after="0" w:line="240" w:lineRule="auto"/>
              <w:ind w:left="653" w:hanging="350"/>
              <w:jc w:val="both"/>
              <w:rPr>
                <w:rFonts w:asciiTheme="minorHAnsi" w:hAnsiTheme="minorHAnsi" w:cstheme="minorHAnsi"/>
                <w:sz w:val="20"/>
                <w:szCs w:val="20"/>
              </w:rPr>
            </w:pPr>
            <w:r w:rsidRPr="00B2553B">
              <w:rPr>
                <w:rFonts w:asciiTheme="minorHAnsi" w:hAnsiTheme="minorHAnsi" w:cstheme="minorHAnsi"/>
                <w:sz w:val="20"/>
                <w:szCs w:val="20"/>
              </w:rPr>
              <w:t xml:space="preserve">Haseł dynamicznych (RADIUS, RSA </w:t>
            </w:r>
            <w:proofErr w:type="spellStart"/>
            <w:r w:rsidRPr="00B2553B">
              <w:rPr>
                <w:rFonts w:asciiTheme="minorHAnsi" w:hAnsiTheme="minorHAnsi" w:cstheme="minorHAnsi"/>
                <w:sz w:val="20"/>
                <w:szCs w:val="20"/>
              </w:rPr>
              <w:t>SecurID</w:t>
            </w:r>
            <w:proofErr w:type="spellEnd"/>
            <w:r w:rsidRPr="00B2553B">
              <w:rPr>
                <w:rFonts w:asciiTheme="minorHAnsi" w:hAnsiTheme="minorHAnsi" w:cstheme="minorHAnsi"/>
                <w:sz w:val="20"/>
                <w:szCs w:val="20"/>
              </w:rPr>
              <w:t xml:space="preserve">) w oparciu o zewnętrzne bazy danych. </w:t>
            </w:r>
          </w:p>
          <w:p w14:paraId="76493A13" w14:textId="77777777" w:rsidR="00885BB5" w:rsidRPr="00B2553B" w:rsidRDefault="00885BB5" w:rsidP="00382A03">
            <w:pPr>
              <w:pStyle w:val="Akapitzlist"/>
              <w:numPr>
                <w:ilvl w:val="0"/>
                <w:numId w:val="87"/>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daje możliwość zastosowania w tym procesie uwierzytelniania dwuskładnikowego.</w:t>
            </w:r>
          </w:p>
          <w:p w14:paraId="7245D273" w14:textId="77777777" w:rsidR="00885BB5" w:rsidRPr="00B2553B" w:rsidRDefault="00885BB5" w:rsidP="00382A03">
            <w:pPr>
              <w:pStyle w:val="Akapitzlist"/>
              <w:numPr>
                <w:ilvl w:val="0"/>
                <w:numId w:val="87"/>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System umożliwia budowę architektury uwierzytelniania typu Single </w:t>
            </w:r>
            <w:proofErr w:type="spellStart"/>
            <w:r w:rsidRPr="00B2553B">
              <w:rPr>
                <w:rFonts w:asciiTheme="minorHAnsi" w:hAnsiTheme="minorHAnsi" w:cstheme="minorHAnsi"/>
                <w:sz w:val="20"/>
                <w:szCs w:val="20"/>
              </w:rPr>
              <w:t>Sign</w:t>
            </w:r>
            <w:proofErr w:type="spellEnd"/>
            <w:r w:rsidRPr="00B2553B">
              <w:rPr>
                <w:rFonts w:asciiTheme="minorHAnsi" w:hAnsiTheme="minorHAnsi" w:cstheme="minorHAnsi"/>
                <w:sz w:val="20"/>
                <w:szCs w:val="20"/>
              </w:rPr>
              <w:t xml:space="preserve"> On przy integracji ze środowiskiem Active Directory oraz zastosowanie innych mechanizmów: RADIUS, API lub SYSLOG w tym procesie.</w:t>
            </w:r>
          </w:p>
          <w:p w14:paraId="64F9BDDC" w14:textId="332D13A0" w:rsidR="00885BB5" w:rsidRPr="00B2553B" w:rsidRDefault="00885BB5" w:rsidP="00382A03">
            <w:pPr>
              <w:pStyle w:val="Akapitzlist"/>
              <w:numPr>
                <w:ilvl w:val="0"/>
                <w:numId w:val="87"/>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Uwierzytelnianie w oparciu o protokół SAML w politykach bezpieczeństwa systemu dotyczących ruchu HTTP.</w:t>
            </w:r>
          </w:p>
        </w:tc>
      </w:tr>
      <w:tr w:rsidR="00885BB5" w:rsidRPr="00B2553B" w14:paraId="0148A6A7" w14:textId="77777777" w:rsidTr="00735AFB">
        <w:tc>
          <w:tcPr>
            <w:tcW w:w="1927" w:type="dxa"/>
          </w:tcPr>
          <w:p w14:paraId="760E3E81" w14:textId="77777777" w:rsidR="00885BB5" w:rsidRPr="00B2553B" w:rsidRDefault="00885BB5" w:rsidP="00885BB5">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Zarządzanie</w:t>
            </w:r>
          </w:p>
        </w:tc>
        <w:tc>
          <w:tcPr>
            <w:tcW w:w="6715" w:type="dxa"/>
          </w:tcPr>
          <w:p w14:paraId="1B80DD9E" w14:textId="77777777" w:rsidR="00885BB5" w:rsidRPr="00B2553B" w:rsidRDefault="00885BB5" w:rsidP="00382A03">
            <w:pPr>
              <w:pStyle w:val="Akapitzlist"/>
              <w:numPr>
                <w:ilvl w:val="0"/>
                <w:numId w:val="54"/>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Elementy systemu bezpieczeństwa muszą mieć możliwość zarządzania lokalnego z wykorzystaniem protokołów: HTTPS oraz SSH, jak i mogą </w:t>
            </w:r>
            <w:r w:rsidRPr="00B2553B">
              <w:rPr>
                <w:rFonts w:asciiTheme="minorHAnsi" w:hAnsiTheme="minorHAnsi" w:cstheme="minorHAnsi"/>
                <w:sz w:val="20"/>
                <w:szCs w:val="20"/>
              </w:rPr>
              <w:lastRenderedPageBreak/>
              <w:t>współpracować z dedykowanymi platformami centralnego zarządzania i monitorowania.</w:t>
            </w:r>
          </w:p>
          <w:p w14:paraId="39C2A887" w14:textId="77777777" w:rsidR="00885BB5" w:rsidRPr="00B2553B" w:rsidRDefault="00885BB5" w:rsidP="00382A03">
            <w:pPr>
              <w:pStyle w:val="Akapitzlist"/>
              <w:numPr>
                <w:ilvl w:val="0"/>
                <w:numId w:val="54"/>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Komunikacja elementów systemu zabezpieczeń z platformami centralnego zarządzania jest realizowana z wykorzystaniem szyfrowanych protokołów.</w:t>
            </w:r>
          </w:p>
          <w:p w14:paraId="7BC80A5F" w14:textId="77777777" w:rsidR="00885BB5" w:rsidRPr="00B2553B" w:rsidRDefault="00885BB5" w:rsidP="00382A03">
            <w:pPr>
              <w:pStyle w:val="Akapitzlist"/>
              <w:numPr>
                <w:ilvl w:val="0"/>
                <w:numId w:val="54"/>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Istnieje możliwość włączenia mechanizmów uwierzytelniania dwu-składnikowego dla dostępu administracyjnego.</w:t>
            </w:r>
          </w:p>
          <w:p w14:paraId="4442DBB8" w14:textId="77777777" w:rsidR="00885BB5" w:rsidRPr="00B2553B" w:rsidRDefault="00885BB5" w:rsidP="00382A03">
            <w:pPr>
              <w:pStyle w:val="Akapitzlist"/>
              <w:numPr>
                <w:ilvl w:val="0"/>
                <w:numId w:val="54"/>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System współpracuje z rozwiązaniami monitorowania poprzez protokoły SNMP w wersjach 2c, 3 oraz umożliwia przekazywanie statystyk ruchu za pomocą protokołów </w:t>
            </w:r>
            <w:proofErr w:type="spellStart"/>
            <w:r w:rsidRPr="00B2553B">
              <w:rPr>
                <w:rFonts w:asciiTheme="minorHAnsi" w:hAnsiTheme="minorHAnsi" w:cstheme="minorHAnsi"/>
                <w:sz w:val="20"/>
                <w:szCs w:val="20"/>
              </w:rPr>
              <w:t>Netflow</w:t>
            </w:r>
            <w:proofErr w:type="spellEnd"/>
            <w:r w:rsidRPr="00B2553B">
              <w:rPr>
                <w:rFonts w:asciiTheme="minorHAnsi" w:hAnsiTheme="minorHAnsi" w:cstheme="minorHAnsi"/>
                <w:sz w:val="20"/>
                <w:szCs w:val="20"/>
              </w:rPr>
              <w:t xml:space="preserve"> lub </w:t>
            </w:r>
            <w:proofErr w:type="spellStart"/>
            <w:r w:rsidRPr="00B2553B">
              <w:rPr>
                <w:rFonts w:asciiTheme="minorHAnsi" w:hAnsiTheme="minorHAnsi" w:cstheme="minorHAnsi"/>
                <w:sz w:val="20"/>
                <w:szCs w:val="20"/>
              </w:rPr>
              <w:t>sFlow</w:t>
            </w:r>
            <w:proofErr w:type="spellEnd"/>
            <w:r w:rsidRPr="00B2553B">
              <w:rPr>
                <w:rFonts w:asciiTheme="minorHAnsi" w:hAnsiTheme="minorHAnsi" w:cstheme="minorHAnsi"/>
                <w:sz w:val="20"/>
                <w:szCs w:val="20"/>
              </w:rPr>
              <w:t>.</w:t>
            </w:r>
          </w:p>
          <w:p w14:paraId="53F3E966" w14:textId="77777777" w:rsidR="00885BB5" w:rsidRPr="00B2553B" w:rsidRDefault="00885BB5" w:rsidP="00382A03">
            <w:pPr>
              <w:pStyle w:val="Akapitzlist"/>
              <w:numPr>
                <w:ilvl w:val="0"/>
                <w:numId w:val="54"/>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daje możliwość zarządzania przez systemy firm trzecich poprzez API, do którego producent udostępnia dokumentację.</w:t>
            </w:r>
          </w:p>
          <w:p w14:paraId="4F4DD9CD" w14:textId="77777777" w:rsidR="00885BB5" w:rsidRPr="00B2553B" w:rsidRDefault="00885BB5" w:rsidP="00382A03">
            <w:pPr>
              <w:pStyle w:val="Akapitzlist"/>
              <w:numPr>
                <w:ilvl w:val="0"/>
                <w:numId w:val="54"/>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 xml:space="preserve">Element systemu pełniący funkcję Firewall posiada wbudowane narzędzia diagnostyczne, przynajmniej: ping, </w:t>
            </w:r>
            <w:proofErr w:type="spellStart"/>
            <w:r w:rsidRPr="00B2553B">
              <w:rPr>
                <w:rFonts w:asciiTheme="minorHAnsi" w:hAnsiTheme="minorHAnsi" w:cstheme="minorHAnsi"/>
                <w:sz w:val="20"/>
                <w:szCs w:val="20"/>
              </w:rPr>
              <w:t>traceroute</w:t>
            </w:r>
            <w:proofErr w:type="spellEnd"/>
            <w:r w:rsidRPr="00B2553B">
              <w:rPr>
                <w:rFonts w:asciiTheme="minorHAnsi" w:hAnsiTheme="minorHAnsi" w:cstheme="minorHAnsi"/>
                <w:sz w:val="20"/>
                <w:szCs w:val="20"/>
              </w:rPr>
              <w:t>, podglądu pakietów, monitorowanie procesowania sesji oraz stanu sesji firewall.</w:t>
            </w:r>
          </w:p>
          <w:p w14:paraId="78A96EF4" w14:textId="77777777" w:rsidR="00885BB5" w:rsidRPr="00B2553B" w:rsidRDefault="00885BB5" w:rsidP="00382A03">
            <w:pPr>
              <w:pStyle w:val="Akapitzlist"/>
              <w:numPr>
                <w:ilvl w:val="0"/>
                <w:numId w:val="54"/>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Element systemu realizujący funkcję Firewall umożliwia wykonanie szeregu zmian przez administratora w CLI lub GUI, które nie zostaną zaimplementowane zanim nie zostaną zatwierdzone.</w:t>
            </w:r>
          </w:p>
          <w:p w14:paraId="17126C8C" w14:textId="77777777" w:rsidR="00885BB5" w:rsidRPr="00B2553B" w:rsidRDefault="00885BB5" w:rsidP="00382A03">
            <w:pPr>
              <w:pStyle w:val="Akapitzlist"/>
              <w:numPr>
                <w:ilvl w:val="0"/>
                <w:numId w:val="54"/>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Możliwość przypisywania administratorom praw do zarządzania określonymi częściami systemu (RBM).</w:t>
            </w:r>
          </w:p>
          <w:p w14:paraId="418AB4D8" w14:textId="670E2A05" w:rsidR="00885BB5" w:rsidRPr="00B2553B" w:rsidRDefault="00885BB5" w:rsidP="00382A03">
            <w:pPr>
              <w:pStyle w:val="Akapitzlist"/>
              <w:numPr>
                <w:ilvl w:val="0"/>
                <w:numId w:val="54"/>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Możliwość zarządzania systemem tylko z określonych adresów źródłowych IP.</w:t>
            </w:r>
          </w:p>
        </w:tc>
      </w:tr>
      <w:tr w:rsidR="00885BB5" w:rsidRPr="00B2553B" w14:paraId="15BEB853" w14:textId="77777777" w:rsidTr="00735AFB">
        <w:tc>
          <w:tcPr>
            <w:tcW w:w="1927" w:type="dxa"/>
          </w:tcPr>
          <w:p w14:paraId="0F23AED1" w14:textId="39F1C4C7"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lastRenderedPageBreak/>
              <w:t>Logowanie</w:t>
            </w:r>
          </w:p>
        </w:tc>
        <w:tc>
          <w:tcPr>
            <w:tcW w:w="6715" w:type="dxa"/>
          </w:tcPr>
          <w:p w14:paraId="66F64896" w14:textId="77777777" w:rsidR="00885BB5" w:rsidRPr="00B2553B" w:rsidRDefault="00885BB5" w:rsidP="00382A03">
            <w:pPr>
              <w:pStyle w:val="Akapitzlist"/>
              <w:numPr>
                <w:ilvl w:val="0"/>
                <w:numId w:val="55"/>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Elementy systemu bezpieczeństwa realizują logowanie do aplikacji (logowania i raportowania) udostępnianej w chmurze, lub konieczne jest zastosowanie komercyjnego systemu logowania i raportowania w postaci odpowiednio zabezpieczonej, komercyjnej platformy sprzętowej lub programowej.</w:t>
            </w:r>
          </w:p>
          <w:p w14:paraId="114B9955" w14:textId="77777777" w:rsidR="00885BB5" w:rsidRPr="00B2553B" w:rsidRDefault="00885BB5" w:rsidP="00382A03">
            <w:pPr>
              <w:pStyle w:val="Akapitzlist"/>
              <w:numPr>
                <w:ilvl w:val="0"/>
                <w:numId w:val="55"/>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W ramach logowania element systemu pełniący funkcję Firewall zapewnia przekazywanie danych o: zaakceptowanym ruchu, blokowanym ruchu, aktywności administratorów, zużyciu zasobów oraz stanie pracy systemu. Ponadto zapewnia możliwość jednoczesnego wysyłania logów do wielu serwerów logowania.</w:t>
            </w:r>
          </w:p>
          <w:p w14:paraId="1C460881" w14:textId="77777777" w:rsidR="00885BB5" w:rsidRPr="00B2553B" w:rsidRDefault="00885BB5" w:rsidP="00382A03">
            <w:pPr>
              <w:pStyle w:val="Akapitzlist"/>
              <w:numPr>
                <w:ilvl w:val="0"/>
                <w:numId w:val="55"/>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Logowanie obejmuje zdarzenia dotyczące wszystkich modułów sieciowych i bezpieczeństwa.</w:t>
            </w:r>
          </w:p>
          <w:p w14:paraId="45C1004C" w14:textId="77777777" w:rsidR="00885BB5" w:rsidRPr="00B2553B" w:rsidRDefault="00885BB5" w:rsidP="00382A03">
            <w:pPr>
              <w:pStyle w:val="Akapitzlist"/>
              <w:numPr>
                <w:ilvl w:val="0"/>
                <w:numId w:val="55"/>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Możliwość włączenia logowania per reguła w polityce firewall.</w:t>
            </w:r>
          </w:p>
          <w:p w14:paraId="18354FBC" w14:textId="77777777" w:rsidR="00885BB5" w:rsidRPr="00B2553B" w:rsidRDefault="00885BB5" w:rsidP="00382A03">
            <w:pPr>
              <w:pStyle w:val="Akapitzlist"/>
              <w:numPr>
                <w:ilvl w:val="0"/>
                <w:numId w:val="55"/>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System zapewnia możliwość logowania do serwera SYSLOG.</w:t>
            </w:r>
          </w:p>
          <w:p w14:paraId="58E9A07D" w14:textId="6E6E22CE" w:rsidR="00885BB5" w:rsidRPr="00B2553B" w:rsidRDefault="00885BB5" w:rsidP="00382A03">
            <w:pPr>
              <w:pStyle w:val="Akapitzlist"/>
              <w:numPr>
                <w:ilvl w:val="0"/>
                <w:numId w:val="55"/>
              </w:numPr>
              <w:spacing w:after="0" w:line="240" w:lineRule="auto"/>
              <w:ind w:left="369"/>
              <w:jc w:val="both"/>
              <w:rPr>
                <w:rFonts w:asciiTheme="minorHAnsi" w:hAnsiTheme="minorHAnsi" w:cstheme="minorHAnsi"/>
                <w:sz w:val="20"/>
                <w:szCs w:val="20"/>
              </w:rPr>
            </w:pPr>
            <w:r w:rsidRPr="00B2553B">
              <w:rPr>
                <w:rFonts w:asciiTheme="minorHAnsi" w:hAnsiTheme="minorHAnsi" w:cstheme="minorHAnsi"/>
                <w:sz w:val="20"/>
                <w:szCs w:val="20"/>
              </w:rPr>
              <w:t>Przesyłanie SYSLOG do zewnętrznych systemów jest możliwe z wykorzystaniem protokołu TCP oraz szyfrowania SSL/TLS.</w:t>
            </w:r>
          </w:p>
        </w:tc>
      </w:tr>
      <w:tr w:rsidR="00885BB5" w:rsidRPr="00B2553B" w14:paraId="15E5786C" w14:textId="77777777" w:rsidTr="00735AFB">
        <w:tc>
          <w:tcPr>
            <w:tcW w:w="1927" w:type="dxa"/>
          </w:tcPr>
          <w:p w14:paraId="586811A4" w14:textId="4BC0AE76" w:rsidR="00885BB5" w:rsidRPr="00B2553B" w:rsidRDefault="00885BB5" w:rsidP="00735AFB">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Serwisy i licencje</w:t>
            </w:r>
          </w:p>
        </w:tc>
        <w:tc>
          <w:tcPr>
            <w:tcW w:w="6715" w:type="dxa"/>
          </w:tcPr>
          <w:p w14:paraId="2B799E2A" w14:textId="77777777" w:rsidR="00885BB5" w:rsidRPr="00B2553B" w:rsidRDefault="00885BB5" w:rsidP="00382A03">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ramach postępowania powinny zostać dostarczone licencje upoważniające do korzystania z aktualnych baz funkcji ochronnych producenta i serwisów. Powinny one obejmować:</w:t>
            </w:r>
          </w:p>
          <w:p w14:paraId="73B58613" w14:textId="77777777" w:rsidR="00885BB5" w:rsidRPr="00B2553B" w:rsidRDefault="00885BB5" w:rsidP="00382A03">
            <w:pPr>
              <w:pStyle w:val="Akapitzlist"/>
              <w:numPr>
                <w:ilvl w:val="0"/>
                <w:numId w:val="91"/>
              </w:numPr>
              <w:spacing w:after="0" w:line="240" w:lineRule="auto"/>
              <w:ind w:left="369"/>
              <w:jc w:val="both"/>
              <w:rPr>
                <w:rFonts w:asciiTheme="minorHAnsi" w:hAnsiTheme="minorHAnsi" w:cstheme="minorHAnsi"/>
                <w:b/>
                <w:color w:val="000000"/>
                <w:sz w:val="20"/>
                <w:szCs w:val="20"/>
              </w:rPr>
            </w:pPr>
            <w:r w:rsidRPr="00B2553B">
              <w:rPr>
                <w:rFonts w:asciiTheme="minorHAnsi" w:hAnsiTheme="minorHAnsi" w:cstheme="minorHAnsi"/>
                <w:color w:val="000000" w:themeColor="text1"/>
                <w:sz w:val="20"/>
                <w:szCs w:val="20"/>
              </w:rPr>
              <w:t xml:space="preserve">Kontrola Aplikacji, IPS, Antywirus (z uwzględnieniem sygnatur do ochrony urządzeń mobilnych - co najmniej dla systemu operacyjnego Android), Analiza typu </w:t>
            </w:r>
            <w:proofErr w:type="spellStart"/>
            <w:r w:rsidRPr="00B2553B">
              <w:rPr>
                <w:rFonts w:asciiTheme="minorHAnsi" w:hAnsiTheme="minorHAnsi" w:cstheme="minorHAnsi"/>
                <w:color w:val="000000" w:themeColor="text1"/>
                <w:sz w:val="20"/>
                <w:szCs w:val="20"/>
              </w:rPr>
              <w:t>Sandbox</w:t>
            </w:r>
            <w:proofErr w:type="spellEnd"/>
            <w:r w:rsidRPr="00B2553B">
              <w:rPr>
                <w:rFonts w:asciiTheme="minorHAnsi" w:hAnsiTheme="minorHAnsi" w:cstheme="minorHAnsi"/>
                <w:color w:val="000000" w:themeColor="text1"/>
                <w:sz w:val="20"/>
                <w:szCs w:val="20"/>
              </w:rPr>
              <w:t xml:space="preserve"> </w:t>
            </w:r>
            <w:proofErr w:type="spellStart"/>
            <w:r w:rsidRPr="00B2553B">
              <w:rPr>
                <w:rFonts w:asciiTheme="minorHAnsi" w:hAnsiTheme="minorHAnsi" w:cstheme="minorHAnsi"/>
                <w:color w:val="000000" w:themeColor="text1"/>
                <w:sz w:val="20"/>
                <w:szCs w:val="20"/>
              </w:rPr>
              <w:t>cloud</w:t>
            </w:r>
            <w:proofErr w:type="spellEnd"/>
            <w:r w:rsidRPr="00B2553B">
              <w:rPr>
                <w:rFonts w:asciiTheme="minorHAnsi" w:hAnsiTheme="minorHAnsi" w:cstheme="minorHAnsi"/>
                <w:color w:val="000000" w:themeColor="text1"/>
                <w:sz w:val="20"/>
                <w:szCs w:val="20"/>
              </w:rPr>
              <w:t xml:space="preserve">, </w:t>
            </w:r>
            <w:proofErr w:type="spellStart"/>
            <w:r w:rsidRPr="00B2553B">
              <w:rPr>
                <w:rFonts w:asciiTheme="minorHAnsi" w:hAnsiTheme="minorHAnsi" w:cstheme="minorHAnsi"/>
                <w:color w:val="000000" w:themeColor="text1"/>
                <w:sz w:val="20"/>
                <w:szCs w:val="20"/>
              </w:rPr>
              <w:t>Antyspam</w:t>
            </w:r>
            <w:proofErr w:type="spellEnd"/>
            <w:r w:rsidRPr="00B2553B">
              <w:rPr>
                <w:rFonts w:asciiTheme="minorHAnsi" w:hAnsiTheme="minorHAnsi" w:cstheme="minorHAnsi"/>
                <w:color w:val="000000" w:themeColor="text1"/>
                <w:sz w:val="20"/>
                <w:szCs w:val="20"/>
              </w:rPr>
              <w:t xml:space="preserve">, Web </w:t>
            </w:r>
            <w:proofErr w:type="spellStart"/>
            <w:r w:rsidRPr="00B2553B">
              <w:rPr>
                <w:rFonts w:asciiTheme="minorHAnsi" w:hAnsiTheme="minorHAnsi" w:cstheme="minorHAnsi"/>
                <w:color w:val="000000" w:themeColor="text1"/>
                <w:sz w:val="20"/>
                <w:szCs w:val="20"/>
              </w:rPr>
              <w:t>Filtering</w:t>
            </w:r>
            <w:proofErr w:type="spellEnd"/>
            <w:r w:rsidRPr="00B2553B">
              <w:rPr>
                <w:rFonts w:asciiTheme="minorHAnsi" w:hAnsiTheme="minorHAnsi" w:cstheme="minorHAnsi"/>
                <w:color w:val="000000" w:themeColor="text1"/>
                <w:sz w:val="20"/>
                <w:szCs w:val="20"/>
              </w:rPr>
              <w:t xml:space="preserve">, bazy </w:t>
            </w:r>
            <w:proofErr w:type="spellStart"/>
            <w:r w:rsidRPr="00B2553B">
              <w:rPr>
                <w:rFonts w:asciiTheme="minorHAnsi" w:hAnsiTheme="minorHAnsi" w:cstheme="minorHAnsi"/>
                <w:color w:val="000000" w:themeColor="text1"/>
                <w:sz w:val="20"/>
                <w:szCs w:val="20"/>
              </w:rPr>
              <w:t>reputacyjne</w:t>
            </w:r>
            <w:proofErr w:type="spellEnd"/>
            <w:r w:rsidRPr="00B2553B">
              <w:rPr>
                <w:rFonts w:asciiTheme="minorHAnsi" w:hAnsiTheme="minorHAnsi" w:cstheme="minorHAnsi"/>
                <w:color w:val="000000" w:themeColor="text1"/>
                <w:sz w:val="20"/>
                <w:szCs w:val="20"/>
              </w:rPr>
              <w:t xml:space="preserve"> adresów IP/domen na okres 36 miesięcy. </w:t>
            </w:r>
          </w:p>
        </w:tc>
      </w:tr>
      <w:tr w:rsidR="00885BB5" w:rsidRPr="00B2553B" w14:paraId="2A94B063" w14:textId="77777777" w:rsidTr="00735AFB">
        <w:tc>
          <w:tcPr>
            <w:tcW w:w="1927" w:type="dxa"/>
          </w:tcPr>
          <w:p w14:paraId="0E8D4E85" w14:textId="77777777" w:rsidR="00885BB5" w:rsidRPr="00B2553B" w:rsidRDefault="00885BB5" w:rsidP="00885BB5">
            <w:pPr>
              <w:pStyle w:val="Nagwek1"/>
              <w:spacing w:before="0" w:line="240" w:lineRule="auto"/>
              <w:ind w:firstLine="5"/>
              <w:rPr>
                <w:rFonts w:asciiTheme="minorHAnsi" w:hAnsiTheme="minorHAnsi" w:cstheme="minorHAnsi"/>
                <w:b/>
                <w:color w:val="000000"/>
                <w:sz w:val="20"/>
                <w:szCs w:val="20"/>
              </w:rPr>
            </w:pPr>
            <w:r w:rsidRPr="00B2553B">
              <w:rPr>
                <w:rFonts w:asciiTheme="minorHAnsi" w:hAnsiTheme="minorHAnsi" w:cstheme="minorHAnsi"/>
                <w:b/>
                <w:color w:val="000000"/>
                <w:sz w:val="20"/>
                <w:szCs w:val="20"/>
              </w:rPr>
              <w:t>Instalacja i konfiguracja</w:t>
            </w:r>
          </w:p>
        </w:tc>
        <w:tc>
          <w:tcPr>
            <w:tcW w:w="6715" w:type="dxa"/>
          </w:tcPr>
          <w:p w14:paraId="5E09F2FF" w14:textId="0FFE65F8" w:rsidR="00885BB5" w:rsidRPr="00BC3515" w:rsidRDefault="00885BB5" w:rsidP="00BC3515">
            <w:pPr>
              <w:pStyle w:val="Akapitzlist"/>
              <w:numPr>
                <w:ilvl w:val="0"/>
                <w:numId w:val="106"/>
              </w:numPr>
              <w:spacing w:after="0" w:line="240" w:lineRule="auto"/>
              <w:ind w:left="369"/>
              <w:jc w:val="both"/>
              <w:rPr>
                <w:rFonts w:asciiTheme="minorHAnsi" w:hAnsiTheme="minorHAnsi" w:cstheme="minorHAnsi"/>
                <w:sz w:val="20"/>
                <w:szCs w:val="20"/>
              </w:rPr>
            </w:pPr>
            <w:r w:rsidRPr="00BC3515">
              <w:rPr>
                <w:rFonts w:asciiTheme="minorHAnsi" w:hAnsiTheme="minorHAnsi" w:cstheme="minorHAnsi"/>
                <w:sz w:val="20"/>
                <w:szCs w:val="20"/>
              </w:rPr>
              <w:t>Fizyczna instalacja urządzeń w lokalizacji Zamawiającego</w:t>
            </w:r>
          </w:p>
          <w:p w14:paraId="3EBC00B2" w14:textId="1C84B26A" w:rsidR="00885BB5" w:rsidRPr="00BC3515" w:rsidRDefault="00885BB5" w:rsidP="00BC3515">
            <w:pPr>
              <w:pStyle w:val="Akapitzlist"/>
              <w:numPr>
                <w:ilvl w:val="0"/>
                <w:numId w:val="106"/>
              </w:numPr>
              <w:spacing w:after="0" w:line="240" w:lineRule="auto"/>
              <w:ind w:left="369"/>
              <w:jc w:val="both"/>
              <w:rPr>
                <w:rFonts w:asciiTheme="minorHAnsi" w:hAnsiTheme="minorHAnsi" w:cstheme="minorHAnsi"/>
                <w:sz w:val="20"/>
                <w:szCs w:val="20"/>
              </w:rPr>
            </w:pPr>
            <w:r w:rsidRPr="00BC3515">
              <w:rPr>
                <w:rFonts w:asciiTheme="minorHAnsi" w:hAnsiTheme="minorHAnsi" w:cstheme="minorHAnsi"/>
                <w:sz w:val="20"/>
                <w:szCs w:val="20"/>
              </w:rPr>
              <w:t xml:space="preserve">Konfiguracja klastra </w:t>
            </w:r>
            <w:proofErr w:type="spellStart"/>
            <w:r w:rsidRPr="00BC3515">
              <w:rPr>
                <w:rFonts w:asciiTheme="minorHAnsi" w:hAnsiTheme="minorHAnsi" w:cstheme="minorHAnsi"/>
                <w:sz w:val="20"/>
                <w:szCs w:val="20"/>
              </w:rPr>
              <w:t>active-active</w:t>
            </w:r>
            <w:proofErr w:type="spellEnd"/>
          </w:p>
          <w:p w14:paraId="4D738142" w14:textId="5C8E953E" w:rsidR="00885BB5" w:rsidRPr="00BC3515" w:rsidRDefault="00885BB5" w:rsidP="00BC3515">
            <w:pPr>
              <w:pStyle w:val="Akapitzlist"/>
              <w:numPr>
                <w:ilvl w:val="0"/>
                <w:numId w:val="106"/>
              </w:numPr>
              <w:spacing w:after="0" w:line="240" w:lineRule="auto"/>
              <w:ind w:left="369"/>
              <w:jc w:val="both"/>
              <w:rPr>
                <w:rFonts w:asciiTheme="minorHAnsi" w:hAnsiTheme="minorHAnsi" w:cstheme="minorHAnsi"/>
                <w:sz w:val="20"/>
                <w:szCs w:val="20"/>
              </w:rPr>
            </w:pPr>
            <w:r w:rsidRPr="00BC3515">
              <w:rPr>
                <w:rFonts w:asciiTheme="minorHAnsi" w:hAnsiTheme="minorHAnsi" w:cstheme="minorHAnsi"/>
                <w:sz w:val="20"/>
                <w:szCs w:val="20"/>
              </w:rPr>
              <w:t>Podstawowa konfiguracja urządzeń – adresacja IP, dostęp administracyjny</w:t>
            </w:r>
          </w:p>
          <w:p w14:paraId="63329D96" w14:textId="596B902F" w:rsidR="00885BB5" w:rsidRPr="00BC3515" w:rsidRDefault="00885BB5" w:rsidP="00BC3515">
            <w:pPr>
              <w:pStyle w:val="Akapitzlist"/>
              <w:numPr>
                <w:ilvl w:val="0"/>
                <w:numId w:val="106"/>
              </w:numPr>
              <w:spacing w:after="0" w:line="240" w:lineRule="auto"/>
              <w:ind w:left="369"/>
              <w:jc w:val="both"/>
              <w:rPr>
                <w:rFonts w:asciiTheme="minorHAnsi" w:hAnsiTheme="minorHAnsi" w:cstheme="minorHAnsi"/>
                <w:sz w:val="20"/>
                <w:szCs w:val="20"/>
              </w:rPr>
            </w:pPr>
            <w:r w:rsidRPr="00BC3515">
              <w:rPr>
                <w:rFonts w:asciiTheme="minorHAnsi" w:hAnsiTheme="minorHAnsi" w:cstheme="minorHAnsi"/>
                <w:sz w:val="20"/>
                <w:szCs w:val="20"/>
              </w:rPr>
              <w:t>Aktualizacja systemu do najnowszej stabilnej wersji</w:t>
            </w:r>
          </w:p>
          <w:p w14:paraId="27D470D0" w14:textId="77054426" w:rsidR="00885BB5" w:rsidRPr="00BC3515" w:rsidRDefault="00885BB5" w:rsidP="00BC3515">
            <w:pPr>
              <w:pStyle w:val="Akapitzlist"/>
              <w:numPr>
                <w:ilvl w:val="0"/>
                <w:numId w:val="106"/>
              </w:numPr>
              <w:spacing w:after="0" w:line="240" w:lineRule="auto"/>
              <w:ind w:left="369"/>
              <w:jc w:val="both"/>
              <w:rPr>
                <w:rFonts w:asciiTheme="minorHAnsi" w:hAnsiTheme="minorHAnsi" w:cstheme="minorHAnsi"/>
                <w:sz w:val="20"/>
                <w:szCs w:val="20"/>
              </w:rPr>
            </w:pPr>
            <w:r w:rsidRPr="00BC3515">
              <w:rPr>
                <w:rFonts w:asciiTheme="minorHAnsi" w:hAnsiTheme="minorHAnsi" w:cstheme="minorHAnsi"/>
                <w:sz w:val="20"/>
                <w:szCs w:val="20"/>
              </w:rPr>
              <w:t>Podłączenie do sieci Zamawiającego</w:t>
            </w:r>
          </w:p>
          <w:p w14:paraId="1BF8B5EE" w14:textId="7F1791A7" w:rsidR="00885BB5" w:rsidRPr="00BC3515" w:rsidRDefault="00BC3515" w:rsidP="00BC3515">
            <w:pPr>
              <w:pStyle w:val="Akapitzlist"/>
              <w:numPr>
                <w:ilvl w:val="0"/>
                <w:numId w:val="106"/>
              </w:numPr>
              <w:spacing w:after="0" w:line="240" w:lineRule="auto"/>
              <w:ind w:left="369"/>
              <w:jc w:val="both"/>
              <w:rPr>
                <w:rFonts w:asciiTheme="minorHAnsi" w:hAnsiTheme="minorHAnsi" w:cstheme="minorHAnsi"/>
                <w:sz w:val="20"/>
                <w:szCs w:val="20"/>
              </w:rPr>
            </w:pPr>
            <w:r>
              <w:rPr>
                <w:rFonts w:asciiTheme="minorHAnsi" w:hAnsiTheme="minorHAnsi" w:cstheme="minorHAnsi"/>
                <w:sz w:val="20"/>
                <w:szCs w:val="20"/>
              </w:rPr>
              <w:t>P</w:t>
            </w:r>
            <w:r w:rsidR="00885BB5" w:rsidRPr="00BC3515">
              <w:rPr>
                <w:rFonts w:asciiTheme="minorHAnsi" w:hAnsiTheme="minorHAnsi" w:cstheme="minorHAnsi"/>
                <w:sz w:val="20"/>
                <w:szCs w:val="20"/>
              </w:rPr>
              <w:t>rzeniesienie konfiguracji urządzeń z uwzględnieniem wymagań Zamawiającego oraz dobry praktyk</w:t>
            </w:r>
          </w:p>
          <w:p w14:paraId="2F682130" w14:textId="7CB51511" w:rsidR="00885BB5" w:rsidRPr="00BC3515" w:rsidRDefault="00885BB5" w:rsidP="00BC3515">
            <w:pPr>
              <w:pStyle w:val="Akapitzlist"/>
              <w:numPr>
                <w:ilvl w:val="0"/>
                <w:numId w:val="106"/>
              </w:numPr>
              <w:spacing w:after="0" w:line="240" w:lineRule="auto"/>
              <w:ind w:left="369"/>
              <w:jc w:val="both"/>
              <w:rPr>
                <w:rFonts w:asciiTheme="minorHAnsi" w:hAnsiTheme="minorHAnsi" w:cstheme="minorHAnsi"/>
                <w:sz w:val="20"/>
                <w:szCs w:val="20"/>
              </w:rPr>
            </w:pPr>
            <w:r w:rsidRPr="00BC3515">
              <w:rPr>
                <w:rFonts w:asciiTheme="minorHAnsi" w:hAnsiTheme="minorHAnsi" w:cstheme="minorHAnsi"/>
                <w:sz w:val="20"/>
                <w:szCs w:val="20"/>
              </w:rPr>
              <w:t>Wykonanie kopii bezpieczeństwa w siedzibie Zamawiającego</w:t>
            </w:r>
          </w:p>
          <w:p w14:paraId="48CDEAFB" w14:textId="035A5E06" w:rsidR="00885BB5" w:rsidRPr="00BC3515" w:rsidRDefault="00885BB5" w:rsidP="00BC3515">
            <w:pPr>
              <w:pStyle w:val="Akapitzlist"/>
              <w:numPr>
                <w:ilvl w:val="0"/>
                <w:numId w:val="106"/>
              </w:numPr>
              <w:spacing w:after="0" w:line="240" w:lineRule="auto"/>
              <w:ind w:left="369"/>
              <w:jc w:val="both"/>
              <w:rPr>
                <w:rFonts w:asciiTheme="minorHAnsi" w:hAnsiTheme="minorHAnsi" w:cstheme="minorHAnsi"/>
                <w:sz w:val="20"/>
                <w:szCs w:val="20"/>
              </w:rPr>
            </w:pPr>
            <w:r w:rsidRPr="00BC3515">
              <w:rPr>
                <w:rFonts w:asciiTheme="minorHAnsi" w:hAnsiTheme="minorHAnsi" w:cstheme="minorHAnsi"/>
                <w:sz w:val="20"/>
                <w:szCs w:val="20"/>
              </w:rPr>
              <w:t>Wykonanie testów przed przełączeniem</w:t>
            </w:r>
          </w:p>
          <w:p w14:paraId="1EBC7009" w14:textId="6CFB9AA9" w:rsidR="00885BB5" w:rsidRPr="00BC3515" w:rsidRDefault="00885BB5" w:rsidP="00BC3515">
            <w:pPr>
              <w:pStyle w:val="Akapitzlist"/>
              <w:numPr>
                <w:ilvl w:val="0"/>
                <w:numId w:val="106"/>
              </w:numPr>
              <w:spacing w:after="0" w:line="240" w:lineRule="auto"/>
              <w:ind w:left="369"/>
              <w:jc w:val="both"/>
              <w:rPr>
                <w:rFonts w:asciiTheme="minorHAnsi" w:hAnsiTheme="minorHAnsi" w:cstheme="minorHAnsi"/>
                <w:sz w:val="20"/>
                <w:szCs w:val="20"/>
              </w:rPr>
            </w:pPr>
            <w:r w:rsidRPr="00BC3515">
              <w:rPr>
                <w:rFonts w:asciiTheme="minorHAnsi" w:hAnsiTheme="minorHAnsi" w:cstheme="minorHAnsi"/>
                <w:sz w:val="20"/>
                <w:szCs w:val="20"/>
              </w:rPr>
              <w:t>Przełączenie produkcyjne nowych urządzeń</w:t>
            </w:r>
          </w:p>
          <w:p w14:paraId="55A15DB4" w14:textId="5F04C2BF" w:rsidR="00885BB5" w:rsidRPr="00BC3515" w:rsidRDefault="00885BB5" w:rsidP="00BC3515">
            <w:pPr>
              <w:pStyle w:val="Akapitzlist"/>
              <w:numPr>
                <w:ilvl w:val="0"/>
                <w:numId w:val="106"/>
              </w:numPr>
              <w:spacing w:after="0" w:line="240" w:lineRule="auto"/>
              <w:ind w:left="369"/>
              <w:jc w:val="both"/>
              <w:rPr>
                <w:rFonts w:asciiTheme="minorHAnsi" w:hAnsiTheme="minorHAnsi" w:cstheme="minorHAnsi"/>
                <w:sz w:val="20"/>
                <w:szCs w:val="20"/>
              </w:rPr>
            </w:pPr>
            <w:r w:rsidRPr="00BC3515">
              <w:rPr>
                <w:rFonts w:asciiTheme="minorHAnsi" w:hAnsiTheme="minorHAnsi" w:cstheme="minorHAnsi"/>
                <w:sz w:val="20"/>
                <w:szCs w:val="20"/>
              </w:rPr>
              <w:lastRenderedPageBreak/>
              <w:t>Wykonanie schematu i opisu podłączenia systemu w infrastrukturze Zamawiającego</w:t>
            </w:r>
          </w:p>
        </w:tc>
      </w:tr>
    </w:tbl>
    <w:p w14:paraId="7D872B1B" w14:textId="458DA7B7" w:rsidR="00735AFB" w:rsidRDefault="00735AFB">
      <w:pPr>
        <w:spacing w:after="0" w:line="240" w:lineRule="auto"/>
        <w:rPr>
          <w:rFonts w:asciiTheme="minorHAnsi" w:hAnsiTheme="minorHAnsi" w:cstheme="minorHAnsi"/>
          <w:b/>
          <w:sz w:val="20"/>
          <w:szCs w:val="20"/>
        </w:rPr>
      </w:pPr>
      <w:r>
        <w:rPr>
          <w:rFonts w:asciiTheme="minorHAnsi" w:hAnsiTheme="minorHAnsi" w:cstheme="minorHAnsi"/>
          <w:b/>
          <w:sz w:val="20"/>
          <w:szCs w:val="20"/>
        </w:rPr>
        <w:lastRenderedPageBreak/>
        <w:br w:type="page"/>
      </w:r>
    </w:p>
    <w:p w14:paraId="0A187494" w14:textId="0037E265" w:rsidR="00885BB5" w:rsidRPr="00A7546D" w:rsidRDefault="00A7546D" w:rsidP="00A7546D">
      <w:pPr>
        <w:pStyle w:val="Akapitzlist"/>
        <w:numPr>
          <w:ilvl w:val="1"/>
          <w:numId w:val="34"/>
        </w:numPr>
        <w:spacing w:before="240" w:after="120"/>
        <w:ind w:left="426" w:hanging="283"/>
        <w:contextualSpacing w:val="0"/>
        <w:rPr>
          <w:rFonts w:asciiTheme="minorHAnsi" w:hAnsiTheme="minorHAnsi" w:cstheme="minorHAnsi"/>
          <w:b/>
          <w:sz w:val="20"/>
          <w:szCs w:val="20"/>
        </w:rPr>
      </w:pPr>
      <w:r w:rsidRPr="00A7546D">
        <w:rPr>
          <w:rFonts w:asciiTheme="minorHAnsi" w:hAnsiTheme="minorHAnsi" w:cstheme="minorHAnsi"/>
          <w:b/>
          <w:sz w:val="20"/>
          <w:szCs w:val="20"/>
        </w:rPr>
        <w:lastRenderedPageBreak/>
        <w:t>Magazyn danych dla dziennej rejestracji danych o zdarzeniach bezpieczeństwa</w:t>
      </w:r>
    </w:p>
    <w:tbl>
      <w:tblPr>
        <w:tblpPr w:leftFromText="141" w:rightFromText="141" w:vertAnchor="text" w:tblpXSpec="center" w:tblpY="1"/>
        <w:tblW w:w="8788" w:type="dxa"/>
        <w:shd w:val="clear" w:color="FFFFFF" w:fill="FFFFFF"/>
        <w:tblLook w:val="04A0" w:firstRow="1" w:lastRow="0" w:firstColumn="1" w:lastColumn="0" w:noHBand="0" w:noVBand="1"/>
      </w:tblPr>
      <w:tblGrid>
        <w:gridCol w:w="1838"/>
        <w:gridCol w:w="6950"/>
      </w:tblGrid>
      <w:tr w:rsidR="00382A03" w:rsidRPr="00B2553B" w14:paraId="6A9490E5" w14:textId="77777777" w:rsidTr="00382A03">
        <w:trPr>
          <w:cantSplit/>
        </w:trPr>
        <w:tc>
          <w:tcPr>
            <w:tcW w:w="18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86DEA3" w14:textId="733FD826" w:rsidR="00382A03" w:rsidRPr="00B2553B" w:rsidRDefault="00382A03" w:rsidP="00382A03">
            <w:pPr>
              <w:spacing w:after="0" w:line="240" w:lineRule="auto"/>
              <w:jc w:val="both"/>
              <w:rPr>
                <w:rFonts w:asciiTheme="minorHAnsi" w:hAnsiTheme="minorHAnsi" w:cstheme="minorHAnsi"/>
                <w:sz w:val="20"/>
                <w:szCs w:val="20"/>
              </w:rPr>
            </w:pPr>
            <w:r w:rsidRPr="00F60E17">
              <w:rPr>
                <w:rFonts w:asciiTheme="minorHAnsi" w:hAnsiTheme="minorHAnsi" w:cstheme="minorHAnsi"/>
                <w:b/>
                <w:bCs/>
                <w:sz w:val="20"/>
                <w:szCs w:val="20"/>
              </w:rPr>
              <w:t>Element konfiguracji</w:t>
            </w:r>
          </w:p>
        </w:tc>
        <w:tc>
          <w:tcPr>
            <w:tcW w:w="695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17F812" w14:textId="73541087" w:rsidR="00382A03" w:rsidRPr="00B2553B" w:rsidRDefault="00382A03" w:rsidP="00382A03">
            <w:pPr>
              <w:spacing w:after="0" w:line="240" w:lineRule="auto"/>
              <w:jc w:val="both"/>
              <w:rPr>
                <w:rFonts w:asciiTheme="minorHAnsi" w:hAnsiTheme="minorHAnsi" w:cstheme="minorHAnsi"/>
                <w:sz w:val="20"/>
                <w:szCs w:val="20"/>
              </w:rPr>
            </w:pPr>
            <w:r w:rsidRPr="00F60E17">
              <w:rPr>
                <w:rFonts w:asciiTheme="minorHAnsi" w:hAnsiTheme="minorHAnsi" w:cstheme="minorHAnsi"/>
                <w:b/>
                <w:bCs/>
                <w:sz w:val="20"/>
                <w:szCs w:val="20"/>
              </w:rPr>
              <w:t>Wymagania minimalne</w:t>
            </w:r>
          </w:p>
        </w:tc>
      </w:tr>
      <w:tr w:rsidR="00735AFB" w:rsidRPr="00B2553B" w14:paraId="5938ACA6" w14:textId="77777777" w:rsidTr="00735AFB">
        <w:trPr>
          <w:cantSplit/>
        </w:trPr>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A712405" w14:textId="77777777" w:rsidR="00735AFB" w:rsidRPr="00BC3515" w:rsidRDefault="00735AFB" w:rsidP="00A657C9">
            <w:pPr>
              <w:spacing w:after="0" w:line="240" w:lineRule="auto"/>
              <w:jc w:val="both"/>
              <w:rPr>
                <w:rFonts w:asciiTheme="minorHAnsi" w:hAnsiTheme="minorHAnsi" w:cstheme="minorHAnsi"/>
                <w:b/>
                <w:bCs/>
                <w:sz w:val="20"/>
                <w:szCs w:val="20"/>
              </w:rPr>
            </w:pPr>
            <w:r w:rsidRPr="00BC3515">
              <w:rPr>
                <w:rFonts w:asciiTheme="minorHAnsi" w:hAnsiTheme="minorHAnsi" w:cstheme="minorHAnsi"/>
                <w:b/>
                <w:bCs/>
                <w:sz w:val="20"/>
                <w:szCs w:val="20"/>
              </w:rPr>
              <w:t>Wymagania ogólne</w:t>
            </w:r>
          </w:p>
        </w:tc>
        <w:tc>
          <w:tcPr>
            <w:tcW w:w="6950" w:type="dxa"/>
            <w:tcBorders>
              <w:top w:val="single" w:sz="4" w:space="0" w:color="000000"/>
              <w:left w:val="single" w:sz="4" w:space="0" w:color="000000"/>
              <w:bottom w:val="single" w:sz="4" w:space="0" w:color="000000"/>
              <w:right w:val="single" w:sz="4" w:space="0" w:color="000000"/>
            </w:tcBorders>
            <w:shd w:val="clear" w:color="FFFFFF" w:fill="FFFFFF"/>
          </w:tcPr>
          <w:p w14:paraId="517FA377" w14:textId="77777777" w:rsidR="00735AFB" w:rsidRPr="00B2553B" w:rsidRDefault="00735AFB" w:rsidP="00A657C9">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ramach postępowania wymaganym jest dostarczenie centralnego systemu logowania, raportowania i korelacji, umożliwiającego centralizację procesu logowania zdarzeń sieciowych, systemowych oraz  bezpieczeństwa w ramach całej infrastruktury zabezpieczeń.</w:t>
            </w:r>
          </w:p>
          <w:p w14:paraId="28AEE94B" w14:textId="77777777" w:rsidR="00735AFB" w:rsidRPr="00B2553B" w:rsidRDefault="00735AFB" w:rsidP="00A657C9">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Rozwiązanie musi zostać dostarczone w postaci komercyjnej platformy działającej w środowisku wirtualnym lub w postaci komercyjnej platformy działającej na bazie </w:t>
            </w:r>
            <w:proofErr w:type="spellStart"/>
            <w:r w:rsidRPr="00B2553B">
              <w:rPr>
                <w:rFonts w:asciiTheme="minorHAnsi" w:hAnsiTheme="minorHAnsi" w:cstheme="minorHAnsi"/>
                <w:sz w:val="20"/>
                <w:szCs w:val="20"/>
              </w:rPr>
              <w:t>linux</w:t>
            </w:r>
            <w:proofErr w:type="spellEnd"/>
            <w:r w:rsidRPr="00B2553B">
              <w:rPr>
                <w:rFonts w:asciiTheme="minorHAnsi" w:hAnsiTheme="minorHAnsi" w:cstheme="minorHAnsi"/>
                <w:sz w:val="20"/>
                <w:szCs w:val="20"/>
              </w:rPr>
              <w:t xml:space="preserve"> w środowisku wirtualnym, z możliwością uruchomienia na co najmniej następujących </w:t>
            </w:r>
            <w:proofErr w:type="spellStart"/>
            <w:r w:rsidRPr="00B2553B">
              <w:rPr>
                <w:rFonts w:asciiTheme="minorHAnsi" w:hAnsiTheme="minorHAnsi" w:cstheme="minorHAnsi"/>
                <w:sz w:val="20"/>
                <w:szCs w:val="20"/>
              </w:rPr>
              <w:t>hypervisorach</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VMware</w:t>
            </w:r>
            <w:proofErr w:type="spellEnd"/>
            <w:r w:rsidRPr="00B2553B">
              <w:rPr>
                <w:rFonts w:asciiTheme="minorHAnsi" w:hAnsiTheme="minorHAnsi" w:cstheme="minorHAnsi"/>
                <w:sz w:val="20"/>
                <w:szCs w:val="20"/>
              </w:rPr>
              <w:t xml:space="preserve"> ESX/</w:t>
            </w:r>
            <w:proofErr w:type="spellStart"/>
            <w:r w:rsidRPr="00B2553B">
              <w:rPr>
                <w:rFonts w:asciiTheme="minorHAnsi" w:hAnsiTheme="minorHAnsi" w:cstheme="minorHAnsi"/>
                <w:sz w:val="20"/>
                <w:szCs w:val="20"/>
              </w:rPr>
              <w:t>ESXi</w:t>
            </w:r>
            <w:proofErr w:type="spellEnd"/>
            <w:r w:rsidRPr="00B2553B">
              <w:rPr>
                <w:rFonts w:asciiTheme="minorHAnsi" w:hAnsiTheme="minorHAnsi" w:cstheme="minorHAnsi"/>
                <w:sz w:val="20"/>
                <w:szCs w:val="20"/>
              </w:rPr>
              <w:t xml:space="preserve"> 5.0/5.1/5.5/6.0, Microsoft Hyper-V 2008 R2/2012/2012 R2, </w:t>
            </w:r>
            <w:proofErr w:type="spellStart"/>
            <w:r w:rsidRPr="00B2553B">
              <w:rPr>
                <w:rFonts w:asciiTheme="minorHAnsi" w:hAnsiTheme="minorHAnsi" w:cstheme="minorHAnsi"/>
                <w:sz w:val="20"/>
                <w:szCs w:val="20"/>
              </w:rPr>
              <w:t>Citrix</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XenServer</w:t>
            </w:r>
            <w:proofErr w:type="spellEnd"/>
            <w:r w:rsidRPr="00B2553B">
              <w:rPr>
                <w:rFonts w:asciiTheme="minorHAnsi" w:hAnsiTheme="minorHAnsi" w:cstheme="minorHAnsi"/>
                <w:sz w:val="20"/>
                <w:szCs w:val="20"/>
              </w:rPr>
              <w:t xml:space="preserve"> 6.0+, Open Source </w:t>
            </w:r>
            <w:proofErr w:type="spellStart"/>
            <w:r w:rsidRPr="00B2553B">
              <w:rPr>
                <w:rFonts w:asciiTheme="minorHAnsi" w:hAnsiTheme="minorHAnsi" w:cstheme="minorHAnsi"/>
                <w:sz w:val="20"/>
                <w:szCs w:val="20"/>
              </w:rPr>
              <w:t>Xen</w:t>
            </w:r>
            <w:proofErr w:type="spellEnd"/>
            <w:r w:rsidRPr="00B2553B">
              <w:rPr>
                <w:rFonts w:asciiTheme="minorHAnsi" w:hAnsiTheme="minorHAnsi" w:cstheme="minorHAnsi"/>
                <w:sz w:val="20"/>
                <w:szCs w:val="20"/>
              </w:rPr>
              <w:t xml:space="preserve"> 4.1+, KVM.</w:t>
            </w:r>
          </w:p>
        </w:tc>
      </w:tr>
      <w:tr w:rsidR="00735AFB" w:rsidRPr="00B2553B" w14:paraId="4DF38E56" w14:textId="77777777" w:rsidTr="00735AFB">
        <w:trPr>
          <w:cantSplit/>
        </w:trPr>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6E44444D" w14:textId="77777777" w:rsidR="00735AFB" w:rsidRPr="00BC3515" w:rsidRDefault="00735AFB" w:rsidP="00A657C9">
            <w:pPr>
              <w:spacing w:after="0" w:line="240" w:lineRule="auto"/>
              <w:jc w:val="both"/>
              <w:rPr>
                <w:rFonts w:asciiTheme="minorHAnsi" w:hAnsiTheme="minorHAnsi" w:cstheme="minorHAnsi"/>
                <w:b/>
                <w:bCs/>
                <w:sz w:val="20"/>
                <w:szCs w:val="20"/>
              </w:rPr>
            </w:pPr>
            <w:r w:rsidRPr="00BC3515">
              <w:rPr>
                <w:rFonts w:asciiTheme="minorHAnsi" w:hAnsiTheme="minorHAnsi" w:cstheme="minorHAnsi"/>
                <w:b/>
                <w:bCs/>
                <w:sz w:val="20"/>
                <w:szCs w:val="20"/>
              </w:rPr>
              <w:t>Interfejsy, Dysk:</w:t>
            </w:r>
          </w:p>
        </w:tc>
        <w:tc>
          <w:tcPr>
            <w:tcW w:w="6950" w:type="dxa"/>
            <w:tcBorders>
              <w:top w:val="single" w:sz="4" w:space="0" w:color="000000"/>
              <w:left w:val="single" w:sz="4" w:space="0" w:color="000000"/>
              <w:bottom w:val="single" w:sz="4" w:space="0" w:color="000000"/>
              <w:right w:val="single" w:sz="4" w:space="0" w:color="000000"/>
            </w:tcBorders>
            <w:shd w:val="clear" w:color="FFFFFF" w:fill="FFFFFF"/>
          </w:tcPr>
          <w:p w14:paraId="4BFD42AC" w14:textId="77777777" w:rsidR="00735AFB" w:rsidRPr="00E23E4B" w:rsidRDefault="00735AFB" w:rsidP="00E23E4B">
            <w:pPr>
              <w:jc w:val="both"/>
              <w:rPr>
                <w:rFonts w:asciiTheme="minorHAnsi" w:hAnsiTheme="minorHAnsi" w:cstheme="minorHAnsi"/>
              </w:rPr>
            </w:pPr>
            <w:r w:rsidRPr="00E23E4B">
              <w:rPr>
                <w:rFonts w:asciiTheme="minorHAnsi" w:hAnsiTheme="minorHAnsi" w:cstheme="minorHAnsi"/>
              </w:rPr>
              <w:t>System musi obsługiwać co najmniej 4 interfejsy sieciowe oraz wspierać powierzchnię dyskową o pojemności 10 TB.</w:t>
            </w:r>
          </w:p>
        </w:tc>
      </w:tr>
      <w:tr w:rsidR="00735AFB" w:rsidRPr="00B2553B" w14:paraId="5EA6166B" w14:textId="77777777" w:rsidTr="00735AFB">
        <w:trPr>
          <w:cantSplit/>
        </w:trPr>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3A84885" w14:textId="77777777" w:rsidR="00735AFB" w:rsidRPr="00BC3515" w:rsidRDefault="00735AFB" w:rsidP="00A657C9">
            <w:pPr>
              <w:spacing w:after="0" w:line="240" w:lineRule="auto"/>
              <w:jc w:val="both"/>
              <w:rPr>
                <w:rFonts w:asciiTheme="minorHAnsi" w:hAnsiTheme="minorHAnsi" w:cstheme="minorHAnsi"/>
                <w:b/>
                <w:bCs/>
                <w:sz w:val="20"/>
                <w:szCs w:val="20"/>
              </w:rPr>
            </w:pPr>
            <w:r w:rsidRPr="00BC3515">
              <w:rPr>
                <w:rFonts w:asciiTheme="minorHAnsi" w:hAnsiTheme="minorHAnsi" w:cstheme="minorHAnsi"/>
                <w:b/>
                <w:bCs/>
                <w:sz w:val="20"/>
                <w:szCs w:val="20"/>
              </w:rPr>
              <w:t>Parametry wydajnościowe:</w:t>
            </w:r>
          </w:p>
        </w:tc>
        <w:tc>
          <w:tcPr>
            <w:tcW w:w="6950" w:type="dxa"/>
            <w:tcBorders>
              <w:top w:val="single" w:sz="4" w:space="0" w:color="000000"/>
              <w:left w:val="single" w:sz="4" w:space="0" w:color="000000"/>
              <w:bottom w:val="single" w:sz="4" w:space="0" w:color="000000"/>
              <w:right w:val="single" w:sz="4" w:space="0" w:color="000000"/>
            </w:tcBorders>
            <w:shd w:val="clear" w:color="FFFFFF" w:fill="FFFFFF"/>
          </w:tcPr>
          <w:p w14:paraId="39F2D089" w14:textId="3FE31C1D" w:rsidR="00735AFB" w:rsidRPr="00B2553B" w:rsidRDefault="00735AFB" w:rsidP="00735AFB">
            <w:pPr>
              <w:pStyle w:val="Akapitzlist"/>
              <w:numPr>
                <w:ilvl w:val="0"/>
                <w:numId w:val="94"/>
              </w:numPr>
              <w:jc w:val="both"/>
              <w:rPr>
                <w:rFonts w:asciiTheme="minorHAnsi" w:hAnsiTheme="minorHAnsi" w:cstheme="minorHAnsi"/>
              </w:rPr>
            </w:pPr>
            <w:r w:rsidRPr="00B2553B">
              <w:rPr>
                <w:rFonts w:asciiTheme="minorHAnsi" w:hAnsiTheme="minorHAnsi" w:cstheme="minorHAnsi"/>
              </w:rPr>
              <w:t xml:space="preserve">System musi być w stanie przyjmować minimum 25 GB logów </w:t>
            </w:r>
            <w:r w:rsidR="00E23E4B">
              <w:rPr>
                <w:rFonts w:asciiTheme="minorHAnsi" w:hAnsiTheme="minorHAnsi" w:cstheme="minorHAnsi"/>
              </w:rPr>
              <w:t>dziennie</w:t>
            </w:r>
            <w:r w:rsidRPr="00B2553B">
              <w:rPr>
                <w:rFonts w:asciiTheme="minorHAnsi" w:hAnsiTheme="minorHAnsi" w:cstheme="minorHAnsi"/>
              </w:rPr>
              <w:t>.</w:t>
            </w:r>
          </w:p>
          <w:p w14:paraId="3336F6C8" w14:textId="60692634" w:rsidR="00735AFB" w:rsidRPr="00B2553B" w:rsidRDefault="00735AFB" w:rsidP="00735AFB">
            <w:pPr>
              <w:pStyle w:val="Akapitzlist"/>
              <w:numPr>
                <w:ilvl w:val="0"/>
                <w:numId w:val="94"/>
              </w:numPr>
              <w:jc w:val="both"/>
              <w:rPr>
                <w:rFonts w:asciiTheme="minorHAnsi" w:hAnsiTheme="minorHAnsi" w:cstheme="minorHAnsi"/>
              </w:rPr>
            </w:pPr>
            <w:r w:rsidRPr="00B2553B">
              <w:rPr>
                <w:rFonts w:asciiTheme="minorHAnsi" w:hAnsiTheme="minorHAnsi" w:cstheme="minorHAnsi"/>
              </w:rPr>
              <w:t xml:space="preserve">Rozwiązanie musi umożliwiać </w:t>
            </w:r>
            <w:r w:rsidR="00E23E4B">
              <w:rPr>
                <w:rFonts w:asciiTheme="minorHAnsi" w:hAnsiTheme="minorHAnsi" w:cstheme="minorHAnsi"/>
              </w:rPr>
              <w:t>gromadzenie</w:t>
            </w:r>
            <w:r w:rsidRPr="00B2553B">
              <w:rPr>
                <w:rFonts w:asciiTheme="minorHAnsi" w:hAnsiTheme="minorHAnsi" w:cstheme="minorHAnsi"/>
              </w:rPr>
              <w:t xml:space="preserve"> </w:t>
            </w:r>
            <w:r w:rsidR="00E23E4B">
              <w:rPr>
                <w:rFonts w:asciiTheme="minorHAnsi" w:hAnsiTheme="minorHAnsi" w:cstheme="minorHAnsi"/>
              </w:rPr>
              <w:t>dzienników pracy/</w:t>
            </w:r>
            <w:r w:rsidRPr="00B2553B">
              <w:rPr>
                <w:rFonts w:asciiTheme="minorHAnsi" w:hAnsiTheme="minorHAnsi" w:cstheme="minorHAnsi"/>
              </w:rPr>
              <w:t>logów z co najmniej 5000 systemów.</w:t>
            </w:r>
          </w:p>
        </w:tc>
      </w:tr>
      <w:tr w:rsidR="00735AFB" w:rsidRPr="00B2553B" w14:paraId="763F5F84" w14:textId="77777777" w:rsidTr="00735AFB">
        <w:trPr>
          <w:cantSplit/>
        </w:trPr>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24B6F6D1" w14:textId="77777777" w:rsidR="00735AFB" w:rsidRPr="00BC3515" w:rsidRDefault="00735AFB" w:rsidP="00A657C9">
            <w:pPr>
              <w:spacing w:after="0" w:line="240" w:lineRule="auto"/>
              <w:jc w:val="both"/>
              <w:rPr>
                <w:rFonts w:asciiTheme="minorHAnsi" w:hAnsiTheme="minorHAnsi" w:cstheme="minorHAnsi"/>
                <w:b/>
                <w:bCs/>
                <w:sz w:val="20"/>
                <w:szCs w:val="20"/>
              </w:rPr>
            </w:pPr>
            <w:r w:rsidRPr="00BC3515">
              <w:rPr>
                <w:rFonts w:asciiTheme="minorHAnsi" w:hAnsiTheme="minorHAnsi" w:cstheme="minorHAnsi"/>
                <w:b/>
                <w:bCs/>
                <w:sz w:val="20"/>
                <w:szCs w:val="20"/>
              </w:rPr>
              <w:t>Parametry wydajnościowe</w:t>
            </w:r>
          </w:p>
        </w:tc>
        <w:tc>
          <w:tcPr>
            <w:tcW w:w="6950" w:type="dxa"/>
            <w:tcBorders>
              <w:top w:val="single" w:sz="4" w:space="0" w:color="000000"/>
              <w:left w:val="single" w:sz="4" w:space="0" w:color="000000"/>
              <w:bottom w:val="single" w:sz="4" w:space="0" w:color="000000"/>
              <w:right w:val="single" w:sz="4" w:space="0" w:color="000000"/>
            </w:tcBorders>
            <w:shd w:val="clear" w:color="FFFFFF" w:fill="FFFFFF"/>
          </w:tcPr>
          <w:p w14:paraId="1A2771A4" w14:textId="77777777" w:rsidR="00735AFB" w:rsidRPr="00B2553B" w:rsidRDefault="00735AFB" w:rsidP="00E23E4B">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Przepustowość dla ruchu HTTP - min 500 </w:t>
            </w:r>
            <w:proofErr w:type="spellStart"/>
            <w:r w:rsidRPr="00B2553B">
              <w:rPr>
                <w:rFonts w:asciiTheme="minorHAnsi" w:hAnsiTheme="minorHAnsi" w:cstheme="minorHAnsi"/>
                <w:sz w:val="20"/>
                <w:szCs w:val="20"/>
              </w:rPr>
              <w:t>Mbps</w:t>
            </w:r>
            <w:proofErr w:type="spellEnd"/>
            <w:r w:rsidRPr="00B2553B">
              <w:rPr>
                <w:rFonts w:asciiTheme="minorHAnsi" w:hAnsiTheme="minorHAnsi" w:cstheme="minorHAnsi"/>
                <w:sz w:val="20"/>
                <w:szCs w:val="20"/>
              </w:rPr>
              <w:t>.</w:t>
            </w:r>
          </w:p>
        </w:tc>
      </w:tr>
      <w:tr w:rsidR="00735AFB" w:rsidRPr="00B2553B" w14:paraId="08154458" w14:textId="77777777" w:rsidTr="00735AFB">
        <w:trPr>
          <w:cantSplit/>
        </w:trPr>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78403AF8" w14:textId="77777777" w:rsidR="00735AFB" w:rsidRPr="00BC3515" w:rsidRDefault="00735AFB" w:rsidP="00A657C9">
            <w:pPr>
              <w:spacing w:after="0" w:line="240" w:lineRule="auto"/>
              <w:jc w:val="both"/>
              <w:rPr>
                <w:rFonts w:asciiTheme="minorHAnsi" w:hAnsiTheme="minorHAnsi" w:cstheme="minorHAnsi"/>
                <w:b/>
                <w:bCs/>
                <w:sz w:val="20"/>
                <w:szCs w:val="20"/>
              </w:rPr>
            </w:pPr>
            <w:r w:rsidRPr="00BC3515">
              <w:rPr>
                <w:rFonts w:asciiTheme="minorHAnsi" w:hAnsiTheme="minorHAnsi" w:cstheme="minorHAnsi"/>
                <w:b/>
                <w:bCs/>
                <w:sz w:val="20"/>
                <w:szCs w:val="20"/>
              </w:rPr>
              <w:t>Logowanie</w:t>
            </w:r>
          </w:p>
        </w:tc>
        <w:tc>
          <w:tcPr>
            <w:tcW w:w="6950" w:type="dxa"/>
            <w:tcBorders>
              <w:top w:val="single" w:sz="4" w:space="0" w:color="000000"/>
              <w:left w:val="single" w:sz="4" w:space="0" w:color="000000"/>
              <w:bottom w:val="single" w:sz="4" w:space="0" w:color="000000"/>
              <w:right w:val="single" w:sz="4" w:space="0" w:color="000000"/>
            </w:tcBorders>
            <w:shd w:val="clear" w:color="FFFFFF" w:fill="FFFFFF"/>
          </w:tcPr>
          <w:p w14:paraId="53232B36" w14:textId="77777777" w:rsidR="00735AFB" w:rsidRPr="00B2553B" w:rsidRDefault="00735AFB" w:rsidP="00735AFB">
            <w:pPr>
              <w:pStyle w:val="Akapitzlist"/>
              <w:numPr>
                <w:ilvl w:val="0"/>
                <w:numId w:val="96"/>
              </w:numPr>
              <w:spacing w:after="0" w:line="240" w:lineRule="auto"/>
              <w:rPr>
                <w:rFonts w:asciiTheme="minorHAnsi" w:hAnsiTheme="minorHAnsi" w:cstheme="minorHAnsi"/>
                <w:sz w:val="20"/>
                <w:szCs w:val="20"/>
              </w:rPr>
            </w:pPr>
            <w:r w:rsidRPr="00B2553B">
              <w:rPr>
                <w:rFonts w:asciiTheme="minorHAnsi" w:hAnsiTheme="minorHAnsi" w:cstheme="minorHAnsi"/>
                <w:sz w:val="20"/>
                <w:szCs w:val="20"/>
              </w:rPr>
              <w:t>Podgląd logowanych zdarzeń w czasie rzeczywistym.</w:t>
            </w:r>
          </w:p>
          <w:p w14:paraId="073D9ED9" w14:textId="77777777" w:rsidR="00735AFB" w:rsidRPr="00B2553B" w:rsidRDefault="00735AFB" w:rsidP="00735AFB">
            <w:pPr>
              <w:pStyle w:val="Akapitzlist"/>
              <w:numPr>
                <w:ilvl w:val="0"/>
                <w:numId w:val="96"/>
              </w:numPr>
              <w:spacing w:after="0" w:line="240" w:lineRule="auto"/>
              <w:rPr>
                <w:rFonts w:asciiTheme="minorHAnsi" w:hAnsiTheme="minorHAnsi" w:cstheme="minorHAnsi"/>
                <w:sz w:val="20"/>
                <w:szCs w:val="20"/>
              </w:rPr>
            </w:pPr>
            <w:r w:rsidRPr="00B2553B">
              <w:rPr>
                <w:rFonts w:asciiTheme="minorHAnsi" w:hAnsiTheme="minorHAnsi" w:cstheme="minorHAnsi"/>
                <w:sz w:val="20"/>
                <w:szCs w:val="20"/>
              </w:rPr>
              <w:t xml:space="preserve">Możliwość przeglądania logów historycznych z funkcją filtrowania. </w:t>
            </w:r>
          </w:p>
          <w:p w14:paraId="62039158" w14:textId="77777777" w:rsidR="00735AFB" w:rsidRPr="00B2553B" w:rsidRDefault="00735AFB" w:rsidP="00735AFB">
            <w:pPr>
              <w:pStyle w:val="Akapitzlist"/>
              <w:numPr>
                <w:ilvl w:val="0"/>
                <w:numId w:val="96"/>
              </w:numPr>
              <w:spacing w:after="0" w:line="240" w:lineRule="auto"/>
              <w:rPr>
                <w:rFonts w:asciiTheme="minorHAnsi" w:hAnsiTheme="minorHAnsi" w:cstheme="minorHAnsi"/>
                <w:sz w:val="20"/>
                <w:szCs w:val="20"/>
              </w:rPr>
            </w:pPr>
            <w:r w:rsidRPr="00B2553B">
              <w:rPr>
                <w:rFonts w:asciiTheme="minorHAnsi" w:hAnsiTheme="minorHAnsi" w:cstheme="minorHAnsi"/>
                <w:sz w:val="20"/>
                <w:szCs w:val="20"/>
              </w:rPr>
              <w:t>System musi oferować predefiniowane (lub mieć możliwość ich konfiguracji) podręczne raporty graficzne lub tekstowe obrazujące stan pracy urządzenia oraz ogólne informacje dotyczące statystyk ruchu sieciowego i zdarzeń bezpieczeństwa. Muszą one obejmować co najmniej:</w:t>
            </w:r>
          </w:p>
          <w:p w14:paraId="3DEBC4BF" w14:textId="4BD3821B" w:rsidR="00735AFB" w:rsidRPr="00B2553B" w:rsidRDefault="00735AFB" w:rsidP="00E23E4B">
            <w:pPr>
              <w:pStyle w:val="Akapitzlist"/>
              <w:numPr>
                <w:ilvl w:val="0"/>
                <w:numId w:val="139"/>
              </w:numPr>
              <w:spacing w:after="0" w:line="240" w:lineRule="auto"/>
              <w:ind w:left="877"/>
              <w:rPr>
                <w:rFonts w:asciiTheme="minorHAnsi" w:hAnsiTheme="minorHAnsi" w:cstheme="minorHAnsi"/>
                <w:sz w:val="20"/>
                <w:szCs w:val="20"/>
              </w:rPr>
            </w:pPr>
            <w:r w:rsidRPr="00B2553B">
              <w:rPr>
                <w:rFonts w:asciiTheme="minorHAnsi" w:hAnsiTheme="minorHAnsi" w:cstheme="minorHAnsi"/>
                <w:sz w:val="20"/>
                <w:szCs w:val="20"/>
              </w:rPr>
              <w:t>Listę  najczęściej wykrywanych ataków.</w:t>
            </w:r>
          </w:p>
          <w:p w14:paraId="18E79CD2" w14:textId="7B5629BD" w:rsidR="00735AFB" w:rsidRPr="00B2553B" w:rsidRDefault="00735AFB" w:rsidP="00E23E4B">
            <w:pPr>
              <w:pStyle w:val="Akapitzlist"/>
              <w:numPr>
                <w:ilvl w:val="0"/>
                <w:numId w:val="139"/>
              </w:numPr>
              <w:spacing w:after="0" w:line="240" w:lineRule="auto"/>
              <w:ind w:left="877"/>
              <w:rPr>
                <w:rFonts w:asciiTheme="minorHAnsi" w:hAnsiTheme="minorHAnsi" w:cstheme="minorHAnsi"/>
                <w:sz w:val="20"/>
                <w:szCs w:val="20"/>
              </w:rPr>
            </w:pPr>
            <w:r w:rsidRPr="00B2553B">
              <w:rPr>
                <w:rFonts w:asciiTheme="minorHAnsi" w:hAnsiTheme="minorHAnsi" w:cstheme="minorHAnsi"/>
                <w:sz w:val="20"/>
                <w:szCs w:val="20"/>
              </w:rPr>
              <w:t>Listę najbardziej aktywnych użytkowników.</w:t>
            </w:r>
          </w:p>
          <w:p w14:paraId="0877D811" w14:textId="673040BC" w:rsidR="00735AFB" w:rsidRPr="00B2553B" w:rsidRDefault="00735AFB" w:rsidP="00E23E4B">
            <w:pPr>
              <w:pStyle w:val="Akapitzlist"/>
              <w:numPr>
                <w:ilvl w:val="0"/>
                <w:numId w:val="139"/>
              </w:numPr>
              <w:spacing w:after="0" w:line="240" w:lineRule="auto"/>
              <w:ind w:left="877"/>
              <w:rPr>
                <w:rFonts w:asciiTheme="minorHAnsi" w:hAnsiTheme="minorHAnsi" w:cstheme="minorHAnsi"/>
                <w:sz w:val="20"/>
                <w:szCs w:val="20"/>
              </w:rPr>
            </w:pPr>
            <w:r w:rsidRPr="00B2553B">
              <w:rPr>
                <w:rFonts w:asciiTheme="minorHAnsi" w:hAnsiTheme="minorHAnsi" w:cstheme="minorHAnsi"/>
                <w:sz w:val="20"/>
                <w:szCs w:val="20"/>
              </w:rPr>
              <w:t>Listę najczęściej wykorzystywanych aplikacji.</w:t>
            </w:r>
          </w:p>
          <w:p w14:paraId="78A8CB5B" w14:textId="0FC8D965" w:rsidR="00735AFB" w:rsidRPr="00B2553B" w:rsidRDefault="00735AFB" w:rsidP="00E23E4B">
            <w:pPr>
              <w:pStyle w:val="Akapitzlist"/>
              <w:numPr>
                <w:ilvl w:val="0"/>
                <w:numId w:val="139"/>
              </w:numPr>
              <w:spacing w:after="0" w:line="240" w:lineRule="auto"/>
              <w:ind w:left="877"/>
              <w:rPr>
                <w:rFonts w:asciiTheme="minorHAnsi" w:hAnsiTheme="minorHAnsi" w:cstheme="minorHAnsi"/>
                <w:sz w:val="20"/>
                <w:szCs w:val="20"/>
              </w:rPr>
            </w:pPr>
            <w:r w:rsidRPr="00B2553B">
              <w:rPr>
                <w:rFonts w:asciiTheme="minorHAnsi" w:hAnsiTheme="minorHAnsi" w:cstheme="minorHAnsi"/>
                <w:sz w:val="20"/>
                <w:szCs w:val="20"/>
              </w:rPr>
              <w:t>Listę najczęściej odwiedzanych stron www.</w:t>
            </w:r>
          </w:p>
          <w:p w14:paraId="7E8E5153" w14:textId="71F129A3" w:rsidR="00735AFB" w:rsidRPr="00B2553B" w:rsidRDefault="00735AFB" w:rsidP="00E23E4B">
            <w:pPr>
              <w:pStyle w:val="Akapitzlist"/>
              <w:numPr>
                <w:ilvl w:val="0"/>
                <w:numId w:val="139"/>
              </w:numPr>
              <w:spacing w:after="0" w:line="240" w:lineRule="auto"/>
              <w:ind w:left="877"/>
              <w:rPr>
                <w:rFonts w:asciiTheme="minorHAnsi" w:hAnsiTheme="minorHAnsi" w:cstheme="minorHAnsi"/>
                <w:sz w:val="20"/>
                <w:szCs w:val="20"/>
              </w:rPr>
            </w:pPr>
            <w:r w:rsidRPr="00B2553B">
              <w:rPr>
                <w:rFonts w:asciiTheme="minorHAnsi" w:hAnsiTheme="minorHAnsi" w:cstheme="minorHAnsi"/>
                <w:sz w:val="20"/>
                <w:szCs w:val="20"/>
              </w:rPr>
              <w:t>Listę krajów , do których nawiązywane są połączenia.</w:t>
            </w:r>
          </w:p>
          <w:p w14:paraId="34D2D351" w14:textId="7520B9D3" w:rsidR="00735AFB" w:rsidRPr="00B2553B" w:rsidRDefault="00735AFB" w:rsidP="00E23E4B">
            <w:pPr>
              <w:pStyle w:val="Akapitzlist"/>
              <w:numPr>
                <w:ilvl w:val="0"/>
                <w:numId w:val="139"/>
              </w:numPr>
              <w:spacing w:after="0" w:line="240" w:lineRule="auto"/>
              <w:ind w:left="877"/>
              <w:rPr>
                <w:rFonts w:asciiTheme="minorHAnsi" w:hAnsiTheme="minorHAnsi" w:cstheme="minorHAnsi"/>
                <w:sz w:val="20"/>
                <w:szCs w:val="20"/>
              </w:rPr>
            </w:pPr>
            <w:r w:rsidRPr="00B2553B">
              <w:rPr>
                <w:rFonts w:asciiTheme="minorHAnsi" w:hAnsiTheme="minorHAnsi" w:cstheme="minorHAnsi"/>
                <w:sz w:val="20"/>
                <w:szCs w:val="20"/>
              </w:rPr>
              <w:t>Listę najczęściej wykorzystywanych polityk Firewall.</w:t>
            </w:r>
          </w:p>
          <w:p w14:paraId="17018F23" w14:textId="415A0566" w:rsidR="00735AFB" w:rsidRPr="00B2553B" w:rsidRDefault="00735AFB" w:rsidP="00E23E4B">
            <w:pPr>
              <w:pStyle w:val="Akapitzlist"/>
              <w:numPr>
                <w:ilvl w:val="0"/>
                <w:numId w:val="139"/>
              </w:numPr>
              <w:spacing w:after="0" w:line="240" w:lineRule="auto"/>
              <w:ind w:left="877"/>
              <w:rPr>
                <w:rFonts w:asciiTheme="minorHAnsi" w:hAnsiTheme="minorHAnsi" w:cstheme="minorHAnsi"/>
                <w:sz w:val="20"/>
                <w:szCs w:val="20"/>
              </w:rPr>
            </w:pPr>
            <w:r w:rsidRPr="00B2553B">
              <w:rPr>
                <w:rFonts w:asciiTheme="minorHAnsi" w:hAnsiTheme="minorHAnsi" w:cstheme="minorHAnsi"/>
                <w:sz w:val="20"/>
                <w:szCs w:val="20"/>
              </w:rPr>
              <w:t xml:space="preserve">Informacje o realizowanych połączeniach </w:t>
            </w:r>
            <w:proofErr w:type="spellStart"/>
            <w:r w:rsidRPr="00B2553B">
              <w:rPr>
                <w:rFonts w:asciiTheme="minorHAnsi" w:hAnsiTheme="minorHAnsi" w:cstheme="minorHAnsi"/>
                <w:sz w:val="20"/>
                <w:szCs w:val="20"/>
              </w:rPr>
              <w:t>IPSec</w:t>
            </w:r>
            <w:proofErr w:type="spellEnd"/>
            <w:r w:rsidRPr="00B2553B">
              <w:rPr>
                <w:rFonts w:asciiTheme="minorHAnsi" w:hAnsiTheme="minorHAnsi" w:cstheme="minorHAnsi"/>
                <w:sz w:val="20"/>
                <w:szCs w:val="20"/>
              </w:rPr>
              <w:t>.</w:t>
            </w:r>
          </w:p>
          <w:p w14:paraId="31DCFAD9" w14:textId="77777777" w:rsidR="00735AFB" w:rsidRPr="00B2553B" w:rsidRDefault="00735AFB" w:rsidP="00735AFB">
            <w:pPr>
              <w:pStyle w:val="Akapitzlist"/>
              <w:numPr>
                <w:ilvl w:val="0"/>
                <w:numId w:val="96"/>
              </w:numPr>
              <w:spacing w:after="0" w:line="240" w:lineRule="auto"/>
              <w:rPr>
                <w:rFonts w:asciiTheme="minorHAnsi" w:hAnsiTheme="minorHAnsi" w:cstheme="minorHAnsi"/>
                <w:sz w:val="20"/>
                <w:szCs w:val="20"/>
              </w:rPr>
            </w:pPr>
            <w:r w:rsidRPr="00B2553B">
              <w:rPr>
                <w:rFonts w:asciiTheme="minorHAnsi" w:hAnsiTheme="minorHAnsi" w:cstheme="minorHAnsi"/>
                <w:sz w:val="20"/>
                <w:szCs w:val="20"/>
              </w:rPr>
              <w:t>Rozwiązanie musi posiadać możliwość przesyłania kopii logów  do innych systemów logowania i przetwarzania danych. Musi w tym zakresie zapewniać mechanizmy filtrowania dla  wysyłanych logów.</w:t>
            </w:r>
          </w:p>
          <w:p w14:paraId="0590151A" w14:textId="77777777" w:rsidR="00735AFB" w:rsidRPr="00B2553B" w:rsidRDefault="00735AFB" w:rsidP="00735AFB">
            <w:pPr>
              <w:pStyle w:val="Akapitzlist"/>
              <w:numPr>
                <w:ilvl w:val="0"/>
                <w:numId w:val="96"/>
              </w:numPr>
              <w:spacing w:after="0" w:line="240" w:lineRule="auto"/>
              <w:rPr>
                <w:rFonts w:asciiTheme="minorHAnsi" w:hAnsiTheme="minorHAnsi" w:cstheme="minorHAnsi"/>
                <w:sz w:val="20"/>
                <w:szCs w:val="20"/>
              </w:rPr>
            </w:pPr>
            <w:r w:rsidRPr="00B2553B">
              <w:rPr>
                <w:rFonts w:asciiTheme="minorHAnsi" w:hAnsiTheme="minorHAnsi" w:cstheme="minorHAnsi"/>
                <w:sz w:val="20"/>
                <w:szCs w:val="20"/>
              </w:rPr>
              <w:t>Komunikacja systemów bezpieczeństwa (z których przesyłane są logi) z oferowanym systemem   centralnego logowania musi być możliwa co najmniej z wykorzystaniem UDP/514 oraz TCP/514.</w:t>
            </w:r>
          </w:p>
          <w:p w14:paraId="038637C1" w14:textId="77777777" w:rsidR="00735AFB" w:rsidRPr="00B2553B" w:rsidRDefault="00735AFB" w:rsidP="00735AFB">
            <w:pPr>
              <w:pStyle w:val="Akapitzlist"/>
              <w:numPr>
                <w:ilvl w:val="0"/>
                <w:numId w:val="96"/>
              </w:numPr>
              <w:spacing w:after="0" w:line="240" w:lineRule="auto"/>
              <w:rPr>
                <w:rFonts w:asciiTheme="minorHAnsi" w:hAnsiTheme="minorHAnsi" w:cstheme="minorHAnsi"/>
                <w:sz w:val="20"/>
                <w:szCs w:val="20"/>
              </w:rPr>
            </w:pPr>
            <w:r w:rsidRPr="00B2553B">
              <w:rPr>
                <w:rFonts w:asciiTheme="minorHAnsi" w:hAnsiTheme="minorHAnsi" w:cstheme="minorHAnsi"/>
                <w:sz w:val="20"/>
                <w:szCs w:val="20"/>
              </w:rPr>
              <w:t>System musi realizować cykliczny eksport logów do zewnętrznego systemu w celu ich długoterminowego składowania. Eksport logów musi być możliwy za pomocą protokołu SFTP lub na zewnętrzny zasób sieciowy.</w:t>
            </w:r>
          </w:p>
          <w:p w14:paraId="4F158828" w14:textId="77777777" w:rsidR="00735AFB" w:rsidRPr="00B2553B" w:rsidRDefault="00735AFB" w:rsidP="00735AFB">
            <w:pPr>
              <w:pStyle w:val="Akapitzlist"/>
              <w:numPr>
                <w:ilvl w:val="0"/>
                <w:numId w:val="96"/>
              </w:numPr>
              <w:spacing w:after="0" w:line="240" w:lineRule="auto"/>
              <w:rPr>
                <w:rFonts w:asciiTheme="minorHAnsi" w:hAnsiTheme="minorHAnsi" w:cstheme="minorHAnsi"/>
                <w:sz w:val="20"/>
                <w:szCs w:val="20"/>
              </w:rPr>
            </w:pPr>
            <w:r w:rsidRPr="00B2553B">
              <w:rPr>
                <w:rFonts w:asciiTheme="minorHAnsi" w:hAnsiTheme="minorHAnsi" w:cstheme="minorHAnsi"/>
                <w:sz w:val="20"/>
                <w:szCs w:val="20"/>
              </w:rPr>
              <w:t xml:space="preserve">System musi współpracować z obecnie posiadanymi przez Zamawiającego firewallami </w:t>
            </w:r>
            <w:proofErr w:type="spellStart"/>
            <w:r w:rsidRPr="00B2553B">
              <w:rPr>
                <w:rFonts w:asciiTheme="minorHAnsi" w:hAnsiTheme="minorHAnsi" w:cstheme="minorHAnsi"/>
                <w:sz w:val="20"/>
                <w:szCs w:val="20"/>
              </w:rPr>
              <w:t>FortiGate</w:t>
            </w:r>
            <w:proofErr w:type="spellEnd"/>
            <w:r w:rsidRPr="00B2553B">
              <w:rPr>
                <w:rFonts w:asciiTheme="minorHAnsi" w:hAnsiTheme="minorHAnsi" w:cstheme="minorHAnsi"/>
                <w:sz w:val="20"/>
                <w:szCs w:val="20"/>
              </w:rPr>
              <w:t>.</w:t>
            </w:r>
          </w:p>
        </w:tc>
      </w:tr>
      <w:tr w:rsidR="00735AFB" w:rsidRPr="00B2553B" w14:paraId="2BA292A5" w14:textId="77777777" w:rsidTr="00735AFB">
        <w:trPr>
          <w:cantSplit/>
        </w:trPr>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57F26AC" w14:textId="38CCF8ED" w:rsidR="00735AFB" w:rsidRPr="00BC3515" w:rsidRDefault="00735AFB" w:rsidP="00BC3515">
            <w:pPr>
              <w:spacing w:after="0" w:line="240" w:lineRule="auto"/>
              <w:jc w:val="both"/>
              <w:rPr>
                <w:rFonts w:asciiTheme="minorHAnsi" w:hAnsiTheme="minorHAnsi" w:cstheme="minorHAnsi"/>
                <w:b/>
                <w:bCs/>
                <w:sz w:val="20"/>
                <w:szCs w:val="20"/>
              </w:rPr>
            </w:pPr>
            <w:r w:rsidRPr="00BC3515">
              <w:rPr>
                <w:rFonts w:asciiTheme="minorHAnsi" w:hAnsiTheme="minorHAnsi" w:cstheme="minorHAnsi"/>
                <w:b/>
                <w:bCs/>
                <w:sz w:val="20"/>
                <w:szCs w:val="20"/>
              </w:rPr>
              <w:t>Korelacja logów</w:t>
            </w:r>
          </w:p>
        </w:tc>
        <w:tc>
          <w:tcPr>
            <w:tcW w:w="6950" w:type="dxa"/>
            <w:tcBorders>
              <w:top w:val="single" w:sz="4" w:space="0" w:color="000000"/>
              <w:left w:val="single" w:sz="4" w:space="0" w:color="000000"/>
              <w:bottom w:val="single" w:sz="4" w:space="0" w:color="000000"/>
              <w:right w:val="single" w:sz="4" w:space="0" w:color="000000"/>
            </w:tcBorders>
            <w:shd w:val="clear" w:color="FFFFFF" w:fill="FFFFFF"/>
          </w:tcPr>
          <w:p w14:paraId="49FB5034" w14:textId="77777777" w:rsidR="00735AFB" w:rsidRPr="00B2553B" w:rsidRDefault="00735AFB" w:rsidP="006F2B0A">
            <w:pPr>
              <w:spacing w:after="0"/>
              <w:jc w:val="both"/>
              <w:rPr>
                <w:rFonts w:asciiTheme="minorHAnsi" w:hAnsiTheme="minorHAnsi" w:cstheme="minorHAnsi"/>
              </w:rPr>
            </w:pPr>
            <w:r w:rsidRPr="00B2553B">
              <w:rPr>
                <w:rFonts w:asciiTheme="minorHAnsi" w:hAnsiTheme="minorHAnsi" w:cstheme="minorHAnsi"/>
              </w:rPr>
              <w:t>W zakresie korelacji zdarzeń system musi zapewniać:</w:t>
            </w:r>
          </w:p>
          <w:p w14:paraId="4940ABD0" w14:textId="77777777" w:rsidR="00735AFB" w:rsidRPr="00B2553B" w:rsidRDefault="00735AFB" w:rsidP="006F2B0A">
            <w:pPr>
              <w:pStyle w:val="Akapitzlist"/>
              <w:numPr>
                <w:ilvl w:val="0"/>
                <w:numId w:val="99"/>
              </w:numPr>
              <w:spacing w:after="120"/>
              <w:ind w:left="310"/>
              <w:jc w:val="both"/>
              <w:rPr>
                <w:rFonts w:asciiTheme="minorHAnsi" w:hAnsiTheme="minorHAnsi" w:cstheme="minorHAnsi"/>
              </w:rPr>
            </w:pPr>
            <w:r w:rsidRPr="00B2553B">
              <w:rPr>
                <w:rFonts w:asciiTheme="minorHAnsi" w:hAnsiTheme="minorHAnsi" w:cstheme="minorHAnsi"/>
              </w:rPr>
              <w:t>Korelowanie logów z określeniem urządzeń, dla których ten proces ma być realizowany.</w:t>
            </w:r>
          </w:p>
          <w:p w14:paraId="510C2AFF" w14:textId="77777777" w:rsidR="00735AFB" w:rsidRPr="00B2553B" w:rsidRDefault="00735AFB" w:rsidP="00302735">
            <w:pPr>
              <w:pStyle w:val="Akapitzlist"/>
              <w:numPr>
                <w:ilvl w:val="0"/>
                <w:numId w:val="99"/>
              </w:numPr>
              <w:ind w:left="310"/>
              <w:jc w:val="both"/>
              <w:rPr>
                <w:rFonts w:asciiTheme="minorHAnsi" w:hAnsiTheme="minorHAnsi" w:cstheme="minorHAnsi"/>
              </w:rPr>
            </w:pPr>
            <w:r w:rsidRPr="00B2553B">
              <w:rPr>
                <w:rFonts w:asciiTheme="minorHAnsi" w:hAnsiTheme="minorHAnsi" w:cstheme="minorHAnsi"/>
              </w:rPr>
              <w:t>Konfigurację powiadomień poprzez: e-mail, SNMP w przypadku wystąpienia określonych zdarzeń sieciowych, systemowych oraz bezpieczeństwa.</w:t>
            </w:r>
          </w:p>
          <w:p w14:paraId="5ADA49B5" w14:textId="77777777" w:rsidR="00735AFB" w:rsidRPr="00B2553B" w:rsidRDefault="00735AFB" w:rsidP="00302735">
            <w:pPr>
              <w:pStyle w:val="Akapitzlist"/>
              <w:numPr>
                <w:ilvl w:val="0"/>
                <w:numId w:val="99"/>
              </w:numPr>
              <w:ind w:left="310"/>
              <w:jc w:val="both"/>
              <w:rPr>
                <w:rFonts w:asciiTheme="minorHAnsi" w:hAnsiTheme="minorHAnsi" w:cstheme="minorHAnsi"/>
              </w:rPr>
            </w:pPr>
            <w:r w:rsidRPr="00B2553B">
              <w:rPr>
                <w:rFonts w:asciiTheme="minorHAnsi" w:hAnsiTheme="minorHAnsi" w:cstheme="minorHAnsi"/>
              </w:rPr>
              <w:lastRenderedPageBreak/>
              <w:t>Wybór kategorii zdarzeń, dla których tworzone będą reguły korelacyjne. System korelować zdarzenia co najmniej dla następujących kategorii zdarzeń:</w:t>
            </w:r>
          </w:p>
          <w:p w14:paraId="034A9321" w14:textId="77777777" w:rsidR="00735AFB" w:rsidRPr="00B2553B" w:rsidRDefault="00735AFB" w:rsidP="006F2B0A">
            <w:pPr>
              <w:pStyle w:val="Akapitzlist"/>
              <w:numPr>
                <w:ilvl w:val="0"/>
                <w:numId w:val="136"/>
              </w:numPr>
              <w:ind w:left="877"/>
              <w:jc w:val="both"/>
              <w:rPr>
                <w:rFonts w:asciiTheme="minorHAnsi" w:hAnsiTheme="minorHAnsi" w:cstheme="minorHAnsi"/>
              </w:rPr>
            </w:pPr>
            <w:proofErr w:type="spellStart"/>
            <w:r w:rsidRPr="00B2553B">
              <w:rPr>
                <w:rFonts w:asciiTheme="minorHAnsi" w:hAnsiTheme="minorHAnsi" w:cstheme="minorHAnsi"/>
              </w:rPr>
              <w:t>Malware</w:t>
            </w:r>
            <w:proofErr w:type="spellEnd"/>
            <w:r w:rsidRPr="00B2553B">
              <w:rPr>
                <w:rFonts w:asciiTheme="minorHAnsi" w:hAnsiTheme="minorHAnsi" w:cstheme="minorHAnsi"/>
              </w:rPr>
              <w:t>.</w:t>
            </w:r>
          </w:p>
          <w:p w14:paraId="5EFAFB74" w14:textId="77777777" w:rsidR="00735AFB" w:rsidRPr="00B2553B" w:rsidRDefault="00735AFB" w:rsidP="006F2B0A">
            <w:pPr>
              <w:pStyle w:val="Akapitzlist"/>
              <w:numPr>
                <w:ilvl w:val="0"/>
                <w:numId w:val="136"/>
              </w:numPr>
              <w:ind w:left="877"/>
              <w:jc w:val="both"/>
              <w:rPr>
                <w:rFonts w:asciiTheme="minorHAnsi" w:hAnsiTheme="minorHAnsi" w:cstheme="minorHAnsi"/>
              </w:rPr>
            </w:pPr>
            <w:r w:rsidRPr="00B2553B">
              <w:rPr>
                <w:rFonts w:asciiTheme="minorHAnsi" w:hAnsiTheme="minorHAnsi" w:cstheme="minorHAnsi"/>
              </w:rPr>
              <w:t>Aplikacje sieciowe.</w:t>
            </w:r>
          </w:p>
          <w:p w14:paraId="5D8D8043" w14:textId="77777777" w:rsidR="00735AFB" w:rsidRPr="00B2553B" w:rsidRDefault="00735AFB" w:rsidP="006F2B0A">
            <w:pPr>
              <w:pStyle w:val="Akapitzlist"/>
              <w:numPr>
                <w:ilvl w:val="0"/>
                <w:numId w:val="136"/>
              </w:numPr>
              <w:ind w:left="877"/>
              <w:jc w:val="both"/>
              <w:rPr>
                <w:rFonts w:asciiTheme="minorHAnsi" w:hAnsiTheme="minorHAnsi" w:cstheme="minorHAnsi"/>
              </w:rPr>
            </w:pPr>
            <w:r w:rsidRPr="00B2553B">
              <w:rPr>
                <w:rFonts w:asciiTheme="minorHAnsi" w:hAnsiTheme="minorHAnsi" w:cstheme="minorHAnsi"/>
              </w:rPr>
              <w:t>Email.</w:t>
            </w:r>
          </w:p>
          <w:p w14:paraId="187E6322" w14:textId="77777777" w:rsidR="00735AFB" w:rsidRPr="00B2553B" w:rsidRDefault="00735AFB" w:rsidP="006F2B0A">
            <w:pPr>
              <w:pStyle w:val="Akapitzlist"/>
              <w:numPr>
                <w:ilvl w:val="0"/>
                <w:numId w:val="136"/>
              </w:numPr>
              <w:ind w:left="877"/>
              <w:jc w:val="both"/>
              <w:rPr>
                <w:rFonts w:asciiTheme="minorHAnsi" w:hAnsiTheme="minorHAnsi" w:cstheme="minorHAnsi"/>
              </w:rPr>
            </w:pPr>
            <w:r w:rsidRPr="00B2553B">
              <w:rPr>
                <w:rFonts w:asciiTheme="minorHAnsi" w:hAnsiTheme="minorHAnsi" w:cstheme="minorHAnsi"/>
              </w:rPr>
              <w:t>IPS.</w:t>
            </w:r>
          </w:p>
          <w:p w14:paraId="43ADCC32" w14:textId="77777777" w:rsidR="00735AFB" w:rsidRPr="00B2553B" w:rsidRDefault="00735AFB" w:rsidP="006F2B0A">
            <w:pPr>
              <w:pStyle w:val="Akapitzlist"/>
              <w:numPr>
                <w:ilvl w:val="0"/>
                <w:numId w:val="136"/>
              </w:numPr>
              <w:ind w:left="877"/>
              <w:jc w:val="both"/>
              <w:rPr>
                <w:rFonts w:asciiTheme="minorHAnsi" w:hAnsiTheme="minorHAnsi" w:cstheme="minorHAnsi"/>
              </w:rPr>
            </w:pPr>
            <w:proofErr w:type="spellStart"/>
            <w:r w:rsidRPr="00B2553B">
              <w:rPr>
                <w:rFonts w:asciiTheme="minorHAnsi" w:hAnsiTheme="minorHAnsi" w:cstheme="minorHAnsi"/>
              </w:rPr>
              <w:t>Traffic</w:t>
            </w:r>
            <w:proofErr w:type="spellEnd"/>
            <w:r w:rsidRPr="00B2553B">
              <w:rPr>
                <w:rFonts w:asciiTheme="minorHAnsi" w:hAnsiTheme="minorHAnsi" w:cstheme="minorHAnsi"/>
              </w:rPr>
              <w:t>.</w:t>
            </w:r>
          </w:p>
          <w:p w14:paraId="7D7F6085" w14:textId="77777777" w:rsidR="00735AFB" w:rsidRPr="00B2553B" w:rsidRDefault="00735AFB" w:rsidP="006F2B0A">
            <w:pPr>
              <w:pStyle w:val="Akapitzlist"/>
              <w:numPr>
                <w:ilvl w:val="0"/>
                <w:numId w:val="136"/>
              </w:numPr>
              <w:ind w:left="877"/>
              <w:jc w:val="both"/>
              <w:rPr>
                <w:rFonts w:asciiTheme="minorHAnsi" w:hAnsiTheme="minorHAnsi" w:cstheme="minorHAnsi"/>
              </w:rPr>
            </w:pPr>
            <w:r w:rsidRPr="00B2553B">
              <w:rPr>
                <w:rFonts w:asciiTheme="minorHAnsi" w:hAnsiTheme="minorHAnsi" w:cstheme="minorHAnsi"/>
              </w:rPr>
              <w:t>Systemowe: utracone połączenie VPN, utracone połączenie sieciowe.</w:t>
            </w:r>
          </w:p>
          <w:p w14:paraId="1AA6BDAA" w14:textId="77777777" w:rsidR="00735AFB" w:rsidRPr="00B2553B" w:rsidRDefault="00735AFB" w:rsidP="00302735">
            <w:pPr>
              <w:pStyle w:val="Akapitzlist"/>
              <w:numPr>
                <w:ilvl w:val="0"/>
                <w:numId w:val="99"/>
              </w:numPr>
              <w:ind w:left="310"/>
              <w:jc w:val="both"/>
              <w:rPr>
                <w:rFonts w:asciiTheme="minorHAnsi" w:hAnsiTheme="minorHAnsi" w:cstheme="minorHAnsi"/>
              </w:rPr>
            </w:pPr>
            <w:r w:rsidRPr="00B2553B">
              <w:rPr>
                <w:rFonts w:asciiTheme="minorHAnsi" w:hAnsiTheme="minorHAnsi" w:cstheme="minorHAnsi"/>
              </w:rPr>
              <w:t>Dostęp do asystenta AI wspomagającego analizę złożonych danych.</w:t>
            </w:r>
          </w:p>
          <w:p w14:paraId="09C6D33D" w14:textId="77777777" w:rsidR="00735AFB" w:rsidRPr="00B2553B" w:rsidRDefault="00735AFB" w:rsidP="00302735">
            <w:pPr>
              <w:pStyle w:val="Akapitzlist"/>
              <w:numPr>
                <w:ilvl w:val="0"/>
                <w:numId w:val="99"/>
              </w:numPr>
              <w:ind w:left="310"/>
              <w:jc w:val="both"/>
              <w:rPr>
                <w:rFonts w:asciiTheme="minorHAnsi" w:hAnsiTheme="minorHAnsi" w:cstheme="minorHAnsi"/>
              </w:rPr>
            </w:pPr>
            <w:r w:rsidRPr="00B2553B">
              <w:rPr>
                <w:rFonts w:asciiTheme="minorHAnsi" w:hAnsiTheme="minorHAnsi" w:cstheme="minorHAnsi"/>
              </w:rPr>
              <w:t>Prezentację wskaźników zagrożenia identyfikujących prawdopodobnie zainfekowane stacje robocze.</w:t>
            </w:r>
          </w:p>
        </w:tc>
      </w:tr>
      <w:tr w:rsidR="00735AFB" w:rsidRPr="00B2553B" w14:paraId="02E93F7C" w14:textId="77777777" w:rsidTr="00735AFB">
        <w:trPr>
          <w:cantSplit/>
        </w:trPr>
        <w:tc>
          <w:tcPr>
            <w:tcW w:w="1838" w:type="dxa"/>
            <w:tcBorders>
              <w:top w:val="single" w:sz="4" w:space="0" w:color="000000"/>
              <w:left w:val="single" w:sz="4" w:space="0" w:color="000000"/>
              <w:bottom w:val="single" w:sz="4" w:space="0" w:color="000000"/>
              <w:right w:val="single" w:sz="4" w:space="0" w:color="000000"/>
            </w:tcBorders>
            <w:shd w:val="clear" w:color="FFFFFF" w:fill="FFFFFF"/>
          </w:tcPr>
          <w:p w14:paraId="16E0825C" w14:textId="77777777" w:rsidR="00735AFB" w:rsidRPr="00BC3515" w:rsidRDefault="00735AFB" w:rsidP="00A657C9">
            <w:pPr>
              <w:spacing w:after="0" w:line="240" w:lineRule="auto"/>
              <w:jc w:val="both"/>
              <w:rPr>
                <w:rFonts w:asciiTheme="minorHAnsi" w:hAnsiTheme="minorHAnsi" w:cstheme="minorHAnsi"/>
                <w:b/>
                <w:bCs/>
                <w:sz w:val="20"/>
                <w:szCs w:val="20"/>
              </w:rPr>
            </w:pPr>
            <w:r w:rsidRPr="00BC3515">
              <w:rPr>
                <w:rFonts w:asciiTheme="minorHAnsi" w:hAnsiTheme="minorHAnsi" w:cstheme="minorHAnsi"/>
                <w:b/>
                <w:bCs/>
                <w:sz w:val="20"/>
                <w:szCs w:val="20"/>
              </w:rPr>
              <w:lastRenderedPageBreak/>
              <w:t>Zarządzanie</w:t>
            </w:r>
          </w:p>
        </w:tc>
        <w:tc>
          <w:tcPr>
            <w:tcW w:w="6950" w:type="dxa"/>
            <w:tcBorders>
              <w:top w:val="single" w:sz="4" w:space="0" w:color="000000"/>
              <w:left w:val="single" w:sz="4" w:space="0" w:color="000000"/>
              <w:bottom w:val="single" w:sz="4" w:space="0" w:color="000000"/>
              <w:right w:val="single" w:sz="4" w:space="0" w:color="000000"/>
            </w:tcBorders>
            <w:shd w:val="clear" w:color="FFFFFF" w:fill="FFFFFF"/>
          </w:tcPr>
          <w:p w14:paraId="1839B2ED" w14:textId="3E27AC44" w:rsidR="00735AFB" w:rsidRPr="006F2B0A" w:rsidRDefault="00735AFB" w:rsidP="008C7C7E">
            <w:pPr>
              <w:pStyle w:val="Akapitzlist"/>
              <w:numPr>
                <w:ilvl w:val="0"/>
                <w:numId w:val="97"/>
              </w:numPr>
              <w:jc w:val="both"/>
              <w:rPr>
                <w:rFonts w:asciiTheme="minorHAnsi" w:hAnsiTheme="minorHAnsi" w:cstheme="minorHAnsi"/>
              </w:rPr>
            </w:pPr>
            <w:r w:rsidRPr="006F2B0A">
              <w:rPr>
                <w:rFonts w:asciiTheme="minorHAnsi" w:hAnsiTheme="minorHAnsi" w:cstheme="minorHAnsi"/>
              </w:rPr>
              <w:t>System logowania i raportowania musi mieć możliwość zarządzania lokalnego z wykorzystaniem protokołów: HTTPS oraz SSH lub producent rozwiązania musi dostarczać dedykowanej konsoli zarządzania, która komunikuje się z rozwiązaniem przy wykorzystaniu szyfrowanych protokołów. Proces uwierzytelniania administratorów musi być realizowany w oparciu o: lokalną bazę, Radius, LDAP, PKI.</w:t>
            </w:r>
          </w:p>
          <w:p w14:paraId="103CADEE" w14:textId="3A5B1D27" w:rsidR="00735AFB" w:rsidRPr="00B2553B" w:rsidRDefault="00735AFB" w:rsidP="006F2B0A">
            <w:pPr>
              <w:pStyle w:val="Akapitzlist"/>
              <w:numPr>
                <w:ilvl w:val="0"/>
                <w:numId w:val="97"/>
              </w:numPr>
              <w:jc w:val="both"/>
              <w:rPr>
                <w:rFonts w:asciiTheme="minorHAnsi" w:hAnsiTheme="minorHAnsi" w:cstheme="minorHAnsi"/>
                <w:sz w:val="20"/>
                <w:szCs w:val="20"/>
              </w:rPr>
            </w:pPr>
            <w:r w:rsidRPr="00B2553B">
              <w:rPr>
                <w:rFonts w:asciiTheme="minorHAnsi" w:hAnsiTheme="minorHAnsi" w:cstheme="minorHAnsi"/>
              </w:rPr>
              <w:t>System musi umożliwiać zdefiniowanie co najmniej 8 administratorów z możliwością określenia praw dostępu do logowanych informacji i raportów z perspektywy poszczególnych systemów, z których przesyłane są logi.</w:t>
            </w:r>
          </w:p>
        </w:tc>
      </w:tr>
      <w:tr w:rsidR="00735AFB" w:rsidRPr="00B2553B" w14:paraId="105176BD" w14:textId="77777777" w:rsidTr="00735AFB">
        <w:trPr>
          <w:trHeight w:val="509"/>
        </w:trPr>
        <w:tc>
          <w:tcPr>
            <w:tcW w:w="1838"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B3055A" w14:textId="2A767424" w:rsidR="00735AFB" w:rsidRPr="00BC3515" w:rsidRDefault="00735AFB" w:rsidP="00BC3515">
            <w:pPr>
              <w:spacing w:after="0" w:line="240" w:lineRule="auto"/>
              <w:rPr>
                <w:rFonts w:asciiTheme="minorHAnsi" w:hAnsiTheme="minorHAnsi" w:cstheme="minorHAnsi"/>
                <w:b/>
                <w:bCs/>
                <w:sz w:val="20"/>
                <w:szCs w:val="20"/>
              </w:rPr>
            </w:pPr>
            <w:r w:rsidRPr="00BC3515">
              <w:rPr>
                <w:rFonts w:asciiTheme="minorHAnsi" w:eastAsia="Times New Roman" w:hAnsiTheme="minorHAnsi" w:cstheme="minorHAnsi"/>
                <w:b/>
                <w:bCs/>
                <w:color w:val="000000"/>
                <w:sz w:val="20"/>
                <w:szCs w:val="20"/>
                <w:lang w:eastAsia="pl-PL"/>
              </w:rPr>
              <w:t>Instalacja</w:t>
            </w:r>
          </w:p>
        </w:tc>
        <w:tc>
          <w:tcPr>
            <w:tcW w:w="6950" w:type="dxa"/>
            <w:tcBorders>
              <w:top w:val="single" w:sz="4" w:space="0" w:color="000000"/>
              <w:left w:val="single" w:sz="4" w:space="0" w:color="000000"/>
              <w:bottom w:val="single" w:sz="4" w:space="0" w:color="000000"/>
              <w:right w:val="single" w:sz="4" w:space="0" w:color="000000"/>
            </w:tcBorders>
            <w:shd w:val="clear" w:color="FFFFFF" w:fill="FFFFFF"/>
          </w:tcPr>
          <w:p w14:paraId="02E10F43" w14:textId="08BE9545" w:rsidR="00735AFB" w:rsidRPr="00E23E4B" w:rsidRDefault="00735AFB" w:rsidP="00E23E4B">
            <w:pPr>
              <w:pStyle w:val="Akapitzlist"/>
              <w:numPr>
                <w:ilvl w:val="0"/>
                <w:numId w:val="140"/>
              </w:numPr>
              <w:spacing w:after="0" w:line="240" w:lineRule="auto"/>
              <w:ind w:left="452"/>
              <w:rPr>
                <w:rFonts w:asciiTheme="minorHAnsi" w:eastAsia="Times New Roman" w:hAnsiTheme="minorHAnsi" w:cstheme="minorHAnsi"/>
                <w:color w:val="000000"/>
                <w:sz w:val="20"/>
                <w:szCs w:val="20"/>
                <w:lang w:eastAsia="pl-PL"/>
              </w:rPr>
            </w:pPr>
            <w:r w:rsidRPr="00E23E4B">
              <w:rPr>
                <w:rFonts w:asciiTheme="minorHAnsi" w:eastAsia="Times New Roman" w:hAnsiTheme="minorHAnsi" w:cstheme="minorHAnsi"/>
                <w:color w:val="000000"/>
                <w:sz w:val="20"/>
                <w:szCs w:val="20"/>
                <w:lang w:eastAsia="pl-PL"/>
              </w:rPr>
              <w:t>Instalacja maszyny wirtualnej w środowisku Zamawiającego.</w:t>
            </w:r>
          </w:p>
          <w:p w14:paraId="0F132E59" w14:textId="1A3BA9B2" w:rsidR="00735AFB" w:rsidRPr="00E23E4B" w:rsidRDefault="00735AFB" w:rsidP="00E23E4B">
            <w:pPr>
              <w:pStyle w:val="Akapitzlist"/>
              <w:numPr>
                <w:ilvl w:val="0"/>
                <w:numId w:val="140"/>
              </w:numPr>
              <w:spacing w:after="0" w:line="240" w:lineRule="auto"/>
              <w:ind w:left="452"/>
              <w:rPr>
                <w:rFonts w:asciiTheme="minorHAnsi" w:eastAsia="Times New Roman" w:hAnsiTheme="minorHAnsi" w:cstheme="minorHAnsi"/>
                <w:color w:val="000000"/>
                <w:sz w:val="20"/>
                <w:szCs w:val="20"/>
                <w:lang w:eastAsia="pl-PL"/>
              </w:rPr>
            </w:pPr>
            <w:r w:rsidRPr="00E23E4B">
              <w:rPr>
                <w:rFonts w:asciiTheme="minorHAnsi" w:eastAsia="Times New Roman" w:hAnsiTheme="minorHAnsi" w:cstheme="minorHAnsi"/>
                <w:color w:val="000000"/>
                <w:sz w:val="20"/>
                <w:szCs w:val="20"/>
                <w:lang w:eastAsia="pl-PL"/>
              </w:rPr>
              <w:t>Podstawowa konfiguracja systemu.</w:t>
            </w:r>
          </w:p>
          <w:p w14:paraId="6DE5B7DE" w14:textId="1089B639" w:rsidR="00735AFB" w:rsidRPr="00E23E4B" w:rsidRDefault="00735AFB" w:rsidP="00E23E4B">
            <w:pPr>
              <w:pStyle w:val="Akapitzlist"/>
              <w:numPr>
                <w:ilvl w:val="0"/>
                <w:numId w:val="140"/>
              </w:numPr>
              <w:spacing w:after="0" w:line="240" w:lineRule="auto"/>
              <w:ind w:left="452"/>
              <w:rPr>
                <w:rFonts w:asciiTheme="minorHAnsi" w:eastAsia="Times New Roman" w:hAnsiTheme="minorHAnsi" w:cstheme="minorHAnsi"/>
                <w:color w:val="000000"/>
                <w:sz w:val="20"/>
                <w:szCs w:val="20"/>
                <w:lang w:eastAsia="pl-PL"/>
              </w:rPr>
            </w:pPr>
            <w:r w:rsidRPr="00E23E4B">
              <w:rPr>
                <w:rFonts w:asciiTheme="minorHAnsi" w:eastAsia="Times New Roman" w:hAnsiTheme="minorHAnsi" w:cstheme="minorHAnsi"/>
                <w:color w:val="000000"/>
                <w:sz w:val="20"/>
                <w:szCs w:val="20"/>
                <w:lang w:eastAsia="pl-PL"/>
              </w:rPr>
              <w:t>Konfiguracja wysyłania logów z firewalli, WAF oraz systemu antyspamowego.</w:t>
            </w:r>
          </w:p>
          <w:p w14:paraId="20CB9E96" w14:textId="099D12D6" w:rsidR="00735AFB" w:rsidRPr="00E23E4B" w:rsidRDefault="00735AFB" w:rsidP="00E23E4B">
            <w:pPr>
              <w:pStyle w:val="Akapitzlist"/>
              <w:numPr>
                <w:ilvl w:val="0"/>
                <w:numId w:val="140"/>
              </w:numPr>
              <w:spacing w:after="0" w:line="240" w:lineRule="auto"/>
              <w:ind w:left="452"/>
              <w:rPr>
                <w:rFonts w:asciiTheme="minorHAnsi" w:eastAsia="Times New Roman" w:hAnsiTheme="minorHAnsi" w:cstheme="minorHAnsi"/>
                <w:color w:val="000000"/>
                <w:sz w:val="20"/>
                <w:szCs w:val="20"/>
                <w:lang w:eastAsia="pl-PL"/>
              </w:rPr>
            </w:pPr>
            <w:r w:rsidRPr="00E23E4B">
              <w:rPr>
                <w:rFonts w:asciiTheme="minorHAnsi" w:eastAsia="Times New Roman" w:hAnsiTheme="minorHAnsi" w:cstheme="minorHAnsi"/>
                <w:color w:val="000000"/>
                <w:sz w:val="20"/>
                <w:szCs w:val="20"/>
                <w:lang w:eastAsia="pl-PL"/>
              </w:rPr>
              <w:t xml:space="preserve">Uruchomienie systemu </w:t>
            </w:r>
            <w:proofErr w:type="spellStart"/>
            <w:r w:rsidRPr="00E23E4B">
              <w:rPr>
                <w:rFonts w:asciiTheme="minorHAnsi" w:eastAsia="Times New Roman" w:hAnsiTheme="minorHAnsi" w:cstheme="minorHAnsi"/>
                <w:color w:val="000000"/>
                <w:sz w:val="20"/>
                <w:szCs w:val="20"/>
                <w:lang w:eastAsia="pl-PL"/>
              </w:rPr>
              <w:t>Syslog</w:t>
            </w:r>
            <w:proofErr w:type="spellEnd"/>
            <w:r w:rsidRPr="00E23E4B">
              <w:rPr>
                <w:rFonts w:asciiTheme="minorHAnsi" w:eastAsia="Times New Roman" w:hAnsiTheme="minorHAnsi" w:cstheme="minorHAnsi"/>
                <w:color w:val="000000"/>
                <w:sz w:val="20"/>
                <w:szCs w:val="20"/>
                <w:lang w:eastAsia="pl-PL"/>
              </w:rPr>
              <w:t xml:space="preserve"> i dodanie podanych przez Zamawiającego urządzeń sieciowych.</w:t>
            </w:r>
          </w:p>
          <w:p w14:paraId="3E8F995D" w14:textId="125050B5" w:rsidR="00735AFB" w:rsidRPr="00E23E4B" w:rsidRDefault="00735AFB" w:rsidP="00E23E4B">
            <w:pPr>
              <w:pStyle w:val="Akapitzlist"/>
              <w:numPr>
                <w:ilvl w:val="0"/>
                <w:numId w:val="140"/>
              </w:numPr>
              <w:spacing w:after="0" w:line="240" w:lineRule="auto"/>
              <w:ind w:left="452"/>
              <w:rPr>
                <w:rFonts w:asciiTheme="minorHAnsi" w:eastAsia="Times New Roman" w:hAnsiTheme="minorHAnsi" w:cstheme="minorHAnsi"/>
                <w:color w:val="000000"/>
                <w:sz w:val="20"/>
                <w:szCs w:val="20"/>
                <w:lang w:eastAsia="pl-PL"/>
              </w:rPr>
            </w:pPr>
            <w:r w:rsidRPr="00E23E4B">
              <w:rPr>
                <w:rFonts w:asciiTheme="minorHAnsi" w:eastAsia="Times New Roman" w:hAnsiTheme="minorHAnsi" w:cstheme="minorHAnsi"/>
                <w:color w:val="000000"/>
                <w:sz w:val="20"/>
                <w:szCs w:val="20"/>
                <w:lang w:eastAsia="pl-PL"/>
              </w:rPr>
              <w:t>Zdefiniowanie cyklicznych raportów.</w:t>
            </w:r>
          </w:p>
          <w:p w14:paraId="25FB5975" w14:textId="3CCD6DD1" w:rsidR="00735AFB" w:rsidRPr="00E23E4B" w:rsidRDefault="00735AFB" w:rsidP="00E23E4B">
            <w:pPr>
              <w:pStyle w:val="Akapitzlist"/>
              <w:numPr>
                <w:ilvl w:val="0"/>
                <w:numId w:val="140"/>
              </w:numPr>
              <w:spacing w:after="0" w:line="240" w:lineRule="auto"/>
              <w:ind w:left="452"/>
              <w:rPr>
                <w:rFonts w:asciiTheme="minorHAnsi" w:eastAsia="Times New Roman" w:hAnsiTheme="minorHAnsi" w:cstheme="minorHAnsi"/>
                <w:color w:val="000000"/>
                <w:sz w:val="20"/>
                <w:szCs w:val="20"/>
                <w:lang w:eastAsia="pl-PL"/>
              </w:rPr>
            </w:pPr>
            <w:r w:rsidRPr="00E23E4B">
              <w:rPr>
                <w:rFonts w:asciiTheme="minorHAnsi" w:eastAsia="Times New Roman" w:hAnsiTheme="minorHAnsi" w:cstheme="minorHAnsi"/>
                <w:color w:val="000000"/>
                <w:sz w:val="20"/>
                <w:szCs w:val="20"/>
                <w:lang w:eastAsia="pl-PL"/>
              </w:rPr>
              <w:t>Konfiguracja powiadomień o wybranych zdarzeniach.</w:t>
            </w:r>
          </w:p>
          <w:p w14:paraId="3D736E0B" w14:textId="3EC38E42" w:rsidR="00735AFB" w:rsidRPr="00E23E4B" w:rsidRDefault="00735AFB" w:rsidP="00E23E4B">
            <w:pPr>
              <w:pStyle w:val="Akapitzlist"/>
              <w:numPr>
                <w:ilvl w:val="0"/>
                <w:numId w:val="140"/>
              </w:numPr>
              <w:spacing w:after="0" w:line="240" w:lineRule="auto"/>
              <w:ind w:left="452"/>
              <w:rPr>
                <w:rFonts w:asciiTheme="minorHAnsi" w:eastAsia="Times New Roman" w:hAnsiTheme="minorHAnsi" w:cstheme="minorHAnsi"/>
                <w:sz w:val="20"/>
                <w:szCs w:val="20"/>
                <w:lang w:eastAsia="pl-PL"/>
              </w:rPr>
            </w:pPr>
            <w:r w:rsidRPr="00E23E4B">
              <w:rPr>
                <w:rFonts w:asciiTheme="minorHAnsi" w:eastAsia="Times New Roman" w:hAnsiTheme="minorHAnsi" w:cstheme="minorHAnsi"/>
                <w:color w:val="000000"/>
                <w:sz w:val="20"/>
                <w:szCs w:val="20"/>
                <w:lang w:eastAsia="pl-PL"/>
              </w:rPr>
              <w:t>Wykonanie schematu i opisu podłączenia systemu w infrastrukturze Zamawiającego</w:t>
            </w:r>
          </w:p>
        </w:tc>
      </w:tr>
    </w:tbl>
    <w:p w14:paraId="39450D0C" w14:textId="77777777" w:rsidR="00F60E17" w:rsidRDefault="00F60E17">
      <w:pPr>
        <w:spacing w:after="0" w:line="240" w:lineRule="auto"/>
        <w:rPr>
          <w:rFonts w:asciiTheme="minorHAnsi" w:hAnsiTheme="minorHAnsi" w:cstheme="minorHAnsi"/>
          <w:b/>
          <w:sz w:val="20"/>
          <w:szCs w:val="20"/>
        </w:rPr>
      </w:pPr>
      <w:r>
        <w:rPr>
          <w:rFonts w:asciiTheme="minorHAnsi" w:hAnsiTheme="minorHAnsi" w:cstheme="minorHAnsi"/>
          <w:b/>
          <w:sz w:val="20"/>
          <w:szCs w:val="20"/>
        </w:rPr>
        <w:br w:type="page"/>
      </w:r>
    </w:p>
    <w:p w14:paraId="499A4A31" w14:textId="77777777" w:rsidR="00A7546D" w:rsidRDefault="00A7546D" w:rsidP="00AA7BC3">
      <w:pPr>
        <w:pStyle w:val="Akapitzlist"/>
        <w:numPr>
          <w:ilvl w:val="1"/>
          <w:numId w:val="34"/>
        </w:numPr>
        <w:spacing w:before="240" w:after="120"/>
        <w:ind w:left="426" w:hanging="283"/>
        <w:contextualSpacing w:val="0"/>
        <w:rPr>
          <w:rFonts w:asciiTheme="minorHAnsi" w:hAnsiTheme="minorHAnsi" w:cstheme="minorHAnsi"/>
          <w:b/>
          <w:sz w:val="20"/>
          <w:szCs w:val="20"/>
        </w:rPr>
      </w:pPr>
      <w:r w:rsidRPr="00A7546D">
        <w:rPr>
          <w:rFonts w:asciiTheme="minorHAnsi" w:hAnsiTheme="minorHAnsi" w:cstheme="minorHAnsi"/>
          <w:b/>
          <w:sz w:val="20"/>
          <w:szCs w:val="20"/>
        </w:rPr>
        <w:lastRenderedPageBreak/>
        <w:t>Moduł ochrony stron WWW</w:t>
      </w:r>
    </w:p>
    <w:tbl>
      <w:tblPr>
        <w:tblpPr w:leftFromText="141" w:rightFromText="141" w:vertAnchor="text" w:tblpX="137" w:tblpY="1"/>
        <w:tblW w:w="9067" w:type="dxa"/>
        <w:shd w:val="clear" w:color="FFFFFF" w:fill="FFFFFF"/>
        <w:tblLook w:val="04A0" w:firstRow="1" w:lastRow="0" w:firstColumn="1" w:lastColumn="0" w:noHBand="0" w:noVBand="1"/>
      </w:tblPr>
      <w:tblGrid>
        <w:gridCol w:w="1696"/>
        <w:gridCol w:w="7371"/>
      </w:tblGrid>
      <w:tr w:rsidR="00AA7BC3" w:rsidRPr="00B2553B" w14:paraId="36324169" w14:textId="77777777" w:rsidTr="006605CA">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1B14AF0" w14:textId="47CF5EB4" w:rsidR="00AA7BC3" w:rsidRPr="00B2553B" w:rsidRDefault="00AA7BC3" w:rsidP="00AA7BC3">
            <w:pPr>
              <w:spacing w:before="120" w:after="120" w:line="240" w:lineRule="auto"/>
              <w:jc w:val="both"/>
              <w:rPr>
                <w:rFonts w:asciiTheme="minorHAnsi" w:hAnsiTheme="minorHAnsi" w:cstheme="minorHAnsi"/>
                <w:sz w:val="20"/>
                <w:szCs w:val="20"/>
              </w:rPr>
            </w:pPr>
            <w:r w:rsidRPr="00F60E17">
              <w:rPr>
                <w:rFonts w:asciiTheme="minorHAnsi" w:hAnsiTheme="minorHAnsi" w:cstheme="minorHAnsi"/>
                <w:b/>
                <w:bCs/>
                <w:sz w:val="20"/>
                <w:szCs w:val="20"/>
              </w:rPr>
              <w:t>Element konfiguracji</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994A2B1" w14:textId="7970F927" w:rsidR="00AA7BC3" w:rsidRPr="00B2553B" w:rsidRDefault="00AA7BC3" w:rsidP="00AA7BC3">
            <w:pPr>
              <w:spacing w:before="120" w:after="120" w:line="240" w:lineRule="auto"/>
              <w:jc w:val="both"/>
              <w:rPr>
                <w:rFonts w:asciiTheme="minorHAnsi" w:hAnsiTheme="minorHAnsi" w:cstheme="minorHAnsi"/>
                <w:sz w:val="20"/>
                <w:szCs w:val="20"/>
              </w:rPr>
            </w:pPr>
            <w:r w:rsidRPr="00F60E17">
              <w:rPr>
                <w:rFonts w:asciiTheme="minorHAnsi" w:hAnsiTheme="minorHAnsi" w:cstheme="minorHAnsi"/>
                <w:b/>
                <w:bCs/>
                <w:sz w:val="20"/>
                <w:szCs w:val="20"/>
              </w:rPr>
              <w:t>Wymagania minimalne</w:t>
            </w:r>
          </w:p>
        </w:tc>
      </w:tr>
      <w:tr w:rsidR="00AA7BC3" w:rsidRPr="00B2553B" w14:paraId="7743C73E"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10EC1154" w14:textId="77777777" w:rsidR="00AA7BC3" w:rsidRPr="006F2B0A" w:rsidRDefault="00AA7BC3" w:rsidP="00AA7BC3">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t>Wymagania ogólne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4B61854D" w14:textId="77777777" w:rsidR="00AA7BC3" w:rsidRPr="00B2553B" w:rsidRDefault="00AA7BC3" w:rsidP="00AA7BC3">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System ochrony aplikacji webowych oraz Firewall XML, którego zadaniem będzie wykrywanie i blokowanie ataków celujących w aplikacje webowe a następnie alarmowanie w wyniku wystąpienia określonych zdarzeń. Powinien zostać dostarczony w postaci komercyjnej platformy instalowanej w środowisku wirtualnym: </w:t>
            </w:r>
            <w:proofErr w:type="spellStart"/>
            <w:r w:rsidRPr="00B2553B">
              <w:rPr>
                <w:rFonts w:asciiTheme="minorHAnsi" w:hAnsiTheme="minorHAnsi" w:cstheme="minorHAnsi"/>
                <w:sz w:val="20"/>
                <w:szCs w:val="20"/>
              </w:rPr>
              <w:t>VMware</w:t>
            </w:r>
            <w:proofErr w:type="spellEnd"/>
            <w:r w:rsidRPr="00B2553B">
              <w:rPr>
                <w:rFonts w:asciiTheme="minorHAnsi" w:hAnsiTheme="minorHAnsi" w:cstheme="minorHAnsi"/>
                <w:sz w:val="20"/>
                <w:szCs w:val="20"/>
              </w:rPr>
              <w:t xml:space="preserve">, Microsoft Hyper-V, </w:t>
            </w:r>
            <w:proofErr w:type="spellStart"/>
            <w:r w:rsidRPr="00B2553B">
              <w:rPr>
                <w:rFonts w:asciiTheme="minorHAnsi" w:hAnsiTheme="minorHAnsi" w:cstheme="minorHAnsi"/>
                <w:sz w:val="20"/>
                <w:szCs w:val="20"/>
              </w:rPr>
              <w:t>Citrix</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XenServer</w:t>
            </w:r>
            <w:proofErr w:type="spellEnd"/>
            <w:r w:rsidRPr="00B2553B">
              <w:rPr>
                <w:rFonts w:asciiTheme="minorHAnsi" w:hAnsiTheme="minorHAnsi" w:cstheme="minorHAnsi"/>
                <w:sz w:val="20"/>
                <w:szCs w:val="20"/>
              </w:rPr>
              <w:t xml:space="preserve">, Open Source </w:t>
            </w:r>
            <w:proofErr w:type="spellStart"/>
            <w:r w:rsidRPr="00B2553B">
              <w:rPr>
                <w:rFonts w:asciiTheme="minorHAnsi" w:hAnsiTheme="minorHAnsi" w:cstheme="minorHAnsi"/>
                <w:sz w:val="20"/>
                <w:szCs w:val="20"/>
              </w:rPr>
              <w:t>Xen</w:t>
            </w:r>
            <w:proofErr w:type="spellEnd"/>
            <w:r w:rsidRPr="00B2553B">
              <w:rPr>
                <w:rFonts w:asciiTheme="minorHAnsi" w:hAnsiTheme="minorHAnsi" w:cstheme="minorHAnsi"/>
                <w:sz w:val="20"/>
                <w:szCs w:val="20"/>
              </w:rPr>
              <w:t xml:space="preserve">, KVM, Amazon Web Services (AWS) i Microsoft </w:t>
            </w:r>
            <w:proofErr w:type="spellStart"/>
            <w:r w:rsidRPr="00B2553B">
              <w:rPr>
                <w:rFonts w:asciiTheme="minorHAnsi" w:hAnsiTheme="minorHAnsi" w:cstheme="minorHAnsi"/>
                <w:sz w:val="20"/>
                <w:szCs w:val="20"/>
              </w:rPr>
              <w:t>Azure</w:t>
            </w:r>
            <w:proofErr w:type="spellEnd"/>
            <w:r w:rsidRPr="00B2553B">
              <w:rPr>
                <w:rFonts w:asciiTheme="minorHAnsi" w:hAnsiTheme="minorHAnsi" w:cstheme="minorHAnsi"/>
                <w:sz w:val="20"/>
                <w:szCs w:val="20"/>
              </w:rPr>
              <w:t>. Dopuszcza się aby poszczególne elementy wchodzące w skład systemu były zrealizowane w postaci osobnych, komercyjnych platform wirtualnych lub komercyjnych aplikacji instalowanych w w/w środowisku wirtualnym. W przypadku implementacji programowej dostawca musi zapewnić niezbędny odpowiednio zabezpieczony systemem operacyjny.</w:t>
            </w:r>
          </w:p>
        </w:tc>
      </w:tr>
      <w:tr w:rsidR="00AA7BC3" w:rsidRPr="00B2553B" w14:paraId="0C9B0CD9"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7E3F816B" w14:textId="77777777" w:rsidR="00AA7BC3" w:rsidRPr="006F2B0A" w:rsidRDefault="00AA7BC3" w:rsidP="00AA7BC3">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t>Architektura systemu</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6554D54A" w14:textId="77777777" w:rsidR="00AA7BC3" w:rsidRPr="00B2553B" w:rsidRDefault="00AA7BC3" w:rsidP="00AA7BC3">
            <w:pPr>
              <w:numPr>
                <w:ilvl w:val="0"/>
                <w:numId w:val="9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Dla zapewnienia wysokiej sprawności i skuteczności działania wymaganym jest, aby system  pracował w oparciu o dedykowane oprogramowanie, wzmocnione z punktu widzenia bezpieczeństwa.</w:t>
            </w:r>
          </w:p>
          <w:p w14:paraId="0287559F" w14:textId="77777777" w:rsidR="00AA7BC3" w:rsidRPr="00B2553B" w:rsidRDefault="00AA7BC3" w:rsidP="00AA7BC3">
            <w:pPr>
              <w:numPr>
                <w:ilvl w:val="0"/>
                <w:numId w:val="9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Dla zapewnienia bezpieczeństwa inwestycji i szybkiego wsparcia technicznego ze strony dostawcy wymaga się, aby wszystkie funkcje podstawowe oraz zastosowane w nich technologie, w tym system operacyjny i sprzęt pochodziły od jednego producenta. Nie dopuszcza się, aby elementy funkcji podstawowych zastosowane w systemie były opracowane przez firmy trzecie.</w:t>
            </w:r>
          </w:p>
          <w:p w14:paraId="1CEC7128" w14:textId="77777777" w:rsidR="00AA7BC3" w:rsidRPr="00B2553B" w:rsidRDefault="00AA7BC3" w:rsidP="00AA7BC3">
            <w:pPr>
              <w:numPr>
                <w:ilvl w:val="0"/>
                <w:numId w:val="9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Powinna istnieć możliwość implementacji systemu w trybach: </w:t>
            </w:r>
            <w:proofErr w:type="spellStart"/>
            <w:r w:rsidRPr="00B2553B">
              <w:rPr>
                <w:rFonts w:asciiTheme="minorHAnsi" w:hAnsiTheme="minorHAnsi" w:cstheme="minorHAnsi"/>
                <w:sz w:val="20"/>
                <w:szCs w:val="20"/>
              </w:rPr>
              <w:t>reverse</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proxy</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inline</w:t>
            </w:r>
            <w:proofErr w:type="spellEnd"/>
            <w:r w:rsidRPr="00B2553B">
              <w:rPr>
                <w:rFonts w:asciiTheme="minorHAnsi" w:hAnsiTheme="minorHAnsi" w:cstheme="minorHAnsi"/>
                <w:sz w:val="20"/>
                <w:szCs w:val="20"/>
              </w:rPr>
              <w:t xml:space="preserve"> transparent lub WCCP</w:t>
            </w:r>
          </w:p>
          <w:p w14:paraId="35BDCE72" w14:textId="77777777" w:rsidR="00AA7BC3" w:rsidRPr="00B2553B" w:rsidRDefault="00AA7BC3" w:rsidP="00AA7BC3">
            <w:pPr>
              <w:numPr>
                <w:ilvl w:val="0"/>
                <w:numId w:val="9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Produkt nie powinien posiadać ograniczeń co do ilości chronionych aplikacji web.</w:t>
            </w:r>
          </w:p>
          <w:p w14:paraId="4DA5BDC2" w14:textId="77777777" w:rsidR="00AA7BC3" w:rsidRPr="00B2553B" w:rsidRDefault="00AA7BC3" w:rsidP="00AA7BC3">
            <w:pPr>
              <w:numPr>
                <w:ilvl w:val="0"/>
                <w:numId w:val="9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Powinna istnieć możliwość zdefiniowania co najmniej 10 domen administracyjnych, w których poszczególni administratorzy zarządzają określonymi funkcjami podstawowymi systemu.</w:t>
            </w:r>
          </w:p>
          <w:p w14:paraId="6A6DAD37" w14:textId="77777777" w:rsidR="00AA7BC3" w:rsidRPr="00B2553B" w:rsidRDefault="00AA7BC3" w:rsidP="00AA7BC3">
            <w:pPr>
              <w:numPr>
                <w:ilvl w:val="0"/>
                <w:numId w:val="9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System powinien mieć możliwość pracy w konfiguracji HA (High </w:t>
            </w:r>
            <w:proofErr w:type="spellStart"/>
            <w:r w:rsidRPr="00B2553B">
              <w:rPr>
                <w:rFonts w:asciiTheme="minorHAnsi" w:hAnsiTheme="minorHAnsi" w:cstheme="minorHAnsi"/>
                <w:sz w:val="20"/>
                <w:szCs w:val="20"/>
              </w:rPr>
              <w:t>Availability</w:t>
            </w:r>
            <w:proofErr w:type="spellEnd"/>
            <w:r w:rsidRPr="00B2553B">
              <w:rPr>
                <w:rFonts w:asciiTheme="minorHAnsi" w:hAnsiTheme="minorHAnsi" w:cstheme="minorHAnsi"/>
                <w:sz w:val="20"/>
                <w:szCs w:val="20"/>
              </w:rPr>
              <w:t>) w trybie Active-</w:t>
            </w:r>
            <w:proofErr w:type="spellStart"/>
            <w:r w:rsidRPr="00B2553B">
              <w:rPr>
                <w:rFonts w:asciiTheme="minorHAnsi" w:hAnsiTheme="minorHAnsi" w:cstheme="minorHAnsi"/>
                <w:sz w:val="20"/>
                <w:szCs w:val="20"/>
              </w:rPr>
              <w:t>Passive</w:t>
            </w:r>
            <w:proofErr w:type="spellEnd"/>
            <w:r w:rsidRPr="00B2553B">
              <w:rPr>
                <w:rFonts w:asciiTheme="minorHAnsi" w:hAnsiTheme="minorHAnsi" w:cstheme="minorHAnsi"/>
                <w:sz w:val="20"/>
                <w:szCs w:val="20"/>
              </w:rPr>
              <w:t xml:space="preserve"> i Active - Active. </w:t>
            </w:r>
          </w:p>
        </w:tc>
      </w:tr>
      <w:tr w:rsidR="00AA7BC3" w:rsidRPr="00B2553B" w14:paraId="11C1B2BD"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33488998" w14:textId="77777777" w:rsidR="00AA7BC3" w:rsidRPr="006F2B0A" w:rsidRDefault="00AA7BC3" w:rsidP="00AA7BC3">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t>Parametry fizyczne systemu</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00D35EDE" w14:textId="77777777" w:rsidR="00AA7BC3" w:rsidRPr="00B2553B" w:rsidRDefault="00AA7BC3" w:rsidP="00AA7BC3">
            <w:pPr>
              <w:numPr>
                <w:ilvl w:val="0"/>
                <w:numId w:val="9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System realizujący funkcje podstawowe musi obsługiwać minimum: </w:t>
            </w:r>
          </w:p>
          <w:p w14:paraId="47EB2B89" w14:textId="77777777" w:rsidR="00AA7BC3" w:rsidRPr="00B2553B" w:rsidRDefault="00AA7BC3" w:rsidP="00AA7BC3">
            <w:pPr>
              <w:numPr>
                <w:ilvl w:val="0"/>
                <w:numId w:val="129"/>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Ilość interfejsów sieciowych: 10</w:t>
            </w:r>
          </w:p>
          <w:p w14:paraId="23F20C27" w14:textId="77777777" w:rsidR="00AA7BC3" w:rsidRPr="00B2553B" w:rsidRDefault="00AA7BC3" w:rsidP="00AA7BC3">
            <w:pPr>
              <w:numPr>
                <w:ilvl w:val="0"/>
                <w:numId w:val="129"/>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Ilość wirtualnych procesorów: 4</w:t>
            </w:r>
          </w:p>
          <w:p w14:paraId="17C8E9E5" w14:textId="77777777" w:rsidR="00AA7BC3" w:rsidRPr="00B2553B" w:rsidRDefault="00AA7BC3" w:rsidP="00AA7BC3">
            <w:pPr>
              <w:numPr>
                <w:ilvl w:val="0"/>
                <w:numId w:val="9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Obsługa powierzchni dyskowej  - minimum 2 TB.</w:t>
            </w:r>
          </w:p>
        </w:tc>
      </w:tr>
      <w:tr w:rsidR="00AA7BC3" w:rsidRPr="00B2553B" w14:paraId="66860C79"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4EF2A725" w14:textId="77777777" w:rsidR="00AA7BC3" w:rsidRPr="006F2B0A" w:rsidRDefault="00AA7BC3" w:rsidP="00AA7BC3">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t>Parametry wydajnościowe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4E030FE8" w14:textId="77777777" w:rsidR="00AA7BC3" w:rsidRPr="00B2553B" w:rsidRDefault="00AA7BC3" w:rsidP="00E23E4B">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Przepustowość dla ruchu HTTP - min 500 </w:t>
            </w:r>
            <w:proofErr w:type="spellStart"/>
            <w:r w:rsidRPr="00B2553B">
              <w:rPr>
                <w:rFonts w:asciiTheme="minorHAnsi" w:hAnsiTheme="minorHAnsi" w:cstheme="minorHAnsi"/>
                <w:sz w:val="20"/>
                <w:szCs w:val="20"/>
              </w:rPr>
              <w:t>Mbps</w:t>
            </w:r>
            <w:proofErr w:type="spellEnd"/>
            <w:r w:rsidRPr="00B2553B">
              <w:rPr>
                <w:rFonts w:asciiTheme="minorHAnsi" w:hAnsiTheme="minorHAnsi" w:cstheme="minorHAnsi"/>
                <w:sz w:val="20"/>
                <w:szCs w:val="20"/>
              </w:rPr>
              <w:t>.</w:t>
            </w:r>
          </w:p>
        </w:tc>
      </w:tr>
      <w:tr w:rsidR="00AA7BC3" w:rsidRPr="00B2553B" w14:paraId="36D6BFD5"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3F996BF4" w14:textId="77777777" w:rsidR="00AA7BC3" w:rsidRPr="006F2B0A" w:rsidRDefault="00AA7BC3" w:rsidP="00AA7BC3">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t>Podstawowe funkcje systemu</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7BCF3BFD"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musi realizować co najmniej poniższe funkcje:</w:t>
            </w:r>
          </w:p>
          <w:p w14:paraId="583D5CA2"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Obsługa protokołów:  - HTTP 1.1, HTTP 2.0, FTP.</w:t>
            </w:r>
          </w:p>
          <w:p w14:paraId="45179947"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Model wykrywania anomalii poprzez wykorzystanie uczenia maszynowego na podstawie zaobserwowanego ruchu. </w:t>
            </w:r>
          </w:p>
          <w:p w14:paraId="35601E3F"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Model wykrywania botów oparty na uczeniu maszynowym oparty na sztucznej inteligencji.</w:t>
            </w:r>
          </w:p>
          <w:p w14:paraId="43752E7A"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Podział obciążenia na kilkanaście serwerów (</w:t>
            </w:r>
            <w:proofErr w:type="spellStart"/>
            <w:r w:rsidRPr="00B2553B">
              <w:rPr>
                <w:rFonts w:asciiTheme="minorHAnsi" w:hAnsiTheme="minorHAnsi" w:cstheme="minorHAnsi"/>
                <w:sz w:val="20"/>
                <w:szCs w:val="20"/>
              </w:rPr>
              <w:t>loadbalancing</w:t>
            </w:r>
            <w:proofErr w:type="spellEnd"/>
            <w:r w:rsidRPr="00B2553B">
              <w:rPr>
                <w:rFonts w:asciiTheme="minorHAnsi" w:hAnsiTheme="minorHAnsi" w:cstheme="minorHAnsi"/>
                <w:sz w:val="20"/>
                <w:szCs w:val="20"/>
              </w:rPr>
              <w:t xml:space="preserve">) z mechanizmami weryfikacji stanu pracy serwerów. Wsparcie dla mechanizmów podziału obciążenia: </w:t>
            </w:r>
          </w:p>
          <w:p w14:paraId="0184E520" w14:textId="77777777" w:rsidR="00AA7BC3" w:rsidRPr="00B2553B" w:rsidRDefault="00AA7BC3" w:rsidP="00AA7BC3">
            <w:pPr>
              <w:pStyle w:val="Akapitzlist"/>
              <w:numPr>
                <w:ilvl w:val="0"/>
                <w:numId w:val="130"/>
              </w:numPr>
              <w:spacing w:after="0" w:line="240" w:lineRule="auto"/>
              <w:jc w:val="both"/>
              <w:rPr>
                <w:rFonts w:asciiTheme="minorHAnsi" w:hAnsiTheme="minorHAnsi" w:cstheme="minorHAnsi"/>
                <w:sz w:val="20"/>
                <w:szCs w:val="20"/>
              </w:rPr>
            </w:pPr>
            <w:proofErr w:type="spellStart"/>
            <w:r w:rsidRPr="00B2553B">
              <w:rPr>
                <w:rFonts w:asciiTheme="minorHAnsi" w:hAnsiTheme="minorHAnsi" w:cstheme="minorHAnsi"/>
                <w:sz w:val="20"/>
                <w:szCs w:val="20"/>
              </w:rPr>
              <w:t>Round</w:t>
            </w:r>
            <w:proofErr w:type="spellEnd"/>
            <w:r w:rsidRPr="00B2553B">
              <w:rPr>
                <w:rFonts w:asciiTheme="minorHAnsi" w:hAnsiTheme="minorHAnsi" w:cstheme="minorHAnsi"/>
                <w:sz w:val="20"/>
                <w:szCs w:val="20"/>
              </w:rPr>
              <w:t xml:space="preserve"> Robin, </w:t>
            </w:r>
          </w:p>
          <w:p w14:paraId="6256B831" w14:textId="77777777" w:rsidR="00AA7BC3" w:rsidRPr="00B2553B" w:rsidRDefault="00AA7BC3" w:rsidP="00AA7BC3">
            <w:pPr>
              <w:pStyle w:val="Akapitzlist"/>
              <w:numPr>
                <w:ilvl w:val="0"/>
                <w:numId w:val="130"/>
              </w:numPr>
              <w:spacing w:after="0" w:line="240" w:lineRule="auto"/>
              <w:jc w:val="both"/>
              <w:rPr>
                <w:rFonts w:asciiTheme="minorHAnsi" w:hAnsiTheme="minorHAnsi" w:cstheme="minorHAnsi"/>
                <w:sz w:val="20"/>
                <w:szCs w:val="20"/>
              </w:rPr>
            </w:pPr>
            <w:proofErr w:type="spellStart"/>
            <w:r w:rsidRPr="00B2553B">
              <w:rPr>
                <w:rFonts w:asciiTheme="minorHAnsi" w:hAnsiTheme="minorHAnsi" w:cstheme="minorHAnsi"/>
                <w:sz w:val="20"/>
                <w:szCs w:val="20"/>
              </w:rPr>
              <w:t>Weighted</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Round</w:t>
            </w:r>
            <w:proofErr w:type="spellEnd"/>
            <w:r w:rsidRPr="00B2553B">
              <w:rPr>
                <w:rFonts w:asciiTheme="minorHAnsi" w:hAnsiTheme="minorHAnsi" w:cstheme="minorHAnsi"/>
                <w:sz w:val="20"/>
                <w:szCs w:val="20"/>
              </w:rPr>
              <w:t xml:space="preserve"> Robin, </w:t>
            </w:r>
          </w:p>
          <w:p w14:paraId="33E51927" w14:textId="77777777" w:rsidR="00AA7BC3" w:rsidRPr="00B2553B" w:rsidRDefault="00AA7BC3" w:rsidP="00AA7BC3">
            <w:pPr>
              <w:pStyle w:val="Akapitzlist"/>
              <w:numPr>
                <w:ilvl w:val="0"/>
                <w:numId w:val="130"/>
              </w:numPr>
              <w:spacing w:after="0" w:line="240" w:lineRule="auto"/>
              <w:jc w:val="both"/>
              <w:rPr>
                <w:rFonts w:asciiTheme="minorHAnsi" w:hAnsiTheme="minorHAnsi" w:cstheme="minorHAnsi"/>
                <w:sz w:val="20"/>
                <w:szCs w:val="20"/>
              </w:rPr>
            </w:pPr>
            <w:proofErr w:type="spellStart"/>
            <w:r w:rsidRPr="00B2553B">
              <w:rPr>
                <w:rFonts w:asciiTheme="minorHAnsi" w:hAnsiTheme="minorHAnsi" w:cstheme="minorHAnsi"/>
                <w:sz w:val="20"/>
                <w:szCs w:val="20"/>
              </w:rPr>
              <w:t>Least</w:t>
            </w:r>
            <w:proofErr w:type="spellEnd"/>
            <w:r w:rsidRPr="00B2553B">
              <w:rPr>
                <w:rFonts w:asciiTheme="minorHAnsi" w:hAnsiTheme="minorHAnsi" w:cstheme="minorHAnsi"/>
                <w:sz w:val="20"/>
                <w:szCs w:val="20"/>
              </w:rPr>
              <w:t xml:space="preserve"> Connection, </w:t>
            </w:r>
          </w:p>
          <w:p w14:paraId="7702BAF1" w14:textId="77777777" w:rsidR="00AA7BC3" w:rsidRPr="00B2553B" w:rsidRDefault="00AA7BC3" w:rsidP="00AA7BC3">
            <w:pPr>
              <w:pStyle w:val="Akapitzlist"/>
              <w:numPr>
                <w:ilvl w:val="0"/>
                <w:numId w:val="130"/>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URI </w:t>
            </w:r>
            <w:proofErr w:type="spellStart"/>
            <w:r w:rsidRPr="00B2553B">
              <w:rPr>
                <w:rFonts w:asciiTheme="minorHAnsi" w:hAnsiTheme="minorHAnsi" w:cstheme="minorHAnsi"/>
                <w:sz w:val="20"/>
                <w:szCs w:val="20"/>
              </w:rPr>
              <w:t>Hash</w:t>
            </w:r>
            <w:proofErr w:type="spellEnd"/>
          </w:p>
          <w:p w14:paraId="3ECA9E38" w14:textId="77777777" w:rsidR="00AA7BC3" w:rsidRPr="00B2553B" w:rsidRDefault="00AA7BC3" w:rsidP="00AA7BC3">
            <w:pPr>
              <w:pStyle w:val="Akapitzlist"/>
              <w:numPr>
                <w:ilvl w:val="0"/>
                <w:numId w:val="130"/>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Host </w:t>
            </w:r>
            <w:proofErr w:type="spellStart"/>
            <w:r w:rsidRPr="00B2553B">
              <w:rPr>
                <w:rFonts w:asciiTheme="minorHAnsi" w:hAnsiTheme="minorHAnsi" w:cstheme="minorHAnsi"/>
                <w:sz w:val="20"/>
                <w:szCs w:val="20"/>
              </w:rPr>
              <w:t>Hash</w:t>
            </w:r>
            <w:proofErr w:type="spellEnd"/>
          </w:p>
          <w:p w14:paraId="7E24AF1E" w14:textId="77777777" w:rsidR="00AA7BC3" w:rsidRPr="00B2553B" w:rsidRDefault="00AA7BC3" w:rsidP="00AA7BC3">
            <w:pPr>
              <w:pStyle w:val="Akapitzlist"/>
              <w:numPr>
                <w:ilvl w:val="0"/>
                <w:numId w:val="130"/>
              </w:numPr>
              <w:spacing w:after="0" w:line="240" w:lineRule="auto"/>
              <w:jc w:val="both"/>
              <w:rPr>
                <w:rFonts w:asciiTheme="minorHAnsi" w:hAnsiTheme="minorHAnsi" w:cstheme="minorHAnsi"/>
                <w:sz w:val="20"/>
                <w:szCs w:val="20"/>
              </w:rPr>
            </w:pPr>
            <w:proofErr w:type="spellStart"/>
            <w:r w:rsidRPr="00B2553B">
              <w:rPr>
                <w:rFonts w:asciiTheme="minorHAnsi" w:hAnsiTheme="minorHAnsi" w:cstheme="minorHAnsi"/>
                <w:sz w:val="20"/>
                <w:szCs w:val="20"/>
              </w:rPr>
              <w:t>Least</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Response</w:t>
            </w:r>
            <w:proofErr w:type="spellEnd"/>
            <w:r w:rsidRPr="00B2553B">
              <w:rPr>
                <w:rFonts w:asciiTheme="minorHAnsi" w:hAnsiTheme="minorHAnsi" w:cstheme="minorHAnsi"/>
                <w:sz w:val="20"/>
                <w:szCs w:val="20"/>
              </w:rPr>
              <w:t xml:space="preserve"> Time</w:t>
            </w:r>
          </w:p>
          <w:p w14:paraId="605F1DDD"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Wsparcie dla mechanizmów </w:t>
            </w:r>
            <w:proofErr w:type="spellStart"/>
            <w:r w:rsidRPr="00B2553B">
              <w:rPr>
                <w:rFonts w:asciiTheme="minorHAnsi" w:hAnsiTheme="minorHAnsi" w:cstheme="minorHAnsi"/>
                <w:sz w:val="20"/>
                <w:szCs w:val="20"/>
              </w:rPr>
              <w:t>session</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persistence</w:t>
            </w:r>
            <w:proofErr w:type="spellEnd"/>
            <w:r w:rsidRPr="00B2553B">
              <w:rPr>
                <w:rFonts w:asciiTheme="minorHAnsi" w:hAnsiTheme="minorHAnsi" w:cstheme="minorHAnsi"/>
                <w:sz w:val="20"/>
                <w:szCs w:val="20"/>
              </w:rPr>
              <w:t>:</w:t>
            </w:r>
          </w:p>
          <w:p w14:paraId="3C098CD0"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Source IP </w:t>
            </w:r>
          </w:p>
          <w:p w14:paraId="556BE61F"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HTTP </w:t>
            </w:r>
            <w:proofErr w:type="spellStart"/>
            <w:r w:rsidRPr="00B2553B">
              <w:rPr>
                <w:rFonts w:asciiTheme="minorHAnsi" w:hAnsiTheme="minorHAnsi" w:cstheme="minorHAnsi"/>
                <w:sz w:val="20"/>
                <w:szCs w:val="20"/>
              </w:rPr>
              <w:t>Header</w:t>
            </w:r>
            <w:proofErr w:type="spellEnd"/>
            <w:r w:rsidRPr="00B2553B">
              <w:rPr>
                <w:rFonts w:asciiTheme="minorHAnsi" w:hAnsiTheme="minorHAnsi" w:cstheme="minorHAnsi"/>
                <w:sz w:val="20"/>
                <w:szCs w:val="20"/>
              </w:rPr>
              <w:t xml:space="preserve"> </w:t>
            </w:r>
          </w:p>
          <w:p w14:paraId="276815F2"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URL </w:t>
            </w:r>
            <w:proofErr w:type="spellStart"/>
            <w:r w:rsidRPr="00B2553B">
              <w:rPr>
                <w:rFonts w:asciiTheme="minorHAnsi" w:hAnsiTheme="minorHAnsi" w:cstheme="minorHAnsi"/>
                <w:sz w:val="20"/>
                <w:szCs w:val="20"/>
              </w:rPr>
              <w:t>parameter</w:t>
            </w:r>
            <w:proofErr w:type="spellEnd"/>
            <w:r w:rsidRPr="00B2553B">
              <w:rPr>
                <w:rFonts w:asciiTheme="minorHAnsi" w:hAnsiTheme="minorHAnsi" w:cstheme="minorHAnsi"/>
                <w:sz w:val="20"/>
                <w:szCs w:val="20"/>
              </w:rPr>
              <w:t xml:space="preserve"> </w:t>
            </w:r>
          </w:p>
          <w:p w14:paraId="5F1EA0DB"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lastRenderedPageBreak/>
              <w:t xml:space="preserve">Insert Cookie </w:t>
            </w:r>
          </w:p>
          <w:p w14:paraId="350DD763"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proofErr w:type="spellStart"/>
            <w:r w:rsidRPr="00B2553B">
              <w:rPr>
                <w:rFonts w:asciiTheme="minorHAnsi" w:hAnsiTheme="minorHAnsi" w:cstheme="minorHAnsi"/>
                <w:sz w:val="20"/>
                <w:szCs w:val="20"/>
              </w:rPr>
              <w:t>Rewrite</w:t>
            </w:r>
            <w:proofErr w:type="spellEnd"/>
            <w:r w:rsidRPr="00B2553B">
              <w:rPr>
                <w:rFonts w:asciiTheme="minorHAnsi" w:hAnsiTheme="minorHAnsi" w:cstheme="minorHAnsi"/>
                <w:sz w:val="20"/>
                <w:szCs w:val="20"/>
              </w:rPr>
              <w:t xml:space="preserve"> Cookie </w:t>
            </w:r>
          </w:p>
          <w:p w14:paraId="6F0CC508"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proofErr w:type="spellStart"/>
            <w:r w:rsidRPr="00B2553B">
              <w:rPr>
                <w:rFonts w:asciiTheme="minorHAnsi" w:hAnsiTheme="minorHAnsi" w:cstheme="minorHAnsi"/>
                <w:sz w:val="20"/>
                <w:szCs w:val="20"/>
              </w:rPr>
              <w:t>Persistent</w:t>
            </w:r>
            <w:proofErr w:type="spellEnd"/>
            <w:r w:rsidRPr="00B2553B">
              <w:rPr>
                <w:rFonts w:asciiTheme="minorHAnsi" w:hAnsiTheme="minorHAnsi" w:cstheme="minorHAnsi"/>
                <w:sz w:val="20"/>
                <w:szCs w:val="20"/>
              </w:rPr>
              <w:t xml:space="preserve"> Cookie </w:t>
            </w:r>
          </w:p>
          <w:p w14:paraId="57EFBC77"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Embedded Cookie </w:t>
            </w:r>
          </w:p>
          <w:p w14:paraId="231E051D"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ASP </w:t>
            </w:r>
            <w:proofErr w:type="spellStart"/>
            <w:r w:rsidRPr="00B2553B">
              <w:rPr>
                <w:rFonts w:asciiTheme="minorHAnsi" w:hAnsiTheme="minorHAnsi" w:cstheme="minorHAnsi"/>
                <w:sz w:val="20"/>
                <w:szCs w:val="20"/>
              </w:rPr>
              <w:t>Session</w:t>
            </w:r>
            <w:proofErr w:type="spellEnd"/>
            <w:r w:rsidRPr="00B2553B">
              <w:rPr>
                <w:rFonts w:asciiTheme="minorHAnsi" w:hAnsiTheme="minorHAnsi" w:cstheme="minorHAnsi"/>
                <w:sz w:val="20"/>
                <w:szCs w:val="20"/>
              </w:rPr>
              <w:t xml:space="preserve"> ID </w:t>
            </w:r>
          </w:p>
          <w:p w14:paraId="51B6E1E1"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PHP </w:t>
            </w:r>
            <w:proofErr w:type="spellStart"/>
            <w:r w:rsidRPr="00B2553B">
              <w:rPr>
                <w:rFonts w:asciiTheme="minorHAnsi" w:hAnsiTheme="minorHAnsi" w:cstheme="minorHAnsi"/>
                <w:sz w:val="20"/>
                <w:szCs w:val="20"/>
              </w:rPr>
              <w:t>Session</w:t>
            </w:r>
            <w:proofErr w:type="spellEnd"/>
            <w:r w:rsidRPr="00B2553B">
              <w:rPr>
                <w:rFonts w:asciiTheme="minorHAnsi" w:hAnsiTheme="minorHAnsi" w:cstheme="minorHAnsi"/>
                <w:sz w:val="20"/>
                <w:szCs w:val="20"/>
              </w:rPr>
              <w:t xml:space="preserve"> ID </w:t>
            </w:r>
          </w:p>
          <w:p w14:paraId="7004655A"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JSP </w:t>
            </w:r>
            <w:proofErr w:type="spellStart"/>
            <w:r w:rsidRPr="00B2553B">
              <w:rPr>
                <w:rFonts w:asciiTheme="minorHAnsi" w:hAnsiTheme="minorHAnsi" w:cstheme="minorHAnsi"/>
                <w:sz w:val="20"/>
                <w:szCs w:val="20"/>
              </w:rPr>
              <w:t>Session</w:t>
            </w:r>
            <w:proofErr w:type="spellEnd"/>
            <w:r w:rsidRPr="00B2553B">
              <w:rPr>
                <w:rFonts w:asciiTheme="minorHAnsi" w:hAnsiTheme="minorHAnsi" w:cstheme="minorHAnsi"/>
                <w:sz w:val="20"/>
                <w:szCs w:val="20"/>
              </w:rPr>
              <w:t xml:space="preserve"> ID </w:t>
            </w:r>
          </w:p>
          <w:p w14:paraId="73B12E1F" w14:textId="77777777" w:rsidR="00AA7BC3" w:rsidRPr="00B2553B" w:rsidRDefault="00AA7BC3" w:rsidP="00AA7BC3">
            <w:pPr>
              <w:pStyle w:val="Akapitzlist"/>
              <w:numPr>
                <w:ilvl w:val="0"/>
                <w:numId w:val="13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SSL </w:t>
            </w:r>
            <w:proofErr w:type="spellStart"/>
            <w:r w:rsidRPr="00B2553B">
              <w:rPr>
                <w:rFonts w:asciiTheme="minorHAnsi" w:hAnsiTheme="minorHAnsi" w:cstheme="minorHAnsi"/>
                <w:sz w:val="20"/>
                <w:szCs w:val="20"/>
              </w:rPr>
              <w:t>Session</w:t>
            </w:r>
            <w:proofErr w:type="spellEnd"/>
            <w:r w:rsidRPr="00B2553B">
              <w:rPr>
                <w:rFonts w:asciiTheme="minorHAnsi" w:hAnsiTheme="minorHAnsi" w:cstheme="minorHAnsi"/>
                <w:sz w:val="20"/>
                <w:szCs w:val="20"/>
              </w:rPr>
              <w:t xml:space="preserve"> ID</w:t>
            </w:r>
          </w:p>
          <w:p w14:paraId="6F4341FC"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Terminowanie połączeń SSL dla wybranych chronionych serwisów. Wsparcie dla TLS 1.1, TLS 1.2. TLS 1.3.</w:t>
            </w:r>
          </w:p>
          <w:p w14:paraId="024761F4"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analizy ruchu do aplikacji po protokołach HTTP/HTTPS w oparciu o zaimplementowane polityki bezpieczeństwa.</w:t>
            </w:r>
          </w:p>
          <w:p w14:paraId="0785756E"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Ochrona aplikacji www przed takimi zagrożeniami jak: </w:t>
            </w:r>
          </w:p>
          <w:p w14:paraId="25F6C1C0"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r w:rsidRPr="00B2553B">
              <w:rPr>
                <w:rFonts w:asciiTheme="minorHAnsi" w:hAnsiTheme="minorHAnsi" w:cstheme="minorHAnsi"/>
                <w:sz w:val="20"/>
                <w:szCs w:val="20"/>
                <w:lang w:val="en-US"/>
              </w:rPr>
              <w:t>SQL and OS Command Injection.</w:t>
            </w:r>
          </w:p>
          <w:p w14:paraId="0673A37C"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r w:rsidRPr="00B2553B">
              <w:rPr>
                <w:rFonts w:asciiTheme="minorHAnsi" w:hAnsiTheme="minorHAnsi" w:cstheme="minorHAnsi"/>
                <w:sz w:val="20"/>
                <w:szCs w:val="20"/>
              </w:rPr>
              <w:t>Cross Site Scripting (XSS).</w:t>
            </w:r>
          </w:p>
          <w:p w14:paraId="1D536DE1"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r w:rsidRPr="00B2553B">
              <w:rPr>
                <w:rFonts w:asciiTheme="minorHAnsi" w:hAnsiTheme="minorHAnsi" w:cstheme="minorHAnsi"/>
                <w:sz w:val="20"/>
                <w:szCs w:val="20"/>
              </w:rPr>
              <w:t xml:space="preserve">Cross Site </w:t>
            </w:r>
            <w:proofErr w:type="spellStart"/>
            <w:r w:rsidRPr="00B2553B">
              <w:rPr>
                <w:rFonts w:asciiTheme="minorHAnsi" w:hAnsiTheme="minorHAnsi" w:cstheme="minorHAnsi"/>
                <w:sz w:val="20"/>
                <w:szCs w:val="20"/>
              </w:rPr>
              <w:t>Request</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Forgery</w:t>
            </w:r>
            <w:proofErr w:type="spellEnd"/>
            <w:r w:rsidRPr="00B2553B">
              <w:rPr>
                <w:rFonts w:asciiTheme="minorHAnsi" w:hAnsiTheme="minorHAnsi" w:cstheme="minorHAnsi"/>
                <w:sz w:val="20"/>
                <w:szCs w:val="20"/>
              </w:rPr>
              <w:t>.</w:t>
            </w:r>
          </w:p>
          <w:p w14:paraId="24AB17CF"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proofErr w:type="spellStart"/>
            <w:r w:rsidRPr="00B2553B">
              <w:rPr>
                <w:rFonts w:asciiTheme="minorHAnsi" w:hAnsiTheme="minorHAnsi" w:cstheme="minorHAnsi"/>
                <w:sz w:val="20"/>
                <w:szCs w:val="20"/>
              </w:rPr>
              <w:t>Outbound</w:t>
            </w:r>
            <w:proofErr w:type="spellEnd"/>
            <w:r w:rsidRPr="00B2553B">
              <w:rPr>
                <w:rFonts w:asciiTheme="minorHAnsi" w:hAnsiTheme="minorHAnsi" w:cstheme="minorHAnsi"/>
                <w:sz w:val="20"/>
                <w:szCs w:val="20"/>
              </w:rPr>
              <w:t xml:space="preserve"> Data </w:t>
            </w:r>
            <w:proofErr w:type="spellStart"/>
            <w:r w:rsidRPr="00B2553B">
              <w:rPr>
                <w:rFonts w:asciiTheme="minorHAnsi" w:hAnsiTheme="minorHAnsi" w:cstheme="minorHAnsi"/>
                <w:sz w:val="20"/>
                <w:szCs w:val="20"/>
              </w:rPr>
              <w:t>Leakage</w:t>
            </w:r>
            <w:proofErr w:type="spellEnd"/>
            <w:r w:rsidRPr="00B2553B">
              <w:rPr>
                <w:rFonts w:asciiTheme="minorHAnsi" w:hAnsiTheme="minorHAnsi" w:cstheme="minorHAnsi"/>
                <w:sz w:val="20"/>
                <w:szCs w:val="20"/>
              </w:rPr>
              <w:t>.</w:t>
            </w:r>
          </w:p>
          <w:p w14:paraId="52BD31D5"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r w:rsidRPr="00B2553B">
              <w:rPr>
                <w:rFonts w:asciiTheme="minorHAnsi" w:hAnsiTheme="minorHAnsi" w:cstheme="minorHAnsi"/>
                <w:sz w:val="20"/>
                <w:szCs w:val="20"/>
              </w:rPr>
              <w:t xml:space="preserve">HTTP </w:t>
            </w:r>
            <w:proofErr w:type="spellStart"/>
            <w:r w:rsidRPr="00B2553B">
              <w:rPr>
                <w:rFonts w:asciiTheme="minorHAnsi" w:hAnsiTheme="minorHAnsi" w:cstheme="minorHAnsi"/>
                <w:sz w:val="20"/>
                <w:szCs w:val="20"/>
              </w:rPr>
              <w:t>Request</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Smuggling</w:t>
            </w:r>
            <w:proofErr w:type="spellEnd"/>
            <w:r w:rsidRPr="00B2553B">
              <w:rPr>
                <w:rFonts w:asciiTheme="minorHAnsi" w:hAnsiTheme="minorHAnsi" w:cstheme="minorHAnsi"/>
                <w:sz w:val="20"/>
                <w:szCs w:val="20"/>
              </w:rPr>
              <w:t>.</w:t>
            </w:r>
          </w:p>
          <w:p w14:paraId="3F2DA177"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proofErr w:type="spellStart"/>
            <w:r w:rsidRPr="00B2553B">
              <w:rPr>
                <w:rFonts w:asciiTheme="minorHAnsi" w:hAnsiTheme="minorHAnsi" w:cstheme="minorHAnsi"/>
                <w:sz w:val="20"/>
                <w:szCs w:val="20"/>
              </w:rPr>
              <w:t>Buffer</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Overflow</w:t>
            </w:r>
            <w:proofErr w:type="spellEnd"/>
            <w:r w:rsidRPr="00B2553B">
              <w:rPr>
                <w:rFonts w:asciiTheme="minorHAnsi" w:hAnsiTheme="minorHAnsi" w:cstheme="minorHAnsi"/>
                <w:sz w:val="20"/>
                <w:szCs w:val="20"/>
              </w:rPr>
              <w:t>.</w:t>
            </w:r>
          </w:p>
          <w:p w14:paraId="549835BC"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proofErr w:type="spellStart"/>
            <w:r w:rsidRPr="00B2553B">
              <w:rPr>
                <w:rFonts w:asciiTheme="minorHAnsi" w:hAnsiTheme="minorHAnsi" w:cstheme="minorHAnsi"/>
                <w:sz w:val="20"/>
                <w:szCs w:val="20"/>
              </w:rPr>
              <w:t>Encoding</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Attacks</w:t>
            </w:r>
            <w:proofErr w:type="spellEnd"/>
            <w:r w:rsidRPr="00B2553B">
              <w:rPr>
                <w:rFonts w:asciiTheme="minorHAnsi" w:hAnsiTheme="minorHAnsi" w:cstheme="minorHAnsi"/>
                <w:sz w:val="20"/>
                <w:szCs w:val="20"/>
              </w:rPr>
              <w:t>.</w:t>
            </w:r>
          </w:p>
          <w:p w14:paraId="6E524F86"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r w:rsidRPr="00B2553B">
              <w:rPr>
                <w:rFonts w:asciiTheme="minorHAnsi" w:hAnsiTheme="minorHAnsi" w:cstheme="minorHAnsi"/>
                <w:sz w:val="20"/>
                <w:szCs w:val="20"/>
              </w:rPr>
              <w:t xml:space="preserve">Cookie </w:t>
            </w:r>
            <w:proofErr w:type="spellStart"/>
            <w:r w:rsidRPr="00B2553B">
              <w:rPr>
                <w:rFonts w:asciiTheme="minorHAnsi" w:hAnsiTheme="minorHAnsi" w:cstheme="minorHAnsi"/>
                <w:sz w:val="20"/>
                <w:szCs w:val="20"/>
              </w:rPr>
              <w:t>Tampering</w:t>
            </w:r>
            <w:proofErr w:type="spellEnd"/>
            <w:r w:rsidRPr="00B2553B">
              <w:rPr>
                <w:rFonts w:asciiTheme="minorHAnsi" w:hAnsiTheme="minorHAnsi" w:cstheme="minorHAnsi"/>
                <w:sz w:val="20"/>
                <w:szCs w:val="20"/>
              </w:rPr>
              <w:t xml:space="preserve"> / </w:t>
            </w:r>
            <w:proofErr w:type="spellStart"/>
            <w:r w:rsidRPr="00B2553B">
              <w:rPr>
                <w:rFonts w:asciiTheme="minorHAnsi" w:hAnsiTheme="minorHAnsi" w:cstheme="minorHAnsi"/>
                <w:sz w:val="20"/>
                <w:szCs w:val="20"/>
              </w:rPr>
              <w:t>Poisoning</w:t>
            </w:r>
            <w:proofErr w:type="spellEnd"/>
            <w:r w:rsidRPr="00B2553B">
              <w:rPr>
                <w:rFonts w:asciiTheme="minorHAnsi" w:hAnsiTheme="minorHAnsi" w:cstheme="minorHAnsi"/>
                <w:sz w:val="20"/>
                <w:szCs w:val="20"/>
              </w:rPr>
              <w:t>.</w:t>
            </w:r>
          </w:p>
          <w:p w14:paraId="66C1CCE6"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proofErr w:type="spellStart"/>
            <w:r w:rsidRPr="00B2553B">
              <w:rPr>
                <w:rFonts w:asciiTheme="minorHAnsi" w:hAnsiTheme="minorHAnsi" w:cstheme="minorHAnsi"/>
                <w:sz w:val="20"/>
                <w:szCs w:val="20"/>
              </w:rPr>
              <w:t>Session</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Hijacking</w:t>
            </w:r>
            <w:proofErr w:type="spellEnd"/>
            <w:r w:rsidRPr="00B2553B">
              <w:rPr>
                <w:rFonts w:asciiTheme="minorHAnsi" w:hAnsiTheme="minorHAnsi" w:cstheme="minorHAnsi"/>
                <w:sz w:val="20"/>
                <w:szCs w:val="20"/>
              </w:rPr>
              <w:t>.</w:t>
            </w:r>
          </w:p>
          <w:p w14:paraId="33DE9242"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proofErr w:type="spellStart"/>
            <w:r w:rsidRPr="00B2553B">
              <w:rPr>
                <w:rFonts w:asciiTheme="minorHAnsi" w:hAnsiTheme="minorHAnsi" w:cstheme="minorHAnsi"/>
                <w:sz w:val="20"/>
                <w:szCs w:val="20"/>
              </w:rPr>
              <w:t>Broken</w:t>
            </w:r>
            <w:proofErr w:type="spellEnd"/>
            <w:r w:rsidRPr="00B2553B">
              <w:rPr>
                <w:rFonts w:asciiTheme="minorHAnsi" w:hAnsiTheme="minorHAnsi" w:cstheme="minorHAnsi"/>
                <w:sz w:val="20"/>
                <w:szCs w:val="20"/>
              </w:rPr>
              <w:t xml:space="preserve"> Access Control.</w:t>
            </w:r>
          </w:p>
          <w:p w14:paraId="7C9DCDBB"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proofErr w:type="spellStart"/>
            <w:r w:rsidRPr="00B2553B">
              <w:rPr>
                <w:rFonts w:asciiTheme="minorHAnsi" w:hAnsiTheme="minorHAnsi" w:cstheme="minorHAnsi"/>
                <w:sz w:val="20"/>
                <w:szCs w:val="20"/>
              </w:rPr>
              <w:t>Forceful</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Browsing</w:t>
            </w:r>
            <w:proofErr w:type="spellEnd"/>
            <w:r w:rsidRPr="00B2553B">
              <w:rPr>
                <w:rFonts w:asciiTheme="minorHAnsi" w:hAnsiTheme="minorHAnsi" w:cstheme="minorHAnsi"/>
                <w:sz w:val="20"/>
                <w:szCs w:val="20"/>
              </w:rPr>
              <w:t xml:space="preserve"> /Directory </w:t>
            </w:r>
            <w:proofErr w:type="spellStart"/>
            <w:r w:rsidRPr="00B2553B">
              <w:rPr>
                <w:rFonts w:asciiTheme="minorHAnsi" w:hAnsiTheme="minorHAnsi" w:cstheme="minorHAnsi"/>
                <w:sz w:val="20"/>
                <w:szCs w:val="20"/>
              </w:rPr>
              <w:t>Traversal</w:t>
            </w:r>
            <w:proofErr w:type="spellEnd"/>
            <w:r w:rsidRPr="00B2553B">
              <w:rPr>
                <w:rFonts w:asciiTheme="minorHAnsi" w:hAnsiTheme="minorHAnsi" w:cstheme="minorHAnsi"/>
                <w:sz w:val="20"/>
                <w:szCs w:val="20"/>
              </w:rPr>
              <w:t>.</w:t>
            </w:r>
          </w:p>
          <w:p w14:paraId="4CEA8461"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Ochrona przed innymi zagrożeniami specyfikowanymi przez listę OWASP.</w:t>
            </w:r>
          </w:p>
          <w:p w14:paraId="5BE56A68"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proofErr w:type="spellStart"/>
            <w:r w:rsidRPr="00B2553B">
              <w:rPr>
                <w:rFonts w:asciiTheme="minorHAnsi" w:hAnsiTheme="minorHAnsi" w:cstheme="minorHAnsi"/>
                <w:sz w:val="20"/>
                <w:szCs w:val="20"/>
              </w:rPr>
              <w:t>DoS</w:t>
            </w:r>
            <w:proofErr w:type="spellEnd"/>
            <w:r w:rsidRPr="00B2553B">
              <w:rPr>
                <w:rFonts w:asciiTheme="minorHAnsi" w:hAnsiTheme="minorHAnsi" w:cstheme="minorHAnsi"/>
                <w:sz w:val="20"/>
                <w:szCs w:val="20"/>
              </w:rPr>
              <w:t xml:space="preserve">  w warstwie aplikacji.</w:t>
            </w:r>
          </w:p>
          <w:p w14:paraId="0B300A93"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Ochrona przed atakami typu Brute </w:t>
            </w:r>
            <w:proofErr w:type="spellStart"/>
            <w:r w:rsidRPr="00B2553B">
              <w:rPr>
                <w:rFonts w:asciiTheme="minorHAnsi" w:hAnsiTheme="minorHAnsi" w:cstheme="minorHAnsi"/>
                <w:sz w:val="20"/>
                <w:szCs w:val="20"/>
              </w:rPr>
              <w:t>force</w:t>
            </w:r>
            <w:proofErr w:type="spellEnd"/>
            <w:r w:rsidRPr="00B2553B">
              <w:rPr>
                <w:rFonts w:asciiTheme="minorHAnsi" w:hAnsiTheme="minorHAnsi" w:cstheme="minorHAnsi"/>
                <w:sz w:val="20"/>
                <w:szCs w:val="20"/>
              </w:rPr>
              <w:t>.</w:t>
            </w:r>
          </w:p>
          <w:p w14:paraId="4D12675E"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r w:rsidRPr="00B2553B">
              <w:rPr>
                <w:rFonts w:asciiTheme="minorHAnsi" w:hAnsiTheme="minorHAnsi" w:cstheme="minorHAnsi"/>
                <w:sz w:val="20"/>
                <w:szCs w:val="20"/>
              </w:rPr>
              <w:t xml:space="preserve">Ochrona przed atakami </w:t>
            </w:r>
            <w:proofErr w:type="spellStart"/>
            <w:r w:rsidRPr="00B2553B">
              <w:rPr>
                <w:rFonts w:asciiTheme="minorHAnsi" w:hAnsiTheme="minorHAnsi" w:cstheme="minorHAnsi"/>
                <w:sz w:val="20"/>
                <w:szCs w:val="20"/>
              </w:rPr>
              <w:t>clickjacking</w:t>
            </w:r>
            <w:proofErr w:type="spellEnd"/>
            <w:r w:rsidRPr="00B2553B">
              <w:rPr>
                <w:rFonts w:asciiTheme="minorHAnsi" w:hAnsiTheme="minorHAnsi" w:cstheme="minorHAnsi"/>
                <w:sz w:val="20"/>
                <w:szCs w:val="20"/>
              </w:rPr>
              <w:t>.</w:t>
            </w:r>
          </w:p>
          <w:p w14:paraId="5614634E" w14:textId="77777777" w:rsidR="00AA7BC3" w:rsidRPr="00B2553B" w:rsidRDefault="00AA7BC3" w:rsidP="00AA7BC3">
            <w:pPr>
              <w:pStyle w:val="Akapitzlist"/>
              <w:numPr>
                <w:ilvl w:val="0"/>
                <w:numId w:val="132"/>
              </w:numPr>
              <w:spacing w:after="0" w:line="240" w:lineRule="auto"/>
              <w:jc w:val="both"/>
              <w:rPr>
                <w:rFonts w:asciiTheme="minorHAnsi" w:hAnsiTheme="minorHAnsi" w:cstheme="minorHAnsi"/>
                <w:sz w:val="20"/>
                <w:szCs w:val="20"/>
                <w:lang w:val="en-US"/>
              </w:rPr>
            </w:pPr>
            <w:r w:rsidRPr="00B2553B">
              <w:rPr>
                <w:rFonts w:asciiTheme="minorHAnsi" w:hAnsiTheme="minorHAnsi" w:cstheme="minorHAnsi"/>
                <w:sz w:val="20"/>
                <w:szCs w:val="20"/>
              </w:rPr>
              <w:t xml:space="preserve">Ochrona przed </w:t>
            </w:r>
            <w:proofErr w:type="spellStart"/>
            <w:r w:rsidRPr="00B2553B">
              <w:rPr>
                <w:rFonts w:asciiTheme="minorHAnsi" w:hAnsiTheme="minorHAnsi" w:cstheme="minorHAnsi"/>
                <w:sz w:val="20"/>
                <w:szCs w:val="20"/>
              </w:rPr>
              <w:t>credential</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stuffing</w:t>
            </w:r>
            <w:proofErr w:type="spellEnd"/>
            <w:r w:rsidRPr="00B2553B">
              <w:rPr>
                <w:rFonts w:asciiTheme="minorHAnsi" w:hAnsiTheme="minorHAnsi" w:cstheme="minorHAnsi"/>
                <w:sz w:val="20"/>
                <w:szCs w:val="20"/>
              </w:rPr>
              <w:t>.</w:t>
            </w:r>
          </w:p>
          <w:p w14:paraId="67327F3A"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Mechanizmy ochrony przed wyciekiem informacji poufnych.</w:t>
            </w:r>
          </w:p>
          <w:p w14:paraId="1747B063"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Filtrowanie ruchu do aplikacji  w oparciu o </w:t>
            </w:r>
            <w:proofErr w:type="spellStart"/>
            <w:r w:rsidRPr="00B2553B">
              <w:rPr>
                <w:rFonts w:asciiTheme="minorHAnsi" w:hAnsiTheme="minorHAnsi" w:cstheme="minorHAnsi"/>
                <w:sz w:val="20"/>
                <w:szCs w:val="20"/>
              </w:rPr>
              <w:t>geo</w:t>
            </w:r>
            <w:proofErr w:type="spellEnd"/>
            <w:r w:rsidRPr="00B2553B">
              <w:rPr>
                <w:rFonts w:asciiTheme="minorHAnsi" w:hAnsiTheme="minorHAnsi" w:cstheme="minorHAnsi"/>
                <w:sz w:val="20"/>
                <w:szCs w:val="20"/>
              </w:rPr>
              <w:t xml:space="preserve">-lokalizację. </w:t>
            </w:r>
          </w:p>
          <w:p w14:paraId="3446710D"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Analiza komunikacji w oparciu o bazy </w:t>
            </w:r>
            <w:proofErr w:type="spellStart"/>
            <w:r w:rsidRPr="00B2553B">
              <w:rPr>
                <w:rFonts w:asciiTheme="minorHAnsi" w:hAnsiTheme="minorHAnsi" w:cstheme="minorHAnsi"/>
                <w:sz w:val="20"/>
                <w:szCs w:val="20"/>
              </w:rPr>
              <w:t>reputacyjne</w:t>
            </w:r>
            <w:proofErr w:type="spellEnd"/>
            <w:r w:rsidRPr="00B2553B">
              <w:rPr>
                <w:rFonts w:asciiTheme="minorHAnsi" w:hAnsiTheme="minorHAnsi" w:cstheme="minorHAnsi"/>
                <w:sz w:val="20"/>
                <w:szCs w:val="20"/>
              </w:rPr>
              <w:t xml:space="preserve"> adresów IP, dostarczane przez producenta rozwiązania.</w:t>
            </w:r>
          </w:p>
          <w:p w14:paraId="0D6BC436"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Integracja z zewnętrznymi systemami uwierzytelniania dwu-składnikowego. </w:t>
            </w:r>
          </w:p>
          <w:p w14:paraId="7A52FFD7"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Wsparcie dla ochrony HTTP/1.1 i HTTP/2 oraz </w:t>
            </w:r>
            <w:proofErr w:type="spellStart"/>
            <w:r w:rsidRPr="00B2553B">
              <w:rPr>
                <w:rFonts w:asciiTheme="minorHAnsi" w:hAnsiTheme="minorHAnsi" w:cstheme="minorHAnsi"/>
                <w:sz w:val="20"/>
                <w:szCs w:val="20"/>
              </w:rPr>
              <w:t>offload</w:t>
            </w:r>
            <w:proofErr w:type="spellEnd"/>
            <w:r w:rsidRPr="00B2553B">
              <w:rPr>
                <w:rFonts w:asciiTheme="minorHAnsi" w:hAnsiTheme="minorHAnsi" w:cstheme="minorHAnsi"/>
                <w:sz w:val="20"/>
                <w:szCs w:val="20"/>
              </w:rPr>
              <w:t xml:space="preserve"> dla HTTP/1.1 i HTTP/2  w trybie pracy </w:t>
            </w:r>
            <w:proofErr w:type="spellStart"/>
            <w:r w:rsidRPr="00B2553B">
              <w:rPr>
                <w:rFonts w:asciiTheme="minorHAnsi" w:hAnsiTheme="minorHAnsi" w:cstheme="minorHAnsi"/>
                <w:sz w:val="20"/>
                <w:szCs w:val="20"/>
              </w:rPr>
              <w:t>reverse</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proxy</w:t>
            </w:r>
            <w:proofErr w:type="spellEnd"/>
            <w:r w:rsidRPr="00B2553B">
              <w:rPr>
                <w:rFonts w:asciiTheme="minorHAnsi" w:hAnsiTheme="minorHAnsi" w:cstheme="minorHAnsi"/>
                <w:sz w:val="20"/>
                <w:szCs w:val="20"/>
              </w:rPr>
              <w:t xml:space="preserve">. </w:t>
            </w:r>
          </w:p>
          <w:p w14:paraId="5D2DCC19"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Wsparcie dla ochrony cookie, w tym szyfrowania oraz sprawdzania flag „</w:t>
            </w:r>
            <w:proofErr w:type="spellStart"/>
            <w:r w:rsidRPr="00B2553B">
              <w:rPr>
                <w:rFonts w:asciiTheme="minorHAnsi" w:hAnsiTheme="minorHAnsi" w:cstheme="minorHAnsi"/>
                <w:sz w:val="20"/>
                <w:szCs w:val="20"/>
              </w:rPr>
              <w:t>Secure</w:t>
            </w:r>
            <w:proofErr w:type="spellEnd"/>
            <w:r w:rsidRPr="00B2553B">
              <w:rPr>
                <w:rFonts w:asciiTheme="minorHAnsi" w:hAnsiTheme="minorHAnsi" w:cstheme="minorHAnsi"/>
                <w:sz w:val="20"/>
                <w:szCs w:val="20"/>
              </w:rPr>
              <w:t xml:space="preserve">" „ oraz „http </w:t>
            </w:r>
            <w:proofErr w:type="spellStart"/>
            <w:r w:rsidRPr="00B2553B">
              <w:rPr>
                <w:rFonts w:asciiTheme="minorHAnsi" w:hAnsiTheme="minorHAnsi" w:cstheme="minorHAnsi"/>
                <w:sz w:val="20"/>
                <w:szCs w:val="20"/>
              </w:rPr>
              <w:t>only</w:t>
            </w:r>
            <w:proofErr w:type="spellEnd"/>
            <w:r w:rsidRPr="00B2553B">
              <w:rPr>
                <w:rFonts w:asciiTheme="minorHAnsi" w:hAnsiTheme="minorHAnsi" w:cstheme="minorHAnsi"/>
                <w:sz w:val="20"/>
                <w:szCs w:val="20"/>
              </w:rPr>
              <w:t xml:space="preserve">”. </w:t>
            </w:r>
          </w:p>
          <w:p w14:paraId="40FBB1A0"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Content routing na bazie parametrów HTTP oraz certyfikatów X.509. </w:t>
            </w:r>
          </w:p>
          <w:p w14:paraId="12DA191A"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Ochrona przed Web </w:t>
            </w:r>
            <w:proofErr w:type="spellStart"/>
            <w:r w:rsidRPr="00B2553B">
              <w:rPr>
                <w:rFonts w:asciiTheme="minorHAnsi" w:hAnsiTheme="minorHAnsi" w:cstheme="minorHAnsi"/>
                <w:sz w:val="20"/>
                <w:szCs w:val="20"/>
              </w:rPr>
              <w:t>Scraping</w:t>
            </w:r>
            <w:proofErr w:type="spellEnd"/>
            <w:r w:rsidRPr="00B2553B">
              <w:rPr>
                <w:rFonts w:asciiTheme="minorHAnsi" w:hAnsiTheme="minorHAnsi" w:cstheme="minorHAnsi"/>
                <w:sz w:val="20"/>
                <w:szCs w:val="20"/>
              </w:rPr>
              <w:t>.</w:t>
            </w:r>
          </w:p>
          <w:p w14:paraId="5401A2FB"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Wsparcie dla kompresji danych oraz cache. </w:t>
            </w:r>
          </w:p>
          <w:p w14:paraId="5DD65B49"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Publikacja aplikacji web oraz OWA z zastosowaniem Single </w:t>
            </w:r>
            <w:proofErr w:type="spellStart"/>
            <w:r w:rsidRPr="00B2553B">
              <w:rPr>
                <w:rFonts w:asciiTheme="minorHAnsi" w:hAnsiTheme="minorHAnsi" w:cstheme="minorHAnsi"/>
                <w:sz w:val="20"/>
                <w:szCs w:val="20"/>
              </w:rPr>
              <w:t>Sign</w:t>
            </w:r>
            <w:proofErr w:type="spellEnd"/>
            <w:r w:rsidRPr="00B2553B">
              <w:rPr>
                <w:rFonts w:asciiTheme="minorHAnsi" w:hAnsiTheme="minorHAnsi" w:cstheme="minorHAnsi"/>
                <w:sz w:val="20"/>
                <w:szCs w:val="20"/>
              </w:rPr>
              <w:t xml:space="preserve"> On (HTTP Basic, </w:t>
            </w:r>
            <w:proofErr w:type="spellStart"/>
            <w:r w:rsidRPr="00B2553B">
              <w:rPr>
                <w:rFonts w:asciiTheme="minorHAnsi" w:hAnsiTheme="minorHAnsi" w:cstheme="minorHAnsi"/>
                <w:sz w:val="20"/>
                <w:szCs w:val="20"/>
              </w:rPr>
              <w:t>Kerberos</w:t>
            </w:r>
            <w:proofErr w:type="spellEnd"/>
            <w:r w:rsidRPr="00B2553B">
              <w:rPr>
                <w:rFonts w:asciiTheme="minorHAnsi" w:hAnsiTheme="minorHAnsi" w:cstheme="minorHAnsi"/>
                <w:sz w:val="20"/>
                <w:szCs w:val="20"/>
              </w:rPr>
              <w:t xml:space="preserve">). </w:t>
            </w:r>
          </w:p>
          <w:p w14:paraId="0378F323"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Wsparcie dla aplikacji wykorzystujących AJAX oraz JSON, XML, AMF3.</w:t>
            </w:r>
          </w:p>
          <w:p w14:paraId="5214439B"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Ochrona przed atakami typu SLOW (</w:t>
            </w:r>
            <w:proofErr w:type="spellStart"/>
            <w:r w:rsidRPr="00B2553B">
              <w:rPr>
                <w:rFonts w:asciiTheme="minorHAnsi" w:hAnsiTheme="minorHAnsi" w:cstheme="minorHAnsi"/>
                <w:sz w:val="20"/>
                <w:szCs w:val="20"/>
              </w:rPr>
              <w:t>Slowloris</w:t>
            </w:r>
            <w:proofErr w:type="spellEnd"/>
            <w:r w:rsidRPr="00B2553B">
              <w:rPr>
                <w:rFonts w:asciiTheme="minorHAnsi" w:hAnsiTheme="minorHAnsi" w:cstheme="minorHAnsi"/>
                <w:sz w:val="20"/>
                <w:szCs w:val="20"/>
              </w:rPr>
              <w:t xml:space="preserve"> i podobne). </w:t>
            </w:r>
          </w:p>
          <w:p w14:paraId="6E726C7E"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selektywnego wyłączania blokowania ataków dla  sygnatur oraz obszarów aplikacji. Dodanie wyjątków dla sygnatur na podstawie wielu parametrów: </w:t>
            </w:r>
          </w:p>
          <w:p w14:paraId="36B92026" w14:textId="77777777" w:rsidR="00AA7BC3" w:rsidRPr="00B2553B" w:rsidRDefault="00AA7BC3" w:rsidP="00AA7BC3">
            <w:pPr>
              <w:pStyle w:val="Akapitzlist"/>
              <w:numPr>
                <w:ilvl w:val="0"/>
                <w:numId w:val="13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Metoda HTTP.</w:t>
            </w:r>
          </w:p>
          <w:p w14:paraId="77132DBD" w14:textId="77777777" w:rsidR="00AA7BC3" w:rsidRPr="00B2553B" w:rsidRDefault="00AA7BC3" w:rsidP="00AA7BC3">
            <w:pPr>
              <w:pStyle w:val="Akapitzlist"/>
              <w:numPr>
                <w:ilvl w:val="0"/>
                <w:numId w:val="13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IP klienta.</w:t>
            </w:r>
          </w:p>
          <w:p w14:paraId="35CEA6FE" w14:textId="77777777" w:rsidR="00AA7BC3" w:rsidRPr="00B2553B" w:rsidRDefault="00AA7BC3" w:rsidP="00AA7BC3">
            <w:pPr>
              <w:pStyle w:val="Akapitzlist"/>
              <w:numPr>
                <w:ilvl w:val="0"/>
                <w:numId w:val="13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Host.</w:t>
            </w:r>
          </w:p>
          <w:p w14:paraId="53E93783" w14:textId="77777777" w:rsidR="00AA7BC3" w:rsidRPr="00B2553B" w:rsidRDefault="00AA7BC3" w:rsidP="00AA7BC3">
            <w:pPr>
              <w:pStyle w:val="Akapitzlist"/>
              <w:numPr>
                <w:ilvl w:val="0"/>
                <w:numId w:val="13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URI.</w:t>
            </w:r>
          </w:p>
          <w:p w14:paraId="3503833E" w14:textId="77777777" w:rsidR="00AA7BC3" w:rsidRPr="00B2553B" w:rsidRDefault="00AA7BC3" w:rsidP="00AA7BC3">
            <w:pPr>
              <w:pStyle w:val="Akapitzlist"/>
              <w:numPr>
                <w:ilvl w:val="0"/>
                <w:numId w:val="13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Pełny URL.</w:t>
            </w:r>
          </w:p>
          <w:p w14:paraId="62CEB584" w14:textId="77777777" w:rsidR="00AA7BC3" w:rsidRPr="00B2553B" w:rsidRDefault="00AA7BC3" w:rsidP="00AA7BC3">
            <w:pPr>
              <w:pStyle w:val="Akapitzlist"/>
              <w:numPr>
                <w:ilvl w:val="0"/>
                <w:numId w:val="13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Parametr.</w:t>
            </w:r>
          </w:p>
          <w:p w14:paraId="2F167A8C" w14:textId="77777777" w:rsidR="00AA7BC3" w:rsidRPr="00B2553B" w:rsidRDefault="00AA7BC3" w:rsidP="00AA7BC3">
            <w:pPr>
              <w:pStyle w:val="Akapitzlist"/>
              <w:numPr>
                <w:ilvl w:val="0"/>
                <w:numId w:val="13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Cookie.</w:t>
            </w:r>
          </w:p>
          <w:p w14:paraId="0C680E6D" w14:textId="77777777" w:rsidR="00AA7BC3" w:rsidRPr="00B2553B" w:rsidRDefault="00AA7BC3" w:rsidP="00AA7BC3">
            <w:pPr>
              <w:pStyle w:val="Akapitzlist"/>
              <w:numPr>
                <w:ilvl w:val="0"/>
                <w:numId w:val="13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lastRenderedPageBreak/>
              <w:t xml:space="preserve">HTTP </w:t>
            </w:r>
            <w:proofErr w:type="spellStart"/>
            <w:r w:rsidRPr="00B2553B">
              <w:rPr>
                <w:rFonts w:asciiTheme="minorHAnsi" w:hAnsiTheme="minorHAnsi" w:cstheme="minorHAnsi"/>
                <w:sz w:val="20"/>
                <w:szCs w:val="20"/>
              </w:rPr>
              <w:t>Header</w:t>
            </w:r>
            <w:proofErr w:type="spellEnd"/>
          </w:p>
          <w:p w14:paraId="0EFE1C9B" w14:textId="77777777" w:rsidR="00AA7BC3" w:rsidRPr="00B2553B" w:rsidRDefault="00AA7BC3" w:rsidP="00AA7BC3">
            <w:pPr>
              <w:pStyle w:val="Akapitzlist"/>
              <w:numPr>
                <w:ilvl w:val="0"/>
                <w:numId w:val="13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JSON </w:t>
            </w:r>
            <w:proofErr w:type="spellStart"/>
            <w:r w:rsidRPr="00B2553B">
              <w:rPr>
                <w:rFonts w:asciiTheme="minorHAnsi" w:hAnsiTheme="minorHAnsi" w:cstheme="minorHAnsi"/>
                <w:sz w:val="20"/>
                <w:szCs w:val="20"/>
              </w:rPr>
              <w:t>Elements</w:t>
            </w:r>
            <w:proofErr w:type="spellEnd"/>
          </w:p>
          <w:p w14:paraId="459C11D8"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Funkcja korzystania ze źródłowego adresu IP przekazywanego w nagłówku HTTP „X-</w:t>
            </w:r>
            <w:proofErr w:type="spellStart"/>
            <w:r w:rsidRPr="00B2553B">
              <w:rPr>
                <w:rFonts w:asciiTheme="minorHAnsi" w:hAnsiTheme="minorHAnsi" w:cstheme="minorHAnsi"/>
                <w:sz w:val="20"/>
                <w:szCs w:val="20"/>
              </w:rPr>
              <w:t>Forwared</w:t>
            </w:r>
            <w:proofErr w:type="spellEnd"/>
            <w:r w:rsidRPr="00B2553B">
              <w:rPr>
                <w:rFonts w:asciiTheme="minorHAnsi" w:hAnsiTheme="minorHAnsi" w:cstheme="minorHAnsi"/>
                <w:sz w:val="20"/>
                <w:szCs w:val="20"/>
              </w:rPr>
              <w:t xml:space="preserve">-For”. </w:t>
            </w:r>
          </w:p>
          <w:p w14:paraId="0F655367"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Wszelkie klucze prywatne zapisywane na dyskach urządzenia muszą być zapisywane w postaci zaszyfrowanej. </w:t>
            </w:r>
          </w:p>
          <w:p w14:paraId="3D3D5848"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konfigurowania własnych stron z informacjami o błędzie per polityka.</w:t>
            </w:r>
          </w:p>
          <w:p w14:paraId="75708F08"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Ustawienie wymaganej  sekwencji otwieranych stron. </w:t>
            </w:r>
          </w:p>
          <w:p w14:paraId="7A2C0DAE"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Sprawdzanie pól w nagłówkach HTTP oraz samym protokole. Sprawdzanie długości </w:t>
            </w:r>
            <w:proofErr w:type="spellStart"/>
            <w:r w:rsidRPr="00B2553B">
              <w:rPr>
                <w:rFonts w:asciiTheme="minorHAnsi" w:hAnsiTheme="minorHAnsi" w:cstheme="minorHAnsi"/>
                <w:sz w:val="20"/>
                <w:szCs w:val="20"/>
              </w:rPr>
              <w:t>payload’u</w:t>
            </w:r>
            <w:proofErr w:type="spellEnd"/>
            <w:r w:rsidRPr="00B2553B">
              <w:rPr>
                <w:rFonts w:asciiTheme="minorHAnsi" w:hAnsiTheme="minorHAnsi" w:cstheme="minorHAnsi"/>
                <w:sz w:val="20"/>
                <w:szCs w:val="20"/>
              </w:rPr>
              <w:t xml:space="preserve"> HTML. </w:t>
            </w:r>
          </w:p>
          <w:p w14:paraId="0715BC15"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Wsparcie dla walidacji </w:t>
            </w:r>
            <w:proofErr w:type="spellStart"/>
            <w:r w:rsidRPr="00B2553B">
              <w:rPr>
                <w:rFonts w:asciiTheme="minorHAnsi" w:hAnsiTheme="minorHAnsi" w:cstheme="minorHAnsi"/>
                <w:sz w:val="20"/>
                <w:szCs w:val="20"/>
              </w:rPr>
              <w:t>OpenAPI</w:t>
            </w:r>
            <w:proofErr w:type="spellEnd"/>
            <w:r w:rsidRPr="00B2553B">
              <w:rPr>
                <w:rFonts w:asciiTheme="minorHAnsi" w:hAnsiTheme="minorHAnsi" w:cstheme="minorHAnsi"/>
                <w:sz w:val="20"/>
                <w:szCs w:val="20"/>
              </w:rPr>
              <w:t>, JSON i XML.</w:t>
            </w:r>
          </w:p>
          <w:p w14:paraId="67DD2C72"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Blokowania „</w:t>
            </w:r>
            <w:proofErr w:type="spellStart"/>
            <w:r w:rsidRPr="00B2553B">
              <w:rPr>
                <w:rFonts w:asciiTheme="minorHAnsi" w:hAnsiTheme="minorHAnsi" w:cstheme="minorHAnsi"/>
                <w:sz w:val="20"/>
                <w:szCs w:val="20"/>
              </w:rPr>
              <w:t>Illegal</w:t>
            </w:r>
            <w:proofErr w:type="spellEnd"/>
            <w:r w:rsidRPr="00B2553B">
              <w:rPr>
                <w:rFonts w:asciiTheme="minorHAnsi" w:hAnsiTheme="minorHAnsi" w:cstheme="minorHAnsi"/>
                <w:sz w:val="20"/>
                <w:szCs w:val="20"/>
              </w:rPr>
              <w:t xml:space="preserve"> XML Format” oraz „</w:t>
            </w:r>
            <w:proofErr w:type="spellStart"/>
            <w:r w:rsidRPr="00B2553B">
              <w:rPr>
                <w:rFonts w:asciiTheme="minorHAnsi" w:hAnsiTheme="minorHAnsi" w:cstheme="minorHAnsi"/>
                <w:sz w:val="20"/>
                <w:szCs w:val="20"/>
              </w:rPr>
              <w:t>Illegal</w:t>
            </w:r>
            <w:proofErr w:type="spellEnd"/>
            <w:r w:rsidRPr="00B2553B">
              <w:rPr>
                <w:rFonts w:asciiTheme="minorHAnsi" w:hAnsiTheme="minorHAnsi" w:cstheme="minorHAnsi"/>
                <w:sz w:val="20"/>
                <w:szCs w:val="20"/>
              </w:rPr>
              <w:t xml:space="preserve"> JSON Format”.</w:t>
            </w:r>
          </w:p>
          <w:p w14:paraId="2AFF01CF"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wysłania odszyfrowanego przez system ruchu do innego systemu celem dalszej analizy.</w:t>
            </w:r>
          </w:p>
          <w:p w14:paraId="13F5275C"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Przydzielanie różnych certyfikatów dla różnych nazw domenowych.</w:t>
            </w:r>
          </w:p>
          <w:p w14:paraId="3EF3C100"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Ochrona przed atakami </w:t>
            </w:r>
            <w:proofErr w:type="spellStart"/>
            <w:r w:rsidRPr="00B2553B">
              <w:rPr>
                <w:rFonts w:asciiTheme="minorHAnsi" w:hAnsiTheme="minorHAnsi" w:cstheme="minorHAnsi"/>
                <w:sz w:val="20"/>
                <w:szCs w:val="20"/>
              </w:rPr>
              <w:t>MiTB</w:t>
            </w:r>
            <w:proofErr w:type="spellEnd"/>
            <w:r w:rsidRPr="00B2553B">
              <w:rPr>
                <w:rFonts w:asciiTheme="minorHAnsi" w:hAnsiTheme="minorHAnsi" w:cstheme="minorHAnsi"/>
                <w:sz w:val="20"/>
                <w:szCs w:val="20"/>
              </w:rPr>
              <w:t xml:space="preserve"> (Man-in-the-</w:t>
            </w:r>
            <w:proofErr w:type="spellStart"/>
            <w:r w:rsidRPr="00B2553B">
              <w:rPr>
                <w:rFonts w:asciiTheme="minorHAnsi" w:hAnsiTheme="minorHAnsi" w:cstheme="minorHAnsi"/>
                <w:sz w:val="20"/>
                <w:szCs w:val="20"/>
              </w:rPr>
              <w:t>Browser</w:t>
            </w:r>
            <w:proofErr w:type="spellEnd"/>
            <w:r w:rsidRPr="00B2553B">
              <w:rPr>
                <w:rFonts w:asciiTheme="minorHAnsi" w:hAnsiTheme="minorHAnsi" w:cstheme="minorHAnsi"/>
                <w:sz w:val="20"/>
                <w:szCs w:val="20"/>
              </w:rPr>
              <w:t xml:space="preserve">) przynamniej dla </w:t>
            </w:r>
            <w:proofErr w:type="spellStart"/>
            <w:r w:rsidRPr="00B2553B">
              <w:rPr>
                <w:rFonts w:asciiTheme="minorHAnsi" w:hAnsiTheme="minorHAnsi" w:cstheme="minorHAnsi"/>
                <w:sz w:val="20"/>
                <w:szCs w:val="20"/>
              </w:rPr>
              <w:t>Anti-keylogger</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Obfuscate</w:t>
            </w:r>
            <w:proofErr w:type="spellEnd"/>
            <w:r w:rsidRPr="00B2553B">
              <w:rPr>
                <w:rFonts w:asciiTheme="minorHAnsi" w:hAnsiTheme="minorHAnsi" w:cstheme="minorHAnsi"/>
                <w:sz w:val="20"/>
                <w:szCs w:val="20"/>
              </w:rPr>
              <w:t>.</w:t>
            </w:r>
          </w:p>
          <w:p w14:paraId="283FE8E7" w14:textId="77777777" w:rsidR="00AA7BC3" w:rsidRPr="00B2553B" w:rsidRDefault="00AA7BC3" w:rsidP="00E23E4B">
            <w:pPr>
              <w:pStyle w:val="Akapitzlist"/>
              <w:numPr>
                <w:ilvl w:val="0"/>
                <w:numId w:val="14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URL </w:t>
            </w:r>
            <w:proofErr w:type="spellStart"/>
            <w:r w:rsidRPr="00B2553B">
              <w:rPr>
                <w:rFonts w:asciiTheme="minorHAnsi" w:hAnsiTheme="minorHAnsi" w:cstheme="minorHAnsi"/>
                <w:sz w:val="20"/>
                <w:szCs w:val="20"/>
              </w:rPr>
              <w:t>Encryption</w:t>
            </w:r>
            <w:proofErr w:type="spellEnd"/>
            <w:r w:rsidRPr="00B2553B">
              <w:rPr>
                <w:rFonts w:asciiTheme="minorHAnsi" w:hAnsiTheme="minorHAnsi" w:cstheme="minorHAnsi"/>
                <w:sz w:val="20"/>
                <w:szCs w:val="20"/>
              </w:rPr>
              <w:t>.</w:t>
            </w:r>
          </w:p>
        </w:tc>
      </w:tr>
      <w:tr w:rsidR="00AA7BC3" w:rsidRPr="00B2553B" w14:paraId="3540A8A0"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678A2704" w14:textId="77777777" w:rsidR="00AA7BC3" w:rsidRPr="006F2B0A" w:rsidRDefault="00AA7BC3" w:rsidP="00AA7BC3">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lastRenderedPageBreak/>
              <w:t>Wymagane funkcje dodatkowe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3A07C016"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Skaner aplikacji WWW realizowany bezpośrednio na </w:t>
            </w:r>
            <w:proofErr w:type="spellStart"/>
            <w:r w:rsidRPr="00B2553B">
              <w:rPr>
                <w:rFonts w:asciiTheme="minorHAnsi" w:hAnsiTheme="minorHAnsi" w:cstheme="minorHAnsi"/>
                <w:sz w:val="20"/>
                <w:szCs w:val="20"/>
              </w:rPr>
              <w:t>firewall’u</w:t>
            </w:r>
            <w:proofErr w:type="spellEnd"/>
            <w:r w:rsidRPr="00B2553B">
              <w:rPr>
                <w:rFonts w:asciiTheme="minorHAnsi" w:hAnsiTheme="minorHAnsi" w:cstheme="minorHAnsi"/>
                <w:sz w:val="20"/>
                <w:szCs w:val="20"/>
              </w:rPr>
              <w:t xml:space="preserve"> aplikacyjnym lub zewnętrznym systemie (w przypadku zewnętrznego systemu skanującego – musi istnieć możliwość importu wyników skanowania do systemu WAF oraz na tej podstawie konfiguracji polityk ochrony). W ramach postępowania muszą zostać dostarczone wszystkie elementy (urządzenia, licencje) niezbędne do uruchomienia tej funkcji.</w:t>
            </w:r>
          </w:p>
          <w:p w14:paraId="5660DA97"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Ochrona przed podmianą strony WWW realizowana bezpośrednio na </w:t>
            </w:r>
            <w:proofErr w:type="spellStart"/>
            <w:r w:rsidRPr="00B2553B">
              <w:rPr>
                <w:rFonts w:asciiTheme="minorHAnsi" w:hAnsiTheme="minorHAnsi" w:cstheme="minorHAnsi"/>
                <w:sz w:val="20"/>
                <w:szCs w:val="20"/>
              </w:rPr>
              <w:t>firewall’u</w:t>
            </w:r>
            <w:proofErr w:type="spellEnd"/>
            <w:r w:rsidRPr="00B2553B">
              <w:rPr>
                <w:rFonts w:asciiTheme="minorHAnsi" w:hAnsiTheme="minorHAnsi" w:cstheme="minorHAnsi"/>
                <w:sz w:val="20"/>
                <w:szCs w:val="20"/>
              </w:rPr>
              <w:t xml:space="preserve"> aplikacyjnym lub zewnętrznym systemie. W ramach postępowania muszą zostać dostarczone wszystkie elementy (urządzenia, licencje) niezbędne do uruchomienia tej funkcji.</w:t>
            </w:r>
          </w:p>
          <w:p w14:paraId="5CAEC173"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Dekodowanie Base64 oraz CSS.</w:t>
            </w:r>
          </w:p>
          <w:p w14:paraId="37403683"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Domyślne szablony ochrony dla Exchange, SharePoint, </w:t>
            </w:r>
            <w:proofErr w:type="spellStart"/>
            <w:r w:rsidRPr="00B2553B">
              <w:rPr>
                <w:rFonts w:asciiTheme="minorHAnsi" w:hAnsiTheme="minorHAnsi" w:cstheme="minorHAnsi"/>
                <w:sz w:val="20"/>
                <w:szCs w:val="20"/>
              </w:rPr>
              <w:t>WordPress</w:t>
            </w:r>
            <w:proofErr w:type="spellEnd"/>
            <w:r w:rsidRPr="00B2553B">
              <w:rPr>
                <w:rFonts w:asciiTheme="minorHAnsi" w:hAnsiTheme="minorHAnsi" w:cstheme="minorHAnsi"/>
                <w:sz w:val="20"/>
                <w:szCs w:val="20"/>
              </w:rPr>
              <w:t xml:space="preserve"> i </w:t>
            </w:r>
            <w:proofErr w:type="spellStart"/>
            <w:r w:rsidRPr="00B2553B">
              <w:rPr>
                <w:rFonts w:asciiTheme="minorHAnsi" w:hAnsiTheme="minorHAnsi" w:cstheme="minorHAnsi"/>
                <w:sz w:val="20"/>
                <w:szCs w:val="20"/>
              </w:rPr>
              <w:t>Drupal</w:t>
            </w:r>
            <w:proofErr w:type="spellEnd"/>
            <w:r w:rsidRPr="00B2553B">
              <w:rPr>
                <w:rFonts w:asciiTheme="minorHAnsi" w:hAnsiTheme="minorHAnsi" w:cstheme="minorHAnsi"/>
                <w:sz w:val="20"/>
                <w:szCs w:val="20"/>
              </w:rPr>
              <w:t>.</w:t>
            </w:r>
          </w:p>
          <w:p w14:paraId="35782259"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Uwierzytelnianie użytkowników w oparciu o protokół SAML.</w:t>
            </w:r>
          </w:p>
          <w:p w14:paraId="5CCA733E"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Rozpoznawanie prawidłowo zalogowanych użytkowników do chronionej aplikacji.</w:t>
            </w:r>
          </w:p>
          <w:p w14:paraId="5DB3F33A"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Wsparcie dla CAPTCHA i Real </w:t>
            </w:r>
            <w:proofErr w:type="spellStart"/>
            <w:r w:rsidRPr="00B2553B">
              <w:rPr>
                <w:rFonts w:asciiTheme="minorHAnsi" w:hAnsiTheme="minorHAnsi" w:cstheme="minorHAnsi"/>
                <w:sz w:val="20"/>
                <w:szCs w:val="20"/>
              </w:rPr>
              <w:t>Browser</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Enforcement</w:t>
            </w:r>
            <w:proofErr w:type="spellEnd"/>
            <w:r w:rsidRPr="00B2553B">
              <w:rPr>
                <w:rFonts w:asciiTheme="minorHAnsi" w:hAnsiTheme="minorHAnsi" w:cstheme="minorHAnsi"/>
                <w:sz w:val="20"/>
                <w:szCs w:val="20"/>
              </w:rPr>
              <w:t xml:space="preserve"> do weryfikacji użytkowników.</w:t>
            </w:r>
          </w:p>
          <w:p w14:paraId="5B86F2E0"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Budowa rankingu punktowego lub określanie poziomu zagrożenia dla ruchu z możliwością określenia progów dla poszczególnych akcji: logowanie, blokowanie, kwarantanna czasowa.</w:t>
            </w:r>
          </w:p>
          <w:p w14:paraId="63207069"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uruchomienia ADFS Proxy oraz stworzenia polityki w celu sprawdzania ruchu do serwerów ADFS, ich ochrony pod kątem </w:t>
            </w:r>
            <w:proofErr w:type="spellStart"/>
            <w:r w:rsidRPr="00B2553B">
              <w:rPr>
                <w:rFonts w:asciiTheme="minorHAnsi" w:hAnsiTheme="minorHAnsi" w:cstheme="minorHAnsi"/>
                <w:sz w:val="20"/>
                <w:szCs w:val="20"/>
              </w:rPr>
              <w:t>malware</w:t>
            </w:r>
            <w:proofErr w:type="spellEnd"/>
            <w:r w:rsidRPr="00B2553B">
              <w:rPr>
                <w:rFonts w:asciiTheme="minorHAnsi" w:hAnsiTheme="minorHAnsi" w:cstheme="minorHAnsi"/>
                <w:sz w:val="20"/>
                <w:szCs w:val="20"/>
              </w:rPr>
              <w:t xml:space="preserve">, botów, </w:t>
            </w:r>
            <w:proofErr w:type="spellStart"/>
            <w:r w:rsidRPr="00B2553B">
              <w:rPr>
                <w:rFonts w:asciiTheme="minorHAnsi" w:hAnsiTheme="minorHAnsi" w:cstheme="minorHAnsi"/>
                <w:sz w:val="20"/>
                <w:szCs w:val="20"/>
              </w:rPr>
              <w:t>exploitów</w:t>
            </w:r>
            <w:proofErr w:type="spellEnd"/>
            <w:r w:rsidRPr="00B2553B">
              <w:rPr>
                <w:rFonts w:asciiTheme="minorHAnsi" w:hAnsiTheme="minorHAnsi" w:cstheme="minorHAnsi"/>
                <w:sz w:val="20"/>
                <w:szCs w:val="20"/>
              </w:rPr>
              <w:t xml:space="preserve">, oraz ataków </w:t>
            </w:r>
            <w:proofErr w:type="spellStart"/>
            <w:r w:rsidRPr="00B2553B">
              <w:rPr>
                <w:rFonts w:asciiTheme="minorHAnsi" w:hAnsiTheme="minorHAnsi" w:cstheme="minorHAnsi"/>
                <w:sz w:val="20"/>
                <w:szCs w:val="20"/>
              </w:rPr>
              <w:t>DoS</w:t>
            </w:r>
            <w:proofErr w:type="spellEnd"/>
            <w:r w:rsidRPr="00B2553B">
              <w:rPr>
                <w:rFonts w:asciiTheme="minorHAnsi" w:hAnsiTheme="minorHAnsi" w:cstheme="minorHAnsi"/>
                <w:sz w:val="20"/>
                <w:szCs w:val="20"/>
              </w:rPr>
              <w:t>, APT i Zero Day.</w:t>
            </w:r>
          </w:p>
          <w:p w14:paraId="6E8561B4"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znakowania przez administratorów systemu za pomocą znaczników (flag) lub komentarza zdarzeń zalogowanych przez urządzenie w celu późniejszej ich analizy.</w:t>
            </w:r>
          </w:p>
          <w:p w14:paraId="0E02365F"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Ochrona przed botami dla: strony internetowej, aplikacji mobilnej, interfejsu API - przy zastosowaniu funkcji biometrycznych.</w:t>
            </w:r>
          </w:p>
          <w:p w14:paraId="05EC9748"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lang w:val="en-US"/>
              </w:rPr>
            </w:pPr>
            <w:proofErr w:type="spellStart"/>
            <w:r w:rsidRPr="00B2553B">
              <w:rPr>
                <w:rFonts w:asciiTheme="minorHAnsi" w:hAnsiTheme="minorHAnsi" w:cstheme="minorHAnsi"/>
                <w:sz w:val="20"/>
                <w:szCs w:val="20"/>
                <w:lang w:val="en-US"/>
              </w:rPr>
              <w:t>Ochrona</w:t>
            </w:r>
            <w:proofErr w:type="spellEnd"/>
            <w:r w:rsidRPr="00B2553B">
              <w:rPr>
                <w:rFonts w:asciiTheme="minorHAnsi" w:hAnsiTheme="minorHAnsi" w:cstheme="minorHAnsi"/>
                <w:sz w:val="20"/>
                <w:szCs w:val="20"/>
                <w:lang w:val="en-US"/>
              </w:rPr>
              <w:t xml:space="preserve"> Cross-Origin Resource Sharing (CORS).</w:t>
            </w:r>
          </w:p>
          <w:p w14:paraId="6074648B"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System musi pozwalać na weryfikacje nazwy użytkownika i hasła względem bazy danych </w:t>
            </w:r>
            <w:proofErr w:type="spellStart"/>
            <w:r w:rsidRPr="00B2553B">
              <w:rPr>
                <w:rFonts w:asciiTheme="minorHAnsi" w:hAnsiTheme="minorHAnsi" w:cstheme="minorHAnsi"/>
                <w:sz w:val="20"/>
                <w:szCs w:val="20"/>
              </w:rPr>
              <w:t>Credential</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Stuffing</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Defense</w:t>
            </w:r>
            <w:proofErr w:type="spellEnd"/>
          </w:p>
          <w:p w14:paraId="6C421BF5"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Integracja z </w:t>
            </w:r>
            <w:proofErr w:type="spellStart"/>
            <w:r w:rsidRPr="00B2553B">
              <w:rPr>
                <w:rFonts w:asciiTheme="minorHAnsi" w:hAnsiTheme="minorHAnsi" w:cstheme="minorHAnsi"/>
                <w:sz w:val="20"/>
                <w:szCs w:val="20"/>
              </w:rPr>
              <w:t>Lets’s</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encrypt</w:t>
            </w:r>
            <w:proofErr w:type="spellEnd"/>
            <w:r w:rsidRPr="00B2553B">
              <w:rPr>
                <w:rFonts w:asciiTheme="minorHAnsi" w:hAnsiTheme="minorHAnsi" w:cstheme="minorHAnsi"/>
                <w:sz w:val="20"/>
                <w:szCs w:val="20"/>
              </w:rPr>
              <w:t xml:space="preserve"> pozwalająca na automatyczne generowanie certyfikatów.</w:t>
            </w:r>
          </w:p>
          <w:p w14:paraId="3F3782AF"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Analiza ruchu z wykorzystaniem chmury producenta w celu identyfikacji i ochrony przed złośliwymi botami</w:t>
            </w:r>
          </w:p>
          <w:p w14:paraId="4F9D5701"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Przesyłanie logów do chmury producenta w celu analizy zagrożeń z wykorzystaniem uczenia maszynowego.</w:t>
            </w:r>
          </w:p>
          <w:p w14:paraId="621F9CA0"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korzystania z funkcji </w:t>
            </w:r>
            <w:proofErr w:type="spellStart"/>
            <w:r w:rsidRPr="00B2553B">
              <w:rPr>
                <w:rFonts w:asciiTheme="minorHAnsi" w:hAnsiTheme="minorHAnsi" w:cstheme="minorHAnsi"/>
                <w:sz w:val="20"/>
                <w:szCs w:val="20"/>
              </w:rPr>
              <w:t>Sandbox</w:t>
            </w:r>
            <w:proofErr w:type="spellEnd"/>
            <w:r w:rsidRPr="00B2553B">
              <w:rPr>
                <w:rFonts w:asciiTheme="minorHAnsi" w:hAnsiTheme="minorHAnsi" w:cstheme="minorHAnsi"/>
                <w:sz w:val="20"/>
                <w:szCs w:val="20"/>
              </w:rPr>
              <w:t xml:space="preserve"> w chmurze producenta</w:t>
            </w:r>
          </w:p>
          <w:p w14:paraId="71C8891A" w14:textId="77777777" w:rsidR="00AA7BC3" w:rsidRPr="00B2553B" w:rsidRDefault="00AA7BC3" w:rsidP="00AA7BC3">
            <w:pPr>
              <w:pStyle w:val="Akapitzlist"/>
              <w:numPr>
                <w:ilvl w:val="0"/>
                <w:numId w:val="13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lastRenderedPageBreak/>
              <w:t xml:space="preserve">Możliwość integracji z posiadanym przez Zamawiającego klastrem </w:t>
            </w:r>
            <w:proofErr w:type="spellStart"/>
            <w:r w:rsidRPr="00B2553B">
              <w:rPr>
                <w:rFonts w:asciiTheme="minorHAnsi" w:hAnsiTheme="minorHAnsi" w:cstheme="minorHAnsi"/>
                <w:sz w:val="20"/>
                <w:szCs w:val="20"/>
              </w:rPr>
              <w:t>Fortigate</w:t>
            </w:r>
            <w:proofErr w:type="spellEnd"/>
            <w:r w:rsidRPr="00B2553B">
              <w:rPr>
                <w:rFonts w:asciiTheme="minorHAnsi" w:hAnsiTheme="minorHAnsi" w:cstheme="minorHAnsi"/>
                <w:sz w:val="20"/>
                <w:szCs w:val="20"/>
              </w:rPr>
              <w:t xml:space="preserve"> w zakresie otrzymywania informacji o adresach IP umieszczonych w kwarantannie oraz przekierowywania ruchu HTTP/HTTPS w celu analizy w systemie WAF</w:t>
            </w:r>
          </w:p>
        </w:tc>
      </w:tr>
      <w:tr w:rsidR="00AA7BC3" w:rsidRPr="00B2553B" w14:paraId="2391B343"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0C91D779" w14:textId="77777777" w:rsidR="00AA7BC3" w:rsidRPr="006F2B0A" w:rsidRDefault="00AA7BC3" w:rsidP="00AA7BC3">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lastRenderedPageBreak/>
              <w:t>Zarządzanie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5203EC29" w14:textId="77777777" w:rsidR="00AA7BC3" w:rsidRPr="00B2553B" w:rsidRDefault="00AA7BC3" w:rsidP="006832E9">
            <w:pPr>
              <w:pStyle w:val="Akapitzlist"/>
              <w:numPr>
                <w:ilvl w:val="0"/>
                <w:numId w:val="138"/>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Dostarczony system musi umożliwiać lokalne zarządzanie z wykorzystaniem protokołów HTTPS, SSH, API.</w:t>
            </w:r>
          </w:p>
          <w:p w14:paraId="7B87CB5D" w14:textId="77777777" w:rsidR="00AA7BC3" w:rsidRPr="00B2553B" w:rsidRDefault="00AA7BC3" w:rsidP="006832E9">
            <w:pPr>
              <w:pStyle w:val="Akapitzlist"/>
              <w:numPr>
                <w:ilvl w:val="0"/>
                <w:numId w:val="138"/>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Element systemu pełniący funkcję Web Application Firewall musi posiadać wbudowane narzędzia diagnostyczne, przynajmniej: </w:t>
            </w:r>
            <w:proofErr w:type="spellStart"/>
            <w:r w:rsidRPr="00B2553B">
              <w:rPr>
                <w:rFonts w:asciiTheme="minorHAnsi" w:hAnsiTheme="minorHAnsi" w:cstheme="minorHAnsi"/>
                <w:sz w:val="20"/>
                <w:szCs w:val="20"/>
              </w:rPr>
              <w:t>packet</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capture</w:t>
            </w:r>
            <w:proofErr w:type="spellEnd"/>
            <w:r w:rsidRPr="00B2553B">
              <w:rPr>
                <w:rFonts w:asciiTheme="minorHAnsi" w:hAnsiTheme="minorHAnsi" w:cstheme="minorHAnsi"/>
                <w:sz w:val="20"/>
                <w:szCs w:val="20"/>
              </w:rPr>
              <w:t>.</w:t>
            </w:r>
          </w:p>
        </w:tc>
      </w:tr>
      <w:tr w:rsidR="00AA7BC3" w:rsidRPr="00B2553B" w14:paraId="704A77C1"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2796CA36" w14:textId="77777777" w:rsidR="00AA7BC3" w:rsidRPr="006F2B0A" w:rsidRDefault="00AA7BC3" w:rsidP="00AA7BC3">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t>Logowanie i Raportowanie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5ED84E49" w14:textId="77777777" w:rsidR="00AA7BC3" w:rsidRPr="00B2553B" w:rsidRDefault="00AA7BC3" w:rsidP="00AA7BC3">
            <w:pPr>
              <w:pStyle w:val="Akapitzlist"/>
              <w:numPr>
                <w:ilvl w:val="0"/>
                <w:numId w:val="98"/>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System musi zapewniać lokalne logowanie oraz raportowanie - w oparciu o zestaw predefiniowanych wzorców raportów.   </w:t>
            </w:r>
          </w:p>
          <w:p w14:paraId="2B402A1A" w14:textId="77777777" w:rsidR="00AA7BC3" w:rsidRPr="00B2553B" w:rsidRDefault="00AA7BC3" w:rsidP="00AA7BC3">
            <w:pPr>
              <w:pStyle w:val="Akapitzlist"/>
              <w:numPr>
                <w:ilvl w:val="0"/>
                <w:numId w:val="98"/>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wysyłania logów do zewnętrznego serwera </w:t>
            </w:r>
            <w:proofErr w:type="spellStart"/>
            <w:r w:rsidRPr="00B2553B">
              <w:rPr>
                <w:rFonts w:asciiTheme="minorHAnsi" w:hAnsiTheme="minorHAnsi" w:cstheme="minorHAnsi"/>
                <w:sz w:val="20"/>
                <w:szCs w:val="20"/>
              </w:rPr>
              <w:t>Syslog</w:t>
            </w:r>
            <w:proofErr w:type="spellEnd"/>
            <w:r w:rsidRPr="00B2553B">
              <w:rPr>
                <w:rFonts w:asciiTheme="minorHAnsi" w:hAnsiTheme="minorHAnsi" w:cstheme="minorHAnsi"/>
                <w:sz w:val="20"/>
                <w:szCs w:val="20"/>
              </w:rPr>
              <w:t xml:space="preserve"> i SIEM.</w:t>
            </w:r>
          </w:p>
          <w:p w14:paraId="579BEA48" w14:textId="77777777" w:rsidR="00AA7BC3" w:rsidRPr="00B2553B" w:rsidRDefault="00AA7BC3" w:rsidP="00AA7BC3">
            <w:pPr>
              <w:pStyle w:val="Akapitzlist"/>
              <w:numPr>
                <w:ilvl w:val="0"/>
                <w:numId w:val="98"/>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Obsługa powiadomień o zdarzeniach systemowych oraz incydentach bezpieczeństwa mailem.</w:t>
            </w:r>
          </w:p>
          <w:p w14:paraId="1377A6E6" w14:textId="77777777" w:rsidR="00AA7BC3" w:rsidRPr="00B2553B" w:rsidRDefault="00AA7BC3" w:rsidP="00AA7BC3">
            <w:pPr>
              <w:pStyle w:val="Akapitzlist"/>
              <w:numPr>
                <w:ilvl w:val="0"/>
                <w:numId w:val="98"/>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Powiadomienia o zdarzeniach systemowych oraz incydentach bezpieczeństwa za pośrednictwem trapów SNMP.</w:t>
            </w:r>
          </w:p>
        </w:tc>
      </w:tr>
      <w:tr w:rsidR="00AA7BC3" w:rsidRPr="00B2553B" w14:paraId="266E52B8"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1DF37417" w14:textId="00AC0764" w:rsidR="00AA7BC3" w:rsidRPr="006F2B0A" w:rsidRDefault="00AA7BC3" w:rsidP="006F2B0A">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t>Certyfikaty</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1FB96542" w14:textId="77777777" w:rsidR="00AA7BC3" w:rsidRPr="00B2553B" w:rsidRDefault="00AA7BC3" w:rsidP="00AA7BC3">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Z punktu widzenia jakości i skuteczności rozwiązania koniecznym jest przedstawienie wyników testów niezależnych organizacji, np. NSS </w:t>
            </w:r>
            <w:proofErr w:type="spellStart"/>
            <w:r w:rsidRPr="00B2553B">
              <w:rPr>
                <w:rFonts w:asciiTheme="minorHAnsi" w:hAnsiTheme="minorHAnsi" w:cstheme="minorHAnsi"/>
                <w:sz w:val="20"/>
                <w:szCs w:val="20"/>
              </w:rPr>
              <w:t>Labs</w:t>
            </w:r>
            <w:proofErr w:type="spellEnd"/>
            <w:r w:rsidRPr="00B2553B">
              <w:rPr>
                <w:rFonts w:asciiTheme="minorHAnsi" w:hAnsiTheme="minorHAnsi" w:cstheme="minorHAnsi"/>
                <w:sz w:val="20"/>
                <w:szCs w:val="20"/>
              </w:rPr>
              <w:t xml:space="preserve">, ICSA </w:t>
            </w:r>
            <w:proofErr w:type="spellStart"/>
            <w:r w:rsidRPr="00B2553B">
              <w:rPr>
                <w:rFonts w:asciiTheme="minorHAnsi" w:hAnsiTheme="minorHAnsi" w:cstheme="minorHAnsi"/>
                <w:sz w:val="20"/>
                <w:szCs w:val="20"/>
              </w:rPr>
              <w:t>Labs</w:t>
            </w:r>
            <w:proofErr w:type="spellEnd"/>
            <w:r w:rsidRPr="00B2553B">
              <w:rPr>
                <w:rFonts w:asciiTheme="minorHAnsi" w:hAnsiTheme="minorHAnsi" w:cstheme="minorHAnsi"/>
                <w:sz w:val="20"/>
                <w:szCs w:val="20"/>
              </w:rPr>
              <w:t xml:space="preserve"> lub równoważnego.</w:t>
            </w:r>
          </w:p>
        </w:tc>
      </w:tr>
      <w:tr w:rsidR="00AA7BC3" w:rsidRPr="00B2553B" w14:paraId="51D8565D" w14:textId="77777777" w:rsidTr="00AA7BC3">
        <w:trPr>
          <w:cantSplit/>
        </w:trPr>
        <w:tc>
          <w:tcPr>
            <w:tcW w:w="1696" w:type="dxa"/>
            <w:tcBorders>
              <w:top w:val="single" w:sz="4" w:space="0" w:color="000000"/>
              <w:left w:val="single" w:sz="4" w:space="0" w:color="000000"/>
              <w:bottom w:val="single" w:sz="4" w:space="0" w:color="000000"/>
              <w:right w:val="single" w:sz="4" w:space="0" w:color="000000"/>
            </w:tcBorders>
            <w:shd w:val="clear" w:color="FFFFFF" w:fill="FFFFFF"/>
          </w:tcPr>
          <w:p w14:paraId="71682A18" w14:textId="77777777" w:rsidR="00AA7BC3" w:rsidRPr="006F2B0A" w:rsidRDefault="00AA7BC3" w:rsidP="00AA7BC3">
            <w:pPr>
              <w:spacing w:after="0" w:line="240" w:lineRule="auto"/>
              <w:jc w:val="both"/>
              <w:rPr>
                <w:rFonts w:asciiTheme="minorHAnsi" w:hAnsiTheme="minorHAnsi" w:cstheme="minorHAnsi"/>
                <w:b/>
                <w:bCs/>
                <w:sz w:val="20"/>
                <w:szCs w:val="20"/>
              </w:rPr>
            </w:pPr>
            <w:r w:rsidRPr="006F2B0A">
              <w:rPr>
                <w:rFonts w:asciiTheme="minorHAnsi" w:hAnsiTheme="minorHAnsi" w:cstheme="minorHAnsi"/>
                <w:b/>
                <w:bCs/>
                <w:sz w:val="20"/>
                <w:szCs w:val="20"/>
              </w:rPr>
              <w:t>Sygnatury, subskrypcje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4423BEF9" w14:textId="77777777" w:rsidR="00AA7BC3" w:rsidRPr="00B2553B" w:rsidRDefault="00AA7BC3" w:rsidP="00AA7BC3">
            <w:pPr>
              <w:pStyle w:val="Akapitzlist"/>
              <w:numPr>
                <w:ilvl w:val="0"/>
                <w:numId w:val="135"/>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Bazy sygnatur wykorzystywane przez funkcje ochronne powinny być systematycznie aktualizowane zgodnie ze zdefiniowanych harmonogramem.</w:t>
            </w:r>
          </w:p>
          <w:p w14:paraId="2A6231CC" w14:textId="77777777" w:rsidR="00AA7BC3" w:rsidRPr="00B2553B" w:rsidRDefault="00AA7BC3" w:rsidP="00AA7BC3">
            <w:pPr>
              <w:pStyle w:val="Akapitzlist"/>
              <w:numPr>
                <w:ilvl w:val="0"/>
                <w:numId w:val="135"/>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ramach postępowania powinny zostać dostarczone licencje upoważniające do korzystania z aktualnych baz funkcji ochronnych i serwisów przez okres 36 miesięcy. Powinny one obejmować:</w:t>
            </w:r>
          </w:p>
          <w:p w14:paraId="141D22B3" w14:textId="77777777" w:rsidR="00AA7BC3" w:rsidRPr="00B2553B" w:rsidRDefault="00AA7BC3" w:rsidP="00AA7BC3">
            <w:pPr>
              <w:pStyle w:val="Akapitzlist"/>
              <w:numPr>
                <w:ilvl w:val="0"/>
                <w:numId w:val="107"/>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Kontrolę antywirusową</w:t>
            </w:r>
          </w:p>
          <w:p w14:paraId="3CC8DA5C" w14:textId="77777777" w:rsidR="00AA7BC3" w:rsidRPr="00B2553B" w:rsidRDefault="00AA7BC3" w:rsidP="00AA7BC3">
            <w:pPr>
              <w:pStyle w:val="Akapitzlist"/>
              <w:numPr>
                <w:ilvl w:val="0"/>
                <w:numId w:val="107"/>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Sygnatury ochrony dla aplikacji WWW</w:t>
            </w:r>
          </w:p>
          <w:p w14:paraId="006DD125" w14:textId="77777777" w:rsidR="00AA7BC3" w:rsidRPr="00B2553B" w:rsidRDefault="00AA7BC3" w:rsidP="00AA7BC3">
            <w:pPr>
              <w:pStyle w:val="Akapitzlist"/>
              <w:numPr>
                <w:ilvl w:val="0"/>
                <w:numId w:val="107"/>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Bazy </w:t>
            </w:r>
            <w:proofErr w:type="spellStart"/>
            <w:r w:rsidRPr="00B2553B">
              <w:rPr>
                <w:rFonts w:asciiTheme="minorHAnsi" w:hAnsiTheme="minorHAnsi" w:cstheme="minorHAnsi"/>
                <w:sz w:val="20"/>
                <w:szCs w:val="20"/>
              </w:rPr>
              <w:t>reputacyjne</w:t>
            </w:r>
            <w:proofErr w:type="spellEnd"/>
            <w:r w:rsidRPr="00B2553B">
              <w:rPr>
                <w:rFonts w:asciiTheme="minorHAnsi" w:hAnsiTheme="minorHAnsi" w:cstheme="minorHAnsi"/>
                <w:sz w:val="20"/>
                <w:szCs w:val="20"/>
              </w:rPr>
              <w:t xml:space="preserve"> adresów IP</w:t>
            </w:r>
          </w:p>
          <w:p w14:paraId="0FFD2421" w14:textId="77777777" w:rsidR="00AA7BC3" w:rsidRPr="00B2553B" w:rsidRDefault="00AA7BC3" w:rsidP="00AA7BC3">
            <w:pPr>
              <w:pStyle w:val="Akapitzlist"/>
              <w:numPr>
                <w:ilvl w:val="0"/>
                <w:numId w:val="107"/>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Dostęp do usługi </w:t>
            </w:r>
            <w:proofErr w:type="spellStart"/>
            <w:r w:rsidRPr="00B2553B">
              <w:rPr>
                <w:rFonts w:asciiTheme="minorHAnsi" w:hAnsiTheme="minorHAnsi" w:cstheme="minorHAnsi"/>
                <w:sz w:val="20"/>
                <w:szCs w:val="20"/>
              </w:rPr>
              <w:t>Sandbox</w:t>
            </w:r>
            <w:proofErr w:type="spellEnd"/>
            <w:r w:rsidRPr="00B2553B">
              <w:rPr>
                <w:rFonts w:asciiTheme="minorHAnsi" w:hAnsiTheme="minorHAnsi" w:cstheme="minorHAnsi"/>
                <w:sz w:val="20"/>
                <w:szCs w:val="20"/>
              </w:rPr>
              <w:t xml:space="preserve"> w chmurze producenta</w:t>
            </w:r>
          </w:p>
          <w:p w14:paraId="7D5FB57E" w14:textId="77777777" w:rsidR="00AA7BC3" w:rsidRPr="00B2553B" w:rsidRDefault="00AA7BC3" w:rsidP="00AA7BC3">
            <w:pPr>
              <w:pStyle w:val="Akapitzlist"/>
              <w:numPr>
                <w:ilvl w:val="0"/>
                <w:numId w:val="107"/>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Data </w:t>
            </w:r>
            <w:proofErr w:type="spellStart"/>
            <w:r w:rsidRPr="00B2553B">
              <w:rPr>
                <w:rFonts w:asciiTheme="minorHAnsi" w:hAnsiTheme="minorHAnsi" w:cstheme="minorHAnsi"/>
                <w:sz w:val="20"/>
                <w:szCs w:val="20"/>
              </w:rPr>
              <w:t>Loss</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Prevention</w:t>
            </w:r>
            <w:proofErr w:type="spellEnd"/>
          </w:p>
          <w:p w14:paraId="5BC28E42" w14:textId="77777777" w:rsidR="00AA7BC3" w:rsidRPr="00B2553B" w:rsidRDefault="00AA7BC3" w:rsidP="00AA7BC3">
            <w:pPr>
              <w:pStyle w:val="Akapitzlist"/>
              <w:numPr>
                <w:ilvl w:val="0"/>
                <w:numId w:val="107"/>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Analiza zagrożeń z wykorzystaniem AI</w:t>
            </w:r>
          </w:p>
        </w:tc>
      </w:tr>
      <w:tr w:rsidR="00AA7BC3" w:rsidRPr="00B2553B" w14:paraId="61BAE4CA" w14:textId="77777777" w:rsidTr="00AA7BC3">
        <w:trPr>
          <w:trHeight w:val="509"/>
        </w:trPr>
        <w:tc>
          <w:tcPr>
            <w:tcW w:w="1696"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484420B" w14:textId="4E8B23E0" w:rsidR="00AA7BC3" w:rsidRPr="006F2B0A" w:rsidRDefault="006F2B0A" w:rsidP="006F2B0A">
            <w:pPr>
              <w:spacing w:after="0" w:line="240" w:lineRule="auto"/>
              <w:rPr>
                <w:rFonts w:asciiTheme="minorHAnsi" w:hAnsiTheme="minorHAnsi" w:cstheme="minorHAnsi"/>
                <w:b/>
                <w:bCs/>
                <w:sz w:val="20"/>
                <w:szCs w:val="20"/>
              </w:rPr>
            </w:pPr>
            <w:r w:rsidRPr="006F2B0A">
              <w:rPr>
                <w:rFonts w:asciiTheme="minorHAnsi" w:hAnsiTheme="minorHAnsi" w:cstheme="minorHAnsi"/>
                <w:b/>
                <w:bCs/>
                <w:sz w:val="20"/>
                <w:szCs w:val="20"/>
              </w:rPr>
              <w:t>System musi być objęty serwisem wsparcia technicznego w trybie 24x7 przez okres 36 miesięcy.</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70E68DB0" w14:textId="5416B7B3" w:rsidR="00AA7BC3" w:rsidRPr="006832E9" w:rsidRDefault="00AA7BC3" w:rsidP="006832E9">
            <w:pPr>
              <w:pStyle w:val="Akapitzlist"/>
              <w:numPr>
                <w:ilvl w:val="0"/>
                <w:numId w:val="137"/>
              </w:numPr>
              <w:spacing w:after="0" w:line="240" w:lineRule="auto"/>
              <w:ind w:left="320"/>
              <w:rPr>
                <w:rFonts w:asciiTheme="minorHAnsi" w:eastAsia="Times New Roman" w:hAnsiTheme="minorHAnsi" w:cstheme="minorHAnsi"/>
                <w:color w:val="000000"/>
                <w:sz w:val="20"/>
                <w:szCs w:val="20"/>
                <w:lang w:eastAsia="pl-PL"/>
              </w:rPr>
            </w:pPr>
            <w:r w:rsidRPr="006832E9">
              <w:rPr>
                <w:rFonts w:asciiTheme="minorHAnsi" w:eastAsia="Times New Roman" w:hAnsiTheme="minorHAnsi" w:cstheme="minorHAnsi"/>
                <w:color w:val="000000"/>
                <w:sz w:val="20"/>
                <w:szCs w:val="20"/>
                <w:lang w:eastAsia="pl-PL"/>
              </w:rPr>
              <w:t>Instalacja maszyny wirtualnej w środowisku Zamawiającego.</w:t>
            </w:r>
          </w:p>
          <w:p w14:paraId="57D69624" w14:textId="7B3AF49D" w:rsidR="00AA7BC3" w:rsidRPr="006832E9" w:rsidRDefault="00AA7BC3" w:rsidP="006832E9">
            <w:pPr>
              <w:pStyle w:val="Akapitzlist"/>
              <w:numPr>
                <w:ilvl w:val="0"/>
                <w:numId w:val="137"/>
              </w:numPr>
              <w:spacing w:after="0" w:line="240" w:lineRule="auto"/>
              <w:ind w:left="320"/>
              <w:rPr>
                <w:rFonts w:asciiTheme="minorHAnsi" w:eastAsia="Times New Roman" w:hAnsiTheme="minorHAnsi" w:cstheme="minorHAnsi"/>
                <w:color w:val="000000"/>
                <w:sz w:val="20"/>
                <w:szCs w:val="20"/>
                <w:lang w:eastAsia="pl-PL"/>
              </w:rPr>
            </w:pPr>
            <w:r w:rsidRPr="006832E9">
              <w:rPr>
                <w:rFonts w:asciiTheme="minorHAnsi" w:eastAsia="Times New Roman" w:hAnsiTheme="minorHAnsi" w:cstheme="minorHAnsi"/>
                <w:color w:val="000000"/>
                <w:sz w:val="20"/>
                <w:szCs w:val="20"/>
                <w:lang w:eastAsia="pl-PL"/>
              </w:rPr>
              <w:t xml:space="preserve">Konfiguracja sieciowa urządzenia. </w:t>
            </w:r>
          </w:p>
          <w:p w14:paraId="5E4AD0FF" w14:textId="36319C26" w:rsidR="00AA7BC3" w:rsidRPr="006832E9" w:rsidRDefault="00AA7BC3" w:rsidP="006832E9">
            <w:pPr>
              <w:pStyle w:val="Akapitzlist"/>
              <w:numPr>
                <w:ilvl w:val="0"/>
                <w:numId w:val="137"/>
              </w:numPr>
              <w:spacing w:after="0" w:line="240" w:lineRule="auto"/>
              <w:ind w:left="320"/>
              <w:rPr>
                <w:rFonts w:asciiTheme="minorHAnsi" w:eastAsia="Times New Roman" w:hAnsiTheme="minorHAnsi" w:cstheme="minorHAnsi"/>
                <w:color w:val="000000"/>
                <w:sz w:val="20"/>
                <w:szCs w:val="20"/>
                <w:lang w:eastAsia="pl-PL"/>
              </w:rPr>
            </w:pPr>
            <w:r w:rsidRPr="006832E9">
              <w:rPr>
                <w:rFonts w:asciiTheme="minorHAnsi" w:eastAsia="Times New Roman" w:hAnsiTheme="minorHAnsi" w:cstheme="minorHAnsi"/>
                <w:color w:val="000000"/>
                <w:sz w:val="20"/>
                <w:szCs w:val="20"/>
                <w:lang w:eastAsia="pl-PL"/>
              </w:rPr>
              <w:t>Zdefiniowanie routingu do poszczególnych serwerów webowych w oparciu o zapytania HTTP</w:t>
            </w:r>
          </w:p>
          <w:p w14:paraId="7740B261" w14:textId="43B49A54" w:rsidR="00AA7BC3" w:rsidRPr="006832E9" w:rsidRDefault="00AA7BC3" w:rsidP="006832E9">
            <w:pPr>
              <w:pStyle w:val="Akapitzlist"/>
              <w:numPr>
                <w:ilvl w:val="0"/>
                <w:numId w:val="137"/>
              </w:numPr>
              <w:spacing w:after="0" w:line="240" w:lineRule="auto"/>
              <w:ind w:left="320"/>
              <w:rPr>
                <w:rFonts w:asciiTheme="minorHAnsi" w:eastAsia="Times New Roman" w:hAnsiTheme="minorHAnsi" w:cstheme="minorHAnsi"/>
                <w:color w:val="000000"/>
                <w:sz w:val="20"/>
                <w:szCs w:val="20"/>
                <w:lang w:eastAsia="pl-PL"/>
              </w:rPr>
            </w:pPr>
            <w:r w:rsidRPr="006832E9">
              <w:rPr>
                <w:rFonts w:asciiTheme="minorHAnsi" w:eastAsia="Times New Roman" w:hAnsiTheme="minorHAnsi" w:cstheme="minorHAnsi"/>
                <w:color w:val="000000"/>
                <w:sz w:val="20"/>
                <w:szCs w:val="20"/>
                <w:lang w:eastAsia="pl-PL"/>
              </w:rPr>
              <w:t>Konfiguracja profili ochronnych dla poszczególnych serwerów webowych.</w:t>
            </w:r>
          </w:p>
          <w:p w14:paraId="08083B16" w14:textId="1D37FD17" w:rsidR="00AA7BC3" w:rsidRPr="006832E9" w:rsidRDefault="00AA7BC3" w:rsidP="006832E9">
            <w:pPr>
              <w:pStyle w:val="Akapitzlist"/>
              <w:numPr>
                <w:ilvl w:val="0"/>
                <w:numId w:val="137"/>
              </w:numPr>
              <w:spacing w:after="0" w:line="240" w:lineRule="auto"/>
              <w:ind w:left="320"/>
              <w:rPr>
                <w:rFonts w:asciiTheme="minorHAnsi" w:eastAsia="Times New Roman" w:hAnsiTheme="minorHAnsi" w:cstheme="minorHAnsi"/>
                <w:color w:val="000000"/>
                <w:sz w:val="20"/>
                <w:szCs w:val="20"/>
                <w:lang w:eastAsia="pl-PL"/>
              </w:rPr>
            </w:pPr>
            <w:r w:rsidRPr="006832E9">
              <w:rPr>
                <w:rFonts w:asciiTheme="minorHAnsi" w:eastAsia="Times New Roman" w:hAnsiTheme="minorHAnsi" w:cstheme="minorHAnsi"/>
                <w:color w:val="000000"/>
                <w:sz w:val="20"/>
                <w:szCs w:val="20"/>
                <w:lang w:eastAsia="pl-PL"/>
              </w:rPr>
              <w:t>Konfiguracja logowania zdarzeń.</w:t>
            </w:r>
          </w:p>
          <w:p w14:paraId="3ECF7A9B" w14:textId="103F29C3" w:rsidR="00AA7BC3" w:rsidRPr="006832E9" w:rsidRDefault="00AA7BC3" w:rsidP="006832E9">
            <w:pPr>
              <w:pStyle w:val="Akapitzlist"/>
              <w:numPr>
                <w:ilvl w:val="0"/>
                <w:numId w:val="137"/>
              </w:numPr>
              <w:spacing w:after="0" w:line="240" w:lineRule="auto"/>
              <w:ind w:left="320"/>
              <w:rPr>
                <w:rFonts w:asciiTheme="minorHAnsi" w:eastAsia="Times New Roman" w:hAnsiTheme="minorHAnsi" w:cstheme="minorHAnsi"/>
                <w:color w:val="000000"/>
                <w:sz w:val="20"/>
                <w:szCs w:val="20"/>
                <w:lang w:eastAsia="pl-PL"/>
              </w:rPr>
            </w:pPr>
            <w:r w:rsidRPr="006832E9">
              <w:rPr>
                <w:rFonts w:asciiTheme="minorHAnsi" w:eastAsia="Times New Roman" w:hAnsiTheme="minorHAnsi" w:cstheme="minorHAnsi"/>
                <w:color w:val="000000"/>
                <w:sz w:val="20"/>
                <w:szCs w:val="20"/>
                <w:lang w:eastAsia="pl-PL"/>
              </w:rPr>
              <w:t>Testy i monitorowanie po przełączeniu produkcyjnym.</w:t>
            </w:r>
          </w:p>
          <w:p w14:paraId="5757E361" w14:textId="2B40AD39" w:rsidR="00AA7BC3" w:rsidRPr="006832E9" w:rsidRDefault="00AA7BC3" w:rsidP="006832E9">
            <w:pPr>
              <w:pStyle w:val="Akapitzlist"/>
              <w:numPr>
                <w:ilvl w:val="0"/>
                <w:numId w:val="137"/>
              </w:numPr>
              <w:spacing w:after="0" w:line="240" w:lineRule="auto"/>
              <w:ind w:left="320"/>
              <w:rPr>
                <w:rFonts w:asciiTheme="minorHAnsi" w:eastAsia="Times New Roman" w:hAnsiTheme="minorHAnsi" w:cstheme="minorHAnsi"/>
                <w:sz w:val="20"/>
                <w:szCs w:val="20"/>
                <w:lang w:eastAsia="pl-PL"/>
              </w:rPr>
            </w:pPr>
            <w:r w:rsidRPr="006832E9">
              <w:rPr>
                <w:rFonts w:asciiTheme="minorHAnsi" w:eastAsia="Times New Roman" w:hAnsiTheme="minorHAnsi" w:cstheme="minorHAnsi"/>
                <w:color w:val="000000"/>
                <w:sz w:val="20"/>
                <w:szCs w:val="20"/>
                <w:lang w:eastAsia="pl-PL"/>
              </w:rPr>
              <w:t>Wykonanie schematu i opisu podłączenia systemu w infrastrukturze Zamawiającego</w:t>
            </w:r>
          </w:p>
        </w:tc>
      </w:tr>
    </w:tbl>
    <w:p w14:paraId="7FC7813C" w14:textId="23B5C905" w:rsidR="00AA7BC3" w:rsidRDefault="00AA7BC3">
      <w:pPr>
        <w:spacing w:after="0" w:line="240" w:lineRule="auto"/>
        <w:rPr>
          <w:rFonts w:asciiTheme="minorHAnsi" w:hAnsiTheme="minorHAnsi" w:cstheme="minorHAnsi"/>
          <w:b/>
          <w:sz w:val="20"/>
          <w:szCs w:val="20"/>
        </w:rPr>
      </w:pPr>
      <w:r>
        <w:rPr>
          <w:rFonts w:asciiTheme="minorHAnsi" w:hAnsiTheme="minorHAnsi" w:cstheme="minorHAnsi"/>
          <w:b/>
          <w:sz w:val="20"/>
          <w:szCs w:val="20"/>
        </w:rPr>
        <w:br w:type="page"/>
      </w:r>
    </w:p>
    <w:p w14:paraId="02C16401" w14:textId="1FB828C7" w:rsidR="00F60E17" w:rsidRDefault="00A7546D" w:rsidP="00AA7BC3">
      <w:pPr>
        <w:pStyle w:val="Akapitzlist"/>
        <w:numPr>
          <w:ilvl w:val="1"/>
          <w:numId w:val="34"/>
        </w:numPr>
        <w:spacing w:before="240" w:after="120"/>
        <w:ind w:left="426" w:hanging="283"/>
        <w:contextualSpacing w:val="0"/>
        <w:rPr>
          <w:rFonts w:asciiTheme="minorHAnsi" w:hAnsiTheme="minorHAnsi" w:cstheme="minorHAnsi"/>
          <w:b/>
          <w:sz w:val="20"/>
          <w:szCs w:val="20"/>
        </w:rPr>
      </w:pPr>
      <w:r w:rsidRPr="00A7546D">
        <w:rPr>
          <w:rFonts w:asciiTheme="minorHAnsi" w:hAnsiTheme="minorHAnsi" w:cstheme="minorHAnsi"/>
          <w:b/>
          <w:sz w:val="20"/>
          <w:szCs w:val="20"/>
        </w:rPr>
        <w:lastRenderedPageBreak/>
        <w:t>Moduł ochrony poczty elektronicznej</w:t>
      </w:r>
    </w:p>
    <w:tbl>
      <w:tblPr>
        <w:tblpPr w:leftFromText="141" w:rightFromText="141" w:vertAnchor="text" w:tblpX="137" w:tblpY="1"/>
        <w:tblW w:w="9072" w:type="dxa"/>
        <w:shd w:val="clear" w:color="FFFFFF" w:fill="FFFFFF"/>
        <w:tblLook w:val="04A0" w:firstRow="1" w:lastRow="0" w:firstColumn="1" w:lastColumn="0" w:noHBand="0" w:noVBand="1"/>
      </w:tblPr>
      <w:tblGrid>
        <w:gridCol w:w="1701"/>
        <w:gridCol w:w="7371"/>
      </w:tblGrid>
      <w:tr w:rsidR="00F24BDD" w:rsidRPr="00B2553B" w14:paraId="4D4548D5"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60C05EC" w14:textId="3188E0AF" w:rsidR="00F24BDD" w:rsidRPr="00F24BDD" w:rsidRDefault="00F24BDD" w:rsidP="00F24BDD">
            <w:pPr>
              <w:autoSpaceDE w:val="0"/>
              <w:autoSpaceDN w:val="0"/>
              <w:adjustRightInd w:val="0"/>
              <w:spacing w:before="120" w:after="120" w:line="240" w:lineRule="auto"/>
              <w:rPr>
                <w:rFonts w:asciiTheme="minorHAnsi" w:eastAsia="Times New Roman" w:hAnsiTheme="minorHAnsi" w:cstheme="minorHAnsi"/>
                <w:b/>
                <w:bCs/>
                <w:sz w:val="20"/>
                <w:szCs w:val="20"/>
                <w:lang w:eastAsia="pl-PL"/>
              </w:rPr>
            </w:pPr>
            <w:r w:rsidRPr="00A82DB3">
              <w:rPr>
                <w:rFonts w:asciiTheme="minorHAnsi" w:eastAsia="Times New Roman" w:hAnsiTheme="minorHAnsi" w:cstheme="minorHAnsi"/>
                <w:b/>
                <w:bCs/>
                <w:sz w:val="20"/>
                <w:szCs w:val="20"/>
                <w:lang w:eastAsia="pl-PL"/>
              </w:rPr>
              <w:t>Element konfiguracji</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4C0414" w14:textId="31FA7725" w:rsidR="00F24BDD" w:rsidRPr="00F24BDD" w:rsidRDefault="00F24BDD" w:rsidP="00F24BDD">
            <w:pPr>
              <w:autoSpaceDE w:val="0"/>
              <w:autoSpaceDN w:val="0"/>
              <w:adjustRightInd w:val="0"/>
              <w:spacing w:before="120" w:after="120" w:line="240" w:lineRule="auto"/>
              <w:rPr>
                <w:rFonts w:asciiTheme="minorHAnsi" w:eastAsia="Times New Roman" w:hAnsiTheme="minorHAnsi" w:cstheme="minorHAnsi"/>
                <w:b/>
                <w:bCs/>
                <w:sz w:val="20"/>
                <w:szCs w:val="20"/>
                <w:lang w:eastAsia="pl-PL"/>
              </w:rPr>
            </w:pPr>
            <w:r w:rsidRPr="00A82DB3">
              <w:rPr>
                <w:rFonts w:asciiTheme="minorHAnsi" w:eastAsia="Times New Roman" w:hAnsiTheme="minorHAnsi" w:cstheme="minorHAnsi"/>
                <w:b/>
                <w:bCs/>
                <w:sz w:val="20"/>
                <w:szCs w:val="20"/>
                <w:lang w:eastAsia="pl-PL"/>
              </w:rPr>
              <w:t>Wymagania minimalne</w:t>
            </w:r>
          </w:p>
        </w:tc>
      </w:tr>
      <w:tr w:rsidR="00F24BDD" w:rsidRPr="00B2553B" w14:paraId="738883E0"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74900E00" w14:textId="77777777" w:rsidR="00F24BDD" w:rsidRPr="00F24BDD" w:rsidRDefault="00F24BDD" w:rsidP="00F24BDD">
            <w:pPr>
              <w:spacing w:after="0" w:line="240" w:lineRule="auto"/>
              <w:jc w:val="both"/>
              <w:rPr>
                <w:rFonts w:asciiTheme="minorHAnsi" w:hAnsiTheme="minorHAnsi" w:cstheme="minorHAnsi"/>
                <w:b/>
                <w:bCs/>
                <w:sz w:val="20"/>
                <w:szCs w:val="20"/>
              </w:rPr>
            </w:pPr>
            <w:r w:rsidRPr="00F24BDD">
              <w:rPr>
                <w:rFonts w:asciiTheme="minorHAnsi" w:hAnsiTheme="minorHAnsi" w:cstheme="minorHAnsi"/>
                <w:b/>
                <w:bCs/>
                <w:sz w:val="20"/>
                <w:szCs w:val="20"/>
              </w:rPr>
              <w:t>Wymagania ogólne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55761C58"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System ochrony poczty musi zapewniać kompleksową ochronę antyspamową, antywirusową oraz </w:t>
            </w:r>
            <w:proofErr w:type="spellStart"/>
            <w:r w:rsidRPr="00B2553B">
              <w:rPr>
                <w:rFonts w:asciiTheme="minorHAnsi" w:hAnsiTheme="minorHAnsi" w:cstheme="minorHAnsi"/>
                <w:sz w:val="20"/>
                <w:szCs w:val="20"/>
              </w:rPr>
              <w:t>antyspyware’ową</w:t>
            </w:r>
            <w:proofErr w:type="spellEnd"/>
            <w:r w:rsidRPr="00B2553B">
              <w:rPr>
                <w:rFonts w:asciiTheme="minorHAnsi" w:hAnsiTheme="minorHAnsi" w:cstheme="minorHAnsi"/>
                <w:sz w:val="20"/>
                <w:szCs w:val="20"/>
              </w:rPr>
              <w:t xml:space="preserve"> bez limitu licencyjnego na ilość chronionych kont użytkowników.</w:t>
            </w:r>
          </w:p>
          <w:p w14:paraId="2F2A5009"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Dopuszcza się, aby poszczególne elementy wchodzące w skład systemu ochrony były zrealizowane w postaci osobnych, komercyjnych platform wirtualnych lub komercyjnych aplikacji instalowanych na platformach ogólnego przeznaczenia w środowisku wirtualnym. W przypadku implementacji programowej dostawca musi zapewnić platformę w postaci odpowiednio zabezpieczonego systemu operacyjnego, na którym będzie instalowane rozwiązanie. Platformy muszą mieć możliwość uruchomienia na co najmniej następujących </w:t>
            </w:r>
            <w:proofErr w:type="spellStart"/>
            <w:r w:rsidRPr="00B2553B">
              <w:rPr>
                <w:rFonts w:asciiTheme="minorHAnsi" w:hAnsiTheme="minorHAnsi" w:cstheme="minorHAnsi"/>
                <w:sz w:val="20"/>
                <w:szCs w:val="20"/>
              </w:rPr>
              <w:t>hypervisorach</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VMware</w:t>
            </w:r>
            <w:proofErr w:type="spellEnd"/>
            <w:r w:rsidRPr="00B2553B">
              <w:rPr>
                <w:rFonts w:asciiTheme="minorHAnsi" w:hAnsiTheme="minorHAnsi" w:cstheme="minorHAnsi"/>
                <w:sz w:val="20"/>
                <w:szCs w:val="20"/>
              </w:rPr>
              <w:t xml:space="preserve"> ESX/</w:t>
            </w:r>
            <w:proofErr w:type="spellStart"/>
            <w:r w:rsidRPr="00B2553B">
              <w:rPr>
                <w:rFonts w:asciiTheme="minorHAnsi" w:hAnsiTheme="minorHAnsi" w:cstheme="minorHAnsi"/>
                <w:sz w:val="20"/>
                <w:szCs w:val="20"/>
              </w:rPr>
              <w:t>ESXi</w:t>
            </w:r>
            <w:proofErr w:type="spellEnd"/>
            <w:r w:rsidRPr="00B2553B">
              <w:rPr>
                <w:rFonts w:asciiTheme="minorHAnsi" w:hAnsiTheme="minorHAnsi" w:cstheme="minorHAnsi"/>
                <w:sz w:val="20"/>
                <w:szCs w:val="20"/>
              </w:rPr>
              <w:t xml:space="preserve"> 5.0/5.1/5.5/6.0, Microsoft Hyper-V 2008 R2/2012/2012 R2, </w:t>
            </w:r>
            <w:proofErr w:type="spellStart"/>
            <w:r w:rsidRPr="00B2553B">
              <w:rPr>
                <w:rFonts w:asciiTheme="minorHAnsi" w:hAnsiTheme="minorHAnsi" w:cstheme="minorHAnsi"/>
                <w:sz w:val="20"/>
                <w:szCs w:val="20"/>
              </w:rPr>
              <w:t>Citrix</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XenServer</w:t>
            </w:r>
            <w:proofErr w:type="spellEnd"/>
            <w:r w:rsidRPr="00B2553B">
              <w:rPr>
                <w:rFonts w:asciiTheme="minorHAnsi" w:hAnsiTheme="minorHAnsi" w:cstheme="minorHAnsi"/>
                <w:sz w:val="20"/>
                <w:szCs w:val="20"/>
              </w:rPr>
              <w:t xml:space="preserve"> 6.0+, Open Source </w:t>
            </w:r>
            <w:proofErr w:type="spellStart"/>
            <w:r w:rsidRPr="00B2553B">
              <w:rPr>
                <w:rFonts w:asciiTheme="minorHAnsi" w:hAnsiTheme="minorHAnsi" w:cstheme="minorHAnsi"/>
                <w:sz w:val="20"/>
                <w:szCs w:val="20"/>
              </w:rPr>
              <w:t>Xen</w:t>
            </w:r>
            <w:proofErr w:type="spellEnd"/>
            <w:r w:rsidRPr="00B2553B">
              <w:rPr>
                <w:rFonts w:asciiTheme="minorHAnsi" w:hAnsiTheme="minorHAnsi" w:cstheme="minorHAnsi"/>
                <w:sz w:val="20"/>
                <w:szCs w:val="20"/>
              </w:rPr>
              <w:t xml:space="preserve"> 4.1+, KVM.</w:t>
            </w:r>
          </w:p>
          <w:p w14:paraId="054D2A9C"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Dla zapewnienia wysokiej sprawności i skuteczności działania rozwiązanie musi pracować w oparciu o dedykowany system operacyjny oraz komercyjne bazy zabezpieczeń. </w:t>
            </w:r>
          </w:p>
          <w:p w14:paraId="7C686521"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Dostarczone rozwiązanie musi mieć możliwość pracy w każdym trybów:</w:t>
            </w:r>
          </w:p>
          <w:p w14:paraId="4BFCA79C" w14:textId="77777777"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Tryb Gateway.</w:t>
            </w:r>
          </w:p>
          <w:p w14:paraId="36B6F8FE" w14:textId="77777777"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Tryb transparentny (nie wymaga rekonfiguracji istniejącego systemu poczty elektronicznej).</w:t>
            </w:r>
          </w:p>
          <w:p w14:paraId="1E21034E" w14:textId="2CCC01D7"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Tryb Serwera</w:t>
            </w:r>
          </w:p>
        </w:tc>
      </w:tr>
      <w:tr w:rsidR="00F24BDD" w:rsidRPr="00B2553B" w14:paraId="404EEA11"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57381F96" w14:textId="77777777" w:rsidR="00F24BDD" w:rsidRPr="00F24BDD" w:rsidRDefault="00F24BDD" w:rsidP="006832E9">
            <w:pPr>
              <w:spacing w:after="0" w:line="240" w:lineRule="auto"/>
              <w:rPr>
                <w:rFonts w:asciiTheme="minorHAnsi" w:hAnsiTheme="minorHAnsi" w:cstheme="minorHAnsi"/>
                <w:b/>
                <w:bCs/>
                <w:sz w:val="20"/>
                <w:szCs w:val="20"/>
              </w:rPr>
            </w:pPr>
            <w:r w:rsidRPr="00F24BDD">
              <w:rPr>
                <w:rFonts w:asciiTheme="minorHAnsi" w:hAnsiTheme="minorHAnsi" w:cstheme="minorHAnsi"/>
                <w:b/>
                <w:bCs/>
                <w:sz w:val="20"/>
                <w:szCs w:val="20"/>
              </w:rPr>
              <w:t>Parametry fizyczne systemu antyspamowego</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1F209709" w14:textId="77777777" w:rsidR="00F24BDD" w:rsidRPr="00B2553B" w:rsidRDefault="00F24BDD" w:rsidP="00F24BDD">
            <w:pPr>
              <w:spacing w:after="0" w:line="240" w:lineRule="auto"/>
              <w:rPr>
                <w:rFonts w:asciiTheme="minorHAnsi" w:hAnsiTheme="minorHAnsi" w:cstheme="minorHAnsi"/>
                <w:sz w:val="20"/>
                <w:szCs w:val="20"/>
              </w:rPr>
            </w:pPr>
            <w:r w:rsidRPr="00B2553B">
              <w:rPr>
                <w:rFonts w:asciiTheme="minorHAnsi" w:hAnsiTheme="minorHAnsi" w:cstheme="minorHAnsi"/>
                <w:sz w:val="20"/>
                <w:szCs w:val="20"/>
              </w:rPr>
              <w:t>System musi obsługiwać co najmniej 4 interfejsy sieciowe oraz wspierać powierzchnię dyskową o pojemności co najmniej 2 TB.</w:t>
            </w:r>
          </w:p>
        </w:tc>
      </w:tr>
      <w:tr w:rsidR="00F24BDD" w:rsidRPr="00B2553B" w14:paraId="7BA26AB2" w14:textId="77777777" w:rsidTr="00F24BDD">
        <w:trPr>
          <w:cantSplit/>
          <w:trHeight w:val="3392"/>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2E76780D" w14:textId="77777777" w:rsidR="00F24BDD" w:rsidRPr="00F24BDD" w:rsidRDefault="00F24BDD" w:rsidP="006832E9">
            <w:pPr>
              <w:spacing w:after="0" w:line="240" w:lineRule="auto"/>
              <w:rPr>
                <w:rFonts w:asciiTheme="minorHAnsi" w:hAnsiTheme="minorHAnsi" w:cstheme="minorHAnsi"/>
                <w:b/>
                <w:bCs/>
                <w:sz w:val="20"/>
                <w:szCs w:val="20"/>
              </w:rPr>
            </w:pPr>
            <w:r w:rsidRPr="00F24BDD">
              <w:rPr>
                <w:rFonts w:asciiTheme="minorHAnsi" w:hAnsiTheme="minorHAnsi" w:cstheme="minorHAnsi"/>
                <w:b/>
                <w:bCs/>
                <w:sz w:val="20"/>
                <w:szCs w:val="20"/>
              </w:rPr>
              <w:t>Funkcja serwera poczty</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11E85774"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tym zakresie dostarczony system musi zapewniać:</w:t>
            </w:r>
          </w:p>
          <w:p w14:paraId="196FB09E" w14:textId="77777777"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Obsługę serwisów pocztowych: SMTP, POP3, IMAP.</w:t>
            </w:r>
          </w:p>
          <w:p w14:paraId="6CD76F11" w14:textId="77777777"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Wsparcie szyfrowania komunikacji: SMTP </w:t>
            </w:r>
            <w:proofErr w:type="spellStart"/>
            <w:r w:rsidRPr="00B2553B">
              <w:rPr>
                <w:rFonts w:asciiTheme="minorHAnsi" w:hAnsiTheme="minorHAnsi" w:cstheme="minorHAnsi"/>
                <w:sz w:val="20"/>
                <w:szCs w:val="20"/>
              </w:rPr>
              <w:t>over</w:t>
            </w:r>
            <w:proofErr w:type="spellEnd"/>
            <w:r w:rsidRPr="00B2553B">
              <w:rPr>
                <w:rFonts w:asciiTheme="minorHAnsi" w:hAnsiTheme="minorHAnsi" w:cstheme="minorHAnsi"/>
                <w:sz w:val="20"/>
                <w:szCs w:val="20"/>
              </w:rPr>
              <w:t xml:space="preserve"> SSL (w tym zakresie musi wspierać protokoły: SSL, TLS 1.0, TLS 1.1, oraz TLS 1.2).</w:t>
            </w:r>
          </w:p>
          <w:p w14:paraId="1FCCDEEE" w14:textId="77777777"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Definiowanie powierzchni dyskowej dedykowanej dla poszczególnych użytkowników.</w:t>
            </w:r>
          </w:p>
          <w:p w14:paraId="11911EC4" w14:textId="77777777"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Szyfrowany dostęp do poczty poprzez </w:t>
            </w:r>
            <w:proofErr w:type="spellStart"/>
            <w:r w:rsidRPr="00B2553B">
              <w:rPr>
                <w:rFonts w:asciiTheme="minorHAnsi" w:hAnsiTheme="minorHAnsi" w:cstheme="minorHAnsi"/>
                <w:sz w:val="20"/>
                <w:szCs w:val="20"/>
              </w:rPr>
              <w:t>WebMail</w:t>
            </w:r>
            <w:proofErr w:type="spellEnd"/>
            <w:r w:rsidRPr="00B2553B">
              <w:rPr>
                <w:rFonts w:asciiTheme="minorHAnsi" w:hAnsiTheme="minorHAnsi" w:cstheme="minorHAnsi"/>
                <w:sz w:val="20"/>
                <w:szCs w:val="20"/>
              </w:rPr>
              <w:t xml:space="preserve"> – z wykorzystaniem protokołu SSL (w tym zakresie musi wspierać protokoły: SSL, TLS 1.0, TLS 1.1, TLS 1.2 oraz TLS1.3).</w:t>
            </w:r>
          </w:p>
          <w:p w14:paraId="0755F191" w14:textId="77777777"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Polski interfejs użytkownika przy dostępie przez </w:t>
            </w:r>
            <w:proofErr w:type="spellStart"/>
            <w:r w:rsidRPr="00B2553B">
              <w:rPr>
                <w:rFonts w:asciiTheme="minorHAnsi" w:hAnsiTheme="minorHAnsi" w:cstheme="minorHAnsi"/>
                <w:sz w:val="20"/>
                <w:szCs w:val="20"/>
              </w:rPr>
              <w:t>WebMail</w:t>
            </w:r>
            <w:proofErr w:type="spellEnd"/>
            <w:r w:rsidRPr="00B2553B">
              <w:rPr>
                <w:rFonts w:asciiTheme="minorHAnsi" w:hAnsiTheme="minorHAnsi" w:cstheme="minorHAnsi"/>
                <w:sz w:val="20"/>
                <w:szCs w:val="20"/>
              </w:rPr>
              <w:t>.</w:t>
            </w:r>
          </w:p>
          <w:p w14:paraId="0720E92C" w14:textId="77777777"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Lokalne konta użytkowników oraz możliwość czerpania kont pocztowych z zewnętrznego serwera LDAP.</w:t>
            </w:r>
          </w:p>
          <w:p w14:paraId="0B3B43BD" w14:textId="21D3ECA0" w:rsidR="00F24BDD" w:rsidRPr="00B2553B" w:rsidRDefault="00F24BDD" w:rsidP="00F24BDD">
            <w:pPr>
              <w:pStyle w:val="Akapitzlist"/>
              <w:numPr>
                <w:ilvl w:val="0"/>
                <w:numId w:val="11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Uwierzytelnianie użytkowników w oparciu o: bazę lokalną, zewnętrzny LDAP, Radius oraz protokoły: SMTP, POP3, IMAP.</w:t>
            </w:r>
          </w:p>
        </w:tc>
      </w:tr>
      <w:tr w:rsidR="00F24BDD" w:rsidRPr="00B2553B" w14:paraId="25145E84"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20E421FB" w14:textId="77777777" w:rsidR="00F24BDD" w:rsidRPr="00F24BDD" w:rsidRDefault="00F24BDD" w:rsidP="006832E9">
            <w:pPr>
              <w:spacing w:after="0" w:line="240" w:lineRule="auto"/>
              <w:rPr>
                <w:rFonts w:asciiTheme="minorHAnsi" w:hAnsiTheme="minorHAnsi" w:cstheme="minorHAnsi"/>
                <w:b/>
                <w:bCs/>
                <w:sz w:val="20"/>
                <w:szCs w:val="20"/>
              </w:rPr>
            </w:pPr>
            <w:r w:rsidRPr="00F24BDD">
              <w:rPr>
                <w:rFonts w:asciiTheme="minorHAnsi" w:hAnsiTheme="minorHAnsi" w:cstheme="minorHAnsi"/>
                <w:b/>
                <w:bCs/>
                <w:sz w:val="20"/>
                <w:szCs w:val="20"/>
              </w:rPr>
              <w:t>Ogólne funkcje systemu ochrony poczty</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6AF862A3"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Dostarczany system obsługi i ochrony poczty musi zapewniać poniższe funkcje:</w:t>
            </w:r>
          </w:p>
          <w:p w14:paraId="55ECF9DB"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Wsparcie dla co najmniej 70 domen pocztowych.</w:t>
            </w:r>
          </w:p>
          <w:p w14:paraId="7F3A1D19"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musi realizować skanowanie antyspamowe i antywirusowe z wydajnością min. 50 tys. wiadomości/godzinę.</w:t>
            </w:r>
          </w:p>
          <w:p w14:paraId="737B406A"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Polityki filtrowania poczty tworzone co najmniej w oparciu o: adresy mailowe, nazwy domenowe, adresy IP (w szczególności powinna być możliwość definiowania reguł </w:t>
            </w:r>
            <w:proofErr w:type="spellStart"/>
            <w:r w:rsidRPr="00B2553B">
              <w:rPr>
                <w:rFonts w:asciiTheme="minorHAnsi" w:hAnsiTheme="minorHAnsi" w:cstheme="minorHAnsi"/>
                <w:sz w:val="20"/>
                <w:szCs w:val="20"/>
              </w:rPr>
              <w:t>all-all</w:t>
            </w:r>
            <w:proofErr w:type="spellEnd"/>
            <w:r w:rsidRPr="00B2553B">
              <w:rPr>
                <w:rFonts w:asciiTheme="minorHAnsi" w:hAnsiTheme="minorHAnsi" w:cstheme="minorHAnsi"/>
                <w:sz w:val="20"/>
                <w:szCs w:val="20"/>
              </w:rPr>
              <w:t>).</w:t>
            </w:r>
          </w:p>
          <w:p w14:paraId="5A6317EB"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Email routing w oparciu o reguły lokalne lub w oparciu o zewnętrzny serwer LDAP.</w:t>
            </w:r>
          </w:p>
          <w:p w14:paraId="2699847D"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Zarządzanie kolejkami wiadomości (np. reguły opóźniania dostarczenia wiadomości).</w:t>
            </w:r>
          </w:p>
          <w:p w14:paraId="6A7C7B63"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Ochrona i analiza zarówno poczty przychodzącej jak i wychodzącej.</w:t>
            </w:r>
          </w:p>
          <w:p w14:paraId="449665D9"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Szczegółowe, wielowarstwowe polityki wykrywania spamu oraz wirusów.</w:t>
            </w:r>
          </w:p>
          <w:p w14:paraId="58CE0A5A"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tworzenia polityk kontroli Antywirusowej oraz Antyspamowej w oparciu o użytkownika i atrybuty zwracane z zewnętrznego serwera LDAP.</w:t>
            </w:r>
          </w:p>
          <w:p w14:paraId="736FF456"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Kwarantanna poczty z dziennym podsumowaniem dla użytkownika z możliwością samodzielnego zwalniania bądź usuwania wiadomości z kwarantanny przez użytkownika.</w:t>
            </w:r>
          </w:p>
          <w:p w14:paraId="28FD78AF"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lastRenderedPageBreak/>
              <w:t xml:space="preserve">Dostęp do kwarantanny użytkownika możliwy poprzez </w:t>
            </w:r>
            <w:proofErr w:type="spellStart"/>
            <w:r w:rsidRPr="00B2553B">
              <w:rPr>
                <w:rFonts w:asciiTheme="minorHAnsi" w:hAnsiTheme="minorHAnsi" w:cstheme="minorHAnsi"/>
                <w:sz w:val="20"/>
                <w:szCs w:val="20"/>
              </w:rPr>
              <w:t>WebMail</w:t>
            </w:r>
            <w:proofErr w:type="spellEnd"/>
            <w:r w:rsidRPr="00B2553B">
              <w:rPr>
                <w:rFonts w:asciiTheme="minorHAnsi" w:hAnsiTheme="minorHAnsi" w:cstheme="minorHAnsi"/>
                <w:sz w:val="20"/>
                <w:szCs w:val="20"/>
              </w:rPr>
              <w:t xml:space="preserve"> oraz POP3.</w:t>
            </w:r>
          </w:p>
          <w:p w14:paraId="1F0BABB7"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Archiwizacja poczty przychodzącej i wychodzącej w oparciu o polityki.</w:t>
            </w:r>
          </w:p>
          <w:p w14:paraId="1DC752AA"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przechowywania poczty oraz jej backup realizowany lokalnie na dysku systemu oraz na zewnętrznych zasobach, co najmniej: NFS, </w:t>
            </w:r>
            <w:proofErr w:type="spellStart"/>
            <w:r w:rsidRPr="00B2553B">
              <w:rPr>
                <w:rFonts w:asciiTheme="minorHAnsi" w:hAnsiTheme="minorHAnsi" w:cstheme="minorHAnsi"/>
                <w:sz w:val="20"/>
                <w:szCs w:val="20"/>
              </w:rPr>
              <w:t>iSCSI</w:t>
            </w:r>
            <w:proofErr w:type="spellEnd"/>
            <w:r w:rsidRPr="00B2553B">
              <w:rPr>
                <w:rFonts w:asciiTheme="minorHAnsi" w:hAnsiTheme="minorHAnsi" w:cstheme="minorHAnsi"/>
                <w:sz w:val="20"/>
                <w:szCs w:val="20"/>
              </w:rPr>
              <w:t>.</w:t>
            </w:r>
          </w:p>
          <w:p w14:paraId="02BB0CAB"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Białe i czarne listy adresów mailowych definiowane globalnie oraz dla domen wskazanych przez administratora systemu.</w:t>
            </w:r>
          </w:p>
          <w:p w14:paraId="5CE1A57B" w14:textId="77777777"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Białe i czarne listy adresów mailowych dla poszczególnych użytkowników.</w:t>
            </w:r>
          </w:p>
          <w:p w14:paraId="3AB0A0C4" w14:textId="59BC2492" w:rsidR="00F24BDD" w:rsidRPr="00B2553B" w:rsidRDefault="00F24BDD" w:rsidP="00E23E4B">
            <w:pPr>
              <w:pStyle w:val="Akapitzlist"/>
              <w:numPr>
                <w:ilvl w:val="0"/>
                <w:numId w:val="14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Ochrona przed wyciekiem informacji poufnej DLP (Data </w:t>
            </w:r>
            <w:proofErr w:type="spellStart"/>
            <w:r w:rsidRPr="00B2553B">
              <w:rPr>
                <w:rFonts w:asciiTheme="minorHAnsi" w:hAnsiTheme="minorHAnsi" w:cstheme="minorHAnsi"/>
                <w:sz w:val="20"/>
                <w:szCs w:val="20"/>
              </w:rPr>
              <w:t>Leak</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Preention</w:t>
            </w:r>
            <w:proofErr w:type="spellEnd"/>
            <w:r w:rsidRPr="00B2553B">
              <w:rPr>
                <w:rFonts w:asciiTheme="minorHAnsi" w:hAnsiTheme="minorHAnsi" w:cstheme="minorHAnsi"/>
                <w:sz w:val="20"/>
                <w:szCs w:val="20"/>
              </w:rPr>
              <w:t>).</w:t>
            </w:r>
          </w:p>
        </w:tc>
      </w:tr>
      <w:tr w:rsidR="00F24BDD" w:rsidRPr="00B2553B" w14:paraId="13D26ABB"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197AA33B" w14:textId="77777777" w:rsidR="00F24BDD" w:rsidRPr="00F24BDD" w:rsidRDefault="00F24BDD" w:rsidP="00F24BDD">
            <w:pPr>
              <w:spacing w:after="0" w:line="240" w:lineRule="auto"/>
              <w:rPr>
                <w:rFonts w:asciiTheme="minorHAnsi" w:hAnsiTheme="minorHAnsi" w:cstheme="minorHAnsi"/>
                <w:b/>
                <w:bCs/>
                <w:sz w:val="20"/>
                <w:szCs w:val="20"/>
              </w:rPr>
            </w:pPr>
            <w:r w:rsidRPr="00F24BDD">
              <w:rPr>
                <w:rFonts w:asciiTheme="minorHAnsi" w:hAnsiTheme="minorHAnsi" w:cstheme="minorHAnsi"/>
                <w:b/>
                <w:bCs/>
                <w:sz w:val="20"/>
                <w:szCs w:val="20"/>
              </w:rPr>
              <w:lastRenderedPageBreak/>
              <w:t xml:space="preserve">Kontrola antywirusowa i ochrona przed </w:t>
            </w:r>
            <w:proofErr w:type="spellStart"/>
            <w:r w:rsidRPr="00F24BDD">
              <w:rPr>
                <w:rFonts w:asciiTheme="minorHAnsi" w:hAnsiTheme="minorHAnsi" w:cstheme="minorHAnsi"/>
                <w:b/>
                <w:bCs/>
                <w:sz w:val="20"/>
                <w:szCs w:val="20"/>
              </w:rPr>
              <w:t>malware</w:t>
            </w:r>
            <w:proofErr w:type="spellEnd"/>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10D4C788"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tym zakresie dostarczony system ochrony poczty musi zapewniać:</w:t>
            </w:r>
          </w:p>
          <w:p w14:paraId="4DF76F9E" w14:textId="77777777" w:rsidR="00F24BDD" w:rsidRPr="00B2553B" w:rsidRDefault="00F24BDD" w:rsidP="00E23E4B">
            <w:pPr>
              <w:pStyle w:val="Akapitzlist"/>
              <w:numPr>
                <w:ilvl w:val="0"/>
                <w:numId w:val="14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Skanowanie antywirusowe wiadomości SMTP.</w:t>
            </w:r>
          </w:p>
          <w:p w14:paraId="2881D79E" w14:textId="77777777" w:rsidR="00F24BDD" w:rsidRPr="00B2553B" w:rsidRDefault="00F24BDD" w:rsidP="00E23E4B">
            <w:pPr>
              <w:pStyle w:val="Akapitzlist"/>
              <w:numPr>
                <w:ilvl w:val="0"/>
                <w:numId w:val="14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Kwarantannę dla zainfekowanych plików.</w:t>
            </w:r>
          </w:p>
          <w:p w14:paraId="18398C5C" w14:textId="77777777" w:rsidR="00F24BDD" w:rsidRPr="00B2553B" w:rsidRDefault="00F24BDD" w:rsidP="00E23E4B">
            <w:pPr>
              <w:pStyle w:val="Akapitzlist"/>
              <w:numPr>
                <w:ilvl w:val="0"/>
                <w:numId w:val="14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Skanowanie załączników skompresowanych. </w:t>
            </w:r>
          </w:p>
          <w:p w14:paraId="72CA7598" w14:textId="77777777" w:rsidR="00F24BDD" w:rsidRPr="00B2553B" w:rsidRDefault="00F24BDD" w:rsidP="00E23E4B">
            <w:pPr>
              <w:pStyle w:val="Akapitzlist"/>
              <w:numPr>
                <w:ilvl w:val="0"/>
                <w:numId w:val="14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Definiowanie komunikatów powiadomień w języku polskim.</w:t>
            </w:r>
          </w:p>
          <w:p w14:paraId="5C0E2FB1" w14:textId="77777777" w:rsidR="00F24BDD" w:rsidRPr="00B2553B" w:rsidRDefault="00F24BDD" w:rsidP="00E23E4B">
            <w:pPr>
              <w:pStyle w:val="Akapitzlist"/>
              <w:numPr>
                <w:ilvl w:val="0"/>
                <w:numId w:val="14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Blokowanie załączników w oparciu o typ pliku.</w:t>
            </w:r>
          </w:p>
          <w:p w14:paraId="274893A9" w14:textId="77777777" w:rsidR="00F24BDD" w:rsidRPr="00B2553B" w:rsidRDefault="00F24BDD" w:rsidP="00E23E4B">
            <w:pPr>
              <w:pStyle w:val="Akapitzlist"/>
              <w:numPr>
                <w:ilvl w:val="0"/>
                <w:numId w:val="14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zdefiniowania nie mniej niż 400 polityk kontroli antywirusowej.</w:t>
            </w:r>
          </w:p>
          <w:p w14:paraId="265585A0" w14:textId="77777777" w:rsidR="00F24BDD" w:rsidRPr="00B2553B" w:rsidRDefault="00F24BDD" w:rsidP="00E23E4B">
            <w:pPr>
              <w:pStyle w:val="Akapitzlist"/>
              <w:numPr>
                <w:ilvl w:val="0"/>
                <w:numId w:val="14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Moduł kontroli antywirusowej musi mieć możliwość współpracy z dedykowaną, komercyjną platformą (sprzętową lub wirtualną) lub usługą w chmurze typu </w:t>
            </w:r>
            <w:proofErr w:type="spellStart"/>
            <w:r w:rsidRPr="00B2553B">
              <w:rPr>
                <w:rFonts w:asciiTheme="minorHAnsi" w:hAnsiTheme="minorHAnsi" w:cstheme="minorHAnsi"/>
                <w:sz w:val="20"/>
                <w:szCs w:val="20"/>
              </w:rPr>
              <w:t>Sandbox</w:t>
            </w:r>
            <w:proofErr w:type="spellEnd"/>
            <w:r w:rsidRPr="00B2553B">
              <w:rPr>
                <w:rFonts w:asciiTheme="minorHAnsi" w:hAnsiTheme="minorHAnsi" w:cstheme="minorHAnsi"/>
                <w:sz w:val="20"/>
                <w:szCs w:val="20"/>
              </w:rPr>
              <w:t xml:space="preserve"> w celu rozpoznawania nieznanych dotąd zagrożeń. Rozwiązanie musi umożliwiać zatrzymanie poczty w dedykowanej kolejce wiadomości do momentu otrzymania werdyktu.</w:t>
            </w:r>
          </w:p>
          <w:p w14:paraId="39F40CB0" w14:textId="77777777" w:rsidR="00F24BDD" w:rsidRPr="00B2553B" w:rsidRDefault="00F24BDD" w:rsidP="00E23E4B">
            <w:pPr>
              <w:pStyle w:val="Akapitzlist"/>
              <w:numPr>
                <w:ilvl w:val="0"/>
                <w:numId w:val="14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Definiowanie różnych akcji dla poszczególnych metod wykrywania wirusów i </w:t>
            </w:r>
            <w:proofErr w:type="spellStart"/>
            <w:r w:rsidRPr="00B2553B">
              <w:rPr>
                <w:rFonts w:asciiTheme="minorHAnsi" w:hAnsiTheme="minorHAnsi" w:cstheme="minorHAnsi"/>
                <w:sz w:val="20"/>
                <w:szCs w:val="20"/>
              </w:rPr>
              <w:t>malware'u</w:t>
            </w:r>
            <w:proofErr w:type="spellEnd"/>
            <w:r w:rsidRPr="00B2553B">
              <w:rPr>
                <w:rFonts w:asciiTheme="minorHAnsi" w:hAnsiTheme="minorHAnsi" w:cstheme="minorHAnsi"/>
                <w:sz w:val="20"/>
                <w:szCs w:val="20"/>
              </w:rPr>
              <w:t xml:space="preserve">. Powinny one obejmować co najmniej: </w:t>
            </w:r>
            <w:proofErr w:type="spellStart"/>
            <w:r w:rsidRPr="00B2553B">
              <w:rPr>
                <w:rFonts w:asciiTheme="minorHAnsi" w:hAnsiTheme="minorHAnsi" w:cstheme="minorHAnsi"/>
                <w:sz w:val="20"/>
                <w:szCs w:val="20"/>
              </w:rPr>
              <w:t>tagowanie</w:t>
            </w:r>
            <w:proofErr w:type="spellEnd"/>
            <w:r w:rsidRPr="00B2553B">
              <w:rPr>
                <w:rFonts w:asciiTheme="minorHAnsi" w:hAnsiTheme="minorHAnsi" w:cstheme="minorHAnsi"/>
                <w:sz w:val="20"/>
                <w:szCs w:val="20"/>
              </w:rPr>
              <w:t xml:space="preserve"> wiadomości, dodanie nowego nagłówka, zastąpienie podejrzanej treści lub załącznika, akcje </w:t>
            </w:r>
            <w:proofErr w:type="spellStart"/>
            <w:r w:rsidRPr="00B2553B">
              <w:rPr>
                <w:rFonts w:asciiTheme="minorHAnsi" w:hAnsiTheme="minorHAnsi" w:cstheme="minorHAnsi"/>
                <w:sz w:val="20"/>
                <w:szCs w:val="20"/>
              </w:rPr>
              <w:t>discard</w:t>
            </w:r>
            <w:proofErr w:type="spellEnd"/>
            <w:r w:rsidRPr="00B2553B">
              <w:rPr>
                <w:rFonts w:asciiTheme="minorHAnsi" w:hAnsiTheme="minorHAnsi" w:cstheme="minorHAnsi"/>
                <w:sz w:val="20"/>
                <w:szCs w:val="20"/>
              </w:rPr>
              <w:t xml:space="preserve"> lub </w:t>
            </w:r>
            <w:proofErr w:type="spellStart"/>
            <w:r w:rsidRPr="00B2553B">
              <w:rPr>
                <w:rFonts w:asciiTheme="minorHAnsi" w:hAnsiTheme="minorHAnsi" w:cstheme="minorHAnsi"/>
                <w:sz w:val="20"/>
                <w:szCs w:val="20"/>
              </w:rPr>
              <w:t>reject</w:t>
            </w:r>
            <w:proofErr w:type="spellEnd"/>
            <w:r w:rsidRPr="00B2553B">
              <w:rPr>
                <w:rFonts w:asciiTheme="minorHAnsi" w:hAnsiTheme="minorHAnsi" w:cstheme="minorHAnsi"/>
                <w:sz w:val="20"/>
                <w:szCs w:val="20"/>
              </w:rPr>
              <w:t>, dostarczenie do innego serwera, powiadomienie administratora.</w:t>
            </w:r>
          </w:p>
          <w:p w14:paraId="6BFAE93B" w14:textId="21872C53" w:rsidR="00F24BDD" w:rsidRPr="00B2553B" w:rsidRDefault="00F24BDD" w:rsidP="00E23E4B">
            <w:pPr>
              <w:pStyle w:val="Akapitzlist"/>
              <w:numPr>
                <w:ilvl w:val="0"/>
                <w:numId w:val="14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Ochronę typu wirus </w:t>
            </w:r>
            <w:proofErr w:type="spellStart"/>
            <w:r w:rsidRPr="00B2553B">
              <w:rPr>
                <w:rFonts w:asciiTheme="minorHAnsi" w:hAnsiTheme="minorHAnsi" w:cstheme="minorHAnsi"/>
                <w:sz w:val="20"/>
                <w:szCs w:val="20"/>
              </w:rPr>
              <w:t>outbreak</w:t>
            </w:r>
            <w:proofErr w:type="spellEnd"/>
            <w:r>
              <w:rPr>
                <w:rFonts w:asciiTheme="minorHAnsi" w:hAnsiTheme="minorHAnsi" w:cstheme="minorHAnsi"/>
                <w:sz w:val="20"/>
                <w:szCs w:val="20"/>
              </w:rPr>
              <w:t>.</w:t>
            </w:r>
          </w:p>
        </w:tc>
      </w:tr>
      <w:tr w:rsidR="00F24BDD" w:rsidRPr="00B2553B" w14:paraId="396BB30E"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0A5549CD" w14:textId="77777777" w:rsidR="00F24BDD" w:rsidRPr="00F24BDD" w:rsidRDefault="00F24BDD" w:rsidP="00F24BDD">
            <w:pPr>
              <w:spacing w:after="0" w:line="240" w:lineRule="auto"/>
              <w:jc w:val="both"/>
              <w:rPr>
                <w:rFonts w:asciiTheme="minorHAnsi" w:hAnsiTheme="minorHAnsi" w:cstheme="minorHAnsi"/>
                <w:b/>
                <w:bCs/>
                <w:sz w:val="20"/>
                <w:szCs w:val="20"/>
              </w:rPr>
            </w:pPr>
            <w:r w:rsidRPr="00F24BDD">
              <w:rPr>
                <w:rFonts w:asciiTheme="minorHAnsi" w:hAnsiTheme="minorHAnsi" w:cstheme="minorHAnsi"/>
                <w:b/>
                <w:bCs/>
                <w:sz w:val="20"/>
                <w:szCs w:val="20"/>
              </w:rPr>
              <w:t>Kontrola antyspamowa</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04FCE3FD"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musi zapewniać poniższe funkcje i metody filtrowania spamu:</w:t>
            </w:r>
          </w:p>
          <w:p w14:paraId="74C32252"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Reputacja adresów źródłowych IP oraz domen pocztowych w oparciu o bazy producenta.</w:t>
            </w:r>
          </w:p>
          <w:p w14:paraId="7D089394"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Filtrowanie poczty w oparciu o sumy kontrolne wiadomości dostarczane przez producenta rozwiązania.</w:t>
            </w:r>
          </w:p>
          <w:p w14:paraId="4D129544"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Szczegółowa kontrola nagłówka wiadomości. </w:t>
            </w:r>
          </w:p>
          <w:p w14:paraId="5CF53F52"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Analiza Heurystyczna.</w:t>
            </w:r>
          </w:p>
          <w:p w14:paraId="478B2307"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Współpraca z zewnętrznymi serwerami RBL, SURBL.</w:t>
            </w:r>
          </w:p>
          <w:p w14:paraId="3FCB8F25"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Filtrowanie w oparciu o filtry </w:t>
            </w:r>
            <w:proofErr w:type="spellStart"/>
            <w:r w:rsidRPr="00B2553B">
              <w:rPr>
                <w:rFonts w:asciiTheme="minorHAnsi" w:hAnsiTheme="minorHAnsi" w:cstheme="minorHAnsi"/>
                <w:sz w:val="20"/>
                <w:szCs w:val="20"/>
              </w:rPr>
              <w:t>Bayesian’a</w:t>
            </w:r>
            <w:proofErr w:type="spellEnd"/>
            <w:r w:rsidRPr="00B2553B">
              <w:rPr>
                <w:rFonts w:asciiTheme="minorHAnsi" w:hAnsiTheme="minorHAnsi" w:cstheme="minorHAnsi"/>
                <w:sz w:val="20"/>
                <w:szCs w:val="20"/>
              </w:rPr>
              <w:t xml:space="preserve"> z możliwością uczenia przez administratora globalnie dla całego systemu lub poszczególnych chronionych domen.</w:t>
            </w:r>
          </w:p>
          <w:p w14:paraId="7F3F62D7"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Możliwością dostrajania filtrów </w:t>
            </w:r>
            <w:proofErr w:type="spellStart"/>
            <w:r w:rsidRPr="00B2553B">
              <w:rPr>
                <w:rFonts w:asciiTheme="minorHAnsi" w:hAnsiTheme="minorHAnsi" w:cstheme="minorHAnsi"/>
                <w:sz w:val="20"/>
                <w:szCs w:val="20"/>
              </w:rPr>
              <w:t>Bayesian’a</w:t>
            </w:r>
            <w:proofErr w:type="spellEnd"/>
            <w:r w:rsidRPr="00B2553B">
              <w:rPr>
                <w:rFonts w:asciiTheme="minorHAnsi" w:hAnsiTheme="minorHAnsi" w:cstheme="minorHAnsi"/>
                <w:sz w:val="20"/>
                <w:szCs w:val="20"/>
              </w:rPr>
              <w:t xml:space="preserve"> przez poszczególnych użytkowników.</w:t>
            </w:r>
          </w:p>
          <w:p w14:paraId="3DBFE198"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Wykrywanie spamu w oparciu a analizę plików graficznych oraz plików PDF. </w:t>
            </w:r>
          </w:p>
          <w:p w14:paraId="053E5811"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Kontrola w oparciu o </w:t>
            </w:r>
            <w:proofErr w:type="spellStart"/>
            <w:r w:rsidRPr="00B2553B">
              <w:rPr>
                <w:rFonts w:asciiTheme="minorHAnsi" w:hAnsiTheme="minorHAnsi" w:cstheme="minorHAnsi"/>
                <w:sz w:val="20"/>
                <w:szCs w:val="20"/>
              </w:rPr>
              <w:t>Greylisting</w:t>
            </w:r>
            <w:proofErr w:type="spellEnd"/>
            <w:r w:rsidRPr="00B2553B">
              <w:rPr>
                <w:rFonts w:asciiTheme="minorHAnsi" w:hAnsiTheme="minorHAnsi" w:cstheme="minorHAnsi"/>
                <w:sz w:val="20"/>
                <w:szCs w:val="20"/>
              </w:rPr>
              <w:t xml:space="preserve"> oraz SPF.</w:t>
            </w:r>
          </w:p>
          <w:p w14:paraId="43C54178"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Filtrowanie treści wiadomości i załączników.</w:t>
            </w:r>
          </w:p>
          <w:p w14:paraId="016D6267"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Kwarantanna zarówno użytkowników jak i systemowa z możliwością edycji nagłówka wiadomości.</w:t>
            </w:r>
          </w:p>
          <w:p w14:paraId="5C64B9AC"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zdefiniowania nie mniej niż 400 polityk kontroli antyspamowej.</w:t>
            </w:r>
          </w:p>
          <w:p w14:paraId="1F33D46E"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Ochrona typu </w:t>
            </w:r>
            <w:proofErr w:type="spellStart"/>
            <w:r w:rsidRPr="00B2553B">
              <w:rPr>
                <w:rFonts w:asciiTheme="minorHAnsi" w:hAnsiTheme="minorHAnsi" w:cstheme="minorHAnsi"/>
                <w:sz w:val="20"/>
                <w:szCs w:val="20"/>
              </w:rPr>
              <w:t>outbreak</w:t>
            </w:r>
            <w:proofErr w:type="spellEnd"/>
            <w:r w:rsidRPr="00B2553B">
              <w:rPr>
                <w:rFonts w:asciiTheme="minorHAnsi" w:hAnsiTheme="minorHAnsi" w:cstheme="minorHAnsi"/>
                <w:sz w:val="20"/>
                <w:szCs w:val="20"/>
              </w:rPr>
              <w:t>.</w:t>
            </w:r>
          </w:p>
          <w:p w14:paraId="22692FD8" w14:textId="77777777"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Filtrowanie poczty w oparciu o kategorie URL (co najmniej: </w:t>
            </w:r>
            <w:proofErr w:type="spellStart"/>
            <w:r w:rsidRPr="00B2553B">
              <w:rPr>
                <w:rFonts w:asciiTheme="minorHAnsi" w:hAnsiTheme="minorHAnsi" w:cstheme="minorHAnsi"/>
                <w:sz w:val="20"/>
                <w:szCs w:val="20"/>
              </w:rPr>
              <w:t>malware</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hacking</w:t>
            </w:r>
            <w:proofErr w:type="spellEnd"/>
            <w:r w:rsidRPr="00B2553B">
              <w:rPr>
                <w:rFonts w:asciiTheme="minorHAnsi" w:hAnsiTheme="minorHAnsi" w:cstheme="minorHAnsi"/>
                <w:sz w:val="20"/>
                <w:szCs w:val="20"/>
              </w:rPr>
              <w:t xml:space="preserve">). </w:t>
            </w:r>
          </w:p>
          <w:p w14:paraId="68C3C50F" w14:textId="4FEF93F4" w:rsidR="00F24BDD" w:rsidRPr="00B2553B" w:rsidRDefault="00F24BDD" w:rsidP="00F24BDD">
            <w:pPr>
              <w:pStyle w:val="Akapitzlist"/>
              <w:numPr>
                <w:ilvl w:val="0"/>
                <w:numId w:val="112"/>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Definiowanie różnych akcji dla poszczególnych metod wykrywania spamu. Powinny one obejmować co najmniej: </w:t>
            </w:r>
            <w:proofErr w:type="spellStart"/>
            <w:r w:rsidRPr="00B2553B">
              <w:rPr>
                <w:rFonts w:asciiTheme="minorHAnsi" w:hAnsiTheme="minorHAnsi" w:cstheme="minorHAnsi"/>
                <w:sz w:val="20"/>
                <w:szCs w:val="20"/>
              </w:rPr>
              <w:t>tagowanie</w:t>
            </w:r>
            <w:proofErr w:type="spellEnd"/>
            <w:r w:rsidRPr="00B2553B">
              <w:rPr>
                <w:rFonts w:asciiTheme="minorHAnsi" w:hAnsiTheme="minorHAnsi" w:cstheme="minorHAnsi"/>
                <w:sz w:val="20"/>
                <w:szCs w:val="20"/>
              </w:rPr>
              <w:t xml:space="preserve"> wiadomości, dodanie nowego nagłówka, akcje </w:t>
            </w:r>
            <w:proofErr w:type="spellStart"/>
            <w:r w:rsidRPr="00B2553B">
              <w:rPr>
                <w:rFonts w:asciiTheme="minorHAnsi" w:hAnsiTheme="minorHAnsi" w:cstheme="minorHAnsi"/>
                <w:sz w:val="20"/>
                <w:szCs w:val="20"/>
              </w:rPr>
              <w:t>discard</w:t>
            </w:r>
            <w:proofErr w:type="spellEnd"/>
            <w:r w:rsidRPr="00B2553B">
              <w:rPr>
                <w:rFonts w:asciiTheme="minorHAnsi" w:hAnsiTheme="minorHAnsi" w:cstheme="minorHAnsi"/>
                <w:sz w:val="20"/>
                <w:szCs w:val="20"/>
              </w:rPr>
              <w:t xml:space="preserve"> lub </w:t>
            </w:r>
            <w:proofErr w:type="spellStart"/>
            <w:r w:rsidRPr="00B2553B">
              <w:rPr>
                <w:rFonts w:asciiTheme="minorHAnsi" w:hAnsiTheme="minorHAnsi" w:cstheme="minorHAnsi"/>
                <w:sz w:val="20"/>
                <w:szCs w:val="20"/>
              </w:rPr>
              <w:t>reject</w:t>
            </w:r>
            <w:proofErr w:type="spellEnd"/>
            <w:r w:rsidRPr="00B2553B">
              <w:rPr>
                <w:rFonts w:asciiTheme="minorHAnsi" w:hAnsiTheme="minorHAnsi" w:cstheme="minorHAnsi"/>
                <w:sz w:val="20"/>
                <w:szCs w:val="20"/>
              </w:rPr>
              <w:t>, dostarczenie do innego serwera, powiadomienie administratora.</w:t>
            </w:r>
          </w:p>
        </w:tc>
      </w:tr>
      <w:tr w:rsidR="00F24BDD" w:rsidRPr="00B2553B" w14:paraId="0D3DD2A6"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73C0FB6C" w14:textId="77777777" w:rsidR="00F24BDD" w:rsidRPr="00F24BDD" w:rsidRDefault="00F24BDD" w:rsidP="00F24BDD">
            <w:pPr>
              <w:spacing w:after="0" w:line="240" w:lineRule="auto"/>
              <w:rPr>
                <w:rFonts w:asciiTheme="minorHAnsi" w:hAnsiTheme="minorHAnsi" w:cstheme="minorHAnsi"/>
                <w:b/>
                <w:bCs/>
                <w:sz w:val="20"/>
                <w:szCs w:val="20"/>
              </w:rPr>
            </w:pPr>
            <w:r w:rsidRPr="00F24BDD">
              <w:rPr>
                <w:rFonts w:asciiTheme="minorHAnsi" w:hAnsiTheme="minorHAnsi" w:cstheme="minorHAnsi"/>
                <w:b/>
                <w:bCs/>
                <w:sz w:val="20"/>
                <w:szCs w:val="20"/>
              </w:rPr>
              <w:t>Ochrona przed atakami na usługę poczty</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4D7A482F"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musi zapewniać poniższe funkcje i metody filtrowania:</w:t>
            </w:r>
          </w:p>
          <w:p w14:paraId="38864907" w14:textId="2D19C036" w:rsidR="00F24BDD" w:rsidRPr="00F24BDD" w:rsidRDefault="00F24BDD" w:rsidP="00CC716F">
            <w:pPr>
              <w:pStyle w:val="Akapitzlist"/>
              <w:numPr>
                <w:ilvl w:val="0"/>
                <w:numId w:val="113"/>
              </w:numPr>
              <w:spacing w:after="0" w:line="240" w:lineRule="auto"/>
              <w:jc w:val="both"/>
              <w:rPr>
                <w:rFonts w:asciiTheme="minorHAnsi" w:hAnsiTheme="minorHAnsi" w:cstheme="minorHAnsi"/>
                <w:sz w:val="20"/>
                <w:szCs w:val="20"/>
              </w:rPr>
            </w:pPr>
            <w:r w:rsidRPr="00F24BDD">
              <w:rPr>
                <w:rFonts w:asciiTheme="minorHAnsi" w:hAnsiTheme="minorHAnsi" w:cstheme="minorHAnsi"/>
                <w:sz w:val="20"/>
                <w:szCs w:val="20"/>
              </w:rPr>
              <w:t xml:space="preserve">Ochrona przed atakami na adres </w:t>
            </w:r>
            <w:proofErr w:type="spellStart"/>
            <w:r w:rsidRPr="00F24BDD">
              <w:rPr>
                <w:rFonts w:asciiTheme="minorHAnsi" w:hAnsiTheme="minorHAnsi" w:cstheme="minorHAnsi"/>
                <w:sz w:val="20"/>
                <w:szCs w:val="20"/>
              </w:rPr>
              <w:t>odbiorcy.Definiowanie</w:t>
            </w:r>
            <w:proofErr w:type="spellEnd"/>
            <w:r w:rsidRPr="00F24BDD">
              <w:rPr>
                <w:rFonts w:asciiTheme="minorHAnsi" w:hAnsiTheme="minorHAnsi" w:cstheme="minorHAnsi"/>
                <w:sz w:val="20"/>
                <w:szCs w:val="20"/>
              </w:rPr>
              <w:t xml:space="preserve">  maksymalnej ilości wiadomości pocztowych otrzymywanych w jednostce czasu. </w:t>
            </w:r>
          </w:p>
          <w:p w14:paraId="12AC5B5A"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3. Definiowanie maksymalnej liczby jednoczesnych sesji SMTP w jednostce czasu.</w:t>
            </w:r>
          </w:p>
          <w:p w14:paraId="79393BF2" w14:textId="77777777" w:rsidR="00F24BDD" w:rsidRPr="00B2553B" w:rsidRDefault="00F24BDD" w:rsidP="00F24BDD">
            <w:pPr>
              <w:pStyle w:val="Akapitzlist"/>
              <w:numPr>
                <w:ilvl w:val="0"/>
                <w:numId w:val="11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Kontrola </w:t>
            </w:r>
            <w:proofErr w:type="spellStart"/>
            <w:r w:rsidRPr="00B2553B">
              <w:rPr>
                <w:rFonts w:asciiTheme="minorHAnsi" w:hAnsiTheme="minorHAnsi" w:cstheme="minorHAnsi"/>
                <w:sz w:val="20"/>
                <w:szCs w:val="20"/>
              </w:rPr>
              <w:t>Reverse</w:t>
            </w:r>
            <w:proofErr w:type="spellEnd"/>
            <w:r w:rsidRPr="00B2553B">
              <w:rPr>
                <w:rFonts w:asciiTheme="minorHAnsi" w:hAnsiTheme="minorHAnsi" w:cstheme="minorHAnsi"/>
                <w:sz w:val="20"/>
                <w:szCs w:val="20"/>
              </w:rPr>
              <w:t xml:space="preserve"> DNS (ochrona przed Anty-</w:t>
            </w:r>
            <w:proofErr w:type="spellStart"/>
            <w:r w:rsidRPr="00B2553B">
              <w:rPr>
                <w:rFonts w:asciiTheme="minorHAnsi" w:hAnsiTheme="minorHAnsi" w:cstheme="minorHAnsi"/>
                <w:sz w:val="20"/>
                <w:szCs w:val="20"/>
              </w:rPr>
              <w:t>Spoofing</w:t>
            </w:r>
            <w:proofErr w:type="spellEnd"/>
            <w:r w:rsidRPr="00B2553B">
              <w:rPr>
                <w:rFonts w:asciiTheme="minorHAnsi" w:hAnsiTheme="minorHAnsi" w:cstheme="minorHAnsi"/>
                <w:sz w:val="20"/>
                <w:szCs w:val="20"/>
              </w:rPr>
              <w:t>).</w:t>
            </w:r>
          </w:p>
          <w:p w14:paraId="23BDB238" w14:textId="77777777" w:rsidR="00F24BDD" w:rsidRPr="00B2553B" w:rsidRDefault="00F24BDD" w:rsidP="00F24BDD">
            <w:pPr>
              <w:pStyle w:val="Akapitzlist"/>
              <w:numPr>
                <w:ilvl w:val="0"/>
                <w:numId w:val="11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Weryfikacja poprawności adresu e-mail nadawcy.</w:t>
            </w:r>
          </w:p>
          <w:p w14:paraId="011B3E9E" w14:textId="43E892EB" w:rsidR="00F24BDD" w:rsidRPr="00B2553B" w:rsidRDefault="00F24BDD" w:rsidP="00F24BDD">
            <w:pPr>
              <w:pStyle w:val="Akapitzlist"/>
              <w:numPr>
                <w:ilvl w:val="0"/>
                <w:numId w:val="11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lastRenderedPageBreak/>
              <w:t xml:space="preserve">Neutralizacja zagrożeń i rekonstrukcja załączników i linków URL. Usuwanie makr, aktywnej zawartości i skryptów z </w:t>
            </w:r>
            <w:proofErr w:type="spellStart"/>
            <w:r w:rsidRPr="00B2553B">
              <w:rPr>
                <w:rFonts w:asciiTheme="minorHAnsi" w:hAnsiTheme="minorHAnsi" w:cstheme="minorHAnsi"/>
                <w:sz w:val="20"/>
                <w:szCs w:val="20"/>
              </w:rPr>
              <w:t>PDFów</w:t>
            </w:r>
            <w:proofErr w:type="spellEnd"/>
            <w:r w:rsidRPr="00B2553B">
              <w:rPr>
                <w:rFonts w:asciiTheme="minorHAnsi" w:hAnsiTheme="minorHAnsi" w:cstheme="minorHAnsi"/>
                <w:sz w:val="20"/>
                <w:szCs w:val="20"/>
              </w:rPr>
              <w:t xml:space="preserve"> oraz dokumentów Office. Usuwanie lub podmienianie linków URL w wiadomościach.</w:t>
            </w:r>
          </w:p>
        </w:tc>
      </w:tr>
      <w:tr w:rsidR="00F24BDD" w:rsidRPr="00B2553B" w14:paraId="53F8B272"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17C6D3F8" w14:textId="77777777" w:rsidR="00F24BDD" w:rsidRPr="00F24BDD" w:rsidRDefault="00F24BDD" w:rsidP="00F24BDD">
            <w:pPr>
              <w:spacing w:after="0" w:line="240" w:lineRule="auto"/>
              <w:rPr>
                <w:rFonts w:asciiTheme="minorHAnsi" w:hAnsiTheme="minorHAnsi" w:cstheme="minorHAnsi"/>
                <w:b/>
                <w:bCs/>
                <w:sz w:val="20"/>
                <w:szCs w:val="20"/>
              </w:rPr>
            </w:pPr>
            <w:r w:rsidRPr="00F24BDD">
              <w:rPr>
                <w:rFonts w:asciiTheme="minorHAnsi" w:hAnsiTheme="minorHAnsi" w:cstheme="minorHAnsi"/>
                <w:b/>
                <w:bCs/>
                <w:sz w:val="20"/>
                <w:szCs w:val="20"/>
              </w:rPr>
              <w:lastRenderedPageBreak/>
              <w:t>Logowanie i Raportowanie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41BE8FC6"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tym zakresie dostarczony system ochrony poczty musi zapewniać:</w:t>
            </w:r>
          </w:p>
          <w:p w14:paraId="469E6360" w14:textId="77777777" w:rsidR="00F24BDD" w:rsidRPr="00B2553B" w:rsidRDefault="00F24BDD" w:rsidP="00F24BDD">
            <w:pPr>
              <w:pStyle w:val="Akapitzlist"/>
              <w:numPr>
                <w:ilvl w:val="0"/>
                <w:numId w:val="11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Logowanie do zewnętrznego serwera SYSLOG.</w:t>
            </w:r>
          </w:p>
          <w:p w14:paraId="45574420" w14:textId="77777777" w:rsidR="00F24BDD" w:rsidRPr="00B2553B" w:rsidRDefault="00F24BDD" w:rsidP="00F24BDD">
            <w:pPr>
              <w:pStyle w:val="Akapitzlist"/>
              <w:numPr>
                <w:ilvl w:val="0"/>
                <w:numId w:val="11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Logowanie zmian konfiguracji oraz krytycznych zdarzeń systemowych np. w przypadku przepełnienia dysku.</w:t>
            </w:r>
          </w:p>
          <w:p w14:paraId="3FDD48D5" w14:textId="77777777" w:rsidR="00F24BDD" w:rsidRPr="00B2553B" w:rsidRDefault="00F24BDD" w:rsidP="00F24BDD">
            <w:pPr>
              <w:pStyle w:val="Akapitzlist"/>
              <w:numPr>
                <w:ilvl w:val="0"/>
                <w:numId w:val="11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Logowanie informacji na temat spamu oraz niedozwolonych załączników.</w:t>
            </w:r>
          </w:p>
          <w:p w14:paraId="273FD89D" w14:textId="77777777" w:rsidR="00F24BDD" w:rsidRPr="00B2553B" w:rsidRDefault="00F24BDD" w:rsidP="00F24BDD">
            <w:pPr>
              <w:pStyle w:val="Akapitzlist"/>
              <w:numPr>
                <w:ilvl w:val="0"/>
                <w:numId w:val="11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podglądu logów w czasie rzeczywistym.</w:t>
            </w:r>
          </w:p>
          <w:p w14:paraId="5765D294" w14:textId="77777777" w:rsidR="00F24BDD" w:rsidRPr="00B2553B" w:rsidRDefault="00F24BDD" w:rsidP="00F24BDD">
            <w:pPr>
              <w:pStyle w:val="Akapitzlist"/>
              <w:numPr>
                <w:ilvl w:val="0"/>
                <w:numId w:val="11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Możliwość analizy przebiegu sesji SMTP.</w:t>
            </w:r>
          </w:p>
          <w:p w14:paraId="784C65E8" w14:textId="77777777" w:rsidR="00F24BDD" w:rsidRPr="00B2553B" w:rsidRDefault="00F24BDD" w:rsidP="00F24BDD">
            <w:pPr>
              <w:pStyle w:val="Akapitzlist"/>
              <w:numPr>
                <w:ilvl w:val="0"/>
                <w:numId w:val="11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Powiadamianie administratora systemu w przypadku wykrycia wirusów w przesyłanych wiadomościach pocztowych.</w:t>
            </w:r>
          </w:p>
          <w:p w14:paraId="25EE75EF" w14:textId="77777777" w:rsidR="00F24BDD" w:rsidRPr="00B2553B" w:rsidRDefault="00F24BDD" w:rsidP="00F24BDD">
            <w:pPr>
              <w:pStyle w:val="Akapitzlist"/>
              <w:numPr>
                <w:ilvl w:val="0"/>
                <w:numId w:val="11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Predefiniowane szablony raportów oraz możliwość ich edycji przez administratora systemu. </w:t>
            </w:r>
          </w:p>
          <w:p w14:paraId="482F2704" w14:textId="77777777" w:rsidR="00F24BDD" w:rsidRPr="00B2553B" w:rsidRDefault="00F24BDD" w:rsidP="00F24BDD">
            <w:pPr>
              <w:pStyle w:val="Akapitzlist"/>
              <w:numPr>
                <w:ilvl w:val="0"/>
                <w:numId w:val="11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generowania raportów zgodnie z harmonogramem lub na żądanie administratora systemu. </w:t>
            </w:r>
          </w:p>
        </w:tc>
      </w:tr>
      <w:tr w:rsidR="00F24BDD" w:rsidRPr="00B2553B" w14:paraId="39A61135"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06E2B222" w14:textId="77777777" w:rsidR="00F24BDD" w:rsidRPr="00F24BDD" w:rsidRDefault="00F24BDD" w:rsidP="00F24BDD">
            <w:pPr>
              <w:spacing w:after="0" w:line="240" w:lineRule="auto"/>
              <w:rPr>
                <w:rFonts w:asciiTheme="minorHAnsi" w:hAnsiTheme="minorHAnsi" w:cstheme="minorHAnsi"/>
                <w:b/>
                <w:bCs/>
                <w:sz w:val="20"/>
                <w:szCs w:val="20"/>
              </w:rPr>
            </w:pPr>
            <w:r w:rsidRPr="00F24BDD">
              <w:rPr>
                <w:rFonts w:asciiTheme="minorHAnsi" w:hAnsiTheme="minorHAnsi" w:cstheme="minorHAnsi"/>
                <w:b/>
                <w:bCs/>
                <w:sz w:val="20"/>
                <w:szCs w:val="20"/>
              </w:rPr>
              <w:t>Funkcje pracy w trybie wysokiej dostępności (HA)</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41D87959"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ochrony poczty musi zapewniać poniższe funkcje:</w:t>
            </w:r>
          </w:p>
          <w:p w14:paraId="28B4319C" w14:textId="77777777" w:rsidR="00F24BDD" w:rsidRPr="00B2553B" w:rsidRDefault="00F24BDD" w:rsidP="006E15C8">
            <w:pPr>
              <w:pStyle w:val="Akapitzlist"/>
              <w:numPr>
                <w:ilvl w:val="0"/>
                <w:numId w:val="12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Konfigurację HA w każdym z  trybów: </w:t>
            </w:r>
            <w:proofErr w:type="spellStart"/>
            <w:r w:rsidRPr="00B2553B">
              <w:rPr>
                <w:rFonts w:asciiTheme="minorHAnsi" w:hAnsiTheme="minorHAnsi" w:cstheme="minorHAnsi"/>
                <w:sz w:val="20"/>
                <w:szCs w:val="20"/>
              </w:rPr>
              <w:t>gateway</w:t>
            </w:r>
            <w:proofErr w:type="spellEnd"/>
            <w:r w:rsidRPr="00B2553B">
              <w:rPr>
                <w:rFonts w:asciiTheme="minorHAnsi" w:hAnsiTheme="minorHAnsi" w:cstheme="minorHAnsi"/>
                <w:sz w:val="20"/>
                <w:szCs w:val="20"/>
              </w:rPr>
              <w:t>, transparent, serwer.</w:t>
            </w:r>
          </w:p>
          <w:p w14:paraId="23E00531" w14:textId="77777777" w:rsidR="00F24BDD" w:rsidRPr="00B2553B" w:rsidRDefault="00F24BDD" w:rsidP="006E15C8">
            <w:pPr>
              <w:pStyle w:val="Akapitzlist"/>
              <w:numPr>
                <w:ilvl w:val="0"/>
                <w:numId w:val="12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Tryb synchronizacji konfiguracji dla scenariuszy, gdy każde z urządzeń występuje pod innym adresem IP.</w:t>
            </w:r>
          </w:p>
          <w:p w14:paraId="6433E245" w14:textId="77777777" w:rsidR="00F24BDD" w:rsidRPr="00B2553B" w:rsidRDefault="00F24BDD" w:rsidP="006E15C8">
            <w:pPr>
              <w:pStyle w:val="Akapitzlist"/>
              <w:numPr>
                <w:ilvl w:val="0"/>
                <w:numId w:val="12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Wykrywanie awarii poszczególnych urządzeń oraz powiadamianie administratora systemu.</w:t>
            </w:r>
          </w:p>
          <w:p w14:paraId="7E2702DF" w14:textId="3B90FA8C" w:rsidR="00F24BDD" w:rsidRPr="00B2553B" w:rsidRDefault="00F24BDD" w:rsidP="006E15C8">
            <w:pPr>
              <w:pStyle w:val="Akapitzlist"/>
              <w:numPr>
                <w:ilvl w:val="0"/>
                <w:numId w:val="121"/>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Monitorowanie stanu pracy klastra.</w:t>
            </w:r>
          </w:p>
        </w:tc>
      </w:tr>
      <w:tr w:rsidR="00F24BDD" w:rsidRPr="00B2553B" w14:paraId="1637F161"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32EF032F" w14:textId="77777777" w:rsidR="00F24BDD" w:rsidRPr="00F24BDD" w:rsidRDefault="00F24BDD" w:rsidP="00F24BDD">
            <w:pPr>
              <w:spacing w:after="0" w:line="240" w:lineRule="auto"/>
              <w:rPr>
                <w:rFonts w:asciiTheme="minorHAnsi" w:hAnsiTheme="minorHAnsi" w:cstheme="minorHAnsi"/>
                <w:b/>
                <w:bCs/>
                <w:sz w:val="20"/>
                <w:szCs w:val="20"/>
              </w:rPr>
            </w:pPr>
            <w:r w:rsidRPr="00F24BDD">
              <w:rPr>
                <w:rFonts w:asciiTheme="minorHAnsi" w:eastAsiaTheme="majorEastAsia" w:hAnsiTheme="minorHAnsi" w:cstheme="minorHAnsi"/>
                <w:b/>
                <w:bCs/>
                <w:sz w:val="20"/>
                <w:szCs w:val="20"/>
              </w:rPr>
              <w:t xml:space="preserve">Aktualizacje sygnatur, dostęp do bazy spamu </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1659EF41"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tym zakresie dostarczony system ochrony poczty musi zapewniać:</w:t>
            </w:r>
          </w:p>
          <w:p w14:paraId="133C478A" w14:textId="77777777" w:rsidR="00F24BDD" w:rsidRPr="00B2553B" w:rsidRDefault="00F24BDD" w:rsidP="006E15C8">
            <w:pPr>
              <w:pStyle w:val="Akapitzlist"/>
              <w:numPr>
                <w:ilvl w:val="0"/>
                <w:numId w:val="12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Pracę w oparciu o bazę spamu oraz URL uaktualniane w czasie rzeczywistym.</w:t>
            </w:r>
          </w:p>
          <w:p w14:paraId="7F3B04E6" w14:textId="0A42ED01" w:rsidR="00F24BDD" w:rsidRPr="00B2553B" w:rsidRDefault="00F24BDD" w:rsidP="006E15C8">
            <w:pPr>
              <w:pStyle w:val="Akapitzlist"/>
              <w:numPr>
                <w:ilvl w:val="0"/>
                <w:numId w:val="123"/>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Planowanie aktualizacji szczepionek antywirusowych zgodnie z harmonogramem co najmniej raz na godzinę.</w:t>
            </w:r>
          </w:p>
        </w:tc>
      </w:tr>
      <w:tr w:rsidR="00F24BDD" w:rsidRPr="00B2553B" w14:paraId="624A3A99"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7B33D998" w14:textId="77777777" w:rsidR="00F24BDD" w:rsidRPr="00F24BDD" w:rsidRDefault="00F24BDD" w:rsidP="00F24BDD">
            <w:pPr>
              <w:spacing w:after="0" w:line="240" w:lineRule="auto"/>
              <w:rPr>
                <w:rFonts w:asciiTheme="minorHAnsi" w:hAnsiTheme="minorHAnsi" w:cstheme="minorHAnsi"/>
                <w:b/>
                <w:bCs/>
                <w:sz w:val="20"/>
                <w:szCs w:val="20"/>
              </w:rPr>
            </w:pPr>
            <w:r w:rsidRPr="00F24BDD">
              <w:rPr>
                <w:rFonts w:asciiTheme="minorHAnsi" w:hAnsiTheme="minorHAnsi" w:cstheme="minorHAnsi"/>
                <w:b/>
                <w:bCs/>
                <w:sz w:val="20"/>
                <w:szCs w:val="20"/>
              </w:rPr>
              <w:t>Zarządzanie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0F2FA7BD"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ochrony poczty musi zapewniać poniższe funkcje:</w:t>
            </w:r>
          </w:p>
          <w:p w14:paraId="3242B987" w14:textId="77777777" w:rsidR="00F24BDD" w:rsidRPr="00B2553B" w:rsidRDefault="00F24BDD" w:rsidP="006E15C8">
            <w:pPr>
              <w:pStyle w:val="Akapitzlist"/>
              <w:numPr>
                <w:ilvl w:val="0"/>
                <w:numId w:val="12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System musi mieć możliwość zarządzania lokalnego z wykorzystaniem protokołów: HTTPS oraz SSH.</w:t>
            </w:r>
          </w:p>
          <w:p w14:paraId="44D44EE7" w14:textId="77777777" w:rsidR="00F24BDD" w:rsidRPr="00B2553B" w:rsidRDefault="00F24BDD" w:rsidP="006E15C8">
            <w:pPr>
              <w:pStyle w:val="Akapitzlist"/>
              <w:numPr>
                <w:ilvl w:val="0"/>
                <w:numId w:val="12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 xml:space="preserve">Możliwość modyfikowania wyglądu interfejsu zarządzania oraz interfejsu </w:t>
            </w:r>
            <w:proofErr w:type="spellStart"/>
            <w:r w:rsidRPr="00B2553B">
              <w:rPr>
                <w:rFonts w:asciiTheme="minorHAnsi" w:hAnsiTheme="minorHAnsi" w:cstheme="minorHAnsi"/>
                <w:sz w:val="20"/>
                <w:szCs w:val="20"/>
              </w:rPr>
              <w:t>WebMail</w:t>
            </w:r>
            <w:proofErr w:type="spellEnd"/>
            <w:r w:rsidRPr="00B2553B">
              <w:rPr>
                <w:rFonts w:asciiTheme="minorHAnsi" w:hAnsiTheme="minorHAnsi" w:cstheme="minorHAnsi"/>
                <w:sz w:val="20"/>
                <w:szCs w:val="20"/>
              </w:rPr>
              <w:t xml:space="preserve"> z opcją wstawienia własnego logo firmy.</w:t>
            </w:r>
          </w:p>
          <w:p w14:paraId="011A1FFF" w14:textId="525FAD87" w:rsidR="00F24BDD" w:rsidRPr="00B2553B" w:rsidRDefault="00F24BDD" w:rsidP="006E15C8">
            <w:pPr>
              <w:pStyle w:val="Akapitzlist"/>
              <w:numPr>
                <w:ilvl w:val="0"/>
                <w:numId w:val="124"/>
              </w:num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Powinna istnieć możliwość zdefiniowania co najmniej 8 lokalnych kont administracyjnych.</w:t>
            </w:r>
          </w:p>
        </w:tc>
      </w:tr>
      <w:tr w:rsidR="00F24BDD" w:rsidRPr="00DC63EA" w14:paraId="3C61FF09" w14:textId="77777777" w:rsidTr="00F24BDD">
        <w:trPr>
          <w:cantSplit/>
        </w:trPr>
        <w:tc>
          <w:tcPr>
            <w:tcW w:w="1701" w:type="dxa"/>
            <w:tcBorders>
              <w:top w:val="single" w:sz="4" w:space="0" w:color="000000"/>
              <w:left w:val="single" w:sz="4" w:space="0" w:color="000000"/>
              <w:bottom w:val="single" w:sz="4" w:space="0" w:color="000000"/>
              <w:right w:val="single" w:sz="4" w:space="0" w:color="000000"/>
            </w:tcBorders>
            <w:shd w:val="clear" w:color="FFFFFF" w:fill="FFFFFF"/>
          </w:tcPr>
          <w:p w14:paraId="54B6EBEE" w14:textId="77777777" w:rsidR="00F24BDD" w:rsidRPr="00F24BDD" w:rsidRDefault="00F24BDD" w:rsidP="00F24BDD">
            <w:pPr>
              <w:spacing w:after="0" w:line="240" w:lineRule="auto"/>
              <w:rPr>
                <w:rFonts w:asciiTheme="minorHAnsi" w:hAnsiTheme="minorHAnsi" w:cstheme="minorHAnsi"/>
                <w:b/>
                <w:bCs/>
                <w:sz w:val="20"/>
                <w:szCs w:val="20"/>
              </w:rPr>
            </w:pPr>
            <w:r w:rsidRPr="00F24BDD">
              <w:rPr>
                <w:rFonts w:asciiTheme="minorHAnsi" w:hAnsiTheme="minorHAnsi" w:cstheme="minorHAnsi"/>
                <w:b/>
                <w:bCs/>
                <w:sz w:val="20"/>
                <w:szCs w:val="20"/>
              </w:rPr>
              <w:t>Certyfikaty</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0885E16E"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Dostarczony system powinien posiadać poniższe certyfikaty:</w:t>
            </w:r>
          </w:p>
          <w:p w14:paraId="32568611" w14:textId="403F2AF4" w:rsidR="00F24BDD" w:rsidRPr="00B2553B" w:rsidRDefault="00F24BDD" w:rsidP="006E15C8">
            <w:pPr>
              <w:pStyle w:val="Akapitzlist"/>
              <w:numPr>
                <w:ilvl w:val="0"/>
                <w:numId w:val="125"/>
              </w:numPr>
              <w:spacing w:after="0" w:line="240" w:lineRule="auto"/>
              <w:jc w:val="both"/>
              <w:rPr>
                <w:rFonts w:asciiTheme="minorHAnsi" w:hAnsiTheme="minorHAnsi" w:cstheme="minorHAnsi"/>
                <w:sz w:val="20"/>
                <w:szCs w:val="20"/>
                <w:lang w:val="en-US"/>
              </w:rPr>
            </w:pPr>
            <w:proofErr w:type="spellStart"/>
            <w:r w:rsidRPr="00B2553B">
              <w:rPr>
                <w:rFonts w:asciiTheme="minorHAnsi" w:hAnsiTheme="minorHAnsi" w:cstheme="minorHAnsi"/>
                <w:sz w:val="20"/>
                <w:szCs w:val="20"/>
                <w:lang w:val="en-US"/>
              </w:rPr>
              <w:t>VBSpam</w:t>
            </w:r>
            <w:proofErr w:type="spellEnd"/>
            <w:r w:rsidRPr="00B2553B">
              <w:rPr>
                <w:rFonts w:asciiTheme="minorHAnsi" w:hAnsiTheme="minorHAnsi" w:cstheme="minorHAnsi"/>
                <w:sz w:val="20"/>
                <w:szCs w:val="20"/>
                <w:lang w:val="en-US"/>
              </w:rPr>
              <w:t xml:space="preserve"> </w:t>
            </w:r>
            <w:r w:rsidRPr="009C4583">
              <w:rPr>
                <w:rFonts w:asciiTheme="minorHAnsi" w:hAnsiTheme="minorHAnsi" w:cstheme="minorHAnsi"/>
                <w:sz w:val="20"/>
                <w:szCs w:val="20"/>
                <w:lang w:val="en-US"/>
              </w:rPr>
              <w:t>and</w:t>
            </w:r>
            <w:r w:rsidRPr="00B2553B">
              <w:rPr>
                <w:rFonts w:asciiTheme="minorHAnsi" w:hAnsiTheme="minorHAnsi" w:cstheme="minorHAnsi"/>
                <w:sz w:val="20"/>
                <w:szCs w:val="20"/>
                <w:lang w:val="en-US"/>
              </w:rPr>
              <w:t xml:space="preserve"> VB100 </w:t>
            </w:r>
            <w:proofErr w:type="spellStart"/>
            <w:r w:rsidRPr="00B2553B">
              <w:rPr>
                <w:rFonts w:asciiTheme="minorHAnsi" w:hAnsiTheme="minorHAnsi" w:cstheme="minorHAnsi"/>
                <w:sz w:val="20"/>
                <w:szCs w:val="20"/>
                <w:lang w:val="en-US"/>
              </w:rPr>
              <w:t>lub</w:t>
            </w:r>
            <w:proofErr w:type="spellEnd"/>
            <w:r w:rsidRPr="00B2553B">
              <w:rPr>
                <w:rFonts w:asciiTheme="minorHAnsi" w:hAnsiTheme="minorHAnsi" w:cstheme="minorHAnsi"/>
                <w:sz w:val="20"/>
                <w:szCs w:val="20"/>
                <w:lang w:val="en-US"/>
              </w:rPr>
              <w:t xml:space="preserve"> Common Criteria NIAP, FIPS 140-3 Certified.</w:t>
            </w:r>
          </w:p>
        </w:tc>
      </w:tr>
      <w:tr w:rsidR="00F24BDD" w:rsidRPr="00B2553B" w14:paraId="390C1164" w14:textId="77777777" w:rsidTr="00F24BDD">
        <w:trPr>
          <w:trHeight w:val="509"/>
        </w:trPr>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9566A2" w14:textId="296F64D5" w:rsidR="00F24BDD" w:rsidRPr="00F24BDD" w:rsidRDefault="00F24BDD" w:rsidP="00F24BDD">
            <w:pPr>
              <w:spacing w:after="0" w:line="240" w:lineRule="auto"/>
              <w:rPr>
                <w:rFonts w:asciiTheme="minorHAnsi" w:hAnsiTheme="minorHAnsi" w:cstheme="minorHAnsi"/>
                <w:b/>
                <w:bCs/>
                <w:sz w:val="20"/>
                <w:szCs w:val="20"/>
              </w:rPr>
            </w:pPr>
            <w:r w:rsidRPr="00F24BDD">
              <w:rPr>
                <w:rFonts w:asciiTheme="minorHAnsi" w:eastAsia="Times New Roman" w:hAnsiTheme="minorHAnsi" w:cstheme="minorHAnsi"/>
                <w:b/>
                <w:bCs/>
                <w:color w:val="000000"/>
                <w:sz w:val="20"/>
                <w:szCs w:val="20"/>
                <w:lang w:eastAsia="pl-PL"/>
              </w:rPr>
              <w:t>Serwisy i licencje</w:t>
            </w:r>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378F06E8" w14:textId="77777777" w:rsidR="00F24BDD" w:rsidRPr="00B2553B" w:rsidRDefault="00F24BDD" w:rsidP="00F24BDD">
            <w:pPr>
              <w:spacing w:after="0" w:line="240" w:lineRule="auto"/>
              <w:jc w:val="both"/>
              <w:rPr>
                <w:rFonts w:asciiTheme="minorHAnsi" w:hAnsiTheme="minorHAnsi" w:cstheme="minorHAnsi"/>
                <w:sz w:val="20"/>
                <w:szCs w:val="20"/>
              </w:rPr>
            </w:pPr>
            <w:r w:rsidRPr="00B2553B">
              <w:rPr>
                <w:rFonts w:asciiTheme="minorHAnsi" w:hAnsiTheme="minorHAnsi" w:cstheme="minorHAnsi"/>
                <w:sz w:val="20"/>
                <w:szCs w:val="20"/>
              </w:rPr>
              <w:t>W ramach postępowania powinny zostać dostarczone licencje upoważniające do korzystania z aktualnych baz funkcji ochronnych producenta  i serwisów. Powinny one obejmować:</w:t>
            </w:r>
          </w:p>
          <w:p w14:paraId="39BA3EE8" w14:textId="317BFD0C" w:rsidR="00F24BDD" w:rsidRPr="00B2553B" w:rsidRDefault="00F24BDD" w:rsidP="006E15C8">
            <w:pPr>
              <w:pStyle w:val="Akapitzlist"/>
              <w:numPr>
                <w:ilvl w:val="0"/>
                <w:numId w:val="126"/>
              </w:numPr>
              <w:spacing w:after="0" w:line="240" w:lineRule="auto"/>
              <w:jc w:val="both"/>
              <w:rPr>
                <w:rFonts w:asciiTheme="minorHAnsi" w:eastAsia="Times New Roman" w:hAnsiTheme="minorHAnsi" w:cstheme="minorHAnsi"/>
                <w:sz w:val="20"/>
                <w:szCs w:val="20"/>
                <w:lang w:eastAsia="pl-PL"/>
              </w:rPr>
            </w:pPr>
            <w:r w:rsidRPr="00B2553B">
              <w:rPr>
                <w:rFonts w:asciiTheme="minorHAnsi" w:hAnsiTheme="minorHAnsi" w:cstheme="minorHAnsi"/>
                <w:sz w:val="20"/>
                <w:szCs w:val="20"/>
              </w:rPr>
              <w:t xml:space="preserve">Kontrola </w:t>
            </w:r>
            <w:proofErr w:type="spellStart"/>
            <w:r w:rsidRPr="00B2553B">
              <w:rPr>
                <w:rFonts w:asciiTheme="minorHAnsi" w:hAnsiTheme="minorHAnsi" w:cstheme="minorHAnsi"/>
                <w:sz w:val="20"/>
                <w:szCs w:val="20"/>
              </w:rPr>
              <w:t>Antyspam</w:t>
            </w:r>
            <w:proofErr w:type="spellEnd"/>
            <w:r w:rsidRPr="00B2553B">
              <w:rPr>
                <w:rFonts w:asciiTheme="minorHAnsi" w:hAnsiTheme="minorHAnsi" w:cstheme="minorHAnsi"/>
                <w:sz w:val="20"/>
                <w:szCs w:val="20"/>
              </w:rPr>
              <w:t xml:space="preserve">, </w:t>
            </w:r>
            <w:r w:rsidRPr="009C4583">
              <w:rPr>
                <w:rFonts w:asciiTheme="minorHAnsi" w:hAnsiTheme="minorHAnsi" w:cstheme="minorHAnsi"/>
                <w:sz w:val="20"/>
                <w:szCs w:val="20"/>
              </w:rPr>
              <w:t>URL</w:t>
            </w:r>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Filtering</w:t>
            </w:r>
            <w:proofErr w:type="spellEnd"/>
            <w:r w:rsidRPr="00B2553B">
              <w:rPr>
                <w:rFonts w:asciiTheme="minorHAnsi" w:hAnsiTheme="minorHAnsi" w:cstheme="minorHAnsi"/>
                <w:sz w:val="20"/>
                <w:szCs w:val="20"/>
              </w:rPr>
              <w:t xml:space="preserve">, kontrola antywirusowa, </w:t>
            </w:r>
            <w:proofErr w:type="spellStart"/>
            <w:r w:rsidRPr="00B2553B">
              <w:rPr>
                <w:rFonts w:asciiTheme="minorHAnsi" w:hAnsiTheme="minorHAnsi" w:cstheme="minorHAnsi"/>
                <w:sz w:val="20"/>
                <w:szCs w:val="20"/>
              </w:rPr>
              <w:t>virus</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outbreak</w:t>
            </w:r>
            <w:proofErr w:type="spellEnd"/>
            <w:r w:rsidRPr="00B2553B">
              <w:rPr>
                <w:rFonts w:asciiTheme="minorHAnsi" w:hAnsiTheme="minorHAnsi" w:cstheme="minorHAnsi"/>
                <w:sz w:val="20"/>
                <w:szCs w:val="20"/>
              </w:rPr>
              <w:t xml:space="preserve">, </w:t>
            </w:r>
            <w:proofErr w:type="spellStart"/>
            <w:r w:rsidRPr="00B2553B">
              <w:rPr>
                <w:rFonts w:asciiTheme="minorHAnsi" w:hAnsiTheme="minorHAnsi" w:cstheme="minorHAnsi"/>
                <w:sz w:val="20"/>
                <w:szCs w:val="20"/>
              </w:rPr>
              <w:t>sandboxing</w:t>
            </w:r>
            <w:proofErr w:type="spellEnd"/>
            <w:r w:rsidRPr="00B2553B">
              <w:rPr>
                <w:rFonts w:asciiTheme="minorHAnsi" w:hAnsiTheme="minorHAnsi" w:cstheme="minorHAnsi"/>
                <w:sz w:val="20"/>
                <w:szCs w:val="20"/>
              </w:rPr>
              <w:t xml:space="preserve"> w chmurze na okres 36 miesięcy. </w:t>
            </w:r>
          </w:p>
        </w:tc>
      </w:tr>
      <w:tr w:rsidR="00F24BDD" w:rsidRPr="00B2553B" w14:paraId="19C172CF" w14:textId="77777777" w:rsidTr="00F24BDD">
        <w:trPr>
          <w:trHeight w:val="509"/>
        </w:trPr>
        <w:tc>
          <w:tcPr>
            <w:tcW w:w="1701"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BA603B" w14:textId="77777777" w:rsidR="00F24BDD" w:rsidRPr="006832E9" w:rsidRDefault="00F24BDD" w:rsidP="00F24BDD">
            <w:pPr>
              <w:spacing w:after="0" w:line="240" w:lineRule="auto"/>
              <w:rPr>
                <w:rFonts w:asciiTheme="minorHAnsi" w:eastAsia="Times New Roman" w:hAnsiTheme="minorHAnsi" w:cstheme="minorHAnsi"/>
                <w:b/>
                <w:bCs/>
                <w:color w:val="000000"/>
                <w:sz w:val="20"/>
                <w:szCs w:val="20"/>
                <w:lang w:eastAsia="pl-PL"/>
              </w:rPr>
            </w:pPr>
            <w:r w:rsidRPr="006832E9">
              <w:rPr>
                <w:rFonts w:asciiTheme="minorHAnsi" w:eastAsia="Times New Roman" w:hAnsiTheme="minorHAnsi" w:cstheme="minorHAnsi"/>
                <w:b/>
                <w:bCs/>
                <w:color w:val="000000"/>
                <w:sz w:val="20"/>
                <w:szCs w:val="20"/>
                <w:lang w:eastAsia="pl-PL"/>
              </w:rPr>
              <w:t xml:space="preserve">Instalacja i </w:t>
            </w:r>
            <w:proofErr w:type="spellStart"/>
            <w:r w:rsidRPr="006832E9">
              <w:rPr>
                <w:rFonts w:asciiTheme="minorHAnsi" w:eastAsia="Times New Roman" w:hAnsiTheme="minorHAnsi" w:cstheme="minorHAnsi"/>
                <w:b/>
                <w:bCs/>
                <w:color w:val="000000"/>
                <w:sz w:val="20"/>
                <w:szCs w:val="20"/>
                <w:lang w:eastAsia="pl-PL"/>
              </w:rPr>
              <w:t>konfuguracja</w:t>
            </w:r>
            <w:proofErr w:type="spellEnd"/>
          </w:p>
        </w:tc>
        <w:tc>
          <w:tcPr>
            <w:tcW w:w="7371" w:type="dxa"/>
            <w:tcBorders>
              <w:top w:val="single" w:sz="4" w:space="0" w:color="000000"/>
              <w:left w:val="single" w:sz="4" w:space="0" w:color="000000"/>
              <w:bottom w:val="single" w:sz="4" w:space="0" w:color="000000"/>
              <w:right w:val="single" w:sz="4" w:space="0" w:color="000000"/>
            </w:tcBorders>
            <w:shd w:val="clear" w:color="FFFFFF" w:fill="FFFFFF"/>
          </w:tcPr>
          <w:p w14:paraId="3B0A9984" w14:textId="4BCDD174"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Instalacja maszyny wirtualnej w środowisku Zamawiającego.</w:t>
            </w:r>
          </w:p>
          <w:p w14:paraId="20B02DE1" w14:textId="58B37868"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Konfiguracja sieciowa urządzenia.</w:t>
            </w:r>
          </w:p>
          <w:p w14:paraId="21DCCACF" w14:textId="5B0C5E11"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Konfiguracja chronionej domeny mailowej oraz serwera pocztowego.</w:t>
            </w:r>
          </w:p>
          <w:p w14:paraId="2E5D3846" w14:textId="7D1E167F"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Konfiguracja profili dostępowych dla administratorów.</w:t>
            </w:r>
          </w:p>
          <w:p w14:paraId="49449D6F" w14:textId="1179E3FF"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Integracja systemu z Active Directory za pomocą protokołu LDAP.</w:t>
            </w:r>
          </w:p>
          <w:p w14:paraId="68589A84" w14:textId="1F4E336C"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Konfiguracja profili zabezpieczających przed złośliwym oprogramowaniem, spamem oraz niedozwolonymi treściami.</w:t>
            </w:r>
          </w:p>
          <w:p w14:paraId="2A2CA913" w14:textId="1E6CB831"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Konfiguracja kwarantanny.</w:t>
            </w:r>
          </w:p>
          <w:p w14:paraId="0E5EFFB1" w14:textId="5D972589"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Konfiguracja reguł pocztowych z użyciem zdefiniowanych profili zabezpieczających.</w:t>
            </w:r>
          </w:p>
          <w:p w14:paraId="6D83EF35" w14:textId="1B6A7106"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Konfiguracja logowania zdarzeń.</w:t>
            </w:r>
          </w:p>
          <w:p w14:paraId="797CB026" w14:textId="5ECF2C92"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t>Testy i monitorowanie po przełączeniu produkcyjnym.</w:t>
            </w:r>
          </w:p>
          <w:p w14:paraId="75961570" w14:textId="5B9E0D15" w:rsidR="00F24BDD" w:rsidRPr="006E15C8" w:rsidRDefault="00F24BDD" w:rsidP="006E15C8">
            <w:pPr>
              <w:pStyle w:val="Akapitzlist"/>
              <w:numPr>
                <w:ilvl w:val="0"/>
                <w:numId w:val="128"/>
              </w:numPr>
              <w:spacing w:after="0" w:line="240" w:lineRule="auto"/>
              <w:jc w:val="both"/>
              <w:rPr>
                <w:rFonts w:asciiTheme="minorHAnsi" w:hAnsiTheme="minorHAnsi" w:cstheme="minorHAnsi"/>
                <w:sz w:val="20"/>
                <w:szCs w:val="20"/>
              </w:rPr>
            </w:pPr>
            <w:r w:rsidRPr="006E15C8">
              <w:rPr>
                <w:rFonts w:asciiTheme="minorHAnsi" w:hAnsiTheme="minorHAnsi" w:cstheme="minorHAnsi"/>
                <w:sz w:val="20"/>
                <w:szCs w:val="20"/>
              </w:rPr>
              <w:lastRenderedPageBreak/>
              <w:t>Wykonanie schematu i opisu podłączenia systemu w infrastrukturze Zamawiającego</w:t>
            </w:r>
          </w:p>
        </w:tc>
      </w:tr>
    </w:tbl>
    <w:p w14:paraId="232A5B9A" w14:textId="50036B8E" w:rsidR="00DD6E05" w:rsidRDefault="00DD6E05">
      <w:pPr>
        <w:spacing w:after="0" w:line="240" w:lineRule="auto"/>
        <w:rPr>
          <w:rFonts w:asciiTheme="minorHAnsi" w:hAnsiTheme="minorHAnsi" w:cstheme="minorHAnsi"/>
          <w:b/>
          <w:sz w:val="20"/>
          <w:szCs w:val="20"/>
        </w:rPr>
      </w:pPr>
    </w:p>
    <w:sectPr w:rsidR="00DD6E05" w:rsidSect="008B6E8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3B0BD" w14:textId="77777777" w:rsidR="00750305" w:rsidRDefault="00750305" w:rsidP="008F7B64">
      <w:pPr>
        <w:spacing w:after="0" w:line="240" w:lineRule="auto"/>
      </w:pPr>
      <w:r>
        <w:separator/>
      </w:r>
    </w:p>
  </w:endnote>
  <w:endnote w:type="continuationSeparator" w:id="0">
    <w:p w14:paraId="603EF107" w14:textId="77777777" w:rsidR="00750305" w:rsidRDefault="00750305" w:rsidP="008F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951167"/>
      <w:docPartObj>
        <w:docPartGallery w:val="Page Numbers (Bottom of Page)"/>
        <w:docPartUnique/>
      </w:docPartObj>
    </w:sdtPr>
    <w:sdtEndPr/>
    <w:sdtContent>
      <w:p w14:paraId="57549E4C" w14:textId="0C24AE20" w:rsidR="00DD6E05" w:rsidRPr="00DD6E05" w:rsidRDefault="00DD6E05" w:rsidP="00DD6E05">
        <w:pPr>
          <w:pStyle w:val="Stopka"/>
          <w:jc w:val="center"/>
        </w:pPr>
        <w:r>
          <w:rPr>
            <w:sz w:val="24"/>
            <w:szCs w:val="24"/>
          </w:rPr>
          <w:sym w:font="Symbol" w:char="F0BE"/>
        </w:r>
        <w:r w:rsidRPr="00E75D0A">
          <w:t xml:space="preserve"> </w:t>
        </w:r>
        <w:r>
          <w:t>  </w:t>
        </w:r>
        <w:sdt>
          <w:sdtPr>
            <w:id w:val="-119437319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142806"/>
      <w:docPartObj>
        <w:docPartGallery w:val="Page Numbers (Bottom of Page)"/>
        <w:docPartUnique/>
      </w:docPartObj>
    </w:sdtPr>
    <w:sdtEndPr/>
    <w:sdtContent>
      <w:p w14:paraId="4F110519" w14:textId="4B6E2C0F" w:rsidR="006F4952" w:rsidRPr="00DD6E05" w:rsidRDefault="00DD6E05" w:rsidP="00DD6E05">
        <w:pPr>
          <w:pStyle w:val="Stopka"/>
          <w:jc w:val="center"/>
        </w:pPr>
        <w:r>
          <w:rPr>
            <w:sz w:val="24"/>
            <w:szCs w:val="24"/>
          </w:rPr>
          <w:sym w:font="Symbol" w:char="F0BE"/>
        </w:r>
        <w:r w:rsidRPr="00E75D0A">
          <w:t xml:space="preserve"> </w:t>
        </w:r>
        <w:r>
          <w:t>  </w:t>
        </w:r>
        <w:sdt>
          <w:sdtPr>
            <w:id w:val="-689449321"/>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676811"/>
      <w:docPartObj>
        <w:docPartGallery w:val="Page Numbers (Bottom of Page)"/>
        <w:docPartUnique/>
      </w:docPartObj>
    </w:sdtPr>
    <w:sdtEndPr/>
    <w:sdtContent>
      <w:p w14:paraId="30CAD001" w14:textId="224FC506" w:rsidR="00E75D0A" w:rsidRPr="00E75D0A" w:rsidRDefault="00E75D0A" w:rsidP="00E75D0A">
        <w:pPr>
          <w:pStyle w:val="Stopka"/>
          <w:jc w:val="center"/>
        </w:pPr>
        <w:r>
          <w:rPr>
            <w:sz w:val="24"/>
            <w:szCs w:val="24"/>
          </w:rPr>
          <w:sym w:font="Symbol" w:char="F0BE"/>
        </w:r>
        <w:r w:rsidRPr="00E75D0A">
          <w:t xml:space="preserve"> </w:t>
        </w:r>
        <w:r>
          <w:t>  </w:t>
        </w:r>
        <w:sdt>
          <w:sdtPr>
            <w:id w:val="-170523852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sidRPr="00E75D0A">
              <w:t>2</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sidRPr="00E75D0A">
              <w:t>2</w:t>
            </w:r>
            <w:r w:rsidRPr="00E75D0A">
              <w:rPr>
                <w:sz w:val="24"/>
                <w:szCs w:val="24"/>
              </w:rPr>
              <w:fldChar w:fldCharType="end"/>
            </w:r>
            <w:r>
              <w:rPr>
                <w:sz w:val="24"/>
                <w:szCs w:val="24"/>
              </w:rPr>
              <w:t>  </w:t>
            </w:r>
            <w:r>
              <w:rPr>
                <w:sz w:val="24"/>
                <w:szCs w:val="24"/>
              </w:rPr>
              <w:sym w:font="Symbol" w:char="F0BE"/>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54E3F" w14:textId="77777777" w:rsidR="00750305" w:rsidRDefault="00750305" w:rsidP="008F7B64">
      <w:pPr>
        <w:spacing w:after="0" w:line="240" w:lineRule="auto"/>
      </w:pPr>
      <w:r>
        <w:separator/>
      </w:r>
    </w:p>
  </w:footnote>
  <w:footnote w:type="continuationSeparator" w:id="0">
    <w:p w14:paraId="00BC4DC1" w14:textId="77777777" w:rsidR="00750305" w:rsidRDefault="00750305" w:rsidP="008F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5382" w14:textId="75BFFD07" w:rsidR="000C0A36" w:rsidRDefault="000C0A36" w:rsidP="000C0A36">
    <w:pPr>
      <w:pStyle w:val="Nagwek"/>
      <w:jc w:val="center"/>
    </w:pPr>
    <w:r>
      <w:rPr>
        <w:noProof/>
      </w:rPr>
      <w:drawing>
        <wp:inline distT="0" distB="0" distL="0" distR="0" wp14:anchorId="615AE7CF" wp14:editId="777BCA2F">
          <wp:extent cx="3522345" cy="680085"/>
          <wp:effectExtent l="0" t="0" r="1905" b="5715"/>
          <wp:docPr id="1448276877" name="Obraz 1448276877"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2F6B7" w14:textId="030C06B9" w:rsidR="000C0A36" w:rsidRDefault="000C0A36" w:rsidP="000C0A36">
    <w:pPr>
      <w:pStyle w:val="Nagwek"/>
      <w:jc w:val="center"/>
    </w:pPr>
    <w:r>
      <w:rPr>
        <w:noProof/>
      </w:rPr>
      <w:drawing>
        <wp:inline distT="0" distB="0" distL="0" distR="0" wp14:anchorId="7F6A8972" wp14:editId="3527DAFF">
          <wp:extent cx="3522345" cy="680085"/>
          <wp:effectExtent l="0" t="0" r="1905" b="5715"/>
          <wp:docPr id="807417499" name="Obraz 807417499"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8FC28" w14:textId="3D24F594" w:rsidR="000C0A36" w:rsidRDefault="000C0A36" w:rsidP="000C0A36">
    <w:pPr>
      <w:pStyle w:val="Nagwek"/>
      <w:jc w:val="center"/>
    </w:pPr>
    <w:r>
      <w:rPr>
        <w:noProof/>
      </w:rPr>
      <w:drawing>
        <wp:inline distT="0" distB="0" distL="0" distR="0" wp14:anchorId="4DEDFE57" wp14:editId="3E4325B3">
          <wp:extent cx="3522345" cy="680085"/>
          <wp:effectExtent l="0" t="0" r="1905" b="5715"/>
          <wp:docPr id="1" name="Obraz 1" descr="C:\tmp\Zestawienie znaków_KPO_barwy RP_NGEU_wersja polska\POZIOM\RGB\KPO_NextGenerationEU_poziom_zestawienie_podstawowe_ RGB_wariant_achromatycz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C:\tmp\Zestawienie znaków_KPO_barwy RP_NGEU_wersja polska\POZIOM\RGB\KPO_NextGenerationEU_poziom_zestawienie_podstawowe_ RGB_wariant_achromatyczny.jpg"/>
                  <pic:cNvPicPr>
                    <a:picLocks noChangeAspect="1"/>
                  </pic:cNvPicPr>
                </pic:nvPicPr>
                <pic:blipFill>
                  <a:blip r:embed="rId1" cstate="print"/>
                  <a:srcRect/>
                  <a:stretch>
                    <a:fillRect/>
                  </a:stretch>
                </pic:blipFill>
                <pic:spPr bwMode="auto">
                  <a:xfrm>
                    <a:off x="0" y="0"/>
                    <a:ext cx="3522345" cy="68008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3FD"/>
    <w:multiLevelType w:val="singleLevel"/>
    <w:tmpl w:val="04150001"/>
    <w:lvl w:ilvl="0">
      <w:start w:val="1"/>
      <w:numFmt w:val="bullet"/>
      <w:lvlText w:val=""/>
      <w:lvlJc w:val="left"/>
      <w:pPr>
        <w:ind w:left="720" w:hanging="360"/>
      </w:pPr>
      <w:rPr>
        <w:rFonts w:ascii="Symbol" w:hAnsi="Symbol" w:hint="default"/>
      </w:rPr>
    </w:lvl>
  </w:abstractNum>
  <w:abstractNum w:abstractNumId="1" w15:restartNumberingAfterBreak="0">
    <w:nsid w:val="00C65785"/>
    <w:multiLevelType w:val="multilevel"/>
    <w:tmpl w:val="C4DCDB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DC1E0E"/>
    <w:multiLevelType w:val="multilevel"/>
    <w:tmpl w:val="82DA77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1345C3E"/>
    <w:multiLevelType w:val="hybridMultilevel"/>
    <w:tmpl w:val="DCF8B8C6"/>
    <w:lvl w:ilvl="0" w:tplc="989E783A">
      <w:start w:val="1"/>
      <w:numFmt w:val="bullet"/>
      <w:lvlText w:val=""/>
      <w:lvlJc w:val="left"/>
      <w:pPr>
        <w:ind w:left="756" w:hanging="360"/>
      </w:pPr>
      <w:rPr>
        <w:rFonts w:ascii="Symbol" w:hAnsi="Symbol" w:hint="default"/>
      </w:rPr>
    </w:lvl>
    <w:lvl w:ilvl="1" w:tplc="04150003" w:tentative="1">
      <w:start w:val="1"/>
      <w:numFmt w:val="bullet"/>
      <w:lvlText w:val="o"/>
      <w:lvlJc w:val="left"/>
      <w:pPr>
        <w:ind w:left="1476" w:hanging="360"/>
      </w:pPr>
      <w:rPr>
        <w:rFonts w:ascii="Courier New" w:hAnsi="Courier New" w:cs="Courier New" w:hint="default"/>
      </w:rPr>
    </w:lvl>
    <w:lvl w:ilvl="2" w:tplc="04150005" w:tentative="1">
      <w:start w:val="1"/>
      <w:numFmt w:val="bullet"/>
      <w:lvlText w:val=""/>
      <w:lvlJc w:val="left"/>
      <w:pPr>
        <w:ind w:left="2196" w:hanging="360"/>
      </w:pPr>
      <w:rPr>
        <w:rFonts w:ascii="Wingdings" w:hAnsi="Wingdings" w:hint="default"/>
      </w:rPr>
    </w:lvl>
    <w:lvl w:ilvl="3" w:tplc="04150001" w:tentative="1">
      <w:start w:val="1"/>
      <w:numFmt w:val="bullet"/>
      <w:lvlText w:val=""/>
      <w:lvlJc w:val="left"/>
      <w:pPr>
        <w:ind w:left="2916" w:hanging="360"/>
      </w:pPr>
      <w:rPr>
        <w:rFonts w:ascii="Symbol" w:hAnsi="Symbol" w:hint="default"/>
      </w:rPr>
    </w:lvl>
    <w:lvl w:ilvl="4" w:tplc="04150003" w:tentative="1">
      <w:start w:val="1"/>
      <w:numFmt w:val="bullet"/>
      <w:lvlText w:val="o"/>
      <w:lvlJc w:val="left"/>
      <w:pPr>
        <w:ind w:left="3636" w:hanging="360"/>
      </w:pPr>
      <w:rPr>
        <w:rFonts w:ascii="Courier New" w:hAnsi="Courier New" w:cs="Courier New" w:hint="default"/>
      </w:rPr>
    </w:lvl>
    <w:lvl w:ilvl="5" w:tplc="04150005" w:tentative="1">
      <w:start w:val="1"/>
      <w:numFmt w:val="bullet"/>
      <w:lvlText w:val=""/>
      <w:lvlJc w:val="left"/>
      <w:pPr>
        <w:ind w:left="4356" w:hanging="360"/>
      </w:pPr>
      <w:rPr>
        <w:rFonts w:ascii="Wingdings" w:hAnsi="Wingdings" w:hint="default"/>
      </w:rPr>
    </w:lvl>
    <w:lvl w:ilvl="6" w:tplc="04150001" w:tentative="1">
      <w:start w:val="1"/>
      <w:numFmt w:val="bullet"/>
      <w:lvlText w:val=""/>
      <w:lvlJc w:val="left"/>
      <w:pPr>
        <w:ind w:left="5076" w:hanging="360"/>
      </w:pPr>
      <w:rPr>
        <w:rFonts w:ascii="Symbol" w:hAnsi="Symbol" w:hint="default"/>
      </w:rPr>
    </w:lvl>
    <w:lvl w:ilvl="7" w:tplc="04150003" w:tentative="1">
      <w:start w:val="1"/>
      <w:numFmt w:val="bullet"/>
      <w:lvlText w:val="o"/>
      <w:lvlJc w:val="left"/>
      <w:pPr>
        <w:ind w:left="5796" w:hanging="360"/>
      </w:pPr>
      <w:rPr>
        <w:rFonts w:ascii="Courier New" w:hAnsi="Courier New" w:cs="Courier New" w:hint="default"/>
      </w:rPr>
    </w:lvl>
    <w:lvl w:ilvl="8" w:tplc="04150005" w:tentative="1">
      <w:start w:val="1"/>
      <w:numFmt w:val="bullet"/>
      <w:lvlText w:val=""/>
      <w:lvlJc w:val="left"/>
      <w:pPr>
        <w:ind w:left="6516" w:hanging="360"/>
      </w:pPr>
      <w:rPr>
        <w:rFonts w:ascii="Wingdings" w:hAnsi="Wingdings" w:hint="default"/>
      </w:rPr>
    </w:lvl>
  </w:abstractNum>
  <w:abstractNum w:abstractNumId="4" w15:restartNumberingAfterBreak="0">
    <w:nsid w:val="014E3F08"/>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3AC0D60"/>
    <w:multiLevelType w:val="multilevel"/>
    <w:tmpl w:val="B70CDF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3DB1EB7"/>
    <w:multiLevelType w:val="hybridMultilevel"/>
    <w:tmpl w:val="1CF89B7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062B58CE"/>
    <w:multiLevelType w:val="multilevel"/>
    <w:tmpl w:val="C4DCDB56"/>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8" w15:restartNumberingAfterBreak="0">
    <w:nsid w:val="068B4046"/>
    <w:multiLevelType w:val="multilevel"/>
    <w:tmpl w:val="FAF05D4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77B34B8"/>
    <w:multiLevelType w:val="hybridMultilevel"/>
    <w:tmpl w:val="46DCE8AC"/>
    <w:lvl w:ilvl="0" w:tplc="271A707E">
      <w:numFmt w:val="bullet"/>
      <w:lvlText w:val="•"/>
      <w:lvlJc w:val="left"/>
      <w:pPr>
        <w:ind w:left="720" w:hanging="360"/>
      </w:pPr>
      <w:rPr>
        <w:rFonts w:ascii="Arial" w:eastAsia="Arial" w:hAnsi="Arial" w:cs="Arial" w:hint="default"/>
        <w:b w:val="0"/>
        <w:bCs w:val="0"/>
        <w:i w:val="0"/>
        <w:iCs w:val="0"/>
        <w:color w:val="080808"/>
        <w:spacing w:val="0"/>
        <w:w w:val="105"/>
        <w:sz w:val="16"/>
        <w:szCs w:val="16"/>
        <w:lang w:val="pl-PL" w:eastAsia="en-US" w:bidi="ar-SA"/>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79D33BD"/>
    <w:multiLevelType w:val="singleLevel"/>
    <w:tmpl w:val="04150001"/>
    <w:lvl w:ilvl="0">
      <w:start w:val="1"/>
      <w:numFmt w:val="bullet"/>
      <w:lvlText w:val=""/>
      <w:lvlJc w:val="left"/>
      <w:pPr>
        <w:ind w:left="720" w:hanging="360"/>
      </w:pPr>
      <w:rPr>
        <w:rFonts w:ascii="Symbol" w:hAnsi="Symbol" w:hint="default"/>
      </w:rPr>
    </w:lvl>
  </w:abstractNum>
  <w:abstractNum w:abstractNumId="11" w15:restartNumberingAfterBreak="0">
    <w:nsid w:val="08BF48BD"/>
    <w:multiLevelType w:val="singleLevel"/>
    <w:tmpl w:val="04150001"/>
    <w:lvl w:ilvl="0">
      <w:start w:val="1"/>
      <w:numFmt w:val="bullet"/>
      <w:lvlText w:val=""/>
      <w:lvlJc w:val="left"/>
      <w:pPr>
        <w:ind w:left="720" w:hanging="360"/>
      </w:pPr>
      <w:rPr>
        <w:rFonts w:ascii="Symbol" w:hAnsi="Symbol" w:hint="default"/>
      </w:rPr>
    </w:lvl>
  </w:abstractNum>
  <w:abstractNum w:abstractNumId="12" w15:restartNumberingAfterBreak="0">
    <w:nsid w:val="09391024"/>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97C1779"/>
    <w:multiLevelType w:val="multilevel"/>
    <w:tmpl w:val="68B0AA0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9DA2AAD"/>
    <w:multiLevelType w:val="singleLevel"/>
    <w:tmpl w:val="04150001"/>
    <w:lvl w:ilvl="0">
      <w:start w:val="1"/>
      <w:numFmt w:val="bullet"/>
      <w:lvlText w:val=""/>
      <w:lvlJc w:val="left"/>
      <w:pPr>
        <w:ind w:left="720" w:hanging="360"/>
      </w:pPr>
      <w:rPr>
        <w:rFonts w:ascii="Symbol" w:hAnsi="Symbol" w:hint="default"/>
      </w:rPr>
    </w:lvl>
  </w:abstractNum>
  <w:abstractNum w:abstractNumId="15" w15:restartNumberingAfterBreak="0">
    <w:nsid w:val="0B976266"/>
    <w:multiLevelType w:val="multilevel"/>
    <w:tmpl w:val="440621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0C780935"/>
    <w:multiLevelType w:val="hybridMultilevel"/>
    <w:tmpl w:val="9508B7D6"/>
    <w:lvl w:ilvl="0" w:tplc="989E783A">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17" w15:restartNumberingAfterBreak="0">
    <w:nsid w:val="0CD574C2"/>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DDB360C"/>
    <w:multiLevelType w:val="multilevel"/>
    <w:tmpl w:val="33DAA7B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10D56A2A"/>
    <w:multiLevelType w:val="singleLevel"/>
    <w:tmpl w:val="04150001"/>
    <w:lvl w:ilvl="0">
      <w:start w:val="1"/>
      <w:numFmt w:val="bullet"/>
      <w:lvlText w:val=""/>
      <w:lvlJc w:val="left"/>
      <w:pPr>
        <w:ind w:left="720" w:hanging="360"/>
      </w:pPr>
      <w:rPr>
        <w:rFonts w:ascii="Symbol" w:hAnsi="Symbol" w:hint="default"/>
      </w:rPr>
    </w:lvl>
  </w:abstractNum>
  <w:abstractNum w:abstractNumId="20" w15:restartNumberingAfterBreak="0">
    <w:nsid w:val="130F6185"/>
    <w:multiLevelType w:val="singleLevel"/>
    <w:tmpl w:val="04150001"/>
    <w:lvl w:ilvl="0">
      <w:start w:val="1"/>
      <w:numFmt w:val="bullet"/>
      <w:lvlText w:val=""/>
      <w:lvlJc w:val="left"/>
      <w:pPr>
        <w:ind w:left="720" w:hanging="360"/>
      </w:pPr>
      <w:rPr>
        <w:rFonts w:ascii="Symbol" w:hAnsi="Symbol" w:hint="default"/>
      </w:rPr>
    </w:lvl>
  </w:abstractNum>
  <w:abstractNum w:abstractNumId="21" w15:restartNumberingAfterBreak="0">
    <w:nsid w:val="139D267C"/>
    <w:multiLevelType w:val="singleLevel"/>
    <w:tmpl w:val="0415000F"/>
    <w:lvl w:ilvl="0">
      <w:start w:val="1"/>
      <w:numFmt w:val="decimal"/>
      <w:lvlText w:val="%1."/>
      <w:lvlJc w:val="left"/>
      <w:pPr>
        <w:ind w:left="720" w:hanging="360"/>
      </w:pPr>
    </w:lvl>
  </w:abstractNum>
  <w:abstractNum w:abstractNumId="22" w15:restartNumberingAfterBreak="0">
    <w:nsid w:val="143A257D"/>
    <w:multiLevelType w:val="multilevel"/>
    <w:tmpl w:val="D82E1A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531235B"/>
    <w:multiLevelType w:val="singleLevel"/>
    <w:tmpl w:val="04150001"/>
    <w:lvl w:ilvl="0">
      <w:start w:val="1"/>
      <w:numFmt w:val="bullet"/>
      <w:lvlText w:val=""/>
      <w:lvlJc w:val="left"/>
      <w:pPr>
        <w:ind w:left="720" w:hanging="360"/>
      </w:pPr>
      <w:rPr>
        <w:rFonts w:ascii="Symbol" w:hAnsi="Symbol" w:hint="default"/>
      </w:rPr>
    </w:lvl>
  </w:abstractNum>
  <w:abstractNum w:abstractNumId="24" w15:restartNumberingAfterBreak="0">
    <w:nsid w:val="15811F58"/>
    <w:multiLevelType w:val="hybridMultilevel"/>
    <w:tmpl w:val="60C01E3E"/>
    <w:lvl w:ilvl="0" w:tplc="0409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5E17D08"/>
    <w:multiLevelType w:val="singleLevel"/>
    <w:tmpl w:val="0415000F"/>
    <w:lvl w:ilvl="0">
      <w:start w:val="1"/>
      <w:numFmt w:val="decimal"/>
      <w:lvlText w:val="%1."/>
      <w:lvlJc w:val="left"/>
      <w:pPr>
        <w:ind w:left="720" w:hanging="360"/>
      </w:pPr>
    </w:lvl>
  </w:abstractNum>
  <w:abstractNum w:abstractNumId="26" w15:restartNumberingAfterBreak="0">
    <w:nsid w:val="16184AF5"/>
    <w:multiLevelType w:val="hybridMultilevel"/>
    <w:tmpl w:val="0338BC56"/>
    <w:lvl w:ilvl="0" w:tplc="FFFFFFFF">
      <w:start w:val="1"/>
      <w:numFmt w:val="decimal"/>
      <w:lvlText w:val="%1."/>
      <w:lvlJc w:val="left"/>
      <w:pPr>
        <w:ind w:left="720" w:hanging="360"/>
      </w:pPr>
      <w:rPr>
        <w:rFonts w:ascii="Arial" w:hAnsi="Arial" w:cs="Aria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27" w15:restartNumberingAfterBreak="0">
    <w:nsid w:val="162C4DE7"/>
    <w:multiLevelType w:val="hybridMultilevel"/>
    <w:tmpl w:val="F23229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70677F3"/>
    <w:multiLevelType w:val="multilevel"/>
    <w:tmpl w:val="C2CA54E4"/>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176709A6"/>
    <w:multiLevelType w:val="singleLevel"/>
    <w:tmpl w:val="04150001"/>
    <w:lvl w:ilvl="0">
      <w:start w:val="1"/>
      <w:numFmt w:val="bullet"/>
      <w:lvlText w:val=""/>
      <w:lvlJc w:val="left"/>
      <w:pPr>
        <w:ind w:left="720" w:hanging="360"/>
      </w:pPr>
      <w:rPr>
        <w:rFonts w:ascii="Symbol" w:hAnsi="Symbol" w:hint="default"/>
      </w:rPr>
    </w:lvl>
  </w:abstractNum>
  <w:abstractNum w:abstractNumId="30" w15:restartNumberingAfterBreak="0">
    <w:nsid w:val="19615DA7"/>
    <w:multiLevelType w:val="multilevel"/>
    <w:tmpl w:val="3C2601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196F7B2D"/>
    <w:multiLevelType w:val="singleLevel"/>
    <w:tmpl w:val="04150001"/>
    <w:lvl w:ilvl="0">
      <w:start w:val="1"/>
      <w:numFmt w:val="bullet"/>
      <w:lvlText w:val=""/>
      <w:lvlJc w:val="left"/>
      <w:pPr>
        <w:ind w:left="720" w:hanging="360"/>
      </w:pPr>
      <w:rPr>
        <w:rFonts w:ascii="Symbol" w:hAnsi="Symbol" w:hint="default"/>
      </w:rPr>
    </w:lvl>
  </w:abstractNum>
  <w:abstractNum w:abstractNumId="32" w15:restartNumberingAfterBreak="0">
    <w:nsid w:val="1A235C99"/>
    <w:multiLevelType w:val="multilevel"/>
    <w:tmpl w:val="685C13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1A804FF9"/>
    <w:multiLevelType w:val="singleLevel"/>
    <w:tmpl w:val="0415000F"/>
    <w:lvl w:ilvl="0">
      <w:start w:val="1"/>
      <w:numFmt w:val="decimal"/>
      <w:lvlText w:val="%1."/>
      <w:lvlJc w:val="left"/>
      <w:pPr>
        <w:ind w:left="720" w:hanging="360"/>
      </w:pPr>
    </w:lvl>
  </w:abstractNum>
  <w:abstractNum w:abstractNumId="34" w15:restartNumberingAfterBreak="0">
    <w:nsid w:val="1BBA6BFF"/>
    <w:multiLevelType w:val="multilevel"/>
    <w:tmpl w:val="AAD0897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1D4E7BFF"/>
    <w:multiLevelType w:val="hybridMultilevel"/>
    <w:tmpl w:val="BE5EA3CA"/>
    <w:lvl w:ilvl="0" w:tplc="7AEC4C78">
      <w:start w:val="1"/>
      <w:numFmt w:val="decimal"/>
      <w:lvlText w:val="%1."/>
      <w:lvlJc w:val="left"/>
      <w:pPr>
        <w:ind w:left="708" w:hanging="595"/>
      </w:pPr>
      <w:rPr>
        <w:rFonts w:asciiTheme="minorHAnsi" w:hAnsiTheme="minorHAnsi" w:cs="Arial" w:hint="default"/>
        <w:sz w:val="20"/>
        <w:szCs w:val="20"/>
      </w:rPr>
    </w:lvl>
    <w:lvl w:ilvl="1" w:tplc="04150019">
      <w:start w:val="1"/>
      <w:numFmt w:val="lowerLetter"/>
      <w:lvlText w:val="%2."/>
      <w:lvlJc w:val="left"/>
      <w:pPr>
        <w:ind w:left="1428" w:hanging="360"/>
      </w:pPr>
      <w:rPr>
        <w:rFonts w:ascii="Times New Roman" w:hAnsi="Times New Roman" w:cs="Times New Roman"/>
      </w:rPr>
    </w:lvl>
    <w:lvl w:ilvl="2" w:tplc="0415001B">
      <w:start w:val="1"/>
      <w:numFmt w:val="lowerRoman"/>
      <w:lvlText w:val="%3."/>
      <w:lvlJc w:val="right"/>
      <w:pPr>
        <w:ind w:left="2148" w:hanging="180"/>
      </w:pPr>
      <w:rPr>
        <w:rFonts w:ascii="Times New Roman" w:hAnsi="Times New Roman" w:cs="Times New Roman"/>
      </w:rPr>
    </w:lvl>
    <w:lvl w:ilvl="3" w:tplc="0415000F">
      <w:start w:val="1"/>
      <w:numFmt w:val="decimal"/>
      <w:lvlText w:val="%4."/>
      <w:lvlJc w:val="left"/>
      <w:pPr>
        <w:ind w:left="2868" w:hanging="360"/>
      </w:pPr>
      <w:rPr>
        <w:rFonts w:ascii="Times New Roman" w:hAnsi="Times New Roman" w:cs="Times New Roman"/>
      </w:rPr>
    </w:lvl>
    <w:lvl w:ilvl="4" w:tplc="04150019">
      <w:start w:val="1"/>
      <w:numFmt w:val="lowerLetter"/>
      <w:lvlText w:val="%5."/>
      <w:lvlJc w:val="left"/>
      <w:pPr>
        <w:ind w:left="3588" w:hanging="360"/>
      </w:pPr>
      <w:rPr>
        <w:rFonts w:ascii="Times New Roman" w:hAnsi="Times New Roman" w:cs="Times New Roman"/>
      </w:rPr>
    </w:lvl>
    <w:lvl w:ilvl="5" w:tplc="0415001B">
      <w:start w:val="1"/>
      <w:numFmt w:val="lowerRoman"/>
      <w:lvlText w:val="%6."/>
      <w:lvlJc w:val="right"/>
      <w:pPr>
        <w:ind w:left="4308" w:hanging="180"/>
      </w:pPr>
      <w:rPr>
        <w:rFonts w:ascii="Times New Roman" w:hAnsi="Times New Roman" w:cs="Times New Roman"/>
      </w:rPr>
    </w:lvl>
    <w:lvl w:ilvl="6" w:tplc="0415000F">
      <w:start w:val="1"/>
      <w:numFmt w:val="decimal"/>
      <w:lvlText w:val="%7."/>
      <w:lvlJc w:val="left"/>
      <w:pPr>
        <w:ind w:left="5028" w:hanging="360"/>
      </w:pPr>
      <w:rPr>
        <w:rFonts w:ascii="Times New Roman" w:hAnsi="Times New Roman" w:cs="Times New Roman"/>
      </w:rPr>
    </w:lvl>
    <w:lvl w:ilvl="7" w:tplc="04150019">
      <w:start w:val="1"/>
      <w:numFmt w:val="lowerLetter"/>
      <w:lvlText w:val="%8."/>
      <w:lvlJc w:val="left"/>
      <w:pPr>
        <w:ind w:left="5748" w:hanging="360"/>
      </w:pPr>
      <w:rPr>
        <w:rFonts w:ascii="Times New Roman" w:hAnsi="Times New Roman" w:cs="Times New Roman"/>
      </w:rPr>
    </w:lvl>
    <w:lvl w:ilvl="8" w:tplc="0415001B">
      <w:start w:val="1"/>
      <w:numFmt w:val="lowerRoman"/>
      <w:lvlText w:val="%9."/>
      <w:lvlJc w:val="right"/>
      <w:pPr>
        <w:ind w:left="6468" w:hanging="180"/>
      </w:pPr>
      <w:rPr>
        <w:rFonts w:ascii="Times New Roman" w:hAnsi="Times New Roman" w:cs="Times New Roman"/>
      </w:rPr>
    </w:lvl>
  </w:abstractNum>
  <w:abstractNum w:abstractNumId="36" w15:restartNumberingAfterBreak="0">
    <w:nsid w:val="1DF85B7A"/>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1E4D160C"/>
    <w:multiLevelType w:val="singleLevel"/>
    <w:tmpl w:val="04150001"/>
    <w:lvl w:ilvl="0">
      <w:start w:val="1"/>
      <w:numFmt w:val="bullet"/>
      <w:lvlText w:val=""/>
      <w:lvlJc w:val="left"/>
      <w:pPr>
        <w:ind w:left="720" w:hanging="360"/>
      </w:pPr>
      <w:rPr>
        <w:rFonts w:ascii="Symbol" w:hAnsi="Symbol" w:hint="default"/>
      </w:rPr>
    </w:lvl>
  </w:abstractNum>
  <w:abstractNum w:abstractNumId="38" w15:restartNumberingAfterBreak="0">
    <w:nsid w:val="1EED27BA"/>
    <w:multiLevelType w:val="singleLevel"/>
    <w:tmpl w:val="04150001"/>
    <w:lvl w:ilvl="0">
      <w:start w:val="1"/>
      <w:numFmt w:val="bullet"/>
      <w:lvlText w:val=""/>
      <w:lvlJc w:val="left"/>
      <w:pPr>
        <w:ind w:left="720" w:hanging="360"/>
      </w:pPr>
      <w:rPr>
        <w:rFonts w:ascii="Symbol" w:hAnsi="Symbol" w:hint="default"/>
      </w:rPr>
    </w:lvl>
  </w:abstractNum>
  <w:abstractNum w:abstractNumId="39" w15:restartNumberingAfterBreak="0">
    <w:nsid w:val="1F2B5AD5"/>
    <w:multiLevelType w:val="singleLevel"/>
    <w:tmpl w:val="04150001"/>
    <w:lvl w:ilvl="0">
      <w:start w:val="1"/>
      <w:numFmt w:val="bullet"/>
      <w:lvlText w:val=""/>
      <w:lvlJc w:val="left"/>
      <w:pPr>
        <w:ind w:left="720" w:hanging="360"/>
      </w:pPr>
      <w:rPr>
        <w:rFonts w:ascii="Symbol" w:hAnsi="Symbol" w:hint="default"/>
      </w:rPr>
    </w:lvl>
  </w:abstractNum>
  <w:abstractNum w:abstractNumId="40" w15:restartNumberingAfterBreak="0">
    <w:nsid w:val="1F774C77"/>
    <w:multiLevelType w:val="singleLevel"/>
    <w:tmpl w:val="04150001"/>
    <w:lvl w:ilvl="0">
      <w:start w:val="1"/>
      <w:numFmt w:val="bullet"/>
      <w:lvlText w:val=""/>
      <w:lvlJc w:val="left"/>
      <w:pPr>
        <w:ind w:left="720" w:hanging="360"/>
      </w:pPr>
      <w:rPr>
        <w:rFonts w:ascii="Symbol" w:hAnsi="Symbol" w:hint="default"/>
      </w:rPr>
    </w:lvl>
  </w:abstractNum>
  <w:abstractNum w:abstractNumId="41" w15:restartNumberingAfterBreak="0">
    <w:nsid w:val="1FB526E4"/>
    <w:multiLevelType w:val="multilevel"/>
    <w:tmpl w:val="7F0682D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0092BF3"/>
    <w:multiLevelType w:val="multilevel"/>
    <w:tmpl w:val="77AEB4F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20239230"/>
    <w:multiLevelType w:val="hybridMultilevel"/>
    <w:tmpl w:val="D51C32F2"/>
    <w:lvl w:ilvl="0" w:tplc="BF0EFA70">
      <w:start w:val="1"/>
      <w:numFmt w:val="decimal"/>
      <w:lvlText w:val="%1."/>
      <w:lvlJc w:val="left"/>
      <w:pPr>
        <w:ind w:left="720" w:hanging="360"/>
      </w:pPr>
    </w:lvl>
    <w:lvl w:ilvl="1" w:tplc="52A4EEBC">
      <w:start w:val="1"/>
      <w:numFmt w:val="lowerLetter"/>
      <w:lvlText w:val="%2."/>
      <w:lvlJc w:val="left"/>
      <w:pPr>
        <w:ind w:left="1440" w:hanging="360"/>
      </w:pPr>
    </w:lvl>
    <w:lvl w:ilvl="2" w:tplc="6BD665CE">
      <w:start w:val="1"/>
      <w:numFmt w:val="lowerRoman"/>
      <w:lvlText w:val="%3."/>
      <w:lvlJc w:val="right"/>
      <w:pPr>
        <w:ind w:left="2160" w:hanging="180"/>
      </w:pPr>
    </w:lvl>
    <w:lvl w:ilvl="3" w:tplc="06428ACA">
      <w:start w:val="1"/>
      <w:numFmt w:val="decimal"/>
      <w:lvlText w:val="%4."/>
      <w:lvlJc w:val="left"/>
      <w:pPr>
        <w:ind w:left="2880" w:hanging="360"/>
      </w:pPr>
    </w:lvl>
    <w:lvl w:ilvl="4" w:tplc="F33860CE">
      <w:start w:val="1"/>
      <w:numFmt w:val="lowerLetter"/>
      <w:lvlText w:val="%5."/>
      <w:lvlJc w:val="left"/>
      <w:pPr>
        <w:ind w:left="3600" w:hanging="360"/>
      </w:pPr>
    </w:lvl>
    <w:lvl w:ilvl="5" w:tplc="260ACD3C">
      <w:start w:val="1"/>
      <w:numFmt w:val="lowerRoman"/>
      <w:lvlText w:val="%6."/>
      <w:lvlJc w:val="right"/>
      <w:pPr>
        <w:ind w:left="4320" w:hanging="180"/>
      </w:pPr>
    </w:lvl>
    <w:lvl w:ilvl="6" w:tplc="2604DEB4">
      <w:start w:val="1"/>
      <w:numFmt w:val="decimal"/>
      <w:lvlText w:val="%7."/>
      <w:lvlJc w:val="left"/>
      <w:pPr>
        <w:ind w:left="5040" w:hanging="360"/>
      </w:pPr>
    </w:lvl>
    <w:lvl w:ilvl="7" w:tplc="3898B01C">
      <w:start w:val="1"/>
      <w:numFmt w:val="lowerLetter"/>
      <w:lvlText w:val="%8."/>
      <w:lvlJc w:val="left"/>
      <w:pPr>
        <w:ind w:left="5760" w:hanging="360"/>
      </w:pPr>
    </w:lvl>
    <w:lvl w:ilvl="8" w:tplc="BD8C29FA">
      <w:start w:val="1"/>
      <w:numFmt w:val="lowerRoman"/>
      <w:lvlText w:val="%9."/>
      <w:lvlJc w:val="right"/>
      <w:pPr>
        <w:ind w:left="6480" w:hanging="180"/>
      </w:pPr>
    </w:lvl>
  </w:abstractNum>
  <w:abstractNum w:abstractNumId="44" w15:restartNumberingAfterBreak="0">
    <w:nsid w:val="20A92A05"/>
    <w:multiLevelType w:val="multilevel"/>
    <w:tmpl w:val="805A6A4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15:restartNumberingAfterBreak="0">
    <w:nsid w:val="2189310A"/>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1C70267"/>
    <w:multiLevelType w:val="singleLevel"/>
    <w:tmpl w:val="0415000F"/>
    <w:lvl w:ilvl="0">
      <w:start w:val="1"/>
      <w:numFmt w:val="decimal"/>
      <w:lvlText w:val="%1."/>
      <w:lvlJc w:val="left"/>
      <w:pPr>
        <w:ind w:left="720" w:hanging="360"/>
      </w:pPr>
    </w:lvl>
  </w:abstractNum>
  <w:abstractNum w:abstractNumId="47" w15:restartNumberingAfterBreak="0">
    <w:nsid w:val="22C50CC4"/>
    <w:multiLevelType w:val="singleLevel"/>
    <w:tmpl w:val="04150001"/>
    <w:lvl w:ilvl="0">
      <w:start w:val="1"/>
      <w:numFmt w:val="bullet"/>
      <w:lvlText w:val=""/>
      <w:lvlJc w:val="left"/>
      <w:pPr>
        <w:ind w:left="720" w:hanging="360"/>
      </w:pPr>
      <w:rPr>
        <w:rFonts w:ascii="Symbol" w:hAnsi="Symbol" w:hint="default"/>
      </w:rPr>
    </w:lvl>
  </w:abstractNum>
  <w:abstractNum w:abstractNumId="48" w15:restartNumberingAfterBreak="0">
    <w:nsid w:val="22F001A2"/>
    <w:multiLevelType w:val="hybridMultilevel"/>
    <w:tmpl w:val="86BAFE0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15:restartNumberingAfterBreak="0">
    <w:nsid w:val="23791A63"/>
    <w:multiLevelType w:val="multilevel"/>
    <w:tmpl w:val="F23EE4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245D411A"/>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1" w15:restartNumberingAfterBreak="0">
    <w:nsid w:val="254455C8"/>
    <w:multiLevelType w:val="singleLevel"/>
    <w:tmpl w:val="0415000F"/>
    <w:lvl w:ilvl="0">
      <w:start w:val="1"/>
      <w:numFmt w:val="decimal"/>
      <w:lvlText w:val="%1."/>
      <w:lvlJc w:val="left"/>
      <w:pPr>
        <w:ind w:left="720" w:hanging="360"/>
      </w:pPr>
    </w:lvl>
  </w:abstractNum>
  <w:abstractNum w:abstractNumId="52" w15:restartNumberingAfterBreak="0">
    <w:nsid w:val="25852485"/>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3" w15:restartNumberingAfterBreak="0">
    <w:nsid w:val="269D12A3"/>
    <w:multiLevelType w:val="singleLevel"/>
    <w:tmpl w:val="04150001"/>
    <w:lvl w:ilvl="0">
      <w:start w:val="1"/>
      <w:numFmt w:val="bullet"/>
      <w:lvlText w:val=""/>
      <w:lvlJc w:val="left"/>
      <w:pPr>
        <w:ind w:left="720" w:hanging="360"/>
      </w:pPr>
      <w:rPr>
        <w:rFonts w:ascii="Symbol" w:hAnsi="Symbol" w:hint="default"/>
      </w:rPr>
    </w:lvl>
  </w:abstractNum>
  <w:abstractNum w:abstractNumId="54" w15:restartNumberingAfterBreak="0">
    <w:nsid w:val="26A9678B"/>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26BE7CFF"/>
    <w:multiLevelType w:val="hybridMultilevel"/>
    <w:tmpl w:val="E118DA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27412667"/>
    <w:multiLevelType w:val="hybridMultilevel"/>
    <w:tmpl w:val="0C0A1E2C"/>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A7B5891"/>
    <w:multiLevelType w:val="hybridMultilevel"/>
    <w:tmpl w:val="5A725982"/>
    <w:lvl w:ilvl="0" w:tplc="74B4A2A4">
      <w:start w:val="1"/>
      <w:numFmt w:val="decimal"/>
      <w:lvlText w:val="%1."/>
      <w:lvlJc w:val="center"/>
      <w:pPr>
        <w:ind w:left="397" w:hanging="171"/>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58" w15:restartNumberingAfterBreak="0">
    <w:nsid w:val="2AF23104"/>
    <w:multiLevelType w:val="hybridMultilevel"/>
    <w:tmpl w:val="357C27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9" w15:restartNumberingAfterBreak="0">
    <w:nsid w:val="2E744561"/>
    <w:multiLevelType w:val="singleLevel"/>
    <w:tmpl w:val="04150001"/>
    <w:lvl w:ilvl="0">
      <w:start w:val="1"/>
      <w:numFmt w:val="bullet"/>
      <w:lvlText w:val=""/>
      <w:lvlJc w:val="left"/>
      <w:pPr>
        <w:ind w:left="720" w:hanging="360"/>
      </w:pPr>
      <w:rPr>
        <w:rFonts w:ascii="Symbol" w:hAnsi="Symbol" w:hint="default"/>
      </w:rPr>
    </w:lvl>
  </w:abstractNum>
  <w:abstractNum w:abstractNumId="60" w15:restartNumberingAfterBreak="0">
    <w:nsid w:val="2F1F7608"/>
    <w:multiLevelType w:val="multilevel"/>
    <w:tmpl w:val="C7C8CC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1" w15:restartNumberingAfterBreak="0">
    <w:nsid w:val="31152370"/>
    <w:multiLevelType w:val="singleLevel"/>
    <w:tmpl w:val="0415000F"/>
    <w:lvl w:ilvl="0">
      <w:start w:val="1"/>
      <w:numFmt w:val="decimal"/>
      <w:lvlText w:val="%1."/>
      <w:lvlJc w:val="left"/>
      <w:pPr>
        <w:ind w:left="720" w:hanging="360"/>
      </w:pPr>
    </w:lvl>
  </w:abstractNum>
  <w:abstractNum w:abstractNumId="62" w15:restartNumberingAfterBreak="0">
    <w:nsid w:val="31D444E4"/>
    <w:multiLevelType w:val="singleLevel"/>
    <w:tmpl w:val="0415000F"/>
    <w:lvl w:ilvl="0">
      <w:start w:val="1"/>
      <w:numFmt w:val="decimal"/>
      <w:lvlText w:val="%1."/>
      <w:lvlJc w:val="left"/>
      <w:pPr>
        <w:ind w:left="720" w:hanging="360"/>
      </w:pPr>
    </w:lvl>
  </w:abstractNum>
  <w:abstractNum w:abstractNumId="63" w15:restartNumberingAfterBreak="0">
    <w:nsid w:val="32163D7A"/>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6B5787E"/>
    <w:multiLevelType w:val="singleLevel"/>
    <w:tmpl w:val="0415000F"/>
    <w:lvl w:ilvl="0">
      <w:start w:val="1"/>
      <w:numFmt w:val="decimal"/>
      <w:lvlText w:val="%1."/>
      <w:lvlJc w:val="left"/>
      <w:pPr>
        <w:ind w:left="720" w:hanging="360"/>
      </w:pPr>
    </w:lvl>
  </w:abstractNum>
  <w:abstractNum w:abstractNumId="65" w15:restartNumberingAfterBreak="0">
    <w:nsid w:val="37E805CB"/>
    <w:multiLevelType w:val="singleLevel"/>
    <w:tmpl w:val="0415000F"/>
    <w:lvl w:ilvl="0">
      <w:start w:val="1"/>
      <w:numFmt w:val="decimal"/>
      <w:lvlText w:val="%1."/>
      <w:lvlJc w:val="left"/>
      <w:pPr>
        <w:ind w:left="720" w:hanging="360"/>
      </w:pPr>
    </w:lvl>
  </w:abstractNum>
  <w:abstractNum w:abstractNumId="66" w15:restartNumberingAfterBreak="0">
    <w:nsid w:val="38004528"/>
    <w:multiLevelType w:val="hybridMultilevel"/>
    <w:tmpl w:val="C72456FE"/>
    <w:lvl w:ilvl="0" w:tplc="CE7846E2">
      <w:start w:val="1"/>
      <w:numFmt w:val="lowerLetter"/>
      <w:lvlText w:val="%1)"/>
      <w:lvlJc w:val="left"/>
      <w:pPr>
        <w:ind w:left="720" w:hanging="360"/>
      </w:pPr>
      <w:rPr>
        <w:b w:val="0"/>
        <w:bCs/>
      </w:rPr>
    </w:lvl>
    <w:lvl w:ilvl="1" w:tplc="5ADE6466">
      <w:start w:val="1"/>
      <w:numFmt w:val="lowerLetter"/>
      <w:lvlText w:val="%2."/>
      <w:lvlJc w:val="left"/>
      <w:pPr>
        <w:ind w:left="1440" w:hanging="360"/>
      </w:pPr>
    </w:lvl>
    <w:lvl w:ilvl="2" w:tplc="FBBCF5EA">
      <w:start w:val="1"/>
      <w:numFmt w:val="lowerRoman"/>
      <w:lvlText w:val="%3."/>
      <w:lvlJc w:val="right"/>
      <w:pPr>
        <w:ind w:left="2160" w:hanging="180"/>
      </w:pPr>
    </w:lvl>
    <w:lvl w:ilvl="3" w:tplc="BDA26DFA">
      <w:start w:val="1"/>
      <w:numFmt w:val="decimal"/>
      <w:lvlText w:val="%4."/>
      <w:lvlJc w:val="left"/>
      <w:pPr>
        <w:ind w:left="2880" w:hanging="360"/>
      </w:pPr>
    </w:lvl>
    <w:lvl w:ilvl="4" w:tplc="AD20418E">
      <w:start w:val="1"/>
      <w:numFmt w:val="lowerLetter"/>
      <w:lvlText w:val="%5."/>
      <w:lvlJc w:val="left"/>
      <w:pPr>
        <w:ind w:left="3600" w:hanging="360"/>
      </w:pPr>
    </w:lvl>
    <w:lvl w:ilvl="5" w:tplc="4314D1B4">
      <w:start w:val="1"/>
      <w:numFmt w:val="lowerRoman"/>
      <w:lvlText w:val="%6."/>
      <w:lvlJc w:val="right"/>
      <w:pPr>
        <w:ind w:left="4320" w:hanging="180"/>
      </w:pPr>
    </w:lvl>
    <w:lvl w:ilvl="6" w:tplc="6BAE7E76">
      <w:start w:val="1"/>
      <w:numFmt w:val="decimal"/>
      <w:lvlText w:val="%7."/>
      <w:lvlJc w:val="left"/>
      <w:pPr>
        <w:ind w:left="5040" w:hanging="360"/>
      </w:pPr>
    </w:lvl>
    <w:lvl w:ilvl="7" w:tplc="003A0570">
      <w:start w:val="1"/>
      <w:numFmt w:val="lowerLetter"/>
      <w:lvlText w:val="%8."/>
      <w:lvlJc w:val="left"/>
      <w:pPr>
        <w:ind w:left="5760" w:hanging="360"/>
      </w:pPr>
    </w:lvl>
    <w:lvl w:ilvl="8" w:tplc="1E0C030C">
      <w:start w:val="1"/>
      <w:numFmt w:val="lowerRoman"/>
      <w:lvlText w:val="%9."/>
      <w:lvlJc w:val="right"/>
      <w:pPr>
        <w:ind w:left="6480" w:hanging="180"/>
      </w:pPr>
    </w:lvl>
  </w:abstractNum>
  <w:abstractNum w:abstractNumId="67" w15:restartNumberingAfterBreak="0">
    <w:nsid w:val="38C76FE5"/>
    <w:multiLevelType w:val="hybridMultilevel"/>
    <w:tmpl w:val="E7AEB4C8"/>
    <w:lvl w:ilvl="0" w:tplc="04090001">
      <w:start w:val="1"/>
      <w:numFmt w:val="bullet"/>
      <w:lvlText w:val=""/>
      <w:lvlJc w:val="left"/>
      <w:pPr>
        <w:ind w:left="720" w:hanging="360"/>
      </w:pPr>
      <w:rPr>
        <w:rFonts w:ascii="Symbol" w:hAnsi="Symbol" w:hint="default"/>
      </w:rPr>
    </w:lvl>
    <w:lvl w:ilvl="1" w:tplc="D3E814E8">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95D68AA"/>
    <w:multiLevelType w:val="singleLevel"/>
    <w:tmpl w:val="0415000F"/>
    <w:lvl w:ilvl="0">
      <w:start w:val="1"/>
      <w:numFmt w:val="decimal"/>
      <w:lvlText w:val="%1."/>
      <w:lvlJc w:val="left"/>
      <w:pPr>
        <w:ind w:left="720" w:hanging="360"/>
      </w:pPr>
    </w:lvl>
  </w:abstractNum>
  <w:abstractNum w:abstractNumId="69" w15:restartNumberingAfterBreak="0">
    <w:nsid w:val="3B71313C"/>
    <w:multiLevelType w:val="singleLevel"/>
    <w:tmpl w:val="04150001"/>
    <w:lvl w:ilvl="0">
      <w:start w:val="1"/>
      <w:numFmt w:val="bullet"/>
      <w:lvlText w:val=""/>
      <w:lvlJc w:val="left"/>
      <w:pPr>
        <w:ind w:left="720" w:hanging="360"/>
      </w:pPr>
      <w:rPr>
        <w:rFonts w:ascii="Symbol" w:hAnsi="Symbol" w:hint="default"/>
      </w:rPr>
    </w:lvl>
  </w:abstractNum>
  <w:abstractNum w:abstractNumId="70" w15:restartNumberingAfterBreak="0">
    <w:nsid w:val="3FCB1EE8"/>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1" w15:restartNumberingAfterBreak="0">
    <w:nsid w:val="3FE031BD"/>
    <w:multiLevelType w:val="hybridMultilevel"/>
    <w:tmpl w:val="99BC2980"/>
    <w:lvl w:ilvl="0" w:tplc="1CC6201A">
      <w:start w:val="1"/>
      <w:numFmt w:val="decimal"/>
      <w:lvlText w:val="%1."/>
      <w:lvlJc w:val="center"/>
      <w:pPr>
        <w:ind w:left="397" w:hanging="171"/>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09A11E4"/>
    <w:multiLevelType w:val="singleLevel"/>
    <w:tmpl w:val="04150001"/>
    <w:lvl w:ilvl="0">
      <w:start w:val="1"/>
      <w:numFmt w:val="bullet"/>
      <w:lvlText w:val=""/>
      <w:lvlJc w:val="left"/>
      <w:pPr>
        <w:ind w:left="720" w:hanging="360"/>
      </w:pPr>
      <w:rPr>
        <w:rFonts w:ascii="Symbol" w:hAnsi="Symbol" w:hint="default"/>
      </w:rPr>
    </w:lvl>
  </w:abstractNum>
  <w:abstractNum w:abstractNumId="73" w15:restartNumberingAfterBreak="0">
    <w:nsid w:val="40FC45C6"/>
    <w:multiLevelType w:val="hybridMultilevel"/>
    <w:tmpl w:val="5582B18A"/>
    <w:lvl w:ilvl="0" w:tplc="322A0416">
      <w:start w:val="4"/>
      <w:numFmt w:val="decimal"/>
      <w:lvlText w:val="%1."/>
      <w:lvlJc w:val="center"/>
      <w:pPr>
        <w:ind w:left="397" w:hanging="171"/>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11F7B38"/>
    <w:multiLevelType w:val="multilevel"/>
    <w:tmpl w:val="D4DED0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22E2B5B"/>
    <w:multiLevelType w:val="hybridMultilevel"/>
    <w:tmpl w:val="202A3150"/>
    <w:lvl w:ilvl="0" w:tplc="989E78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45075D60"/>
    <w:multiLevelType w:val="hybridMultilevel"/>
    <w:tmpl w:val="0D7CD260"/>
    <w:lvl w:ilvl="0" w:tplc="FFFFFFFF">
      <w:start w:val="1"/>
      <w:numFmt w:val="decimal"/>
      <w:lvlText w:val="%1."/>
      <w:lvlJc w:val="left"/>
      <w:pPr>
        <w:ind w:left="420" w:hanging="360"/>
      </w:pPr>
      <w:rPr>
        <w:rFonts w:asciiTheme="minorHAnsi" w:hAnsiTheme="minorHAnsi" w:cs="Times New Roman"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552219B"/>
    <w:multiLevelType w:val="hybridMultilevel"/>
    <w:tmpl w:val="CE7C1D90"/>
    <w:lvl w:ilvl="0" w:tplc="67FC853A">
      <w:numFmt w:val="bullet"/>
      <w:lvlText w:val="•"/>
      <w:lvlJc w:val="left"/>
      <w:pPr>
        <w:ind w:left="849" w:hanging="357"/>
      </w:pPr>
      <w:rPr>
        <w:rFonts w:ascii="Arial" w:eastAsia="Arial" w:hAnsi="Arial" w:cs="Arial" w:hint="default"/>
        <w:b w:val="0"/>
        <w:bCs w:val="0"/>
        <w:i w:val="0"/>
        <w:iCs w:val="0"/>
        <w:color w:val="080808"/>
        <w:spacing w:val="0"/>
        <w:w w:val="103"/>
        <w:sz w:val="16"/>
        <w:szCs w:val="16"/>
        <w:lang w:val="pl-PL" w:eastAsia="en-US" w:bidi="ar-SA"/>
      </w:rPr>
    </w:lvl>
    <w:lvl w:ilvl="1" w:tplc="6E96CC0C">
      <w:numFmt w:val="bullet"/>
      <w:lvlText w:val="•"/>
      <w:lvlJc w:val="left"/>
      <w:pPr>
        <w:ind w:left="1344" w:hanging="357"/>
      </w:pPr>
      <w:rPr>
        <w:rFonts w:hint="default"/>
        <w:lang w:val="pl-PL" w:eastAsia="en-US" w:bidi="ar-SA"/>
      </w:rPr>
    </w:lvl>
    <w:lvl w:ilvl="2" w:tplc="851876B2">
      <w:numFmt w:val="bullet"/>
      <w:lvlText w:val="•"/>
      <w:lvlJc w:val="left"/>
      <w:pPr>
        <w:ind w:left="1848" w:hanging="357"/>
      </w:pPr>
      <w:rPr>
        <w:rFonts w:hint="default"/>
        <w:lang w:val="pl-PL" w:eastAsia="en-US" w:bidi="ar-SA"/>
      </w:rPr>
    </w:lvl>
    <w:lvl w:ilvl="3" w:tplc="17B01E44">
      <w:numFmt w:val="bullet"/>
      <w:lvlText w:val="•"/>
      <w:lvlJc w:val="left"/>
      <w:pPr>
        <w:ind w:left="2352" w:hanging="357"/>
      </w:pPr>
      <w:rPr>
        <w:rFonts w:hint="default"/>
        <w:lang w:val="pl-PL" w:eastAsia="en-US" w:bidi="ar-SA"/>
      </w:rPr>
    </w:lvl>
    <w:lvl w:ilvl="4" w:tplc="89E81B8C">
      <w:numFmt w:val="bullet"/>
      <w:lvlText w:val="•"/>
      <w:lvlJc w:val="left"/>
      <w:pPr>
        <w:ind w:left="2856" w:hanging="357"/>
      </w:pPr>
      <w:rPr>
        <w:rFonts w:hint="default"/>
        <w:lang w:val="pl-PL" w:eastAsia="en-US" w:bidi="ar-SA"/>
      </w:rPr>
    </w:lvl>
    <w:lvl w:ilvl="5" w:tplc="4566DBA4">
      <w:numFmt w:val="bullet"/>
      <w:lvlText w:val="•"/>
      <w:lvlJc w:val="left"/>
      <w:pPr>
        <w:ind w:left="3361" w:hanging="357"/>
      </w:pPr>
      <w:rPr>
        <w:rFonts w:hint="default"/>
        <w:lang w:val="pl-PL" w:eastAsia="en-US" w:bidi="ar-SA"/>
      </w:rPr>
    </w:lvl>
    <w:lvl w:ilvl="6" w:tplc="C3923288">
      <w:numFmt w:val="bullet"/>
      <w:lvlText w:val="•"/>
      <w:lvlJc w:val="left"/>
      <w:pPr>
        <w:ind w:left="3865" w:hanging="357"/>
      </w:pPr>
      <w:rPr>
        <w:rFonts w:hint="default"/>
        <w:lang w:val="pl-PL" w:eastAsia="en-US" w:bidi="ar-SA"/>
      </w:rPr>
    </w:lvl>
    <w:lvl w:ilvl="7" w:tplc="05200AA2">
      <w:numFmt w:val="bullet"/>
      <w:lvlText w:val="•"/>
      <w:lvlJc w:val="left"/>
      <w:pPr>
        <w:ind w:left="4369" w:hanging="357"/>
      </w:pPr>
      <w:rPr>
        <w:rFonts w:hint="default"/>
        <w:lang w:val="pl-PL" w:eastAsia="en-US" w:bidi="ar-SA"/>
      </w:rPr>
    </w:lvl>
    <w:lvl w:ilvl="8" w:tplc="449A148E">
      <w:numFmt w:val="bullet"/>
      <w:lvlText w:val="•"/>
      <w:lvlJc w:val="left"/>
      <w:pPr>
        <w:ind w:left="4873" w:hanging="357"/>
      </w:pPr>
      <w:rPr>
        <w:rFonts w:hint="default"/>
        <w:lang w:val="pl-PL" w:eastAsia="en-US" w:bidi="ar-SA"/>
      </w:rPr>
    </w:lvl>
  </w:abstractNum>
  <w:abstractNum w:abstractNumId="78" w15:restartNumberingAfterBreak="0">
    <w:nsid w:val="45B20593"/>
    <w:multiLevelType w:val="singleLevel"/>
    <w:tmpl w:val="04150001"/>
    <w:lvl w:ilvl="0">
      <w:start w:val="1"/>
      <w:numFmt w:val="bullet"/>
      <w:lvlText w:val=""/>
      <w:lvlJc w:val="left"/>
      <w:pPr>
        <w:ind w:left="720" w:hanging="360"/>
      </w:pPr>
      <w:rPr>
        <w:rFonts w:ascii="Symbol" w:hAnsi="Symbol" w:hint="default"/>
      </w:rPr>
    </w:lvl>
  </w:abstractNum>
  <w:abstractNum w:abstractNumId="79" w15:restartNumberingAfterBreak="0">
    <w:nsid w:val="46323738"/>
    <w:multiLevelType w:val="singleLevel"/>
    <w:tmpl w:val="0415000F"/>
    <w:lvl w:ilvl="0">
      <w:start w:val="1"/>
      <w:numFmt w:val="decimal"/>
      <w:lvlText w:val="%1."/>
      <w:lvlJc w:val="left"/>
      <w:pPr>
        <w:ind w:left="720" w:hanging="360"/>
      </w:pPr>
    </w:lvl>
  </w:abstractNum>
  <w:abstractNum w:abstractNumId="80" w15:restartNumberingAfterBreak="0">
    <w:nsid w:val="46BC6630"/>
    <w:multiLevelType w:val="hybridMultilevel"/>
    <w:tmpl w:val="0D7CD260"/>
    <w:lvl w:ilvl="0" w:tplc="FFFFFFFF">
      <w:start w:val="1"/>
      <w:numFmt w:val="decimal"/>
      <w:lvlText w:val="%1."/>
      <w:lvlJc w:val="left"/>
      <w:pPr>
        <w:ind w:left="420" w:hanging="360"/>
      </w:pPr>
      <w:rPr>
        <w:rFonts w:asciiTheme="minorHAnsi" w:hAnsiTheme="minorHAnsi" w:cs="Times New Roman" w:hint="default"/>
        <w:b/>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47747BB2"/>
    <w:multiLevelType w:val="singleLevel"/>
    <w:tmpl w:val="0415000F"/>
    <w:lvl w:ilvl="0">
      <w:start w:val="1"/>
      <w:numFmt w:val="decimal"/>
      <w:lvlText w:val="%1."/>
      <w:lvlJc w:val="left"/>
      <w:pPr>
        <w:ind w:left="720" w:hanging="360"/>
      </w:pPr>
    </w:lvl>
  </w:abstractNum>
  <w:abstractNum w:abstractNumId="82" w15:restartNumberingAfterBreak="0">
    <w:nsid w:val="47B941A8"/>
    <w:multiLevelType w:val="singleLevel"/>
    <w:tmpl w:val="04150001"/>
    <w:lvl w:ilvl="0">
      <w:start w:val="1"/>
      <w:numFmt w:val="bullet"/>
      <w:lvlText w:val=""/>
      <w:lvlJc w:val="left"/>
      <w:pPr>
        <w:ind w:left="720" w:hanging="360"/>
      </w:pPr>
      <w:rPr>
        <w:rFonts w:ascii="Symbol" w:hAnsi="Symbol" w:hint="default"/>
      </w:rPr>
    </w:lvl>
  </w:abstractNum>
  <w:abstractNum w:abstractNumId="83" w15:restartNumberingAfterBreak="0">
    <w:nsid w:val="490162C5"/>
    <w:multiLevelType w:val="multilevel"/>
    <w:tmpl w:val="B106B75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9197EFB"/>
    <w:multiLevelType w:val="singleLevel"/>
    <w:tmpl w:val="04150001"/>
    <w:lvl w:ilvl="0">
      <w:start w:val="1"/>
      <w:numFmt w:val="bullet"/>
      <w:lvlText w:val=""/>
      <w:lvlJc w:val="left"/>
      <w:pPr>
        <w:ind w:left="720" w:hanging="360"/>
      </w:pPr>
      <w:rPr>
        <w:rFonts w:ascii="Symbol" w:hAnsi="Symbol" w:hint="default"/>
      </w:rPr>
    </w:lvl>
  </w:abstractNum>
  <w:abstractNum w:abstractNumId="85" w15:restartNumberingAfterBreak="0">
    <w:nsid w:val="4A100946"/>
    <w:multiLevelType w:val="singleLevel"/>
    <w:tmpl w:val="04150001"/>
    <w:lvl w:ilvl="0">
      <w:start w:val="1"/>
      <w:numFmt w:val="bullet"/>
      <w:lvlText w:val=""/>
      <w:lvlJc w:val="left"/>
      <w:pPr>
        <w:ind w:left="720" w:hanging="360"/>
      </w:pPr>
      <w:rPr>
        <w:rFonts w:ascii="Symbol" w:hAnsi="Symbol" w:hint="default"/>
      </w:rPr>
    </w:lvl>
  </w:abstractNum>
  <w:abstractNum w:abstractNumId="86" w15:restartNumberingAfterBreak="0">
    <w:nsid w:val="4A794261"/>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4A804AB9"/>
    <w:multiLevelType w:val="hybridMultilevel"/>
    <w:tmpl w:val="C2780A90"/>
    <w:lvl w:ilvl="0" w:tplc="04150001">
      <w:start w:val="1"/>
      <w:numFmt w:val="bullet"/>
      <w:lvlText w:val=""/>
      <w:lvlJc w:val="left"/>
      <w:pPr>
        <w:ind w:left="1028" w:hanging="360"/>
      </w:pPr>
      <w:rPr>
        <w:rFonts w:ascii="Symbol" w:hAnsi="Symbol" w:hint="default"/>
      </w:rPr>
    </w:lvl>
    <w:lvl w:ilvl="1" w:tplc="04150003" w:tentative="1">
      <w:start w:val="1"/>
      <w:numFmt w:val="bullet"/>
      <w:lvlText w:val="o"/>
      <w:lvlJc w:val="left"/>
      <w:pPr>
        <w:ind w:left="1748" w:hanging="360"/>
      </w:pPr>
      <w:rPr>
        <w:rFonts w:ascii="Courier New" w:hAnsi="Courier New" w:cs="Courier New" w:hint="default"/>
      </w:rPr>
    </w:lvl>
    <w:lvl w:ilvl="2" w:tplc="04150005" w:tentative="1">
      <w:start w:val="1"/>
      <w:numFmt w:val="bullet"/>
      <w:lvlText w:val=""/>
      <w:lvlJc w:val="left"/>
      <w:pPr>
        <w:ind w:left="2468" w:hanging="360"/>
      </w:pPr>
      <w:rPr>
        <w:rFonts w:ascii="Wingdings" w:hAnsi="Wingdings" w:hint="default"/>
      </w:rPr>
    </w:lvl>
    <w:lvl w:ilvl="3" w:tplc="04150001" w:tentative="1">
      <w:start w:val="1"/>
      <w:numFmt w:val="bullet"/>
      <w:lvlText w:val=""/>
      <w:lvlJc w:val="left"/>
      <w:pPr>
        <w:ind w:left="3188" w:hanging="360"/>
      </w:pPr>
      <w:rPr>
        <w:rFonts w:ascii="Symbol" w:hAnsi="Symbol" w:hint="default"/>
      </w:rPr>
    </w:lvl>
    <w:lvl w:ilvl="4" w:tplc="04150003" w:tentative="1">
      <w:start w:val="1"/>
      <w:numFmt w:val="bullet"/>
      <w:lvlText w:val="o"/>
      <w:lvlJc w:val="left"/>
      <w:pPr>
        <w:ind w:left="3908" w:hanging="360"/>
      </w:pPr>
      <w:rPr>
        <w:rFonts w:ascii="Courier New" w:hAnsi="Courier New" w:cs="Courier New" w:hint="default"/>
      </w:rPr>
    </w:lvl>
    <w:lvl w:ilvl="5" w:tplc="04150005" w:tentative="1">
      <w:start w:val="1"/>
      <w:numFmt w:val="bullet"/>
      <w:lvlText w:val=""/>
      <w:lvlJc w:val="left"/>
      <w:pPr>
        <w:ind w:left="4628" w:hanging="360"/>
      </w:pPr>
      <w:rPr>
        <w:rFonts w:ascii="Wingdings" w:hAnsi="Wingdings" w:hint="default"/>
      </w:rPr>
    </w:lvl>
    <w:lvl w:ilvl="6" w:tplc="04150001" w:tentative="1">
      <w:start w:val="1"/>
      <w:numFmt w:val="bullet"/>
      <w:lvlText w:val=""/>
      <w:lvlJc w:val="left"/>
      <w:pPr>
        <w:ind w:left="5348" w:hanging="360"/>
      </w:pPr>
      <w:rPr>
        <w:rFonts w:ascii="Symbol" w:hAnsi="Symbol" w:hint="default"/>
      </w:rPr>
    </w:lvl>
    <w:lvl w:ilvl="7" w:tplc="04150003" w:tentative="1">
      <w:start w:val="1"/>
      <w:numFmt w:val="bullet"/>
      <w:lvlText w:val="o"/>
      <w:lvlJc w:val="left"/>
      <w:pPr>
        <w:ind w:left="6068" w:hanging="360"/>
      </w:pPr>
      <w:rPr>
        <w:rFonts w:ascii="Courier New" w:hAnsi="Courier New" w:cs="Courier New" w:hint="default"/>
      </w:rPr>
    </w:lvl>
    <w:lvl w:ilvl="8" w:tplc="04150005" w:tentative="1">
      <w:start w:val="1"/>
      <w:numFmt w:val="bullet"/>
      <w:lvlText w:val=""/>
      <w:lvlJc w:val="left"/>
      <w:pPr>
        <w:ind w:left="6788" w:hanging="360"/>
      </w:pPr>
      <w:rPr>
        <w:rFonts w:ascii="Wingdings" w:hAnsi="Wingdings" w:hint="default"/>
      </w:rPr>
    </w:lvl>
  </w:abstractNum>
  <w:abstractNum w:abstractNumId="88" w15:restartNumberingAfterBreak="0">
    <w:nsid w:val="4AAD2430"/>
    <w:multiLevelType w:val="singleLevel"/>
    <w:tmpl w:val="0415000F"/>
    <w:lvl w:ilvl="0">
      <w:start w:val="1"/>
      <w:numFmt w:val="decimal"/>
      <w:lvlText w:val="%1."/>
      <w:lvlJc w:val="left"/>
      <w:pPr>
        <w:ind w:left="720" w:hanging="360"/>
      </w:pPr>
    </w:lvl>
  </w:abstractNum>
  <w:abstractNum w:abstractNumId="89" w15:restartNumberingAfterBreak="0">
    <w:nsid w:val="4B5D6FD4"/>
    <w:multiLevelType w:val="singleLevel"/>
    <w:tmpl w:val="0415000F"/>
    <w:lvl w:ilvl="0">
      <w:start w:val="1"/>
      <w:numFmt w:val="decimal"/>
      <w:lvlText w:val="%1."/>
      <w:lvlJc w:val="left"/>
      <w:pPr>
        <w:ind w:left="720" w:hanging="360"/>
      </w:pPr>
    </w:lvl>
  </w:abstractNum>
  <w:abstractNum w:abstractNumId="90" w15:restartNumberingAfterBreak="0">
    <w:nsid w:val="4B8A3502"/>
    <w:multiLevelType w:val="singleLevel"/>
    <w:tmpl w:val="0415000F"/>
    <w:lvl w:ilvl="0">
      <w:start w:val="1"/>
      <w:numFmt w:val="decimal"/>
      <w:lvlText w:val="%1."/>
      <w:lvlJc w:val="left"/>
      <w:pPr>
        <w:ind w:left="720" w:hanging="360"/>
      </w:pPr>
    </w:lvl>
  </w:abstractNum>
  <w:abstractNum w:abstractNumId="91" w15:restartNumberingAfterBreak="0">
    <w:nsid w:val="4BDE394C"/>
    <w:multiLevelType w:val="hybridMultilevel"/>
    <w:tmpl w:val="996EBE9E"/>
    <w:lvl w:ilvl="0" w:tplc="989E78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4BE3131A"/>
    <w:multiLevelType w:val="hybridMultilevel"/>
    <w:tmpl w:val="0338BC56"/>
    <w:lvl w:ilvl="0" w:tplc="DF28A7A4">
      <w:start w:val="1"/>
      <w:numFmt w:val="decimal"/>
      <w:lvlText w:val="%1."/>
      <w:lvlJc w:val="left"/>
      <w:pPr>
        <w:ind w:left="720" w:hanging="360"/>
      </w:pPr>
      <w:rPr>
        <w:rFonts w:ascii="Arial" w:hAnsi="Arial" w:cs="Arial" w:hint="default"/>
      </w:rPr>
    </w:lvl>
    <w:lvl w:ilvl="1" w:tplc="0415000F">
      <w:start w:val="1"/>
      <w:numFmt w:val="decimal"/>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93" w15:restartNumberingAfterBreak="0">
    <w:nsid w:val="4E875B7E"/>
    <w:multiLevelType w:val="singleLevel"/>
    <w:tmpl w:val="0415000F"/>
    <w:lvl w:ilvl="0">
      <w:start w:val="1"/>
      <w:numFmt w:val="decimal"/>
      <w:lvlText w:val="%1."/>
      <w:lvlJc w:val="left"/>
      <w:pPr>
        <w:ind w:left="720" w:hanging="360"/>
      </w:pPr>
    </w:lvl>
  </w:abstractNum>
  <w:abstractNum w:abstractNumId="94" w15:restartNumberingAfterBreak="0">
    <w:nsid w:val="4EEF7478"/>
    <w:multiLevelType w:val="singleLevel"/>
    <w:tmpl w:val="04150001"/>
    <w:lvl w:ilvl="0">
      <w:start w:val="1"/>
      <w:numFmt w:val="bullet"/>
      <w:lvlText w:val=""/>
      <w:lvlJc w:val="left"/>
      <w:pPr>
        <w:ind w:left="720" w:hanging="360"/>
      </w:pPr>
      <w:rPr>
        <w:rFonts w:ascii="Symbol" w:hAnsi="Symbol" w:hint="default"/>
      </w:rPr>
    </w:lvl>
  </w:abstractNum>
  <w:abstractNum w:abstractNumId="95" w15:restartNumberingAfterBreak="0">
    <w:nsid w:val="52CE6796"/>
    <w:multiLevelType w:val="multilevel"/>
    <w:tmpl w:val="6A84CC6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53AB7BDD"/>
    <w:multiLevelType w:val="hybridMultilevel"/>
    <w:tmpl w:val="24D2D38C"/>
    <w:lvl w:ilvl="0" w:tplc="271A707E">
      <w:numFmt w:val="bullet"/>
      <w:lvlText w:val="•"/>
      <w:lvlJc w:val="left"/>
      <w:pPr>
        <w:ind w:left="854" w:hanging="358"/>
      </w:pPr>
      <w:rPr>
        <w:rFonts w:ascii="Arial" w:eastAsia="Arial" w:hAnsi="Arial" w:cs="Arial" w:hint="default"/>
        <w:b w:val="0"/>
        <w:bCs w:val="0"/>
        <w:i w:val="0"/>
        <w:iCs w:val="0"/>
        <w:color w:val="080808"/>
        <w:spacing w:val="0"/>
        <w:w w:val="105"/>
        <w:sz w:val="16"/>
        <w:szCs w:val="16"/>
        <w:lang w:val="pl-PL" w:eastAsia="en-US" w:bidi="ar-SA"/>
      </w:rPr>
    </w:lvl>
    <w:lvl w:ilvl="1" w:tplc="11A6836A">
      <w:numFmt w:val="bullet"/>
      <w:lvlText w:val="•"/>
      <w:lvlJc w:val="left"/>
      <w:pPr>
        <w:ind w:left="1362" w:hanging="358"/>
      </w:pPr>
      <w:rPr>
        <w:rFonts w:hint="default"/>
        <w:lang w:val="pl-PL" w:eastAsia="en-US" w:bidi="ar-SA"/>
      </w:rPr>
    </w:lvl>
    <w:lvl w:ilvl="2" w:tplc="FA565312">
      <w:numFmt w:val="bullet"/>
      <w:lvlText w:val="•"/>
      <w:lvlJc w:val="left"/>
      <w:pPr>
        <w:ind w:left="1864" w:hanging="358"/>
      </w:pPr>
      <w:rPr>
        <w:rFonts w:hint="default"/>
        <w:lang w:val="pl-PL" w:eastAsia="en-US" w:bidi="ar-SA"/>
      </w:rPr>
    </w:lvl>
    <w:lvl w:ilvl="3" w:tplc="703E6280">
      <w:numFmt w:val="bullet"/>
      <w:lvlText w:val="•"/>
      <w:lvlJc w:val="left"/>
      <w:pPr>
        <w:ind w:left="2366" w:hanging="358"/>
      </w:pPr>
      <w:rPr>
        <w:rFonts w:hint="default"/>
        <w:lang w:val="pl-PL" w:eastAsia="en-US" w:bidi="ar-SA"/>
      </w:rPr>
    </w:lvl>
    <w:lvl w:ilvl="4" w:tplc="630077EA">
      <w:numFmt w:val="bullet"/>
      <w:lvlText w:val="•"/>
      <w:lvlJc w:val="left"/>
      <w:pPr>
        <w:ind w:left="2868" w:hanging="358"/>
      </w:pPr>
      <w:rPr>
        <w:rFonts w:hint="default"/>
        <w:lang w:val="pl-PL" w:eastAsia="en-US" w:bidi="ar-SA"/>
      </w:rPr>
    </w:lvl>
    <w:lvl w:ilvl="5" w:tplc="B50C3386">
      <w:numFmt w:val="bullet"/>
      <w:lvlText w:val="•"/>
      <w:lvlJc w:val="left"/>
      <w:pPr>
        <w:ind w:left="3371" w:hanging="358"/>
      </w:pPr>
      <w:rPr>
        <w:rFonts w:hint="default"/>
        <w:lang w:val="pl-PL" w:eastAsia="en-US" w:bidi="ar-SA"/>
      </w:rPr>
    </w:lvl>
    <w:lvl w:ilvl="6" w:tplc="132E1BE2">
      <w:numFmt w:val="bullet"/>
      <w:lvlText w:val="•"/>
      <w:lvlJc w:val="left"/>
      <w:pPr>
        <w:ind w:left="3873" w:hanging="358"/>
      </w:pPr>
      <w:rPr>
        <w:rFonts w:hint="default"/>
        <w:lang w:val="pl-PL" w:eastAsia="en-US" w:bidi="ar-SA"/>
      </w:rPr>
    </w:lvl>
    <w:lvl w:ilvl="7" w:tplc="1A6858B4">
      <w:numFmt w:val="bullet"/>
      <w:lvlText w:val="•"/>
      <w:lvlJc w:val="left"/>
      <w:pPr>
        <w:ind w:left="4375" w:hanging="358"/>
      </w:pPr>
      <w:rPr>
        <w:rFonts w:hint="default"/>
        <w:lang w:val="pl-PL" w:eastAsia="en-US" w:bidi="ar-SA"/>
      </w:rPr>
    </w:lvl>
    <w:lvl w:ilvl="8" w:tplc="6ABC3B56">
      <w:numFmt w:val="bullet"/>
      <w:lvlText w:val="•"/>
      <w:lvlJc w:val="left"/>
      <w:pPr>
        <w:ind w:left="4877" w:hanging="358"/>
      </w:pPr>
      <w:rPr>
        <w:rFonts w:hint="default"/>
        <w:lang w:val="pl-PL" w:eastAsia="en-US" w:bidi="ar-SA"/>
      </w:rPr>
    </w:lvl>
  </w:abstractNum>
  <w:abstractNum w:abstractNumId="97" w15:restartNumberingAfterBreak="0">
    <w:nsid w:val="5496360B"/>
    <w:multiLevelType w:val="singleLevel"/>
    <w:tmpl w:val="04150001"/>
    <w:lvl w:ilvl="0">
      <w:start w:val="1"/>
      <w:numFmt w:val="bullet"/>
      <w:lvlText w:val=""/>
      <w:lvlJc w:val="left"/>
      <w:pPr>
        <w:ind w:left="720" w:hanging="360"/>
      </w:pPr>
      <w:rPr>
        <w:rFonts w:ascii="Symbol" w:hAnsi="Symbol" w:hint="default"/>
      </w:rPr>
    </w:lvl>
  </w:abstractNum>
  <w:abstractNum w:abstractNumId="98" w15:restartNumberingAfterBreak="0">
    <w:nsid w:val="555A14C4"/>
    <w:multiLevelType w:val="singleLevel"/>
    <w:tmpl w:val="04150001"/>
    <w:lvl w:ilvl="0">
      <w:start w:val="1"/>
      <w:numFmt w:val="bullet"/>
      <w:lvlText w:val=""/>
      <w:lvlJc w:val="left"/>
      <w:pPr>
        <w:ind w:left="720" w:hanging="360"/>
      </w:pPr>
      <w:rPr>
        <w:rFonts w:ascii="Symbol" w:hAnsi="Symbol" w:hint="default"/>
      </w:rPr>
    </w:lvl>
  </w:abstractNum>
  <w:abstractNum w:abstractNumId="99" w15:restartNumberingAfterBreak="0">
    <w:nsid w:val="55DE6161"/>
    <w:multiLevelType w:val="singleLevel"/>
    <w:tmpl w:val="04150001"/>
    <w:lvl w:ilvl="0">
      <w:start w:val="1"/>
      <w:numFmt w:val="bullet"/>
      <w:lvlText w:val=""/>
      <w:lvlJc w:val="left"/>
      <w:pPr>
        <w:ind w:left="720" w:hanging="360"/>
      </w:pPr>
      <w:rPr>
        <w:rFonts w:ascii="Symbol" w:hAnsi="Symbol" w:hint="default"/>
      </w:rPr>
    </w:lvl>
  </w:abstractNum>
  <w:abstractNum w:abstractNumId="100" w15:restartNumberingAfterBreak="0">
    <w:nsid w:val="56CF1518"/>
    <w:multiLevelType w:val="singleLevel"/>
    <w:tmpl w:val="0415000F"/>
    <w:lvl w:ilvl="0">
      <w:start w:val="1"/>
      <w:numFmt w:val="decimal"/>
      <w:lvlText w:val="%1."/>
      <w:lvlJc w:val="left"/>
      <w:pPr>
        <w:ind w:left="720" w:hanging="360"/>
      </w:pPr>
    </w:lvl>
  </w:abstractNum>
  <w:abstractNum w:abstractNumId="101" w15:restartNumberingAfterBreak="0">
    <w:nsid w:val="56F42166"/>
    <w:multiLevelType w:val="multilevel"/>
    <w:tmpl w:val="68B0AA0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57657A5F"/>
    <w:multiLevelType w:val="singleLevel"/>
    <w:tmpl w:val="0415000F"/>
    <w:lvl w:ilvl="0">
      <w:start w:val="1"/>
      <w:numFmt w:val="decimal"/>
      <w:lvlText w:val="%1."/>
      <w:lvlJc w:val="left"/>
      <w:pPr>
        <w:ind w:left="720" w:hanging="360"/>
      </w:pPr>
    </w:lvl>
  </w:abstractNum>
  <w:abstractNum w:abstractNumId="103" w15:restartNumberingAfterBreak="0">
    <w:nsid w:val="59D926A2"/>
    <w:multiLevelType w:val="multilevel"/>
    <w:tmpl w:val="5A8E80B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4" w15:restartNumberingAfterBreak="0">
    <w:nsid w:val="5A716141"/>
    <w:multiLevelType w:val="multilevel"/>
    <w:tmpl w:val="AEC691F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5" w15:restartNumberingAfterBreak="0">
    <w:nsid w:val="5B3B2797"/>
    <w:multiLevelType w:val="singleLevel"/>
    <w:tmpl w:val="04150001"/>
    <w:lvl w:ilvl="0">
      <w:start w:val="1"/>
      <w:numFmt w:val="bullet"/>
      <w:lvlText w:val=""/>
      <w:lvlJc w:val="left"/>
      <w:pPr>
        <w:ind w:left="720" w:hanging="360"/>
      </w:pPr>
      <w:rPr>
        <w:rFonts w:ascii="Symbol" w:hAnsi="Symbol" w:hint="default"/>
      </w:rPr>
    </w:lvl>
  </w:abstractNum>
  <w:abstractNum w:abstractNumId="106" w15:restartNumberingAfterBreak="0">
    <w:nsid w:val="5B8C410F"/>
    <w:multiLevelType w:val="singleLevel"/>
    <w:tmpl w:val="04150001"/>
    <w:lvl w:ilvl="0">
      <w:start w:val="1"/>
      <w:numFmt w:val="bullet"/>
      <w:lvlText w:val=""/>
      <w:lvlJc w:val="left"/>
      <w:pPr>
        <w:ind w:left="720" w:hanging="360"/>
      </w:pPr>
      <w:rPr>
        <w:rFonts w:ascii="Symbol" w:hAnsi="Symbol" w:hint="default"/>
      </w:rPr>
    </w:lvl>
  </w:abstractNum>
  <w:abstractNum w:abstractNumId="107" w15:restartNumberingAfterBreak="0">
    <w:nsid w:val="5E105FF3"/>
    <w:multiLevelType w:val="hybridMultilevel"/>
    <w:tmpl w:val="A3988954"/>
    <w:lvl w:ilvl="0" w:tplc="989E783A">
      <w:start w:val="1"/>
      <w:numFmt w:val="bullet"/>
      <w:lvlText w:val=""/>
      <w:lvlJc w:val="left"/>
      <w:pPr>
        <w:ind w:left="720" w:hanging="360"/>
      </w:pPr>
      <w:rPr>
        <w:rFonts w:ascii="Symbol" w:hAnsi="Symbol" w:hint="default"/>
        <w:b w:val="0"/>
        <w:bCs w:val="0"/>
        <w:i w:val="0"/>
        <w:iCs w:val="0"/>
        <w:color w:val="080808"/>
        <w:spacing w:val="0"/>
        <w:w w:val="105"/>
        <w:sz w:val="16"/>
        <w:szCs w:val="16"/>
        <w:lang w:val="pl-PL"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61914996"/>
    <w:multiLevelType w:val="hybridMultilevel"/>
    <w:tmpl w:val="927C2C1C"/>
    <w:lvl w:ilvl="0" w:tplc="989E783A">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9" w15:restartNumberingAfterBreak="0">
    <w:nsid w:val="61BB0820"/>
    <w:multiLevelType w:val="singleLevel"/>
    <w:tmpl w:val="04150001"/>
    <w:lvl w:ilvl="0">
      <w:start w:val="1"/>
      <w:numFmt w:val="bullet"/>
      <w:lvlText w:val=""/>
      <w:lvlJc w:val="left"/>
      <w:pPr>
        <w:ind w:left="720" w:hanging="360"/>
      </w:pPr>
      <w:rPr>
        <w:rFonts w:ascii="Symbol" w:hAnsi="Symbol" w:hint="default"/>
      </w:rPr>
    </w:lvl>
  </w:abstractNum>
  <w:abstractNum w:abstractNumId="110" w15:restartNumberingAfterBreak="0">
    <w:nsid w:val="62CF616F"/>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62E95952"/>
    <w:multiLevelType w:val="hybridMultilevel"/>
    <w:tmpl w:val="38E03C26"/>
    <w:lvl w:ilvl="0" w:tplc="01126752">
      <w:start w:val="1"/>
      <w:numFmt w:val="decimal"/>
      <w:lvlText w:val="%1."/>
      <w:lvlJc w:val="left"/>
      <w:pPr>
        <w:ind w:left="1068" w:hanging="360"/>
      </w:pPr>
      <w:rPr>
        <w:sz w:val="22"/>
        <w:szCs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2" w15:restartNumberingAfterBreak="0">
    <w:nsid w:val="647766CD"/>
    <w:multiLevelType w:val="multilevel"/>
    <w:tmpl w:val="E6946C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65F66570"/>
    <w:multiLevelType w:val="singleLevel"/>
    <w:tmpl w:val="04150001"/>
    <w:lvl w:ilvl="0">
      <w:start w:val="1"/>
      <w:numFmt w:val="bullet"/>
      <w:lvlText w:val=""/>
      <w:lvlJc w:val="left"/>
      <w:pPr>
        <w:ind w:left="720" w:hanging="360"/>
      </w:pPr>
      <w:rPr>
        <w:rFonts w:ascii="Symbol" w:hAnsi="Symbol" w:hint="default"/>
      </w:rPr>
    </w:lvl>
  </w:abstractNum>
  <w:abstractNum w:abstractNumId="114" w15:restartNumberingAfterBreak="0">
    <w:nsid w:val="66D419A5"/>
    <w:multiLevelType w:val="singleLevel"/>
    <w:tmpl w:val="04150001"/>
    <w:lvl w:ilvl="0">
      <w:start w:val="1"/>
      <w:numFmt w:val="bullet"/>
      <w:lvlText w:val=""/>
      <w:lvlJc w:val="left"/>
      <w:pPr>
        <w:ind w:left="720" w:hanging="360"/>
      </w:pPr>
      <w:rPr>
        <w:rFonts w:ascii="Symbol" w:hAnsi="Symbol" w:hint="default"/>
      </w:rPr>
    </w:lvl>
  </w:abstractNum>
  <w:abstractNum w:abstractNumId="115" w15:restartNumberingAfterBreak="0">
    <w:nsid w:val="682E0180"/>
    <w:multiLevelType w:val="hybridMultilevel"/>
    <w:tmpl w:val="591CEF96"/>
    <w:lvl w:ilvl="0" w:tplc="989E783A">
      <w:start w:val="1"/>
      <w:numFmt w:val="bullet"/>
      <w:lvlText w:val=""/>
      <w:lvlJc w:val="left"/>
      <w:pPr>
        <w:ind w:left="756" w:hanging="360"/>
      </w:pPr>
      <w:rPr>
        <w:rFonts w:ascii="Symbol" w:hAnsi="Symbol" w:hint="default"/>
      </w:rPr>
    </w:lvl>
    <w:lvl w:ilvl="1" w:tplc="04150003" w:tentative="1">
      <w:start w:val="1"/>
      <w:numFmt w:val="bullet"/>
      <w:lvlText w:val="o"/>
      <w:lvlJc w:val="left"/>
      <w:pPr>
        <w:ind w:left="1476" w:hanging="360"/>
      </w:pPr>
      <w:rPr>
        <w:rFonts w:ascii="Courier New" w:hAnsi="Courier New" w:cs="Courier New" w:hint="default"/>
      </w:rPr>
    </w:lvl>
    <w:lvl w:ilvl="2" w:tplc="04150005" w:tentative="1">
      <w:start w:val="1"/>
      <w:numFmt w:val="bullet"/>
      <w:lvlText w:val=""/>
      <w:lvlJc w:val="left"/>
      <w:pPr>
        <w:ind w:left="2196" w:hanging="360"/>
      </w:pPr>
      <w:rPr>
        <w:rFonts w:ascii="Wingdings" w:hAnsi="Wingdings" w:hint="default"/>
      </w:rPr>
    </w:lvl>
    <w:lvl w:ilvl="3" w:tplc="04150001" w:tentative="1">
      <w:start w:val="1"/>
      <w:numFmt w:val="bullet"/>
      <w:lvlText w:val=""/>
      <w:lvlJc w:val="left"/>
      <w:pPr>
        <w:ind w:left="2916" w:hanging="360"/>
      </w:pPr>
      <w:rPr>
        <w:rFonts w:ascii="Symbol" w:hAnsi="Symbol" w:hint="default"/>
      </w:rPr>
    </w:lvl>
    <w:lvl w:ilvl="4" w:tplc="04150003" w:tentative="1">
      <w:start w:val="1"/>
      <w:numFmt w:val="bullet"/>
      <w:lvlText w:val="o"/>
      <w:lvlJc w:val="left"/>
      <w:pPr>
        <w:ind w:left="3636" w:hanging="360"/>
      </w:pPr>
      <w:rPr>
        <w:rFonts w:ascii="Courier New" w:hAnsi="Courier New" w:cs="Courier New" w:hint="default"/>
      </w:rPr>
    </w:lvl>
    <w:lvl w:ilvl="5" w:tplc="04150005" w:tentative="1">
      <w:start w:val="1"/>
      <w:numFmt w:val="bullet"/>
      <w:lvlText w:val=""/>
      <w:lvlJc w:val="left"/>
      <w:pPr>
        <w:ind w:left="4356" w:hanging="360"/>
      </w:pPr>
      <w:rPr>
        <w:rFonts w:ascii="Wingdings" w:hAnsi="Wingdings" w:hint="default"/>
      </w:rPr>
    </w:lvl>
    <w:lvl w:ilvl="6" w:tplc="04150001" w:tentative="1">
      <w:start w:val="1"/>
      <w:numFmt w:val="bullet"/>
      <w:lvlText w:val=""/>
      <w:lvlJc w:val="left"/>
      <w:pPr>
        <w:ind w:left="5076" w:hanging="360"/>
      </w:pPr>
      <w:rPr>
        <w:rFonts w:ascii="Symbol" w:hAnsi="Symbol" w:hint="default"/>
      </w:rPr>
    </w:lvl>
    <w:lvl w:ilvl="7" w:tplc="04150003" w:tentative="1">
      <w:start w:val="1"/>
      <w:numFmt w:val="bullet"/>
      <w:lvlText w:val="o"/>
      <w:lvlJc w:val="left"/>
      <w:pPr>
        <w:ind w:left="5796" w:hanging="360"/>
      </w:pPr>
      <w:rPr>
        <w:rFonts w:ascii="Courier New" w:hAnsi="Courier New" w:cs="Courier New" w:hint="default"/>
      </w:rPr>
    </w:lvl>
    <w:lvl w:ilvl="8" w:tplc="04150005" w:tentative="1">
      <w:start w:val="1"/>
      <w:numFmt w:val="bullet"/>
      <w:lvlText w:val=""/>
      <w:lvlJc w:val="left"/>
      <w:pPr>
        <w:ind w:left="6516" w:hanging="360"/>
      </w:pPr>
      <w:rPr>
        <w:rFonts w:ascii="Wingdings" w:hAnsi="Wingdings" w:hint="default"/>
      </w:rPr>
    </w:lvl>
  </w:abstractNum>
  <w:abstractNum w:abstractNumId="116" w15:restartNumberingAfterBreak="0">
    <w:nsid w:val="68572C40"/>
    <w:multiLevelType w:val="singleLevel"/>
    <w:tmpl w:val="04150001"/>
    <w:lvl w:ilvl="0">
      <w:start w:val="1"/>
      <w:numFmt w:val="bullet"/>
      <w:lvlText w:val=""/>
      <w:lvlJc w:val="left"/>
      <w:pPr>
        <w:ind w:left="720" w:hanging="360"/>
      </w:pPr>
      <w:rPr>
        <w:rFonts w:ascii="Symbol" w:hAnsi="Symbol" w:hint="default"/>
      </w:rPr>
    </w:lvl>
  </w:abstractNum>
  <w:abstractNum w:abstractNumId="117" w15:restartNumberingAfterBreak="0">
    <w:nsid w:val="696F095A"/>
    <w:multiLevelType w:val="singleLevel"/>
    <w:tmpl w:val="04150001"/>
    <w:lvl w:ilvl="0">
      <w:start w:val="1"/>
      <w:numFmt w:val="bullet"/>
      <w:lvlText w:val=""/>
      <w:lvlJc w:val="left"/>
      <w:pPr>
        <w:ind w:left="720" w:hanging="360"/>
      </w:pPr>
      <w:rPr>
        <w:rFonts w:ascii="Symbol" w:hAnsi="Symbol" w:hint="default"/>
      </w:rPr>
    </w:lvl>
  </w:abstractNum>
  <w:abstractNum w:abstractNumId="118" w15:restartNumberingAfterBreak="0">
    <w:nsid w:val="6ABCF3F4"/>
    <w:multiLevelType w:val="hybridMultilevel"/>
    <w:tmpl w:val="337A2982"/>
    <w:lvl w:ilvl="0" w:tplc="E1E6E0D4">
      <w:start w:val="1"/>
      <w:numFmt w:val="decimal"/>
      <w:lvlText w:val="%1."/>
      <w:lvlJc w:val="left"/>
      <w:pPr>
        <w:ind w:left="720" w:hanging="360"/>
      </w:pPr>
    </w:lvl>
    <w:lvl w:ilvl="1" w:tplc="A9E2D430">
      <w:start w:val="1"/>
      <w:numFmt w:val="lowerLetter"/>
      <w:lvlText w:val="%2."/>
      <w:lvlJc w:val="left"/>
      <w:pPr>
        <w:ind w:left="1440" w:hanging="360"/>
      </w:pPr>
    </w:lvl>
    <w:lvl w:ilvl="2" w:tplc="D1B0D938">
      <w:start w:val="1"/>
      <w:numFmt w:val="lowerRoman"/>
      <w:lvlText w:val="%3."/>
      <w:lvlJc w:val="right"/>
      <w:pPr>
        <w:ind w:left="2160" w:hanging="180"/>
      </w:pPr>
    </w:lvl>
    <w:lvl w:ilvl="3" w:tplc="EED0613C">
      <w:start w:val="1"/>
      <w:numFmt w:val="decimal"/>
      <w:lvlText w:val="%4."/>
      <w:lvlJc w:val="left"/>
      <w:pPr>
        <w:ind w:left="2880" w:hanging="360"/>
      </w:pPr>
    </w:lvl>
    <w:lvl w:ilvl="4" w:tplc="A9D275AA">
      <w:start w:val="1"/>
      <w:numFmt w:val="lowerLetter"/>
      <w:lvlText w:val="%5."/>
      <w:lvlJc w:val="left"/>
      <w:pPr>
        <w:ind w:left="3600" w:hanging="360"/>
      </w:pPr>
    </w:lvl>
    <w:lvl w:ilvl="5" w:tplc="949A6A06">
      <w:start w:val="1"/>
      <w:numFmt w:val="lowerRoman"/>
      <w:lvlText w:val="%6."/>
      <w:lvlJc w:val="right"/>
      <w:pPr>
        <w:ind w:left="4320" w:hanging="180"/>
      </w:pPr>
    </w:lvl>
    <w:lvl w:ilvl="6" w:tplc="EBE0A12C">
      <w:start w:val="1"/>
      <w:numFmt w:val="decimal"/>
      <w:lvlText w:val="%7."/>
      <w:lvlJc w:val="left"/>
      <w:pPr>
        <w:ind w:left="5040" w:hanging="360"/>
      </w:pPr>
    </w:lvl>
    <w:lvl w:ilvl="7" w:tplc="AC4C7910">
      <w:start w:val="1"/>
      <w:numFmt w:val="lowerLetter"/>
      <w:lvlText w:val="%8."/>
      <w:lvlJc w:val="left"/>
      <w:pPr>
        <w:ind w:left="5760" w:hanging="360"/>
      </w:pPr>
    </w:lvl>
    <w:lvl w:ilvl="8" w:tplc="F608123E">
      <w:start w:val="1"/>
      <w:numFmt w:val="lowerRoman"/>
      <w:lvlText w:val="%9."/>
      <w:lvlJc w:val="right"/>
      <w:pPr>
        <w:ind w:left="6480" w:hanging="180"/>
      </w:pPr>
    </w:lvl>
  </w:abstractNum>
  <w:abstractNum w:abstractNumId="119" w15:restartNumberingAfterBreak="0">
    <w:nsid w:val="6AE0668E"/>
    <w:multiLevelType w:val="multilevel"/>
    <w:tmpl w:val="68B0AA0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6C6A65C5"/>
    <w:multiLevelType w:val="hybridMultilevel"/>
    <w:tmpl w:val="0ED8CE64"/>
    <w:lvl w:ilvl="0" w:tplc="644C25EC">
      <w:numFmt w:val="bullet"/>
      <w:lvlText w:val="•"/>
      <w:lvlJc w:val="left"/>
      <w:pPr>
        <w:ind w:left="835" w:hanging="358"/>
      </w:pPr>
      <w:rPr>
        <w:rFonts w:ascii="Arial" w:eastAsia="Arial" w:hAnsi="Arial" w:cs="Arial" w:hint="default"/>
        <w:b w:val="0"/>
        <w:bCs w:val="0"/>
        <w:i w:val="0"/>
        <w:iCs w:val="0"/>
        <w:color w:val="080808"/>
        <w:spacing w:val="0"/>
        <w:w w:val="102"/>
        <w:sz w:val="16"/>
        <w:szCs w:val="16"/>
        <w:lang w:val="pl-PL" w:eastAsia="en-US" w:bidi="ar-SA"/>
      </w:rPr>
    </w:lvl>
    <w:lvl w:ilvl="1" w:tplc="212C1CB8">
      <w:numFmt w:val="bullet"/>
      <w:lvlText w:val="•"/>
      <w:lvlJc w:val="left"/>
      <w:pPr>
        <w:ind w:left="1344" w:hanging="358"/>
      </w:pPr>
      <w:rPr>
        <w:rFonts w:hint="default"/>
        <w:lang w:val="pl-PL" w:eastAsia="en-US" w:bidi="ar-SA"/>
      </w:rPr>
    </w:lvl>
    <w:lvl w:ilvl="2" w:tplc="0F243280">
      <w:numFmt w:val="bullet"/>
      <w:lvlText w:val="•"/>
      <w:lvlJc w:val="left"/>
      <w:pPr>
        <w:ind w:left="1848" w:hanging="358"/>
      </w:pPr>
      <w:rPr>
        <w:rFonts w:hint="default"/>
        <w:lang w:val="pl-PL" w:eastAsia="en-US" w:bidi="ar-SA"/>
      </w:rPr>
    </w:lvl>
    <w:lvl w:ilvl="3" w:tplc="DDE09ABC">
      <w:numFmt w:val="bullet"/>
      <w:lvlText w:val="•"/>
      <w:lvlJc w:val="left"/>
      <w:pPr>
        <w:ind w:left="2352" w:hanging="358"/>
      </w:pPr>
      <w:rPr>
        <w:rFonts w:hint="default"/>
        <w:lang w:val="pl-PL" w:eastAsia="en-US" w:bidi="ar-SA"/>
      </w:rPr>
    </w:lvl>
    <w:lvl w:ilvl="4" w:tplc="A71C4810">
      <w:numFmt w:val="bullet"/>
      <w:lvlText w:val="•"/>
      <w:lvlJc w:val="left"/>
      <w:pPr>
        <w:ind w:left="2856" w:hanging="358"/>
      </w:pPr>
      <w:rPr>
        <w:rFonts w:hint="default"/>
        <w:lang w:val="pl-PL" w:eastAsia="en-US" w:bidi="ar-SA"/>
      </w:rPr>
    </w:lvl>
    <w:lvl w:ilvl="5" w:tplc="DBEA2E24">
      <w:numFmt w:val="bullet"/>
      <w:lvlText w:val="•"/>
      <w:lvlJc w:val="left"/>
      <w:pPr>
        <w:ind w:left="3361" w:hanging="358"/>
      </w:pPr>
      <w:rPr>
        <w:rFonts w:hint="default"/>
        <w:lang w:val="pl-PL" w:eastAsia="en-US" w:bidi="ar-SA"/>
      </w:rPr>
    </w:lvl>
    <w:lvl w:ilvl="6" w:tplc="A778522E">
      <w:numFmt w:val="bullet"/>
      <w:lvlText w:val="•"/>
      <w:lvlJc w:val="left"/>
      <w:pPr>
        <w:ind w:left="3865" w:hanging="358"/>
      </w:pPr>
      <w:rPr>
        <w:rFonts w:hint="default"/>
        <w:lang w:val="pl-PL" w:eastAsia="en-US" w:bidi="ar-SA"/>
      </w:rPr>
    </w:lvl>
    <w:lvl w:ilvl="7" w:tplc="2626EF7A">
      <w:numFmt w:val="bullet"/>
      <w:lvlText w:val="•"/>
      <w:lvlJc w:val="left"/>
      <w:pPr>
        <w:ind w:left="4369" w:hanging="358"/>
      </w:pPr>
      <w:rPr>
        <w:rFonts w:hint="default"/>
        <w:lang w:val="pl-PL" w:eastAsia="en-US" w:bidi="ar-SA"/>
      </w:rPr>
    </w:lvl>
    <w:lvl w:ilvl="8" w:tplc="A36CD874">
      <w:numFmt w:val="bullet"/>
      <w:lvlText w:val="•"/>
      <w:lvlJc w:val="left"/>
      <w:pPr>
        <w:ind w:left="4873" w:hanging="358"/>
      </w:pPr>
      <w:rPr>
        <w:rFonts w:hint="default"/>
        <w:lang w:val="pl-PL" w:eastAsia="en-US" w:bidi="ar-SA"/>
      </w:rPr>
    </w:lvl>
  </w:abstractNum>
  <w:abstractNum w:abstractNumId="121" w15:restartNumberingAfterBreak="0">
    <w:nsid w:val="6D786CD7"/>
    <w:multiLevelType w:val="hybridMultilevel"/>
    <w:tmpl w:val="781425A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2" w15:restartNumberingAfterBreak="0">
    <w:nsid w:val="6F561423"/>
    <w:multiLevelType w:val="singleLevel"/>
    <w:tmpl w:val="0415000F"/>
    <w:lvl w:ilvl="0">
      <w:start w:val="1"/>
      <w:numFmt w:val="decimal"/>
      <w:lvlText w:val="%1."/>
      <w:lvlJc w:val="left"/>
      <w:pPr>
        <w:ind w:left="720" w:hanging="360"/>
      </w:pPr>
    </w:lvl>
  </w:abstractNum>
  <w:abstractNum w:abstractNumId="123" w15:restartNumberingAfterBreak="0">
    <w:nsid w:val="6FD80F5A"/>
    <w:multiLevelType w:val="multilevel"/>
    <w:tmpl w:val="2CBCADE6"/>
    <w:lvl w:ilvl="0">
      <w:start w:val="1"/>
      <w:numFmt w:val="bullet"/>
      <w:lvlText w:val=""/>
      <w:lvlJc w:val="left"/>
      <w:pPr>
        <w:ind w:left="720" w:hanging="360"/>
      </w:pPr>
      <w:rPr>
        <w:rFonts w:ascii="Symbol" w:hAnsi="Symbol"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4" w15:restartNumberingAfterBreak="0">
    <w:nsid w:val="7087429C"/>
    <w:multiLevelType w:val="singleLevel"/>
    <w:tmpl w:val="0415000F"/>
    <w:lvl w:ilvl="0">
      <w:start w:val="1"/>
      <w:numFmt w:val="decimal"/>
      <w:lvlText w:val="%1."/>
      <w:lvlJc w:val="left"/>
      <w:pPr>
        <w:ind w:left="720" w:hanging="360"/>
      </w:pPr>
    </w:lvl>
  </w:abstractNum>
  <w:abstractNum w:abstractNumId="125" w15:restartNumberingAfterBreak="0">
    <w:nsid w:val="7161575A"/>
    <w:multiLevelType w:val="multilevel"/>
    <w:tmpl w:val="BCDCDD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71B87045"/>
    <w:multiLevelType w:val="singleLevel"/>
    <w:tmpl w:val="0415000F"/>
    <w:lvl w:ilvl="0">
      <w:start w:val="1"/>
      <w:numFmt w:val="decimal"/>
      <w:lvlText w:val="%1."/>
      <w:lvlJc w:val="left"/>
      <w:pPr>
        <w:ind w:left="720" w:hanging="360"/>
      </w:pPr>
    </w:lvl>
  </w:abstractNum>
  <w:abstractNum w:abstractNumId="127" w15:restartNumberingAfterBreak="0">
    <w:nsid w:val="722D041C"/>
    <w:multiLevelType w:val="singleLevel"/>
    <w:tmpl w:val="0415000F"/>
    <w:lvl w:ilvl="0">
      <w:start w:val="1"/>
      <w:numFmt w:val="decimal"/>
      <w:lvlText w:val="%1."/>
      <w:lvlJc w:val="left"/>
      <w:pPr>
        <w:ind w:left="720" w:hanging="360"/>
      </w:pPr>
    </w:lvl>
  </w:abstractNum>
  <w:abstractNum w:abstractNumId="128" w15:restartNumberingAfterBreak="0">
    <w:nsid w:val="7358429E"/>
    <w:multiLevelType w:val="hybridMultilevel"/>
    <w:tmpl w:val="C3FE5D98"/>
    <w:lvl w:ilvl="0" w:tplc="DAFEDC66">
      <w:start w:val="1"/>
      <w:numFmt w:val="decimal"/>
      <w:lvlText w:val="%1."/>
      <w:lvlJc w:val="left"/>
      <w:pPr>
        <w:ind w:left="420" w:hanging="360"/>
      </w:pPr>
      <w:rPr>
        <w:rFonts w:asciiTheme="minorHAnsi" w:hAnsiTheme="minorHAnsi" w:cs="Times New Roman" w:hint="default"/>
        <w:b/>
        <w:sz w:val="20"/>
        <w:szCs w:val="20"/>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9" w15:restartNumberingAfterBreak="0">
    <w:nsid w:val="73763416"/>
    <w:multiLevelType w:val="hybridMultilevel"/>
    <w:tmpl w:val="D618F924"/>
    <w:lvl w:ilvl="0" w:tplc="989E783A">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0" w15:restartNumberingAfterBreak="0">
    <w:nsid w:val="73FD12D2"/>
    <w:multiLevelType w:val="multilevel"/>
    <w:tmpl w:val="4D3C4ADE"/>
    <w:lvl w:ilvl="0">
      <w:start w:val="1"/>
      <w:numFmt w:val="decimal"/>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1" w15:restartNumberingAfterBreak="0">
    <w:nsid w:val="75CC731D"/>
    <w:multiLevelType w:val="hybridMultilevel"/>
    <w:tmpl w:val="FD985B4E"/>
    <w:lvl w:ilvl="0" w:tplc="143A341E">
      <w:numFmt w:val="bullet"/>
      <w:lvlText w:val="•"/>
      <w:lvlJc w:val="left"/>
      <w:pPr>
        <w:ind w:left="138" w:hanging="106"/>
      </w:pPr>
      <w:rPr>
        <w:rFonts w:ascii="Arial" w:eastAsia="Arial" w:hAnsi="Arial" w:cs="Arial" w:hint="default"/>
        <w:b w:val="0"/>
        <w:bCs w:val="0"/>
        <w:i w:val="0"/>
        <w:iCs w:val="0"/>
        <w:color w:val="050505"/>
        <w:spacing w:val="0"/>
        <w:w w:val="39"/>
        <w:sz w:val="20"/>
        <w:szCs w:val="20"/>
        <w:lang w:val="pl-PL" w:eastAsia="en-US" w:bidi="ar-SA"/>
      </w:rPr>
    </w:lvl>
    <w:lvl w:ilvl="1" w:tplc="E6CA5426">
      <w:numFmt w:val="bullet"/>
      <w:lvlText w:val="•"/>
      <w:lvlJc w:val="left"/>
      <w:pPr>
        <w:ind w:left="349" w:hanging="106"/>
      </w:pPr>
      <w:rPr>
        <w:rFonts w:hint="default"/>
        <w:lang w:val="pl-PL" w:eastAsia="en-US" w:bidi="ar-SA"/>
      </w:rPr>
    </w:lvl>
    <w:lvl w:ilvl="2" w:tplc="A170D790">
      <w:numFmt w:val="bullet"/>
      <w:lvlText w:val="•"/>
      <w:lvlJc w:val="left"/>
      <w:pPr>
        <w:ind w:left="559" w:hanging="106"/>
      </w:pPr>
      <w:rPr>
        <w:rFonts w:hint="default"/>
        <w:lang w:val="pl-PL" w:eastAsia="en-US" w:bidi="ar-SA"/>
      </w:rPr>
    </w:lvl>
    <w:lvl w:ilvl="3" w:tplc="477CE3FC">
      <w:numFmt w:val="bullet"/>
      <w:lvlText w:val="•"/>
      <w:lvlJc w:val="left"/>
      <w:pPr>
        <w:ind w:left="769" w:hanging="106"/>
      </w:pPr>
      <w:rPr>
        <w:rFonts w:hint="default"/>
        <w:lang w:val="pl-PL" w:eastAsia="en-US" w:bidi="ar-SA"/>
      </w:rPr>
    </w:lvl>
    <w:lvl w:ilvl="4" w:tplc="DF5691D4">
      <w:numFmt w:val="bullet"/>
      <w:lvlText w:val="•"/>
      <w:lvlJc w:val="left"/>
      <w:pPr>
        <w:ind w:left="979" w:hanging="106"/>
      </w:pPr>
      <w:rPr>
        <w:rFonts w:hint="default"/>
        <w:lang w:val="pl-PL" w:eastAsia="en-US" w:bidi="ar-SA"/>
      </w:rPr>
    </w:lvl>
    <w:lvl w:ilvl="5" w:tplc="03AADCCE">
      <w:numFmt w:val="bullet"/>
      <w:lvlText w:val="•"/>
      <w:lvlJc w:val="left"/>
      <w:pPr>
        <w:ind w:left="1189" w:hanging="106"/>
      </w:pPr>
      <w:rPr>
        <w:rFonts w:hint="default"/>
        <w:lang w:val="pl-PL" w:eastAsia="en-US" w:bidi="ar-SA"/>
      </w:rPr>
    </w:lvl>
    <w:lvl w:ilvl="6" w:tplc="7FFA0E00">
      <w:numFmt w:val="bullet"/>
      <w:lvlText w:val="•"/>
      <w:lvlJc w:val="left"/>
      <w:pPr>
        <w:ind w:left="1399" w:hanging="106"/>
      </w:pPr>
      <w:rPr>
        <w:rFonts w:hint="default"/>
        <w:lang w:val="pl-PL" w:eastAsia="en-US" w:bidi="ar-SA"/>
      </w:rPr>
    </w:lvl>
    <w:lvl w:ilvl="7" w:tplc="6A8279E8">
      <w:numFmt w:val="bullet"/>
      <w:lvlText w:val="•"/>
      <w:lvlJc w:val="left"/>
      <w:pPr>
        <w:ind w:left="1609" w:hanging="106"/>
      </w:pPr>
      <w:rPr>
        <w:rFonts w:hint="default"/>
        <w:lang w:val="pl-PL" w:eastAsia="en-US" w:bidi="ar-SA"/>
      </w:rPr>
    </w:lvl>
    <w:lvl w:ilvl="8" w:tplc="2EC6E834">
      <w:numFmt w:val="bullet"/>
      <w:lvlText w:val="•"/>
      <w:lvlJc w:val="left"/>
      <w:pPr>
        <w:ind w:left="1819" w:hanging="106"/>
      </w:pPr>
      <w:rPr>
        <w:rFonts w:hint="default"/>
        <w:lang w:val="pl-PL" w:eastAsia="en-US" w:bidi="ar-SA"/>
      </w:rPr>
    </w:lvl>
  </w:abstractNum>
  <w:abstractNum w:abstractNumId="132" w15:restartNumberingAfterBreak="0">
    <w:nsid w:val="779E2F46"/>
    <w:multiLevelType w:val="singleLevel"/>
    <w:tmpl w:val="0415000F"/>
    <w:lvl w:ilvl="0">
      <w:start w:val="1"/>
      <w:numFmt w:val="decimal"/>
      <w:lvlText w:val="%1."/>
      <w:lvlJc w:val="left"/>
      <w:pPr>
        <w:ind w:left="720" w:hanging="360"/>
      </w:pPr>
    </w:lvl>
  </w:abstractNum>
  <w:abstractNum w:abstractNumId="133" w15:restartNumberingAfterBreak="0">
    <w:nsid w:val="77F67D84"/>
    <w:multiLevelType w:val="singleLevel"/>
    <w:tmpl w:val="0415000F"/>
    <w:lvl w:ilvl="0">
      <w:start w:val="1"/>
      <w:numFmt w:val="decimal"/>
      <w:lvlText w:val="%1."/>
      <w:lvlJc w:val="left"/>
      <w:pPr>
        <w:ind w:left="720" w:hanging="360"/>
      </w:pPr>
    </w:lvl>
  </w:abstractNum>
  <w:abstractNum w:abstractNumId="134" w15:restartNumberingAfterBreak="0">
    <w:nsid w:val="7A4A2ACA"/>
    <w:multiLevelType w:val="multilevel"/>
    <w:tmpl w:val="0414C55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7B6E7CA1"/>
    <w:multiLevelType w:val="multilevel"/>
    <w:tmpl w:val="B106B75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7C6A40D6"/>
    <w:multiLevelType w:val="multilevel"/>
    <w:tmpl w:val="0DC6D4E0"/>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7" w15:restartNumberingAfterBreak="0">
    <w:nsid w:val="7D0507C0"/>
    <w:multiLevelType w:val="multilevel"/>
    <w:tmpl w:val="0D5CBCE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8" w15:restartNumberingAfterBreak="0">
    <w:nsid w:val="7F0C5367"/>
    <w:multiLevelType w:val="multilevel"/>
    <w:tmpl w:val="9886DF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9" w15:restartNumberingAfterBreak="0">
    <w:nsid w:val="7FDE4E9C"/>
    <w:multiLevelType w:val="hybridMultilevel"/>
    <w:tmpl w:val="F0A4885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4222659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1728530">
    <w:abstractNumId w:val="128"/>
  </w:num>
  <w:num w:numId="3" w16cid:durableId="459036270">
    <w:abstractNumId w:val="67"/>
  </w:num>
  <w:num w:numId="4" w16cid:durableId="1156536587">
    <w:abstractNumId w:val="57"/>
  </w:num>
  <w:num w:numId="5" w16cid:durableId="1471361424">
    <w:abstractNumId w:val="48"/>
  </w:num>
  <w:num w:numId="6" w16cid:durableId="1286277916">
    <w:abstractNumId w:val="6"/>
  </w:num>
  <w:num w:numId="7" w16cid:durableId="2126077898">
    <w:abstractNumId w:val="121"/>
  </w:num>
  <w:num w:numId="8" w16cid:durableId="2134519989">
    <w:abstractNumId w:val="58"/>
  </w:num>
  <w:num w:numId="9" w16cid:durableId="1999578049">
    <w:abstractNumId w:val="55"/>
  </w:num>
  <w:num w:numId="10" w16cid:durableId="2124495123">
    <w:abstractNumId w:val="73"/>
  </w:num>
  <w:num w:numId="11" w16cid:durableId="1490487517">
    <w:abstractNumId w:val="76"/>
  </w:num>
  <w:num w:numId="12" w16cid:durableId="14157111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74410050">
    <w:abstractNumId w:val="35"/>
  </w:num>
  <w:num w:numId="14" w16cid:durableId="1943340776">
    <w:abstractNumId w:val="139"/>
  </w:num>
  <w:num w:numId="15" w16cid:durableId="1063479286">
    <w:abstractNumId w:val="111"/>
  </w:num>
  <w:num w:numId="16" w16cid:durableId="1688099063">
    <w:abstractNumId w:val="71"/>
  </w:num>
  <w:num w:numId="17" w16cid:durableId="612052347">
    <w:abstractNumId w:val="130"/>
  </w:num>
  <w:num w:numId="18" w16cid:durableId="102001800">
    <w:abstractNumId w:val="95"/>
  </w:num>
  <w:num w:numId="19" w16cid:durableId="594899853">
    <w:abstractNumId w:val="18"/>
  </w:num>
  <w:num w:numId="20" w16cid:durableId="909271245">
    <w:abstractNumId w:val="1"/>
  </w:num>
  <w:num w:numId="21" w16cid:durableId="707293437">
    <w:abstractNumId w:val="137"/>
  </w:num>
  <w:num w:numId="22" w16cid:durableId="1110273603">
    <w:abstractNumId w:val="104"/>
  </w:num>
  <w:num w:numId="23" w16cid:durableId="190144033">
    <w:abstractNumId w:val="8"/>
  </w:num>
  <w:num w:numId="24" w16cid:durableId="233511803">
    <w:abstractNumId w:val="42"/>
  </w:num>
  <w:num w:numId="25" w16cid:durableId="159739428">
    <w:abstractNumId w:val="34"/>
  </w:num>
  <w:num w:numId="26" w16cid:durableId="241067190">
    <w:abstractNumId w:val="5"/>
  </w:num>
  <w:num w:numId="27" w16cid:durableId="290865208">
    <w:abstractNumId w:val="30"/>
  </w:num>
  <w:num w:numId="28" w16cid:durableId="1567448055">
    <w:abstractNumId w:val="32"/>
  </w:num>
  <w:num w:numId="29" w16cid:durableId="1088768751">
    <w:abstractNumId w:val="60"/>
  </w:num>
  <w:num w:numId="30" w16cid:durableId="1740011429">
    <w:abstractNumId w:val="2"/>
  </w:num>
  <w:num w:numId="31" w16cid:durableId="419303383">
    <w:abstractNumId w:val="7"/>
  </w:num>
  <w:num w:numId="32" w16cid:durableId="298072878">
    <w:abstractNumId w:val="27"/>
  </w:num>
  <w:num w:numId="33" w16cid:durableId="800804169">
    <w:abstractNumId w:val="56"/>
  </w:num>
  <w:num w:numId="34" w16cid:durableId="1053848217">
    <w:abstractNumId w:val="56"/>
    <w:lvlOverride w:ilvl="0">
      <w:lvl w:ilvl="0" w:tplc="04150013">
        <w:start w:val="1"/>
        <w:numFmt w:val="upperRoman"/>
        <w:lvlText w:val="%1."/>
        <w:lvlJc w:val="right"/>
        <w:pPr>
          <w:ind w:left="720" w:hanging="360"/>
        </w:pPr>
        <w:rPr>
          <w:rFonts w:hint="default"/>
        </w:rPr>
      </w:lvl>
    </w:lvlOverride>
    <w:lvlOverride w:ilvl="1">
      <w:lvl w:ilvl="1" w:tplc="04150019">
        <w:start w:val="1"/>
        <w:numFmt w:val="decimal"/>
        <w:lvlText w:val="%2."/>
        <w:lvlJc w:val="left"/>
        <w:pPr>
          <w:ind w:left="1440" w:hanging="360"/>
        </w:pPr>
        <w:rPr>
          <w:rFonts w:hint="default"/>
        </w:rPr>
      </w:lvl>
    </w:lvlOverride>
    <w:lvlOverride w:ilvl="2">
      <w:lvl w:ilvl="2" w:tplc="0415001B">
        <w:start w:val="1"/>
        <w:numFmt w:val="lowerRoman"/>
        <w:lvlText w:val="%3."/>
        <w:lvlJc w:val="right"/>
        <w:pPr>
          <w:ind w:left="2160" w:hanging="180"/>
        </w:pPr>
        <w:rPr>
          <w:rFonts w:hint="default"/>
        </w:rPr>
      </w:lvl>
    </w:lvlOverride>
    <w:lvlOverride w:ilvl="3">
      <w:lvl w:ilvl="3" w:tplc="0415000F">
        <w:start w:val="1"/>
        <w:numFmt w:val="decimal"/>
        <w:lvlText w:val="%4."/>
        <w:lvlJc w:val="left"/>
        <w:pPr>
          <w:ind w:left="2880" w:hanging="360"/>
        </w:pPr>
        <w:rPr>
          <w:rFonts w:hint="default"/>
        </w:rPr>
      </w:lvl>
    </w:lvlOverride>
    <w:lvlOverride w:ilvl="4">
      <w:lvl w:ilvl="4" w:tplc="04150019">
        <w:start w:val="1"/>
        <w:numFmt w:val="lowerLetter"/>
        <w:lvlText w:val="%5."/>
        <w:lvlJc w:val="left"/>
        <w:pPr>
          <w:ind w:left="3600" w:hanging="360"/>
        </w:pPr>
        <w:rPr>
          <w:rFonts w:hint="default"/>
        </w:rPr>
      </w:lvl>
    </w:lvlOverride>
    <w:lvlOverride w:ilvl="5">
      <w:lvl w:ilvl="5" w:tplc="0415001B">
        <w:start w:val="1"/>
        <w:numFmt w:val="lowerRoman"/>
        <w:lvlText w:val="%6."/>
        <w:lvlJc w:val="right"/>
        <w:pPr>
          <w:ind w:left="4320" w:hanging="180"/>
        </w:pPr>
        <w:rPr>
          <w:rFonts w:hint="default"/>
        </w:rPr>
      </w:lvl>
    </w:lvlOverride>
    <w:lvlOverride w:ilvl="6">
      <w:lvl w:ilvl="6" w:tplc="0415000F">
        <w:start w:val="1"/>
        <w:numFmt w:val="decimal"/>
        <w:lvlText w:val="%7."/>
        <w:lvlJc w:val="left"/>
        <w:pPr>
          <w:ind w:left="5040" w:hanging="360"/>
        </w:pPr>
        <w:rPr>
          <w:rFonts w:hint="default"/>
        </w:rPr>
      </w:lvl>
    </w:lvlOverride>
    <w:lvlOverride w:ilvl="7">
      <w:lvl w:ilvl="7" w:tplc="04150019">
        <w:start w:val="1"/>
        <w:numFmt w:val="lowerLetter"/>
        <w:lvlText w:val="%8."/>
        <w:lvlJc w:val="left"/>
        <w:pPr>
          <w:ind w:left="5760" w:hanging="360"/>
        </w:pPr>
        <w:rPr>
          <w:rFonts w:hint="default"/>
        </w:rPr>
      </w:lvl>
    </w:lvlOverride>
    <w:lvlOverride w:ilvl="8">
      <w:lvl w:ilvl="8" w:tplc="0415001B">
        <w:start w:val="1"/>
        <w:numFmt w:val="lowerRoman"/>
        <w:lvlText w:val="%9."/>
        <w:lvlJc w:val="right"/>
        <w:pPr>
          <w:ind w:left="6480" w:hanging="180"/>
        </w:pPr>
        <w:rPr>
          <w:rFonts w:hint="default"/>
        </w:rPr>
      </w:lvl>
    </w:lvlOverride>
  </w:num>
  <w:num w:numId="35" w16cid:durableId="440761355">
    <w:abstractNumId w:val="80"/>
  </w:num>
  <w:num w:numId="36" w16cid:durableId="1968848017">
    <w:abstractNumId w:val="92"/>
  </w:num>
  <w:num w:numId="37" w16cid:durableId="1286346482">
    <w:abstractNumId w:val="26"/>
  </w:num>
  <w:num w:numId="38" w16cid:durableId="1693651727">
    <w:abstractNumId w:val="16"/>
  </w:num>
  <w:num w:numId="39" w16cid:durableId="1197960735">
    <w:abstractNumId w:val="77"/>
  </w:num>
  <w:num w:numId="40" w16cid:durableId="1050610908">
    <w:abstractNumId w:val="131"/>
  </w:num>
  <w:num w:numId="41" w16cid:durableId="1716614142">
    <w:abstractNumId w:val="96"/>
  </w:num>
  <w:num w:numId="42" w16cid:durableId="695427329">
    <w:abstractNumId w:val="120"/>
  </w:num>
  <w:num w:numId="43" w16cid:durableId="1943561202">
    <w:abstractNumId w:val="9"/>
  </w:num>
  <w:num w:numId="44" w16cid:durableId="890581690">
    <w:abstractNumId w:val="107"/>
  </w:num>
  <w:num w:numId="45" w16cid:durableId="1623195783">
    <w:abstractNumId w:val="24"/>
  </w:num>
  <w:num w:numId="46" w16cid:durableId="1752585380">
    <w:abstractNumId w:val="102"/>
  </w:num>
  <w:num w:numId="47" w16cid:durableId="114056918">
    <w:abstractNumId w:val="21"/>
  </w:num>
  <w:num w:numId="48" w16cid:durableId="1065488262">
    <w:abstractNumId w:val="33"/>
  </w:num>
  <w:num w:numId="49" w16cid:durableId="1055398451">
    <w:abstractNumId w:val="132"/>
  </w:num>
  <w:num w:numId="50" w16cid:durableId="596642764">
    <w:abstractNumId w:val="65"/>
  </w:num>
  <w:num w:numId="51" w16cid:durableId="1130980273">
    <w:abstractNumId w:val="61"/>
  </w:num>
  <w:num w:numId="52" w16cid:durableId="606693965">
    <w:abstractNumId w:val="81"/>
  </w:num>
  <w:num w:numId="53" w16cid:durableId="442653312">
    <w:abstractNumId w:val="100"/>
  </w:num>
  <w:num w:numId="54" w16cid:durableId="431246281">
    <w:abstractNumId w:val="88"/>
  </w:num>
  <w:num w:numId="55" w16cid:durableId="738288659">
    <w:abstractNumId w:val="89"/>
  </w:num>
  <w:num w:numId="56" w16cid:durableId="77095711">
    <w:abstractNumId w:val="112"/>
  </w:num>
  <w:num w:numId="57" w16cid:durableId="79836888">
    <w:abstractNumId w:val="87"/>
  </w:num>
  <w:num w:numId="58" w16cid:durableId="1512181187">
    <w:abstractNumId w:val="84"/>
  </w:num>
  <w:num w:numId="59" w16cid:durableId="853105828">
    <w:abstractNumId w:val="106"/>
  </w:num>
  <w:num w:numId="60" w16cid:durableId="1352878305">
    <w:abstractNumId w:val="19"/>
  </w:num>
  <w:num w:numId="61" w16cid:durableId="860893872">
    <w:abstractNumId w:val="43"/>
  </w:num>
  <w:num w:numId="62" w16cid:durableId="1270965704">
    <w:abstractNumId w:val="25"/>
  </w:num>
  <w:num w:numId="63" w16cid:durableId="850488690">
    <w:abstractNumId w:val="94"/>
  </w:num>
  <w:num w:numId="64" w16cid:durableId="1240943662">
    <w:abstractNumId w:val="105"/>
  </w:num>
  <w:num w:numId="65" w16cid:durableId="2141068894">
    <w:abstractNumId w:val="23"/>
  </w:num>
  <w:num w:numId="66" w16cid:durableId="854686800">
    <w:abstractNumId w:val="98"/>
  </w:num>
  <w:num w:numId="67" w16cid:durableId="1536967313">
    <w:abstractNumId w:val="72"/>
  </w:num>
  <w:num w:numId="68" w16cid:durableId="779452139">
    <w:abstractNumId w:val="11"/>
  </w:num>
  <w:num w:numId="69" w16cid:durableId="227376672">
    <w:abstractNumId w:val="116"/>
  </w:num>
  <w:num w:numId="70" w16cid:durableId="1545167409">
    <w:abstractNumId w:val="99"/>
  </w:num>
  <w:num w:numId="71" w16cid:durableId="235164852">
    <w:abstractNumId w:val="47"/>
  </w:num>
  <w:num w:numId="72" w16cid:durableId="178852941">
    <w:abstractNumId w:val="118"/>
  </w:num>
  <w:num w:numId="73" w16cid:durableId="1807622947">
    <w:abstractNumId w:val="20"/>
  </w:num>
  <w:num w:numId="74" w16cid:durableId="90274597">
    <w:abstractNumId w:val="10"/>
  </w:num>
  <w:num w:numId="75" w16cid:durableId="497843318">
    <w:abstractNumId w:val="31"/>
  </w:num>
  <w:num w:numId="76" w16cid:durableId="2023243762">
    <w:abstractNumId w:val="78"/>
  </w:num>
  <w:num w:numId="77" w16cid:durableId="1421752805">
    <w:abstractNumId w:val="38"/>
  </w:num>
  <w:num w:numId="78" w16cid:durableId="316887714">
    <w:abstractNumId w:val="39"/>
  </w:num>
  <w:num w:numId="79" w16cid:durableId="1387030326">
    <w:abstractNumId w:val="29"/>
  </w:num>
  <w:num w:numId="80" w16cid:durableId="1932197960">
    <w:abstractNumId w:val="113"/>
  </w:num>
  <w:num w:numId="81" w16cid:durableId="1863011446">
    <w:abstractNumId w:val="82"/>
  </w:num>
  <w:num w:numId="82" w16cid:durableId="755788253">
    <w:abstractNumId w:val="85"/>
  </w:num>
  <w:num w:numId="83" w16cid:durableId="1384253065">
    <w:abstractNumId w:val="97"/>
  </w:num>
  <w:num w:numId="84" w16cid:durableId="1330525732">
    <w:abstractNumId w:val="53"/>
  </w:num>
  <w:num w:numId="85" w16cid:durableId="1813786731">
    <w:abstractNumId w:val="62"/>
  </w:num>
  <w:num w:numId="86" w16cid:durableId="347873427">
    <w:abstractNumId w:val="68"/>
  </w:num>
  <w:num w:numId="87" w16cid:durableId="1005089435">
    <w:abstractNumId w:val="51"/>
  </w:num>
  <w:num w:numId="88" w16cid:durableId="2070035897">
    <w:abstractNumId w:val="14"/>
  </w:num>
  <w:num w:numId="89" w16cid:durableId="17243034">
    <w:abstractNumId w:val="69"/>
  </w:num>
  <w:num w:numId="90" w16cid:durableId="1406998647">
    <w:abstractNumId w:val="117"/>
  </w:num>
  <w:num w:numId="91" w16cid:durableId="2013869487">
    <w:abstractNumId w:val="66"/>
  </w:num>
  <w:num w:numId="92" w16cid:durableId="43721902">
    <w:abstractNumId w:val="129"/>
  </w:num>
  <w:num w:numId="93" w16cid:durableId="57412699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2047368745">
    <w:abstractNumId w:val="44"/>
  </w:num>
  <w:num w:numId="95" w16cid:durableId="45294143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812793954">
    <w:abstractNumId w:val="52"/>
  </w:num>
  <w:num w:numId="97" w16cid:durableId="576525253">
    <w:abstractNumId w:val="119"/>
  </w:num>
  <w:num w:numId="98" w16cid:durableId="2145002162">
    <w:abstractNumId w:val="45"/>
  </w:num>
  <w:num w:numId="99" w16cid:durableId="1339238607">
    <w:abstractNumId w:val="133"/>
  </w:num>
  <w:num w:numId="100" w16cid:durableId="970792715">
    <w:abstractNumId w:val="59"/>
  </w:num>
  <w:num w:numId="101" w16cid:durableId="1332414102">
    <w:abstractNumId w:val="40"/>
  </w:num>
  <w:num w:numId="102" w16cid:durableId="1653875537">
    <w:abstractNumId w:val="109"/>
  </w:num>
  <w:num w:numId="103" w16cid:durableId="1674186045">
    <w:abstractNumId w:val="0"/>
  </w:num>
  <w:num w:numId="104" w16cid:durableId="1014576049">
    <w:abstractNumId w:val="37"/>
  </w:num>
  <w:num w:numId="105" w16cid:durableId="1595279751">
    <w:abstractNumId w:val="114"/>
  </w:num>
  <w:num w:numId="106" w16cid:durableId="1988974459">
    <w:abstractNumId w:val="75"/>
  </w:num>
  <w:num w:numId="107" w16cid:durableId="916669972">
    <w:abstractNumId w:val="125"/>
  </w:num>
  <w:num w:numId="108" w16cid:durableId="80100493">
    <w:abstractNumId w:val="79"/>
  </w:num>
  <w:num w:numId="109" w16cid:durableId="1405254396">
    <w:abstractNumId w:val="46"/>
  </w:num>
  <w:num w:numId="110" w16cid:durableId="1197232563">
    <w:abstractNumId w:val="127"/>
  </w:num>
  <w:num w:numId="111" w16cid:durableId="1196888690">
    <w:abstractNumId w:val="103"/>
  </w:num>
  <w:num w:numId="112" w16cid:durableId="88039579">
    <w:abstractNumId w:val="135"/>
  </w:num>
  <w:num w:numId="113" w16cid:durableId="575820440">
    <w:abstractNumId w:val="13"/>
  </w:num>
  <w:num w:numId="114" w16cid:durableId="1023746509">
    <w:abstractNumId w:val="110"/>
  </w:num>
  <w:num w:numId="115" w16cid:durableId="1032264374">
    <w:abstractNumId w:val="64"/>
  </w:num>
  <w:num w:numId="116" w16cid:durableId="1910728349">
    <w:abstractNumId w:val="124"/>
  </w:num>
  <w:num w:numId="117" w16cid:durableId="1444614803">
    <w:abstractNumId w:val="93"/>
  </w:num>
  <w:num w:numId="118" w16cid:durableId="894781511">
    <w:abstractNumId w:val="122"/>
  </w:num>
  <w:num w:numId="119" w16cid:durableId="992418014">
    <w:abstractNumId w:val="126"/>
  </w:num>
  <w:num w:numId="120" w16cid:durableId="145636763">
    <w:abstractNumId w:val="90"/>
  </w:num>
  <w:num w:numId="121" w16cid:durableId="252208737">
    <w:abstractNumId w:val="17"/>
  </w:num>
  <w:num w:numId="122" w16cid:durableId="306588192">
    <w:abstractNumId w:val="54"/>
  </w:num>
  <w:num w:numId="123" w16cid:durableId="1221790316">
    <w:abstractNumId w:val="86"/>
  </w:num>
  <w:num w:numId="124" w16cid:durableId="1345091414">
    <w:abstractNumId w:val="4"/>
  </w:num>
  <w:num w:numId="125" w16cid:durableId="1083800792">
    <w:abstractNumId w:val="63"/>
  </w:num>
  <w:num w:numId="126" w16cid:durableId="1646155417">
    <w:abstractNumId w:val="12"/>
  </w:num>
  <w:num w:numId="127" w16cid:durableId="814101262">
    <w:abstractNumId w:val="134"/>
  </w:num>
  <w:num w:numId="128" w16cid:durableId="572543349">
    <w:abstractNumId w:val="91"/>
  </w:num>
  <w:num w:numId="129" w16cid:durableId="2112506844">
    <w:abstractNumId w:val="123"/>
  </w:num>
  <w:num w:numId="130" w16cid:durableId="2075884465">
    <w:abstractNumId w:val="49"/>
  </w:num>
  <w:num w:numId="131" w16cid:durableId="372653971">
    <w:abstractNumId w:val="22"/>
  </w:num>
  <w:num w:numId="132" w16cid:durableId="595754089">
    <w:abstractNumId w:val="15"/>
  </w:num>
  <w:num w:numId="133" w16cid:durableId="587346671">
    <w:abstractNumId w:val="74"/>
  </w:num>
  <w:num w:numId="134" w16cid:durableId="1747216754">
    <w:abstractNumId w:val="83"/>
  </w:num>
  <w:num w:numId="135" w16cid:durableId="373624178">
    <w:abstractNumId w:val="41"/>
  </w:num>
  <w:num w:numId="136" w16cid:durableId="389042340">
    <w:abstractNumId w:val="108"/>
  </w:num>
  <w:num w:numId="137" w16cid:durableId="1848980950">
    <w:abstractNumId w:val="3"/>
  </w:num>
  <w:num w:numId="138" w16cid:durableId="67509119">
    <w:abstractNumId w:val="101"/>
  </w:num>
  <w:num w:numId="139" w16cid:durableId="1924147811">
    <w:abstractNumId w:val="28"/>
  </w:num>
  <w:num w:numId="140" w16cid:durableId="1750422075">
    <w:abstractNumId w:val="115"/>
  </w:num>
  <w:num w:numId="141" w16cid:durableId="547379709">
    <w:abstractNumId w:val="36"/>
  </w:num>
  <w:num w:numId="142" w16cid:durableId="1584606165">
    <w:abstractNumId w:val="70"/>
  </w:num>
  <w:num w:numId="143" w16cid:durableId="1331518728">
    <w:abstractNumId w:val="5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E0"/>
    <w:rsid w:val="0000154C"/>
    <w:rsid w:val="00006A78"/>
    <w:rsid w:val="00015391"/>
    <w:rsid w:val="000174C1"/>
    <w:rsid w:val="00030F82"/>
    <w:rsid w:val="00035C03"/>
    <w:rsid w:val="00036C46"/>
    <w:rsid w:val="0003754C"/>
    <w:rsid w:val="00037D69"/>
    <w:rsid w:val="00050111"/>
    <w:rsid w:val="00054F39"/>
    <w:rsid w:val="0005660B"/>
    <w:rsid w:val="000665C3"/>
    <w:rsid w:val="00093653"/>
    <w:rsid w:val="0009612F"/>
    <w:rsid w:val="000B380B"/>
    <w:rsid w:val="000B62E2"/>
    <w:rsid w:val="000B634A"/>
    <w:rsid w:val="000C0A36"/>
    <w:rsid w:val="000C3657"/>
    <w:rsid w:val="000C7CF7"/>
    <w:rsid w:val="000D087C"/>
    <w:rsid w:val="000D3128"/>
    <w:rsid w:val="000D5347"/>
    <w:rsid w:val="000E2870"/>
    <w:rsid w:val="000E444A"/>
    <w:rsid w:val="000E4BF0"/>
    <w:rsid w:val="000E6365"/>
    <w:rsid w:val="000F214A"/>
    <w:rsid w:val="001003D4"/>
    <w:rsid w:val="00116492"/>
    <w:rsid w:val="00136B68"/>
    <w:rsid w:val="00141E1A"/>
    <w:rsid w:val="00152777"/>
    <w:rsid w:val="0015444F"/>
    <w:rsid w:val="001547B9"/>
    <w:rsid w:val="0016414B"/>
    <w:rsid w:val="00174E05"/>
    <w:rsid w:val="0018455B"/>
    <w:rsid w:val="001904F6"/>
    <w:rsid w:val="001910FA"/>
    <w:rsid w:val="001A5FF4"/>
    <w:rsid w:val="001A6D1A"/>
    <w:rsid w:val="001D50AA"/>
    <w:rsid w:val="001F23AF"/>
    <w:rsid w:val="00203627"/>
    <w:rsid w:val="00206526"/>
    <w:rsid w:val="00210574"/>
    <w:rsid w:val="002454ED"/>
    <w:rsid w:val="0024646D"/>
    <w:rsid w:val="002567CA"/>
    <w:rsid w:val="0025682B"/>
    <w:rsid w:val="002622FF"/>
    <w:rsid w:val="002633FB"/>
    <w:rsid w:val="00272245"/>
    <w:rsid w:val="002745F6"/>
    <w:rsid w:val="00283B1A"/>
    <w:rsid w:val="00286DC2"/>
    <w:rsid w:val="002A30BA"/>
    <w:rsid w:val="002B26A5"/>
    <w:rsid w:val="002B3C71"/>
    <w:rsid w:val="002E46A9"/>
    <w:rsid w:val="002F4C60"/>
    <w:rsid w:val="00302735"/>
    <w:rsid w:val="00311E1F"/>
    <w:rsid w:val="00325D9F"/>
    <w:rsid w:val="0034415D"/>
    <w:rsid w:val="003524FA"/>
    <w:rsid w:val="00373B56"/>
    <w:rsid w:val="003765B1"/>
    <w:rsid w:val="00382A03"/>
    <w:rsid w:val="00393FD0"/>
    <w:rsid w:val="003A086C"/>
    <w:rsid w:val="003A628B"/>
    <w:rsid w:val="003D6B20"/>
    <w:rsid w:val="003E1058"/>
    <w:rsid w:val="003E7B6B"/>
    <w:rsid w:val="003F7272"/>
    <w:rsid w:val="004003BF"/>
    <w:rsid w:val="00410BF7"/>
    <w:rsid w:val="004145B3"/>
    <w:rsid w:val="0042063E"/>
    <w:rsid w:val="004240A4"/>
    <w:rsid w:val="00427C49"/>
    <w:rsid w:val="004522C4"/>
    <w:rsid w:val="0047118B"/>
    <w:rsid w:val="0048567A"/>
    <w:rsid w:val="00486EE0"/>
    <w:rsid w:val="004960DC"/>
    <w:rsid w:val="004A6B2A"/>
    <w:rsid w:val="004B4B7D"/>
    <w:rsid w:val="004D498B"/>
    <w:rsid w:val="004E79BC"/>
    <w:rsid w:val="005018C5"/>
    <w:rsid w:val="00501911"/>
    <w:rsid w:val="00504708"/>
    <w:rsid w:val="005111D2"/>
    <w:rsid w:val="00520DA6"/>
    <w:rsid w:val="005211D2"/>
    <w:rsid w:val="00523940"/>
    <w:rsid w:val="005259EC"/>
    <w:rsid w:val="00564D0D"/>
    <w:rsid w:val="00570C6B"/>
    <w:rsid w:val="005773BF"/>
    <w:rsid w:val="0058195E"/>
    <w:rsid w:val="005922EE"/>
    <w:rsid w:val="00597B9D"/>
    <w:rsid w:val="005A0C34"/>
    <w:rsid w:val="005B1777"/>
    <w:rsid w:val="005B52E7"/>
    <w:rsid w:val="005C4C1C"/>
    <w:rsid w:val="005D02AB"/>
    <w:rsid w:val="005E089A"/>
    <w:rsid w:val="005E148F"/>
    <w:rsid w:val="005F002C"/>
    <w:rsid w:val="0060494A"/>
    <w:rsid w:val="00612BC8"/>
    <w:rsid w:val="006161E1"/>
    <w:rsid w:val="00624D85"/>
    <w:rsid w:val="00634B5C"/>
    <w:rsid w:val="006517C3"/>
    <w:rsid w:val="00675736"/>
    <w:rsid w:val="00682733"/>
    <w:rsid w:val="006832E9"/>
    <w:rsid w:val="006C5EE8"/>
    <w:rsid w:val="006D3E52"/>
    <w:rsid w:val="006E15C8"/>
    <w:rsid w:val="006F1DA1"/>
    <w:rsid w:val="006F2B0A"/>
    <w:rsid w:val="006F4952"/>
    <w:rsid w:val="00701A2C"/>
    <w:rsid w:val="00712638"/>
    <w:rsid w:val="007176AE"/>
    <w:rsid w:val="00735AFB"/>
    <w:rsid w:val="00742DC5"/>
    <w:rsid w:val="0074347C"/>
    <w:rsid w:val="00750305"/>
    <w:rsid w:val="007611BB"/>
    <w:rsid w:val="00761B1D"/>
    <w:rsid w:val="00776376"/>
    <w:rsid w:val="007911F5"/>
    <w:rsid w:val="007A00F5"/>
    <w:rsid w:val="007A7C23"/>
    <w:rsid w:val="007B44A3"/>
    <w:rsid w:val="007B544D"/>
    <w:rsid w:val="007C0199"/>
    <w:rsid w:val="007C1540"/>
    <w:rsid w:val="007D0BBB"/>
    <w:rsid w:val="007D261D"/>
    <w:rsid w:val="007D6C18"/>
    <w:rsid w:val="007D7D21"/>
    <w:rsid w:val="007E4446"/>
    <w:rsid w:val="007F5242"/>
    <w:rsid w:val="00803C78"/>
    <w:rsid w:val="00806C28"/>
    <w:rsid w:val="008104C3"/>
    <w:rsid w:val="0081390F"/>
    <w:rsid w:val="00816B1F"/>
    <w:rsid w:val="008204D2"/>
    <w:rsid w:val="008218FC"/>
    <w:rsid w:val="008232A5"/>
    <w:rsid w:val="008239AE"/>
    <w:rsid w:val="008457B4"/>
    <w:rsid w:val="00864B53"/>
    <w:rsid w:val="00864ED8"/>
    <w:rsid w:val="00872A8D"/>
    <w:rsid w:val="008829BE"/>
    <w:rsid w:val="00885BB5"/>
    <w:rsid w:val="008B6E8A"/>
    <w:rsid w:val="008C3B20"/>
    <w:rsid w:val="008C6B43"/>
    <w:rsid w:val="008E00B2"/>
    <w:rsid w:val="008E4246"/>
    <w:rsid w:val="008F7B64"/>
    <w:rsid w:val="009007C9"/>
    <w:rsid w:val="00904C5E"/>
    <w:rsid w:val="009074B6"/>
    <w:rsid w:val="00922BAB"/>
    <w:rsid w:val="00931ECE"/>
    <w:rsid w:val="00932819"/>
    <w:rsid w:val="00936323"/>
    <w:rsid w:val="00944EAE"/>
    <w:rsid w:val="0097696D"/>
    <w:rsid w:val="00977262"/>
    <w:rsid w:val="00985882"/>
    <w:rsid w:val="00986A4B"/>
    <w:rsid w:val="00990BA7"/>
    <w:rsid w:val="009924A9"/>
    <w:rsid w:val="009953CF"/>
    <w:rsid w:val="009A1FDF"/>
    <w:rsid w:val="009A2419"/>
    <w:rsid w:val="009B27B3"/>
    <w:rsid w:val="009C0C24"/>
    <w:rsid w:val="009C4583"/>
    <w:rsid w:val="009D110F"/>
    <w:rsid w:val="009D2744"/>
    <w:rsid w:val="009D32D9"/>
    <w:rsid w:val="00A0226D"/>
    <w:rsid w:val="00A105BC"/>
    <w:rsid w:val="00A17791"/>
    <w:rsid w:val="00A22186"/>
    <w:rsid w:val="00A2675C"/>
    <w:rsid w:val="00A30D97"/>
    <w:rsid w:val="00A40FB5"/>
    <w:rsid w:val="00A43C60"/>
    <w:rsid w:val="00A472A8"/>
    <w:rsid w:val="00A7546D"/>
    <w:rsid w:val="00A81BA2"/>
    <w:rsid w:val="00A82DB3"/>
    <w:rsid w:val="00A863E3"/>
    <w:rsid w:val="00A959C9"/>
    <w:rsid w:val="00AA4216"/>
    <w:rsid w:val="00AA730F"/>
    <w:rsid w:val="00AA7BC3"/>
    <w:rsid w:val="00AB3F05"/>
    <w:rsid w:val="00AD4BE7"/>
    <w:rsid w:val="00AD630D"/>
    <w:rsid w:val="00AE362A"/>
    <w:rsid w:val="00AE4FF4"/>
    <w:rsid w:val="00AE7105"/>
    <w:rsid w:val="00AE7B82"/>
    <w:rsid w:val="00B06A98"/>
    <w:rsid w:val="00B10AD9"/>
    <w:rsid w:val="00B171AF"/>
    <w:rsid w:val="00B32507"/>
    <w:rsid w:val="00B4342F"/>
    <w:rsid w:val="00B44B99"/>
    <w:rsid w:val="00B45145"/>
    <w:rsid w:val="00B45714"/>
    <w:rsid w:val="00B461DF"/>
    <w:rsid w:val="00B52110"/>
    <w:rsid w:val="00B538A6"/>
    <w:rsid w:val="00B60C85"/>
    <w:rsid w:val="00B622DA"/>
    <w:rsid w:val="00B67C28"/>
    <w:rsid w:val="00B77A75"/>
    <w:rsid w:val="00BA5F4B"/>
    <w:rsid w:val="00BB0751"/>
    <w:rsid w:val="00BC29E2"/>
    <w:rsid w:val="00BC3515"/>
    <w:rsid w:val="00BC397C"/>
    <w:rsid w:val="00BC3A4D"/>
    <w:rsid w:val="00BD5A06"/>
    <w:rsid w:val="00BE4562"/>
    <w:rsid w:val="00BF5D56"/>
    <w:rsid w:val="00C01245"/>
    <w:rsid w:val="00C15F5F"/>
    <w:rsid w:val="00C25069"/>
    <w:rsid w:val="00C43825"/>
    <w:rsid w:val="00C455B6"/>
    <w:rsid w:val="00C6387E"/>
    <w:rsid w:val="00CA0650"/>
    <w:rsid w:val="00CB5D72"/>
    <w:rsid w:val="00CB6FF1"/>
    <w:rsid w:val="00CC237F"/>
    <w:rsid w:val="00CC3A5F"/>
    <w:rsid w:val="00CC50B2"/>
    <w:rsid w:val="00CC60D9"/>
    <w:rsid w:val="00CD0731"/>
    <w:rsid w:val="00CD3C3D"/>
    <w:rsid w:val="00CD6EAF"/>
    <w:rsid w:val="00CE0015"/>
    <w:rsid w:val="00CE5D64"/>
    <w:rsid w:val="00CE70E4"/>
    <w:rsid w:val="00D049BD"/>
    <w:rsid w:val="00D14F7B"/>
    <w:rsid w:val="00D176C0"/>
    <w:rsid w:val="00D17936"/>
    <w:rsid w:val="00D277FF"/>
    <w:rsid w:val="00D36698"/>
    <w:rsid w:val="00D50A27"/>
    <w:rsid w:val="00D533C0"/>
    <w:rsid w:val="00D57E93"/>
    <w:rsid w:val="00D85663"/>
    <w:rsid w:val="00D9183F"/>
    <w:rsid w:val="00D92182"/>
    <w:rsid w:val="00D96C50"/>
    <w:rsid w:val="00DB0CAE"/>
    <w:rsid w:val="00DC63EA"/>
    <w:rsid w:val="00DC7F11"/>
    <w:rsid w:val="00DD24C6"/>
    <w:rsid w:val="00DD3CE7"/>
    <w:rsid w:val="00DD6E05"/>
    <w:rsid w:val="00DE3B23"/>
    <w:rsid w:val="00DE5FFF"/>
    <w:rsid w:val="00E008DD"/>
    <w:rsid w:val="00E03D30"/>
    <w:rsid w:val="00E12798"/>
    <w:rsid w:val="00E20398"/>
    <w:rsid w:val="00E2183D"/>
    <w:rsid w:val="00E23E4B"/>
    <w:rsid w:val="00E324DD"/>
    <w:rsid w:val="00E46AB2"/>
    <w:rsid w:val="00E46D01"/>
    <w:rsid w:val="00E50397"/>
    <w:rsid w:val="00E53216"/>
    <w:rsid w:val="00E75D0A"/>
    <w:rsid w:val="00E81217"/>
    <w:rsid w:val="00EB16E3"/>
    <w:rsid w:val="00EB262F"/>
    <w:rsid w:val="00EE1A10"/>
    <w:rsid w:val="00EE7298"/>
    <w:rsid w:val="00EF0201"/>
    <w:rsid w:val="00EF0A47"/>
    <w:rsid w:val="00F03521"/>
    <w:rsid w:val="00F10B43"/>
    <w:rsid w:val="00F14977"/>
    <w:rsid w:val="00F24BDD"/>
    <w:rsid w:val="00F33A65"/>
    <w:rsid w:val="00F5403C"/>
    <w:rsid w:val="00F56A74"/>
    <w:rsid w:val="00F57388"/>
    <w:rsid w:val="00F60E17"/>
    <w:rsid w:val="00F617A8"/>
    <w:rsid w:val="00F631AF"/>
    <w:rsid w:val="00F63E38"/>
    <w:rsid w:val="00F83908"/>
    <w:rsid w:val="00FB3116"/>
    <w:rsid w:val="00FD5105"/>
    <w:rsid w:val="00FE5D47"/>
    <w:rsid w:val="00FE745A"/>
    <w:rsid w:val="00FE7DE3"/>
    <w:rsid w:val="00FF0B00"/>
    <w:rsid w:val="00FF70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67178"/>
  <w15:chartTrackingRefBased/>
  <w15:docId w15:val="{B0ED1CAD-400F-4D6E-BF76-2711F50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val="pl-PL"/>
    </w:rPr>
  </w:style>
  <w:style w:type="paragraph" w:styleId="Nagwek1">
    <w:name w:val="heading 1"/>
    <w:basedOn w:val="Normalny"/>
    <w:next w:val="Normalny"/>
    <w:link w:val="Nagwek1Znak"/>
    <w:uiPriority w:val="9"/>
    <w:qFormat/>
    <w:rsid w:val="00885B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5E148F"/>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59"/>
    <w:rsid w:val="008F7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styleId="Nierozpoznanawzmianka">
    <w:name w:val="Unresolved Mention"/>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aliases w:val="Podsis rysunku,L1,Numerowanie,Normalny PDST,lp1,Preambuła,HŁ_Bullet1,Odstavec,normalny tekst,Obiekt,List Paragraph1,Normal,Akapit z listą3,Akapit z listą31,Wypunktowanie,Normal2,Asia 2  Akapit z listą,tekst normalny,List Paragraph,lp11"/>
    <w:basedOn w:val="Normalny"/>
    <w:link w:val="AkapitzlistZnak"/>
    <w:uiPriority w:val="34"/>
    <w:qFormat/>
    <w:rsid w:val="00742DC5"/>
    <w:pPr>
      <w:ind w:left="720"/>
      <w:contextualSpacing/>
    </w:pPr>
  </w:style>
  <w:style w:type="character" w:customStyle="1" w:styleId="Nagwek3Znak">
    <w:name w:val="Nagłówek 3 Znak"/>
    <w:basedOn w:val="Domylnaczcionkaakapitu"/>
    <w:link w:val="Nagwek3"/>
    <w:uiPriority w:val="9"/>
    <w:rsid w:val="005E148F"/>
    <w:rPr>
      <w:rFonts w:asciiTheme="majorHAnsi" w:eastAsiaTheme="majorEastAsia" w:hAnsiTheme="majorHAnsi" w:cstheme="majorBidi"/>
      <w:color w:val="1F3763" w:themeColor="accent1" w:themeShade="7F"/>
      <w:sz w:val="24"/>
      <w:szCs w:val="24"/>
    </w:rPr>
  </w:style>
  <w:style w:type="table" w:customStyle="1" w:styleId="Tabela-Siatka1">
    <w:name w:val="Tabela - Siatka1"/>
    <w:basedOn w:val="Standardowy"/>
    <w:next w:val="Tabela-Siatka"/>
    <w:uiPriority w:val="39"/>
    <w:rsid w:val="007E4446"/>
    <w:rPr>
      <w:rFonts w:eastAsia="Times New Roman" w:cs="Calibri"/>
      <w:sz w:val="22"/>
      <w:szCs w:val="22"/>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pozycja">
    <w:name w:val="Tabela pozycja"/>
    <w:basedOn w:val="Normalny"/>
    <w:rsid w:val="00373B56"/>
    <w:pPr>
      <w:spacing w:after="0" w:line="240" w:lineRule="auto"/>
    </w:pPr>
    <w:rPr>
      <w:rFonts w:ascii="Arial" w:hAnsi="Arial" w:cs="Arial"/>
      <w:color w:val="000000"/>
      <w:lang w:eastAsia="pl-PL"/>
    </w:rPr>
  </w:style>
  <w:style w:type="character" w:customStyle="1" w:styleId="AkapitzlistZnak">
    <w:name w:val="Akapit z listą Znak"/>
    <w:aliases w:val="Podsis rysunku Znak,L1 Znak,Numerowanie Znak,Normalny PDST Znak,lp1 Znak,Preambuła Znak,HŁ_Bullet1 Znak,Odstavec Znak,normalny tekst Znak,Obiekt Znak,List Paragraph1 Znak,Normal Znak,Akapit z listą3 Znak,Akapit z listą31 Znak"/>
    <w:link w:val="Akapitzlist"/>
    <w:rsid w:val="000D5347"/>
    <w:rPr>
      <w:sz w:val="22"/>
      <w:szCs w:val="22"/>
      <w:lang w:val="pl-PL"/>
    </w:rPr>
  </w:style>
  <w:style w:type="table" w:customStyle="1" w:styleId="TableNormal1">
    <w:name w:val="Table Normal1"/>
    <w:uiPriority w:val="2"/>
    <w:semiHidden/>
    <w:unhideWhenUsed/>
    <w:qFormat/>
    <w:rsid w:val="00816B1F"/>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816B1F"/>
    <w:pPr>
      <w:widowControl w:val="0"/>
      <w:autoSpaceDE w:val="0"/>
      <w:autoSpaceDN w:val="0"/>
      <w:spacing w:after="0" w:line="240" w:lineRule="auto"/>
    </w:pPr>
    <w:rPr>
      <w:rFonts w:ascii="Arial" w:eastAsia="Arial" w:hAnsi="Arial" w:cs="Arial"/>
    </w:rPr>
  </w:style>
  <w:style w:type="character" w:customStyle="1" w:styleId="Nagwek1Znak">
    <w:name w:val="Nagłówek 1 Znak"/>
    <w:basedOn w:val="Domylnaczcionkaakapitu"/>
    <w:link w:val="Nagwek1"/>
    <w:uiPriority w:val="9"/>
    <w:rsid w:val="00885BB5"/>
    <w:rPr>
      <w:rFonts w:asciiTheme="majorHAnsi" w:eastAsiaTheme="majorEastAsia" w:hAnsiTheme="majorHAnsi" w:cstheme="majorBidi"/>
      <w:color w:val="2F5496" w:themeColor="accent1" w:themeShade="BF"/>
      <w:sz w:val="32"/>
      <w:szCs w:val="32"/>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5446">
      <w:bodyDiv w:val="1"/>
      <w:marLeft w:val="0"/>
      <w:marRight w:val="0"/>
      <w:marTop w:val="0"/>
      <w:marBottom w:val="0"/>
      <w:divBdr>
        <w:top w:val="none" w:sz="0" w:space="0" w:color="auto"/>
        <w:left w:val="none" w:sz="0" w:space="0" w:color="auto"/>
        <w:bottom w:val="none" w:sz="0" w:space="0" w:color="auto"/>
        <w:right w:val="none" w:sz="0" w:space="0" w:color="auto"/>
      </w:divBdr>
    </w:div>
    <w:div w:id="36511030">
      <w:bodyDiv w:val="1"/>
      <w:marLeft w:val="0"/>
      <w:marRight w:val="0"/>
      <w:marTop w:val="0"/>
      <w:marBottom w:val="0"/>
      <w:divBdr>
        <w:top w:val="none" w:sz="0" w:space="0" w:color="auto"/>
        <w:left w:val="none" w:sz="0" w:space="0" w:color="auto"/>
        <w:bottom w:val="none" w:sz="0" w:space="0" w:color="auto"/>
        <w:right w:val="none" w:sz="0" w:space="0" w:color="auto"/>
      </w:divBdr>
    </w:div>
    <w:div w:id="70739913">
      <w:bodyDiv w:val="1"/>
      <w:marLeft w:val="0"/>
      <w:marRight w:val="0"/>
      <w:marTop w:val="0"/>
      <w:marBottom w:val="0"/>
      <w:divBdr>
        <w:top w:val="none" w:sz="0" w:space="0" w:color="auto"/>
        <w:left w:val="none" w:sz="0" w:space="0" w:color="auto"/>
        <w:bottom w:val="none" w:sz="0" w:space="0" w:color="auto"/>
        <w:right w:val="none" w:sz="0" w:space="0" w:color="auto"/>
      </w:divBdr>
    </w:div>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105856728">
      <w:bodyDiv w:val="1"/>
      <w:marLeft w:val="0"/>
      <w:marRight w:val="0"/>
      <w:marTop w:val="0"/>
      <w:marBottom w:val="0"/>
      <w:divBdr>
        <w:top w:val="none" w:sz="0" w:space="0" w:color="auto"/>
        <w:left w:val="none" w:sz="0" w:space="0" w:color="auto"/>
        <w:bottom w:val="none" w:sz="0" w:space="0" w:color="auto"/>
        <w:right w:val="none" w:sz="0" w:space="0" w:color="auto"/>
      </w:divBdr>
    </w:div>
    <w:div w:id="200483924">
      <w:bodyDiv w:val="1"/>
      <w:marLeft w:val="0"/>
      <w:marRight w:val="0"/>
      <w:marTop w:val="0"/>
      <w:marBottom w:val="0"/>
      <w:divBdr>
        <w:top w:val="none" w:sz="0" w:space="0" w:color="auto"/>
        <w:left w:val="none" w:sz="0" w:space="0" w:color="auto"/>
        <w:bottom w:val="none" w:sz="0" w:space="0" w:color="auto"/>
        <w:right w:val="none" w:sz="0" w:space="0" w:color="auto"/>
      </w:divBdr>
    </w:div>
    <w:div w:id="465318807">
      <w:bodyDiv w:val="1"/>
      <w:marLeft w:val="0"/>
      <w:marRight w:val="0"/>
      <w:marTop w:val="0"/>
      <w:marBottom w:val="0"/>
      <w:divBdr>
        <w:top w:val="none" w:sz="0" w:space="0" w:color="auto"/>
        <w:left w:val="none" w:sz="0" w:space="0" w:color="auto"/>
        <w:bottom w:val="none" w:sz="0" w:space="0" w:color="auto"/>
        <w:right w:val="none" w:sz="0" w:space="0" w:color="auto"/>
      </w:divBdr>
    </w:div>
    <w:div w:id="653870946">
      <w:bodyDiv w:val="1"/>
      <w:marLeft w:val="0"/>
      <w:marRight w:val="0"/>
      <w:marTop w:val="0"/>
      <w:marBottom w:val="0"/>
      <w:divBdr>
        <w:top w:val="none" w:sz="0" w:space="0" w:color="auto"/>
        <w:left w:val="none" w:sz="0" w:space="0" w:color="auto"/>
        <w:bottom w:val="none" w:sz="0" w:space="0" w:color="auto"/>
        <w:right w:val="none" w:sz="0" w:space="0" w:color="auto"/>
      </w:divBdr>
    </w:div>
    <w:div w:id="1091313396">
      <w:bodyDiv w:val="1"/>
      <w:marLeft w:val="0"/>
      <w:marRight w:val="0"/>
      <w:marTop w:val="0"/>
      <w:marBottom w:val="0"/>
      <w:divBdr>
        <w:top w:val="none" w:sz="0" w:space="0" w:color="auto"/>
        <w:left w:val="none" w:sz="0" w:space="0" w:color="auto"/>
        <w:bottom w:val="none" w:sz="0" w:space="0" w:color="auto"/>
        <w:right w:val="none" w:sz="0" w:space="0" w:color="auto"/>
      </w:divBdr>
    </w:div>
    <w:div w:id="1104157077">
      <w:bodyDiv w:val="1"/>
      <w:marLeft w:val="0"/>
      <w:marRight w:val="0"/>
      <w:marTop w:val="0"/>
      <w:marBottom w:val="0"/>
      <w:divBdr>
        <w:top w:val="none" w:sz="0" w:space="0" w:color="auto"/>
        <w:left w:val="none" w:sz="0" w:space="0" w:color="auto"/>
        <w:bottom w:val="none" w:sz="0" w:space="0" w:color="auto"/>
        <w:right w:val="none" w:sz="0" w:space="0" w:color="auto"/>
      </w:divBdr>
    </w:div>
    <w:div w:id="1140729179">
      <w:bodyDiv w:val="1"/>
      <w:marLeft w:val="0"/>
      <w:marRight w:val="0"/>
      <w:marTop w:val="0"/>
      <w:marBottom w:val="0"/>
      <w:divBdr>
        <w:top w:val="none" w:sz="0" w:space="0" w:color="auto"/>
        <w:left w:val="none" w:sz="0" w:space="0" w:color="auto"/>
        <w:bottom w:val="none" w:sz="0" w:space="0" w:color="auto"/>
        <w:right w:val="none" w:sz="0" w:space="0" w:color="auto"/>
      </w:divBdr>
    </w:div>
    <w:div w:id="1189871824">
      <w:bodyDiv w:val="1"/>
      <w:marLeft w:val="0"/>
      <w:marRight w:val="0"/>
      <w:marTop w:val="0"/>
      <w:marBottom w:val="0"/>
      <w:divBdr>
        <w:top w:val="none" w:sz="0" w:space="0" w:color="auto"/>
        <w:left w:val="none" w:sz="0" w:space="0" w:color="auto"/>
        <w:bottom w:val="none" w:sz="0" w:space="0" w:color="auto"/>
        <w:right w:val="none" w:sz="0" w:space="0" w:color="auto"/>
      </w:divBdr>
    </w:div>
    <w:div w:id="1192456114">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468085163">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 w:id="212202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3F36D-1567-468A-BD13-E2E2FF7A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7482</Words>
  <Characters>44898</Characters>
  <Application>Microsoft Office Word</Application>
  <DocSecurity>0</DocSecurity>
  <Lines>374</Lines>
  <Paragraphs>104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52276</CharactersWithSpaces>
  <SharedDoc>false</SharedDoc>
  <HLinks>
    <vt:vector size="24" baseType="variant">
      <vt:variant>
        <vt:i4>7012450</vt:i4>
      </vt:variant>
      <vt:variant>
        <vt:i4>9</vt:i4>
      </vt:variant>
      <vt:variant>
        <vt:i4>0</vt:i4>
      </vt:variant>
      <vt:variant>
        <vt:i4>5</vt:i4>
      </vt:variant>
      <vt:variant>
        <vt:lpwstr>http://tcocertified.com/product-finder/</vt:lpwstr>
      </vt:variant>
      <vt:variant>
        <vt:lpwstr/>
      </vt:variant>
      <vt:variant>
        <vt:i4>5439490</vt:i4>
      </vt:variant>
      <vt:variant>
        <vt:i4>6</vt:i4>
      </vt:variant>
      <vt:variant>
        <vt:i4>0</vt:i4>
      </vt:variant>
      <vt:variant>
        <vt:i4>5</vt:i4>
      </vt:variant>
      <vt:variant>
        <vt:lpwstr>http://www.dmtf.org/standards/mgmt/dash/</vt:lpwstr>
      </vt:variant>
      <vt:variant>
        <vt:lpwstr/>
      </vt:variant>
      <vt:variant>
        <vt:i4>1835089</vt:i4>
      </vt:variant>
      <vt:variant>
        <vt:i4>3</vt:i4>
      </vt:variant>
      <vt:variant>
        <vt:i4>0</vt:i4>
      </vt:variant>
      <vt:variant>
        <vt:i4>5</vt:i4>
      </vt:variant>
      <vt:variant>
        <vt:lpwstr>http://www.plugloadsolutions.com/80pluspowersupplies.aspx</vt:lpwstr>
      </vt:variant>
      <vt:variant>
        <vt:lpwstr/>
      </vt:variant>
      <vt:variant>
        <vt:i4>2162794</vt:i4>
      </vt:variant>
      <vt:variant>
        <vt:i4>0</vt:i4>
      </vt:variant>
      <vt:variant>
        <vt:i4>0</vt:i4>
      </vt:variant>
      <vt:variant>
        <vt:i4>5</vt:i4>
      </vt:variant>
      <vt:variant>
        <vt:lpwstr>https://www.videocardbenchmark.net/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dc:description/>
  <cp:lastModifiedBy>Monika Ćwiertka</cp:lastModifiedBy>
  <cp:revision>4</cp:revision>
  <dcterms:created xsi:type="dcterms:W3CDTF">2025-08-25T19:46:00Z</dcterms:created>
  <dcterms:modified xsi:type="dcterms:W3CDTF">2025-09-09T09:59:00Z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ies>
</file>