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AA623" w14:textId="77777777" w:rsidR="00A024FD" w:rsidRPr="008E49D4" w:rsidRDefault="00B420F3" w:rsidP="008E49D4">
      <w:pPr>
        <w:pStyle w:val="Nagwek1"/>
        <w:rPr>
          <w:rFonts w:ascii="Garamond" w:hAnsi="Garamond"/>
          <w:color w:val="000000" w:themeColor="text1"/>
          <w:sz w:val="24"/>
          <w:szCs w:val="24"/>
        </w:rPr>
      </w:pPr>
      <w:bookmarkStart w:id="0" w:name="header"/>
      <w:bookmarkStart w:id="1" w:name="projekt-istotnych-postanowień-umowy"/>
      <w:bookmarkStart w:id="2" w:name="content"/>
      <w:bookmarkEnd w:id="0"/>
      <w:r w:rsidRPr="008E49D4">
        <w:rPr>
          <w:rFonts w:ascii="Garamond" w:hAnsi="Garamond"/>
          <w:color w:val="000000" w:themeColor="text1"/>
          <w:sz w:val="24"/>
          <w:szCs w:val="24"/>
        </w:rPr>
        <w:t>Projekt istotnych postanowień umowy</w:t>
      </w:r>
    </w:p>
    <w:p w14:paraId="7D7AB9FD" w14:textId="77777777" w:rsidR="008E49D4" w:rsidRPr="008E49D4" w:rsidRDefault="008E49D4" w:rsidP="008E49D4">
      <w:pPr>
        <w:spacing w:after="0"/>
        <w:ind w:left="2127" w:right="-20"/>
        <w:jc w:val="right"/>
        <w:rPr>
          <w:rFonts w:ascii="Garamond" w:eastAsia="Arial" w:hAnsi="Garamond" w:cs="Segoe UI Light"/>
          <w:b/>
          <w:bCs/>
          <w:iCs/>
          <w:color w:val="000000" w:themeColor="text1"/>
        </w:rPr>
      </w:pPr>
      <w:r w:rsidRPr="008E49D4">
        <w:rPr>
          <w:rFonts w:ascii="Garamond" w:eastAsia="Arial" w:hAnsi="Garamond" w:cs="Segoe UI Light"/>
          <w:b/>
          <w:bCs/>
          <w:iCs/>
          <w:color w:val="000000" w:themeColor="text1"/>
        </w:rPr>
        <w:t xml:space="preserve">Załącznik nr 4 do SWZ </w:t>
      </w:r>
    </w:p>
    <w:p w14:paraId="2BF84F2B" w14:textId="77777777" w:rsidR="008E49D4" w:rsidRPr="008E49D4" w:rsidRDefault="008E49D4" w:rsidP="008E49D4">
      <w:pPr>
        <w:spacing w:before="15" w:after="0"/>
        <w:ind w:right="-20"/>
        <w:jc w:val="both"/>
        <w:rPr>
          <w:rFonts w:ascii="Garamond" w:hAnsi="Garamond" w:cs="Segoe UI Light"/>
          <w:iCs/>
          <w:color w:val="000000" w:themeColor="text1"/>
        </w:rPr>
      </w:pPr>
    </w:p>
    <w:p w14:paraId="1CAA800A" w14:textId="14992D07" w:rsidR="008E49D4" w:rsidRPr="008E49D4" w:rsidRDefault="008E49D4" w:rsidP="008E49D4">
      <w:pPr>
        <w:spacing w:after="0"/>
        <w:ind w:right="-20"/>
        <w:jc w:val="center"/>
        <w:rPr>
          <w:rFonts w:ascii="Garamond" w:eastAsia="Arial" w:hAnsi="Garamond" w:cs="Segoe UI Light"/>
          <w:b/>
          <w:bCs/>
          <w:iCs/>
          <w:color w:val="000000" w:themeColor="text1"/>
        </w:rPr>
      </w:pPr>
      <w:r w:rsidRPr="008E49D4">
        <w:rPr>
          <w:rFonts w:ascii="Garamond" w:eastAsia="Arial" w:hAnsi="Garamond" w:cs="Segoe UI Light"/>
          <w:b/>
          <w:bCs/>
          <w:iCs/>
          <w:color w:val="000000" w:themeColor="text1"/>
        </w:rPr>
        <w:t>UMOWA NR</w:t>
      </w:r>
    </w:p>
    <w:p w14:paraId="3361C1DB" w14:textId="77777777" w:rsidR="008E49D4" w:rsidRPr="008E49D4" w:rsidRDefault="008E49D4" w:rsidP="008E49D4">
      <w:pPr>
        <w:spacing w:after="0"/>
        <w:ind w:right="-20"/>
        <w:jc w:val="both"/>
        <w:rPr>
          <w:rFonts w:ascii="Garamond" w:eastAsia="Arial" w:hAnsi="Garamond" w:cs="Segoe UI Light"/>
          <w:iCs/>
          <w:color w:val="000000" w:themeColor="text1"/>
        </w:rPr>
      </w:pPr>
    </w:p>
    <w:p w14:paraId="7001FADC" w14:textId="43086043" w:rsidR="008E49D4" w:rsidRPr="008E49D4" w:rsidRDefault="008E49D4" w:rsidP="008E49D4">
      <w:pPr>
        <w:spacing w:after="0"/>
        <w:ind w:right="-20"/>
        <w:jc w:val="both"/>
        <w:rPr>
          <w:rFonts w:ascii="Garamond" w:eastAsia="Arial" w:hAnsi="Garamond" w:cs="Segoe UI Light"/>
          <w:iCs/>
          <w:color w:val="000000" w:themeColor="text1"/>
        </w:rPr>
      </w:pPr>
      <w:r w:rsidRPr="008E49D4">
        <w:rPr>
          <w:rFonts w:ascii="Garamond" w:eastAsia="Arial" w:hAnsi="Garamond" w:cs="Segoe UI Light"/>
          <w:iCs/>
          <w:color w:val="000000" w:themeColor="text1"/>
        </w:rPr>
        <w:t xml:space="preserve">zawarta w Poznaniu w dniu ..................................... r., pomiędzy: </w:t>
      </w:r>
    </w:p>
    <w:p w14:paraId="1701CCC0" w14:textId="77777777" w:rsidR="008E49D4" w:rsidRPr="008E49D4" w:rsidRDefault="008E49D4" w:rsidP="008E49D4">
      <w:pPr>
        <w:spacing w:after="0"/>
        <w:ind w:right="-20"/>
        <w:jc w:val="both"/>
        <w:rPr>
          <w:rFonts w:ascii="Garamond" w:eastAsia="Arial" w:hAnsi="Garamond" w:cs="Segoe UI Light"/>
          <w:iCs/>
          <w:color w:val="000000" w:themeColor="text1"/>
        </w:rPr>
      </w:pPr>
    </w:p>
    <w:p w14:paraId="3B189AC5" w14:textId="77777777" w:rsidR="008E49D4" w:rsidRPr="008E49D4" w:rsidRDefault="008E49D4" w:rsidP="008E49D4">
      <w:pPr>
        <w:pStyle w:val="Akapitzlist"/>
        <w:tabs>
          <w:tab w:val="left" w:leader="dot" w:pos="8674"/>
        </w:tabs>
        <w:spacing w:afterLines="60" w:after="144" w:line="240" w:lineRule="auto"/>
        <w:ind w:left="0"/>
        <w:contextualSpacing w:val="0"/>
        <w:jc w:val="both"/>
        <w:rPr>
          <w:rFonts w:ascii="Garamond" w:hAnsi="Garamond" w:cs="Arial"/>
          <w:iCs/>
          <w:color w:val="000000" w:themeColor="text1"/>
          <w:sz w:val="24"/>
          <w:szCs w:val="24"/>
        </w:rPr>
      </w:pPr>
      <w:r w:rsidRPr="008E49D4">
        <w:rPr>
          <w:rFonts w:ascii="Garamond" w:hAnsi="Garamond" w:cs="Arial"/>
          <w:b/>
          <w:iCs/>
          <w:color w:val="000000" w:themeColor="text1"/>
          <w:sz w:val="24"/>
          <w:szCs w:val="24"/>
        </w:rPr>
        <w:t>Szpitalem Wojewódzkim w Poznaniu</w:t>
      </w:r>
      <w:r w:rsidRPr="008E49D4">
        <w:rPr>
          <w:rFonts w:ascii="Garamond" w:hAnsi="Garamond" w:cs="Arial"/>
          <w:iCs/>
          <w:color w:val="000000" w:themeColor="text1"/>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8E49D4">
        <w:rPr>
          <w:rFonts w:ascii="Garamond" w:hAnsi="Garamond" w:cs="Arial"/>
          <w:b/>
          <w:iCs/>
          <w:color w:val="000000" w:themeColor="text1"/>
          <w:sz w:val="24"/>
          <w:szCs w:val="24"/>
        </w:rPr>
        <w:t xml:space="preserve"> Dyrektora         </w:t>
      </w:r>
    </w:p>
    <w:p w14:paraId="39F65A2C" w14:textId="77777777" w:rsidR="008E49D4" w:rsidRPr="008E49D4" w:rsidRDefault="008E49D4" w:rsidP="008E49D4">
      <w:pPr>
        <w:spacing w:before="120" w:afterLines="60" w:after="144"/>
        <w:jc w:val="both"/>
        <w:rPr>
          <w:rFonts w:ascii="Garamond" w:hAnsi="Garamond" w:cs="Tahoma"/>
          <w:iCs/>
          <w:color w:val="000000" w:themeColor="text1"/>
        </w:rPr>
      </w:pPr>
      <w:r w:rsidRPr="008E49D4">
        <w:rPr>
          <w:rFonts w:ascii="Garamond" w:hAnsi="Garamond" w:cs="Tahoma"/>
          <w:iCs/>
          <w:color w:val="000000" w:themeColor="text1"/>
        </w:rPr>
        <w:t>zwanym dalej „</w:t>
      </w:r>
      <w:r w:rsidRPr="008E49D4">
        <w:rPr>
          <w:rFonts w:ascii="Garamond" w:hAnsi="Garamond" w:cs="Tahoma"/>
          <w:b/>
          <w:iCs/>
          <w:color w:val="000000" w:themeColor="text1"/>
        </w:rPr>
        <w:t>Zamawiającym</w:t>
      </w:r>
      <w:r w:rsidRPr="008E49D4">
        <w:rPr>
          <w:rFonts w:ascii="Garamond" w:hAnsi="Garamond" w:cs="Tahoma"/>
          <w:iCs/>
          <w:color w:val="000000" w:themeColor="text1"/>
        </w:rPr>
        <w:t xml:space="preserve">”, </w:t>
      </w:r>
    </w:p>
    <w:p w14:paraId="3AEE2553" w14:textId="77777777" w:rsidR="008E49D4" w:rsidRPr="008E49D4" w:rsidRDefault="008E49D4" w:rsidP="008E49D4">
      <w:pPr>
        <w:spacing w:before="8" w:after="0"/>
        <w:ind w:right="-20"/>
        <w:jc w:val="both"/>
        <w:rPr>
          <w:rFonts w:ascii="Garamond" w:hAnsi="Garamond" w:cs="Segoe UI Light"/>
          <w:iCs/>
          <w:color w:val="000000" w:themeColor="text1"/>
        </w:rPr>
      </w:pPr>
    </w:p>
    <w:p w14:paraId="5D1AA4BC" w14:textId="77777777" w:rsidR="008E49D4" w:rsidRPr="008E49D4" w:rsidRDefault="008E49D4" w:rsidP="008E49D4">
      <w:pPr>
        <w:pStyle w:val="Akapitzlist"/>
        <w:tabs>
          <w:tab w:val="left" w:leader="dot" w:pos="8674"/>
        </w:tabs>
        <w:spacing w:after="120"/>
        <w:ind w:left="0"/>
        <w:contextualSpacing w:val="0"/>
        <w:jc w:val="both"/>
        <w:rPr>
          <w:rFonts w:ascii="Garamond" w:hAnsi="Garamond" w:cs="Arial"/>
          <w:iCs/>
          <w:color w:val="000000" w:themeColor="text1"/>
          <w:sz w:val="24"/>
          <w:szCs w:val="24"/>
        </w:rPr>
      </w:pPr>
      <w:r w:rsidRPr="008E49D4">
        <w:rPr>
          <w:rFonts w:ascii="Garamond" w:eastAsia="MS Mincho" w:hAnsi="Garamond" w:cs="Arial"/>
          <w:iCs/>
          <w:color w:val="000000" w:themeColor="text1"/>
          <w:sz w:val="24"/>
          <w:szCs w:val="24"/>
        </w:rPr>
        <w:t>[</w:t>
      </w:r>
      <w:r w:rsidRPr="008E49D4">
        <w:rPr>
          <w:rFonts w:ascii="Garamond" w:eastAsia="MS Mincho" w:hAnsi="Garamond" w:cs="Arial"/>
          <w:iCs/>
          <w:color w:val="000000" w:themeColor="text1"/>
          <w:sz w:val="24"/>
          <w:szCs w:val="24"/>
          <w:highlight w:val="yellow"/>
        </w:rPr>
        <w:t>_______________________________________________</w:t>
      </w:r>
      <w:r w:rsidRPr="008E49D4">
        <w:rPr>
          <w:rFonts w:ascii="Garamond" w:eastAsia="MS Mincho" w:hAnsi="Garamond" w:cs="Arial"/>
          <w:iCs/>
          <w:color w:val="000000" w:themeColor="text1"/>
          <w:sz w:val="24"/>
          <w:szCs w:val="24"/>
        </w:rPr>
        <w:t>]</w:t>
      </w:r>
      <w:r w:rsidRPr="008E49D4">
        <w:rPr>
          <w:rFonts w:ascii="Garamond" w:eastAsia="MS Mincho" w:hAnsi="Garamond" w:cs="Arial"/>
          <w:b/>
          <w:iCs/>
          <w:color w:val="000000" w:themeColor="text1"/>
          <w:sz w:val="24"/>
          <w:szCs w:val="24"/>
        </w:rPr>
        <w:t xml:space="preserve"> </w:t>
      </w:r>
      <w:r w:rsidRPr="008E49D4">
        <w:rPr>
          <w:rFonts w:ascii="Garamond" w:eastAsia="MS Mincho" w:hAnsi="Garamond" w:cs="Arial"/>
          <w:iCs/>
          <w:color w:val="000000" w:themeColor="text1"/>
          <w:sz w:val="24"/>
          <w:szCs w:val="24"/>
        </w:rPr>
        <w:t>z siedzibą w[</w:t>
      </w:r>
      <w:r w:rsidRPr="008E49D4">
        <w:rPr>
          <w:rFonts w:ascii="Garamond" w:eastAsia="MS Mincho" w:hAnsi="Garamond" w:cs="Arial"/>
          <w:iCs/>
          <w:color w:val="000000" w:themeColor="text1"/>
          <w:sz w:val="24"/>
          <w:szCs w:val="24"/>
          <w:highlight w:val="yellow"/>
        </w:rPr>
        <w:t>____________</w:t>
      </w:r>
      <w:r w:rsidRPr="008E49D4">
        <w:rPr>
          <w:rFonts w:ascii="Garamond" w:eastAsia="MS Mincho" w:hAnsi="Garamond" w:cs="Arial"/>
          <w:iCs/>
          <w:color w:val="000000" w:themeColor="text1"/>
          <w:sz w:val="24"/>
          <w:szCs w:val="24"/>
        </w:rPr>
        <w:t xml:space="preserve"> </w:t>
      </w:r>
      <w:r w:rsidRPr="008E49D4">
        <w:rPr>
          <w:rFonts w:ascii="Garamond" w:eastAsia="MS Mincho" w:hAnsi="Garamond" w:cs="Arial"/>
          <w:iCs/>
          <w:color w:val="000000" w:themeColor="text1"/>
          <w:sz w:val="24"/>
          <w:szCs w:val="24"/>
          <w:highlight w:val="yellow"/>
        </w:rPr>
        <w:t>__</w:t>
      </w:r>
      <w:r w:rsidRPr="008E49D4">
        <w:rPr>
          <w:rFonts w:ascii="Garamond" w:eastAsia="MS Mincho" w:hAnsi="Garamond" w:cs="Arial"/>
          <w:iCs/>
          <w:color w:val="000000" w:themeColor="text1"/>
          <w:sz w:val="24"/>
          <w:szCs w:val="24"/>
        </w:rPr>
        <w:t>-</w:t>
      </w:r>
      <w:r w:rsidRPr="008E49D4">
        <w:rPr>
          <w:rFonts w:ascii="Garamond" w:eastAsia="MS Mincho" w:hAnsi="Garamond" w:cs="Arial"/>
          <w:iCs/>
          <w:color w:val="000000" w:themeColor="text1"/>
          <w:sz w:val="24"/>
          <w:szCs w:val="24"/>
          <w:highlight w:val="yellow"/>
        </w:rPr>
        <w:t>____</w:t>
      </w:r>
      <w:r w:rsidRPr="008E49D4">
        <w:rPr>
          <w:rFonts w:ascii="Garamond" w:eastAsia="MS Mincho" w:hAnsi="Garamond" w:cs="Arial"/>
          <w:iCs/>
          <w:color w:val="000000" w:themeColor="text1"/>
          <w:sz w:val="24"/>
          <w:szCs w:val="24"/>
        </w:rPr>
        <w:t xml:space="preserve">], </w:t>
      </w:r>
      <w:r w:rsidRPr="008E49D4">
        <w:rPr>
          <w:rFonts w:ascii="Garamond" w:eastAsia="MS Mincho" w:hAnsi="Garamond" w:cs="Arial"/>
          <w:iCs/>
          <w:color w:val="000000" w:themeColor="text1"/>
          <w:sz w:val="24"/>
          <w:szCs w:val="24"/>
        </w:rPr>
        <w:br/>
        <w:t>ul.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 [</w:t>
      </w:r>
      <w:r w:rsidRPr="008E49D4">
        <w:rPr>
          <w:rFonts w:ascii="Garamond" w:eastAsia="MS Mincho" w:hAnsi="Garamond" w:cs="Arial"/>
          <w:iCs/>
          <w:color w:val="000000" w:themeColor="text1"/>
          <w:sz w:val="24"/>
          <w:szCs w:val="24"/>
          <w:highlight w:val="yellow"/>
        </w:rPr>
        <w:t>___</w:t>
      </w:r>
      <w:r w:rsidRPr="008E49D4">
        <w:rPr>
          <w:rFonts w:ascii="Garamond" w:eastAsia="MS Mincho" w:hAnsi="Garamond" w:cs="Arial"/>
          <w:iCs/>
          <w:color w:val="000000" w:themeColor="text1"/>
          <w:sz w:val="24"/>
          <w:szCs w:val="24"/>
        </w:rPr>
        <w:t xml:space="preserve"> </w:t>
      </w:r>
      <w:r w:rsidRPr="008E49D4">
        <w:rPr>
          <w:rFonts w:ascii="Garamond" w:eastAsia="MS Mincho" w:hAnsi="Garamond" w:cs="Arial"/>
          <w:iCs/>
          <w:color w:val="000000" w:themeColor="text1"/>
          <w:sz w:val="24"/>
          <w:szCs w:val="24"/>
          <w:highlight w:val="yellow"/>
        </w:rPr>
        <w:t>_______</w:t>
      </w:r>
      <w:r w:rsidRPr="008E49D4">
        <w:rPr>
          <w:rFonts w:ascii="Garamond" w:eastAsia="MS Mincho" w:hAnsi="Garamond" w:cs="Arial"/>
          <w:iCs/>
          <w:color w:val="000000" w:themeColor="text1"/>
          <w:sz w:val="24"/>
          <w:szCs w:val="24"/>
        </w:rPr>
        <w:t xml:space="preserve">], wpisaną do rejestru przedsiębiorców Krajowego Rejestru Sądowego prowadzonego </w:t>
      </w:r>
      <w:r w:rsidRPr="008E49D4">
        <w:rPr>
          <w:rFonts w:ascii="Garamond" w:eastAsia="MS Mincho" w:hAnsi="Garamond" w:cs="Arial"/>
          <w:iCs/>
          <w:color w:val="000000" w:themeColor="text1"/>
          <w:sz w:val="24"/>
          <w:szCs w:val="24"/>
        </w:rPr>
        <w:br/>
        <w:t>przez [</w:t>
      </w:r>
      <w:r w:rsidRPr="008E49D4">
        <w:rPr>
          <w:rFonts w:ascii="Garamond" w:eastAsia="MS Mincho" w:hAnsi="Garamond" w:cs="Arial"/>
          <w:iCs/>
          <w:color w:val="000000" w:themeColor="text1"/>
          <w:sz w:val="24"/>
          <w:szCs w:val="24"/>
          <w:highlight w:val="yellow"/>
        </w:rPr>
        <w:t>_______________________</w:t>
      </w:r>
      <w:r w:rsidRPr="008E49D4">
        <w:rPr>
          <w:rFonts w:ascii="Garamond" w:eastAsia="MS Mincho" w:hAnsi="Garamond" w:cs="Arial"/>
          <w:iCs/>
          <w:color w:val="000000" w:themeColor="text1"/>
          <w:sz w:val="24"/>
          <w:szCs w:val="24"/>
        </w:rPr>
        <w:t>] Krajowego Rejestru Sądowego pod numerem KRS [</w:t>
      </w:r>
      <w:r w:rsidRPr="008E49D4">
        <w:rPr>
          <w:rFonts w:ascii="Garamond" w:eastAsia="MS Mincho" w:hAnsi="Garamond" w:cs="Arial"/>
          <w:iCs/>
          <w:color w:val="000000" w:themeColor="text1"/>
          <w:sz w:val="24"/>
          <w:szCs w:val="24"/>
          <w:highlight w:val="yellow"/>
        </w:rPr>
        <w:t>____________</w:t>
      </w:r>
      <w:r w:rsidRPr="008E49D4">
        <w:rPr>
          <w:rFonts w:ascii="Garamond" w:eastAsia="MS Mincho" w:hAnsi="Garamond" w:cs="Arial"/>
          <w:iCs/>
          <w:color w:val="000000" w:themeColor="text1"/>
          <w:sz w:val="24"/>
          <w:szCs w:val="24"/>
        </w:rPr>
        <w:t>], reprezentowaną przez [</w:t>
      </w:r>
      <w:r w:rsidRPr="008E49D4">
        <w:rPr>
          <w:rFonts w:ascii="Garamond" w:eastAsia="MS Mincho" w:hAnsi="Garamond" w:cs="Arial"/>
          <w:iCs/>
          <w:color w:val="000000" w:themeColor="text1"/>
          <w:sz w:val="24"/>
          <w:szCs w:val="24"/>
          <w:highlight w:val="yellow"/>
        </w:rPr>
        <w:t>_______________</w:t>
      </w:r>
      <w:r w:rsidRPr="008E49D4">
        <w:rPr>
          <w:rFonts w:ascii="Garamond" w:eastAsia="MS Mincho" w:hAnsi="Garamond" w:cs="Arial"/>
          <w:iCs/>
          <w:color w:val="000000" w:themeColor="text1"/>
          <w:sz w:val="24"/>
          <w:szCs w:val="24"/>
        </w:rPr>
        <w:t xml:space="preserve">] </w:t>
      </w:r>
      <w:r w:rsidRPr="008E49D4">
        <w:rPr>
          <w:rFonts w:ascii="Garamond" w:hAnsi="Garamond" w:cs="Arial"/>
          <w:iCs/>
          <w:color w:val="000000" w:themeColor="text1"/>
          <w:sz w:val="24"/>
          <w:szCs w:val="24"/>
        </w:rPr>
        <w:t xml:space="preserve"> </w:t>
      </w:r>
    </w:p>
    <w:p w14:paraId="622EBA5A" w14:textId="77777777" w:rsidR="008E49D4" w:rsidRPr="008E49D4" w:rsidRDefault="008E49D4" w:rsidP="008E49D4">
      <w:pPr>
        <w:pStyle w:val="Akapitzlist"/>
        <w:tabs>
          <w:tab w:val="left" w:leader="dot" w:pos="8674"/>
        </w:tabs>
        <w:spacing w:after="120"/>
        <w:ind w:left="0"/>
        <w:contextualSpacing w:val="0"/>
        <w:jc w:val="both"/>
        <w:rPr>
          <w:rFonts w:ascii="Garamond" w:eastAsia="MS Mincho" w:hAnsi="Garamond" w:cs="Arial"/>
          <w:iCs/>
          <w:color w:val="000000" w:themeColor="text1"/>
          <w:sz w:val="24"/>
          <w:szCs w:val="24"/>
        </w:rPr>
      </w:pPr>
      <w:r w:rsidRPr="008E49D4">
        <w:rPr>
          <w:rFonts w:ascii="Garamond" w:hAnsi="Garamond" w:cs="Arial"/>
          <w:iCs/>
          <w:color w:val="000000" w:themeColor="text1"/>
          <w:sz w:val="24"/>
          <w:szCs w:val="24"/>
        </w:rPr>
        <w:t xml:space="preserve">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xml:space="preserve"> prowadzącą działalność gospodarczą pod firmą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wpisaną do ewidencji działalności gospodarczej pod numerem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zamieszkałego(a) w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przy ul.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xml:space="preserve">, </w:t>
      </w:r>
      <w:r w:rsidRPr="008E49D4">
        <w:rPr>
          <w:rFonts w:ascii="Garamond" w:hAnsi="Garamond" w:cs="Arial"/>
          <w:iCs/>
          <w:color w:val="000000" w:themeColor="text1"/>
          <w:sz w:val="24"/>
          <w:szCs w:val="24"/>
        </w:rPr>
        <w:br/>
        <w:t>NIP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REGON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PESEL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w:t>
      </w:r>
      <w:r w:rsidRPr="008E49D4">
        <w:rPr>
          <w:rFonts w:ascii="Garamond" w:hAnsi="Garamond" w:cs="Arial"/>
          <w:iCs/>
          <w:color w:val="000000" w:themeColor="text1"/>
          <w:sz w:val="24"/>
          <w:szCs w:val="24"/>
        </w:rPr>
        <w:t>, adres siedziby [</w:t>
      </w:r>
      <w:r w:rsidRPr="008E49D4">
        <w:rPr>
          <w:rFonts w:ascii="Garamond" w:eastAsia="MS Mincho" w:hAnsi="Garamond" w:cs="Arial"/>
          <w:iCs/>
          <w:color w:val="000000" w:themeColor="text1"/>
          <w:sz w:val="24"/>
          <w:szCs w:val="24"/>
          <w:highlight w:val="yellow"/>
        </w:rPr>
        <w:t>________</w:t>
      </w:r>
      <w:r w:rsidRPr="008E49D4">
        <w:rPr>
          <w:rFonts w:ascii="Garamond" w:eastAsia="MS Mincho" w:hAnsi="Garamond" w:cs="Arial"/>
          <w:iCs/>
          <w:color w:val="000000" w:themeColor="text1"/>
          <w:sz w:val="24"/>
          <w:szCs w:val="24"/>
        </w:rPr>
        <w:t xml:space="preserve">] </w:t>
      </w:r>
    </w:p>
    <w:p w14:paraId="35B00AC7" w14:textId="77777777" w:rsidR="008E49D4" w:rsidRPr="008E49D4" w:rsidRDefault="008E49D4" w:rsidP="008E49D4">
      <w:pPr>
        <w:pStyle w:val="Akapitzlist"/>
        <w:tabs>
          <w:tab w:val="left" w:leader="dot" w:pos="8674"/>
        </w:tabs>
        <w:spacing w:after="120"/>
        <w:ind w:left="0"/>
        <w:contextualSpacing w:val="0"/>
        <w:jc w:val="both"/>
        <w:rPr>
          <w:rFonts w:ascii="Garamond" w:hAnsi="Garamond" w:cs="Arial"/>
          <w:iCs/>
          <w:color w:val="000000" w:themeColor="text1"/>
          <w:sz w:val="24"/>
          <w:szCs w:val="24"/>
        </w:rPr>
      </w:pPr>
    </w:p>
    <w:p w14:paraId="3D9A4657" w14:textId="77777777" w:rsidR="008E49D4" w:rsidRPr="008E49D4" w:rsidRDefault="008E49D4" w:rsidP="008E49D4">
      <w:pPr>
        <w:pStyle w:val="Akapitzlist"/>
        <w:tabs>
          <w:tab w:val="left" w:leader="dot" w:pos="8674"/>
        </w:tabs>
        <w:spacing w:after="120"/>
        <w:ind w:left="0"/>
        <w:contextualSpacing w:val="0"/>
        <w:jc w:val="both"/>
        <w:rPr>
          <w:rFonts w:ascii="Garamond" w:eastAsia="MS Mincho" w:hAnsi="Garamond" w:cs="Arial"/>
          <w:iCs/>
          <w:color w:val="000000" w:themeColor="text1"/>
          <w:sz w:val="24"/>
          <w:szCs w:val="24"/>
        </w:rPr>
      </w:pPr>
      <w:r w:rsidRPr="008E49D4">
        <w:rPr>
          <w:rFonts w:ascii="Garamond" w:hAnsi="Garamond" w:cs="Arial"/>
          <w:iCs/>
          <w:color w:val="000000" w:themeColor="text1"/>
          <w:sz w:val="24"/>
          <w:szCs w:val="24"/>
        </w:rPr>
        <w:t>zwanym dalej "</w:t>
      </w:r>
      <w:r w:rsidRPr="008E49D4">
        <w:rPr>
          <w:rFonts w:ascii="Garamond" w:hAnsi="Garamond" w:cs="Arial"/>
          <w:b/>
          <w:iCs/>
          <w:color w:val="000000" w:themeColor="text1"/>
          <w:sz w:val="24"/>
          <w:szCs w:val="24"/>
        </w:rPr>
        <w:t>Wykonawcą</w:t>
      </w:r>
      <w:r w:rsidRPr="008E49D4">
        <w:rPr>
          <w:rFonts w:ascii="Garamond" w:hAnsi="Garamond" w:cs="Arial"/>
          <w:iCs/>
          <w:color w:val="000000" w:themeColor="text1"/>
          <w:sz w:val="24"/>
          <w:szCs w:val="24"/>
        </w:rPr>
        <w:t>",</w:t>
      </w:r>
      <w:r w:rsidRPr="008E49D4">
        <w:rPr>
          <w:rFonts w:ascii="Garamond" w:eastAsia="MS Mincho" w:hAnsi="Garamond" w:cs="Arial"/>
          <w:iCs/>
          <w:color w:val="000000" w:themeColor="text1"/>
          <w:sz w:val="24"/>
          <w:szCs w:val="24"/>
        </w:rPr>
        <w:t xml:space="preserve"> </w:t>
      </w:r>
    </w:p>
    <w:p w14:paraId="62894D79" w14:textId="77777777" w:rsidR="008E49D4" w:rsidRPr="008E49D4" w:rsidRDefault="008E49D4" w:rsidP="008E49D4">
      <w:pPr>
        <w:spacing w:before="11" w:after="0"/>
        <w:ind w:right="-20"/>
        <w:jc w:val="both"/>
        <w:rPr>
          <w:rFonts w:ascii="Garamond" w:hAnsi="Garamond" w:cs="Segoe UI Light"/>
          <w:iCs/>
          <w:color w:val="000000" w:themeColor="text1"/>
        </w:rPr>
      </w:pPr>
    </w:p>
    <w:p w14:paraId="486DFAF1" w14:textId="77777777" w:rsidR="008E49D4" w:rsidRPr="008E49D4" w:rsidRDefault="008E49D4" w:rsidP="008E49D4">
      <w:pPr>
        <w:spacing w:after="0"/>
        <w:ind w:right="-20"/>
        <w:jc w:val="both"/>
        <w:rPr>
          <w:rFonts w:ascii="Garamond" w:eastAsia="Arial" w:hAnsi="Garamond" w:cs="Segoe UI Light"/>
          <w:iCs/>
          <w:color w:val="000000" w:themeColor="text1"/>
        </w:rPr>
      </w:pPr>
      <w:r w:rsidRPr="008E49D4">
        <w:rPr>
          <w:rFonts w:ascii="Garamond" w:eastAsia="Arial" w:hAnsi="Garamond" w:cs="Segoe UI Light"/>
          <w:iCs/>
          <w:color w:val="000000" w:themeColor="text1"/>
        </w:rPr>
        <w:t>zwanymi dalej łącznie „</w:t>
      </w:r>
      <w:r w:rsidRPr="008E49D4">
        <w:rPr>
          <w:rFonts w:ascii="Garamond" w:eastAsia="Arial" w:hAnsi="Garamond" w:cs="Segoe UI Light"/>
          <w:b/>
          <w:bCs/>
          <w:iCs/>
          <w:color w:val="000000" w:themeColor="text1"/>
        </w:rPr>
        <w:t>Stronami</w:t>
      </w:r>
      <w:r w:rsidRPr="008E49D4">
        <w:rPr>
          <w:rFonts w:ascii="Garamond" w:eastAsia="Arial" w:hAnsi="Garamond" w:cs="Segoe UI Light"/>
          <w:iCs/>
          <w:color w:val="000000" w:themeColor="text1"/>
        </w:rPr>
        <w:t>”.</w:t>
      </w:r>
    </w:p>
    <w:p w14:paraId="3E40BD2D" w14:textId="77777777" w:rsidR="008E49D4" w:rsidRPr="008E49D4" w:rsidRDefault="008E49D4" w:rsidP="008E49D4">
      <w:pPr>
        <w:spacing w:after="0"/>
        <w:ind w:right="-20"/>
        <w:jc w:val="both"/>
        <w:rPr>
          <w:rFonts w:ascii="Garamond" w:eastAsia="Arial" w:hAnsi="Garamond" w:cs="Segoe UI Light"/>
          <w:iCs/>
          <w:color w:val="000000" w:themeColor="text1"/>
        </w:rPr>
      </w:pPr>
    </w:p>
    <w:p w14:paraId="0DFE4976" w14:textId="63DAFCC2" w:rsidR="00A024FD" w:rsidRPr="008E49D4" w:rsidRDefault="00B420F3" w:rsidP="00165974">
      <w:pPr>
        <w:pStyle w:val="Tekstpodstawowy"/>
        <w:jc w:val="both"/>
        <w:rPr>
          <w:rFonts w:ascii="Garamond" w:hAnsi="Garamond"/>
          <w:color w:val="000000" w:themeColor="text1"/>
        </w:rPr>
      </w:pPr>
      <w:r w:rsidRPr="008E49D4">
        <w:rPr>
          <w:rFonts w:ascii="Garamond" w:hAnsi="Garamond"/>
          <w:color w:val="000000" w:themeColor="text1"/>
        </w:rPr>
        <w:t xml:space="preserve">W rezultacie przeprowadzenia postępowania o udzielenie zamówienia publicznego w trybie przetargu nieograniczonego (znak postępowania: .........) zawarto niniejszą umowę w ramach projektu </w:t>
      </w:r>
      <w:r w:rsidRPr="008E49D4">
        <w:rPr>
          <w:rFonts w:ascii="Garamond" w:hAnsi="Garamond"/>
          <w:b/>
          <w:bCs/>
          <w:color w:val="000000" w:themeColor="text1"/>
        </w:rPr>
        <w:t>„Wsparcie procesów transformacji cyfrowej w Szpitalu Wojewódzkim w Poznaniu”</w:t>
      </w:r>
      <w:r w:rsidRPr="008E49D4">
        <w:rPr>
          <w:rFonts w:ascii="Garamond" w:hAnsi="Garamond"/>
          <w:color w:val="000000" w:themeColor="text1"/>
        </w:rPr>
        <w:t xml:space="preserve"> dofinansowanego z dotacji </w:t>
      </w:r>
      <w:r w:rsidRPr="008E49D4">
        <w:rPr>
          <w:rFonts w:ascii="Garamond" w:hAnsi="Garamond"/>
          <w:b/>
          <w:bCs/>
          <w:color w:val="000000" w:themeColor="text1"/>
        </w:rPr>
        <w:t>KPO Działanie 1.1.2 Przyspieszenie procesów transformacji cyfrowej ochrony zdrowia</w:t>
      </w:r>
      <w:r w:rsidRPr="008E49D4">
        <w:rPr>
          <w:rFonts w:ascii="Garamond" w:hAnsi="Garamond"/>
          <w:color w:val="000000" w:themeColor="text1"/>
        </w:rPr>
        <w:t>, o następującej treści:</w:t>
      </w:r>
    </w:p>
    <w:p w14:paraId="6F54E039" w14:textId="77777777" w:rsidR="00A024FD" w:rsidRPr="008E49D4" w:rsidRDefault="00B420F3" w:rsidP="008E49D4">
      <w:pPr>
        <w:pStyle w:val="Nagwek2"/>
        <w:jc w:val="center"/>
        <w:rPr>
          <w:rFonts w:ascii="Garamond" w:hAnsi="Garamond"/>
          <w:b/>
          <w:bCs/>
          <w:color w:val="000000" w:themeColor="text1"/>
          <w:sz w:val="24"/>
          <w:szCs w:val="24"/>
        </w:rPr>
      </w:pPr>
      <w:bookmarkStart w:id="3" w:name="przedmiot-umowy"/>
      <w:r w:rsidRPr="008E49D4">
        <w:rPr>
          <w:rFonts w:ascii="Garamond" w:hAnsi="Garamond"/>
          <w:b/>
          <w:bCs/>
          <w:color w:val="000000" w:themeColor="text1"/>
          <w:sz w:val="24"/>
          <w:szCs w:val="24"/>
        </w:rPr>
        <w:t>§ 1. Przedmiot umowy</w:t>
      </w:r>
    </w:p>
    <w:p w14:paraId="262AD8EE" w14:textId="77777777" w:rsidR="00A024FD" w:rsidRPr="008E49D4" w:rsidRDefault="00B420F3" w:rsidP="00165974">
      <w:pPr>
        <w:pStyle w:val="Compact"/>
        <w:numPr>
          <w:ilvl w:val="0"/>
          <w:numId w:val="2"/>
        </w:numPr>
        <w:jc w:val="both"/>
        <w:rPr>
          <w:rFonts w:ascii="Garamond" w:hAnsi="Garamond"/>
          <w:color w:val="000000" w:themeColor="text1"/>
        </w:rPr>
      </w:pPr>
      <w:r w:rsidRPr="008E49D4">
        <w:rPr>
          <w:rFonts w:ascii="Garamond" w:hAnsi="Garamond"/>
          <w:color w:val="000000" w:themeColor="text1"/>
        </w:rPr>
        <w:t xml:space="preserve">Zamawiający zleca, a Wykonawca zobowiązuje się do wykonania zamówienia polegającego na kompleksowym wdrożeniu rozwiązania integrującego system PACS Zamawiającego z Platformą Usług Inteligentnych Centrum e-Zdrowia (PUI) wraz z niezbędnymi usługami </w:t>
      </w:r>
      <w:r w:rsidRPr="008E49D4">
        <w:rPr>
          <w:rFonts w:ascii="Garamond" w:hAnsi="Garamond"/>
          <w:color w:val="000000" w:themeColor="text1"/>
        </w:rPr>
        <w:lastRenderedPageBreak/>
        <w:t>towarzyszącymi. W ramach realizacji przedmiotu umowy Wykonawca w szczególności zobowiązuje się do:</w:t>
      </w:r>
    </w:p>
    <w:p w14:paraId="54D0DD6E" w14:textId="77777777" w:rsidR="00A024FD" w:rsidRPr="008E49D4" w:rsidRDefault="00B420F3" w:rsidP="00165974">
      <w:pPr>
        <w:pStyle w:val="Compact"/>
        <w:numPr>
          <w:ilvl w:val="0"/>
          <w:numId w:val="17"/>
        </w:numPr>
        <w:ind w:left="1134"/>
        <w:jc w:val="both"/>
        <w:rPr>
          <w:rFonts w:ascii="Garamond" w:hAnsi="Garamond"/>
          <w:color w:val="000000" w:themeColor="text1"/>
        </w:rPr>
      </w:pPr>
      <w:r w:rsidRPr="008E49D4">
        <w:rPr>
          <w:rFonts w:ascii="Garamond" w:hAnsi="Garamond"/>
          <w:color w:val="000000" w:themeColor="text1"/>
        </w:rPr>
        <w:t>dostawy przedmiotowego rozwiązania integracyjnego oraz jego wdrożenia w środowisku produkcyjnym Zamawiającego;</w:t>
      </w:r>
    </w:p>
    <w:p w14:paraId="6BCB9CED" w14:textId="77777777" w:rsidR="00A024FD" w:rsidRPr="008E49D4" w:rsidRDefault="00B420F3" w:rsidP="00165974">
      <w:pPr>
        <w:pStyle w:val="Compact"/>
        <w:numPr>
          <w:ilvl w:val="0"/>
          <w:numId w:val="17"/>
        </w:numPr>
        <w:ind w:left="1134"/>
        <w:jc w:val="both"/>
        <w:rPr>
          <w:rFonts w:ascii="Garamond" w:hAnsi="Garamond"/>
          <w:color w:val="000000" w:themeColor="text1"/>
        </w:rPr>
      </w:pPr>
      <w:r w:rsidRPr="008E49D4">
        <w:rPr>
          <w:rFonts w:ascii="Garamond" w:hAnsi="Garamond"/>
          <w:color w:val="000000" w:themeColor="text1"/>
        </w:rPr>
        <w:t>przeprowadzenia analizy przedwdrożeniowej (opracowania dokumentacji analitycznej) i uzgodnienia jej wyników z Zamawiającym;</w:t>
      </w:r>
    </w:p>
    <w:p w14:paraId="7D501360" w14:textId="77777777" w:rsidR="00A024FD" w:rsidRPr="008E49D4" w:rsidRDefault="00B420F3" w:rsidP="00165974">
      <w:pPr>
        <w:pStyle w:val="Compact"/>
        <w:numPr>
          <w:ilvl w:val="0"/>
          <w:numId w:val="17"/>
        </w:numPr>
        <w:ind w:left="1134"/>
        <w:jc w:val="both"/>
        <w:rPr>
          <w:rFonts w:ascii="Garamond" w:hAnsi="Garamond"/>
          <w:color w:val="000000" w:themeColor="text1"/>
        </w:rPr>
      </w:pPr>
      <w:r w:rsidRPr="008E49D4">
        <w:rPr>
          <w:rFonts w:ascii="Garamond" w:hAnsi="Garamond"/>
          <w:color w:val="000000" w:themeColor="text1"/>
        </w:rPr>
        <w:t>instalacji, konfiguracji i parametryzacji dostarczonego rozwiązania integracyjnego w infrastrukturze Zamawiającego;</w:t>
      </w:r>
    </w:p>
    <w:p w14:paraId="04043DA5" w14:textId="77777777" w:rsidR="00A024FD" w:rsidRPr="008E49D4" w:rsidRDefault="00B420F3" w:rsidP="00165974">
      <w:pPr>
        <w:pStyle w:val="Compact"/>
        <w:numPr>
          <w:ilvl w:val="0"/>
          <w:numId w:val="17"/>
        </w:numPr>
        <w:ind w:left="1134"/>
        <w:jc w:val="both"/>
        <w:rPr>
          <w:rFonts w:ascii="Garamond" w:hAnsi="Garamond"/>
          <w:color w:val="000000" w:themeColor="text1"/>
        </w:rPr>
      </w:pPr>
      <w:r w:rsidRPr="008E49D4">
        <w:rPr>
          <w:rFonts w:ascii="Garamond" w:hAnsi="Garamond"/>
          <w:color w:val="000000" w:themeColor="text1"/>
        </w:rPr>
        <w:t>pełnego wykonania integracji dostarczonego rozwiązania z posiadanym przez Zamawiającego systemem PACS, zapewniającej wymianę danych między systemem PACS a platformą PUI;</w:t>
      </w:r>
    </w:p>
    <w:p w14:paraId="31BD887B" w14:textId="77777777" w:rsidR="00A024FD" w:rsidRPr="008E49D4" w:rsidRDefault="00B420F3" w:rsidP="00165974">
      <w:pPr>
        <w:pStyle w:val="Compact"/>
        <w:numPr>
          <w:ilvl w:val="0"/>
          <w:numId w:val="17"/>
        </w:numPr>
        <w:ind w:left="1134"/>
        <w:jc w:val="both"/>
        <w:rPr>
          <w:rFonts w:ascii="Garamond" w:hAnsi="Garamond"/>
          <w:color w:val="000000" w:themeColor="text1"/>
        </w:rPr>
      </w:pPr>
      <w:r w:rsidRPr="008E49D4">
        <w:rPr>
          <w:rFonts w:ascii="Garamond" w:hAnsi="Garamond"/>
          <w:color w:val="000000" w:themeColor="text1"/>
        </w:rPr>
        <w:t>przeprowadzenia testów działania rozwiązania, w szczególności testu przesyłu danych obrazowych w formacie DICOM do platformy PUI oraz odbioru i weryfikacji wyników analizy tych danych;</w:t>
      </w:r>
    </w:p>
    <w:p w14:paraId="4F29B099" w14:textId="77777777" w:rsidR="00A024FD" w:rsidRPr="008E49D4" w:rsidRDefault="00B420F3" w:rsidP="00165974">
      <w:pPr>
        <w:numPr>
          <w:ilvl w:val="0"/>
          <w:numId w:val="17"/>
        </w:numPr>
        <w:ind w:left="1134"/>
        <w:jc w:val="both"/>
        <w:rPr>
          <w:rFonts w:ascii="Garamond" w:hAnsi="Garamond"/>
          <w:color w:val="000000" w:themeColor="text1"/>
        </w:rPr>
      </w:pPr>
      <w:r w:rsidRPr="008E49D4">
        <w:rPr>
          <w:rFonts w:ascii="Garamond" w:hAnsi="Garamond"/>
          <w:color w:val="000000" w:themeColor="text1"/>
        </w:rPr>
        <w:t>przeprowadzenia szkolenia personelu medycznego oraz personelu IT wskazanego przez Zamawiającego w zakresie prawidłowej obsługi, użytkowania oraz eksploatacji zainstalowanego rozwiązania integracyjnego.</w:t>
      </w:r>
    </w:p>
    <w:p w14:paraId="51C50E90" w14:textId="77777777" w:rsidR="008E49D4" w:rsidRDefault="00B420F3" w:rsidP="00165974">
      <w:pPr>
        <w:numPr>
          <w:ilvl w:val="0"/>
          <w:numId w:val="2"/>
        </w:numPr>
        <w:jc w:val="both"/>
        <w:rPr>
          <w:rFonts w:ascii="Garamond" w:hAnsi="Garamond"/>
          <w:color w:val="000000" w:themeColor="text1"/>
        </w:rPr>
      </w:pPr>
      <w:r w:rsidRPr="008E49D4">
        <w:rPr>
          <w:rFonts w:ascii="Garamond" w:hAnsi="Garamond"/>
          <w:color w:val="000000" w:themeColor="text1"/>
        </w:rPr>
        <w:t>Szczegółowy opis przedmiotu umowy oraz wymagania techniczne i funkcjonalne określa Opis Przedmiotu Zamówienia</w:t>
      </w:r>
      <w:r w:rsidR="008E49D4" w:rsidRPr="008E49D4">
        <w:rPr>
          <w:rFonts w:ascii="Garamond" w:hAnsi="Garamond"/>
          <w:color w:val="000000" w:themeColor="text1"/>
        </w:rPr>
        <w:t xml:space="preserve"> stanowiący załącznik do Umowy</w:t>
      </w:r>
      <w:r w:rsidRPr="008E49D4">
        <w:rPr>
          <w:rFonts w:ascii="Garamond" w:hAnsi="Garamond"/>
          <w:color w:val="000000" w:themeColor="text1"/>
        </w:rPr>
        <w:t xml:space="preserve">. </w:t>
      </w:r>
      <w:bookmarkStart w:id="4" w:name="termin-realizacji"/>
      <w:bookmarkEnd w:id="3"/>
    </w:p>
    <w:p w14:paraId="05237DFB" w14:textId="6397CDF5" w:rsidR="00A024FD" w:rsidRPr="008E49D4" w:rsidRDefault="00B420F3" w:rsidP="008E49D4">
      <w:pPr>
        <w:ind w:left="360"/>
        <w:jc w:val="center"/>
        <w:rPr>
          <w:rFonts w:ascii="Garamond" w:hAnsi="Garamond"/>
          <w:b/>
          <w:bCs/>
          <w:color w:val="000000" w:themeColor="text1"/>
        </w:rPr>
      </w:pPr>
      <w:r w:rsidRPr="008E49D4">
        <w:rPr>
          <w:rFonts w:ascii="Garamond" w:hAnsi="Garamond"/>
          <w:b/>
          <w:bCs/>
          <w:color w:val="000000" w:themeColor="text1"/>
        </w:rPr>
        <w:t>§ 2. Termin realizacji</w:t>
      </w:r>
    </w:p>
    <w:p w14:paraId="3DA4AE6C" w14:textId="13BD2705" w:rsidR="00A024FD" w:rsidRPr="008E49D4" w:rsidRDefault="00B420F3" w:rsidP="00165974">
      <w:pPr>
        <w:numPr>
          <w:ilvl w:val="0"/>
          <w:numId w:val="3"/>
        </w:numPr>
        <w:jc w:val="both"/>
        <w:rPr>
          <w:rFonts w:ascii="Garamond" w:hAnsi="Garamond"/>
          <w:color w:val="000000" w:themeColor="text1"/>
        </w:rPr>
      </w:pPr>
      <w:r w:rsidRPr="008E49D4">
        <w:rPr>
          <w:rFonts w:ascii="Garamond" w:hAnsi="Garamond"/>
          <w:color w:val="000000" w:themeColor="text1"/>
        </w:rPr>
        <w:t xml:space="preserve">Strony ustalają, że termin wykonania przedmiotu umowy, obejmującego zakończenie wszelkich prac i usług określonych w §1 ust. 1 wraz z przeprowadzeniem odbioru końcowego, upływa w dniu </w:t>
      </w:r>
      <w:r w:rsidRPr="008E49D4">
        <w:rPr>
          <w:rFonts w:ascii="Garamond" w:hAnsi="Garamond"/>
          <w:b/>
          <w:bCs/>
          <w:color w:val="000000" w:themeColor="text1"/>
        </w:rPr>
        <w:t>31 maja 2026 r.</w:t>
      </w:r>
      <w:r w:rsidRPr="008E49D4">
        <w:rPr>
          <w:rFonts w:ascii="Garamond" w:hAnsi="Garamond"/>
          <w:color w:val="000000" w:themeColor="text1"/>
        </w:rPr>
        <w:t>. Wykonawca zobowiązuje się zrealizować przedmiot umowy w terminie wskazanym powyżej.</w:t>
      </w:r>
    </w:p>
    <w:p w14:paraId="71C42D76" w14:textId="73206351" w:rsidR="00A024FD" w:rsidRPr="008E49D4" w:rsidRDefault="00B420F3" w:rsidP="00165974">
      <w:pPr>
        <w:numPr>
          <w:ilvl w:val="0"/>
          <w:numId w:val="3"/>
        </w:numPr>
        <w:jc w:val="both"/>
        <w:rPr>
          <w:rFonts w:ascii="Garamond" w:hAnsi="Garamond"/>
          <w:color w:val="000000" w:themeColor="text1"/>
        </w:rPr>
      </w:pPr>
      <w:r w:rsidRPr="008E49D4">
        <w:rPr>
          <w:rFonts w:ascii="Garamond" w:hAnsi="Garamond"/>
          <w:color w:val="000000" w:themeColor="text1"/>
        </w:rPr>
        <w:t xml:space="preserve">Wykonawca jest zobowiązany do wykonania poszczególnych czynności składających się na przedmiot umowy w harmonogramie umożliwiającym dotrzymanie terminu końcowego, o którym mowa w ust. 1. Szczegółowy harmonogram realizacji prac (w tym harmonogram szkoleń personelu) zostanie uzgodniony z Zamawiającym nie później niż w terminie </w:t>
      </w:r>
      <w:r w:rsidR="008E49D4">
        <w:rPr>
          <w:rFonts w:ascii="Garamond" w:hAnsi="Garamond"/>
          <w:color w:val="000000" w:themeColor="text1"/>
        </w:rPr>
        <w:t xml:space="preserve">7 </w:t>
      </w:r>
      <w:r w:rsidRPr="008E49D4">
        <w:rPr>
          <w:rFonts w:ascii="Garamond" w:hAnsi="Garamond"/>
          <w:color w:val="000000" w:themeColor="text1"/>
        </w:rPr>
        <w:t>dni od dnia zawarcia umowy i może zostać ujęty w formie załącznika do umowy lub protokołu ustaleń Stron.</w:t>
      </w:r>
    </w:p>
    <w:p w14:paraId="0E110BF8" w14:textId="77777777" w:rsidR="00A024FD" w:rsidRPr="008E49D4" w:rsidRDefault="00B420F3" w:rsidP="008E49D4">
      <w:pPr>
        <w:pStyle w:val="Nagwek2"/>
        <w:jc w:val="center"/>
        <w:rPr>
          <w:rFonts w:ascii="Garamond" w:hAnsi="Garamond"/>
          <w:b/>
          <w:bCs/>
          <w:color w:val="000000" w:themeColor="text1"/>
          <w:sz w:val="24"/>
          <w:szCs w:val="24"/>
        </w:rPr>
      </w:pPr>
      <w:bookmarkStart w:id="5" w:name="X9abc9cc47d8600d3c46dc746cd429dc162a418b"/>
      <w:bookmarkEnd w:id="4"/>
      <w:r w:rsidRPr="008E49D4">
        <w:rPr>
          <w:rFonts w:ascii="Garamond" w:hAnsi="Garamond"/>
          <w:b/>
          <w:bCs/>
          <w:color w:val="000000" w:themeColor="text1"/>
          <w:sz w:val="24"/>
          <w:szCs w:val="24"/>
        </w:rPr>
        <w:t>§ 3. Zasady wykonania i odbiór przedmiotu umowy</w:t>
      </w:r>
    </w:p>
    <w:p w14:paraId="3F04E590" w14:textId="77777777" w:rsidR="00A024FD" w:rsidRPr="008E49D4" w:rsidRDefault="00B420F3" w:rsidP="00165974">
      <w:pPr>
        <w:numPr>
          <w:ilvl w:val="0"/>
          <w:numId w:val="4"/>
        </w:numPr>
        <w:jc w:val="both"/>
        <w:rPr>
          <w:rFonts w:ascii="Garamond" w:hAnsi="Garamond"/>
          <w:color w:val="000000" w:themeColor="text1"/>
        </w:rPr>
      </w:pPr>
      <w:r w:rsidRPr="008E49D4">
        <w:rPr>
          <w:rFonts w:ascii="Garamond" w:hAnsi="Garamond"/>
          <w:color w:val="000000" w:themeColor="text1"/>
        </w:rPr>
        <w:t>Wykonawca zobowiązuje się realizować przedmiot umowy z należytą starannością, zgodnie z obowiązującymi przepisami, normami, zasadami wiedzy technicznej oraz wymaganiami Zamawiającego określonymi w załącznikach do umowy. Wykonawca zapewni, że realizacja umowy odbędzie się w sposób minimalizujący zakłócenia pracy Zamawiającego (szczególnie działalności medycznej) oraz z zachowaniem obowiązujących u Zamawiającego regulaminów i procedur (w tym dotyczących bezpieczeństwa informacji i ochrony danych).</w:t>
      </w:r>
    </w:p>
    <w:p w14:paraId="39E78F31" w14:textId="77777777" w:rsidR="00A024FD" w:rsidRPr="008E49D4" w:rsidRDefault="00B420F3" w:rsidP="00165974">
      <w:pPr>
        <w:numPr>
          <w:ilvl w:val="0"/>
          <w:numId w:val="4"/>
        </w:numPr>
        <w:jc w:val="both"/>
        <w:rPr>
          <w:rFonts w:ascii="Garamond" w:hAnsi="Garamond"/>
          <w:color w:val="000000" w:themeColor="text1"/>
        </w:rPr>
      </w:pPr>
      <w:r w:rsidRPr="008E49D4">
        <w:rPr>
          <w:rFonts w:ascii="Garamond" w:hAnsi="Garamond"/>
          <w:color w:val="000000" w:themeColor="text1"/>
        </w:rPr>
        <w:t xml:space="preserve">Po wykonaniu całości przedmiotu umowy Wykonawca zgłosi Zamawiającemu gotowość do odbioru końcowego. Strony ustalają protokolarny tryb odbioru: z przeprowadzonego odbioru końcowego zostanie sporządzony protokół odbioru końcowego podpisany przez upoważnionych przedstawicieli obu Stron. Protokół odbioru będzie zawierał w szczególności </w:t>
      </w:r>
      <w:r w:rsidRPr="008E49D4">
        <w:rPr>
          <w:rFonts w:ascii="Garamond" w:hAnsi="Garamond"/>
          <w:color w:val="000000" w:themeColor="text1"/>
        </w:rPr>
        <w:lastRenderedPageBreak/>
        <w:t>wykaz dostarczonych produktów (sprzętu i oprogramowania), opis przeprowadzonych testów oraz ewentualne stwierdzone wady lub braki.</w:t>
      </w:r>
    </w:p>
    <w:p w14:paraId="036D2864" w14:textId="77777777" w:rsidR="00A024FD" w:rsidRPr="008E49D4" w:rsidRDefault="00B420F3" w:rsidP="00165974">
      <w:pPr>
        <w:numPr>
          <w:ilvl w:val="0"/>
          <w:numId w:val="4"/>
        </w:numPr>
        <w:jc w:val="both"/>
        <w:rPr>
          <w:rFonts w:ascii="Garamond" w:hAnsi="Garamond"/>
          <w:color w:val="000000" w:themeColor="text1"/>
        </w:rPr>
      </w:pPr>
      <w:r w:rsidRPr="008E49D4">
        <w:rPr>
          <w:rFonts w:ascii="Garamond" w:hAnsi="Garamond"/>
          <w:color w:val="000000" w:themeColor="text1"/>
        </w:rPr>
        <w:t>Warunkiem podpisania protokołu odbioru końcowego przez Zamawiającego (bez zastrzeżeń) jest należyte wykonanie całości przedmiotu umowy zgodnie z jej postanowieniami, w tym przekazanie Zamawiającemu wymaganej dokumentacji powykonawczej oraz następujących wykazów:</w:t>
      </w:r>
    </w:p>
    <w:p w14:paraId="0DB332C9" w14:textId="77777777" w:rsidR="00A024FD" w:rsidRPr="008E49D4" w:rsidRDefault="00B420F3" w:rsidP="00165974">
      <w:pPr>
        <w:numPr>
          <w:ilvl w:val="0"/>
          <w:numId w:val="4"/>
        </w:numPr>
        <w:jc w:val="both"/>
        <w:rPr>
          <w:rFonts w:ascii="Garamond" w:hAnsi="Garamond"/>
          <w:color w:val="000000" w:themeColor="text1"/>
        </w:rPr>
      </w:pPr>
      <w:r w:rsidRPr="008E49D4">
        <w:rPr>
          <w:rFonts w:ascii="Garamond" w:hAnsi="Garamond"/>
          <w:b/>
          <w:bCs/>
          <w:color w:val="000000" w:themeColor="text1"/>
        </w:rPr>
        <w:t>enumeratywnego wykazu dostarczonych urządzeń informatycznych</w:t>
      </w:r>
      <w:r w:rsidRPr="008E49D4">
        <w:rPr>
          <w:rFonts w:ascii="Garamond" w:hAnsi="Garamond"/>
          <w:color w:val="000000" w:themeColor="text1"/>
        </w:rPr>
        <w:t xml:space="preserve"> zawierającego ich nazwy handlowe, modele, numery seryjne oraz adresy MAC;</w:t>
      </w:r>
    </w:p>
    <w:p w14:paraId="2EB0142D" w14:textId="77777777" w:rsidR="00A024FD" w:rsidRPr="008E49D4" w:rsidRDefault="00B420F3" w:rsidP="00165974">
      <w:pPr>
        <w:pStyle w:val="Compact"/>
        <w:numPr>
          <w:ilvl w:val="0"/>
          <w:numId w:val="4"/>
        </w:numPr>
        <w:jc w:val="both"/>
        <w:rPr>
          <w:rFonts w:ascii="Garamond" w:hAnsi="Garamond"/>
          <w:color w:val="000000" w:themeColor="text1"/>
        </w:rPr>
      </w:pPr>
      <w:r w:rsidRPr="008E49D4">
        <w:rPr>
          <w:rFonts w:ascii="Garamond" w:hAnsi="Garamond"/>
          <w:b/>
          <w:bCs/>
          <w:color w:val="000000" w:themeColor="text1"/>
        </w:rPr>
        <w:t>enumeratywnego wykazu klas efektywności energetycznej dostarczonych urządzeń informatycznych</w:t>
      </w:r>
      <w:r w:rsidRPr="008E49D4">
        <w:rPr>
          <w:rFonts w:ascii="Garamond" w:hAnsi="Garamond"/>
          <w:color w:val="000000" w:themeColor="text1"/>
        </w:rPr>
        <w:t xml:space="preserve"> zawierającego ich nazwy handlowe, modele i numery seryjne;</w:t>
      </w:r>
    </w:p>
    <w:p w14:paraId="6FDE59B1" w14:textId="77777777" w:rsidR="008E49D4" w:rsidRDefault="00B420F3" w:rsidP="00165974">
      <w:pPr>
        <w:pStyle w:val="Compact"/>
        <w:numPr>
          <w:ilvl w:val="0"/>
          <w:numId w:val="4"/>
        </w:numPr>
        <w:jc w:val="both"/>
        <w:rPr>
          <w:rFonts w:ascii="Garamond" w:hAnsi="Garamond"/>
          <w:color w:val="000000" w:themeColor="text1"/>
        </w:rPr>
      </w:pPr>
      <w:r w:rsidRPr="008E49D4">
        <w:rPr>
          <w:rFonts w:ascii="Garamond" w:hAnsi="Garamond"/>
          <w:b/>
          <w:bCs/>
          <w:color w:val="000000" w:themeColor="text1"/>
        </w:rPr>
        <w:t>enumeratywnego wykazu licencji na dostarczone oprogramowanie aplikacyjne</w:t>
      </w:r>
      <w:r w:rsidRPr="008E49D4">
        <w:rPr>
          <w:rFonts w:ascii="Garamond" w:hAnsi="Garamond"/>
          <w:color w:val="000000" w:themeColor="text1"/>
        </w:rPr>
        <w:t xml:space="preserve"> zawierającego ich nazwy handlowe, wersje, numery seryjne (o ile występują) oraz kody aktywacyjne</w:t>
      </w:r>
    </w:p>
    <w:p w14:paraId="0E8C2C0D" w14:textId="77777777" w:rsidR="008E49D4" w:rsidRDefault="00B420F3" w:rsidP="008E49D4">
      <w:pPr>
        <w:pStyle w:val="Compact"/>
        <w:numPr>
          <w:ilvl w:val="0"/>
          <w:numId w:val="4"/>
        </w:numPr>
        <w:jc w:val="both"/>
        <w:rPr>
          <w:rFonts w:ascii="Garamond" w:hAnsi="Garamond"/>
          <w:color w:val="000000" w:themeColor="text1"/>
        </w:rPr>
      </w:pPr>
      <w:r w:rsidRPr="008E49D4">
        <w:rPr>
          <w:rFonts w:ascii="Garamond" w:hAnsi="Garamond"/>
          <w:color w:val="000000" w:themeColor="text1"/>
        </w:rPr>
        <w:t>Wymienione powyżej wykazy zostaną przedłożone Zamawiającemu najpóźniej w dniu odbioru końcowego i stanowić będą załączniki do protokołu odbioru. Brak przekazania którejkolwiek z ww. pozycji dokumentacji uprawnia Zamawiającego do odmowy podpisania protokołu odbioru końcowego do czasu uzupełnienia braków.</w:t>
      </w:r>
    </w:p>
    <w:p w14:paraId="3B49C79F" w14:textId="6684100E" w:rsidR="008E49D4" w:rsidRDefault="00B420F3" w:rsidP="008E49D4">
      <w:pPr>
        <w:pStyle w:val="Compact"/>
        <w:numPr>
          <w:ilvl w:val="0"/>
          <w:numId w:val="4"/>
        </w:numPr>
        <w:jc w:val="both"/>
        <w:rPr>
          <w:rFonts w:ascii="Garamond" w:hAnsi="Garamond"/>
          <w:color w:val="000000" w:themeColor="text1"/>
        </w:rPr>
      </w:pPr>
      <w:r w:rsidRPr="008E49D4">
        <w:rPr>
          <w:rFonts w:ascii="Garamond" w:hAnsi="Garamond"/>
          <w:color w:val="000000" w:themeColor="text1"/>
        </w:rPr>
        <w:t xml:space="preserve">Jeżeli w toku odbioru zostaną stwierdzone wady, usterki lub braki w wykonaniu przedmiotu umowy, Zamawiający uprawniony jest do odmowy odbioru do czasu ich usunięcia lub uzupełnienia przez Wykonawcę. W takim przypadku Zamawiający wyznaczy Wykonawcy termin na usunięcie wad lub braków, nie dłuższy niż </w:t>
      </w:r>
      <w:r w:rsidR="008E49D4">
        <w:rPr>
          <w:rFonts w:ascii="Garamond" w:hAnsi="Garamond"/>
          <w:color w:val="000000" w:themeColor="text1"/>
        </w:rPr>
        <w:t>10</w:t>
      </w:r>
      <w:r w:rsidRPr="008E49D4">
        <w:rPr>
          <w:rFonts w:ascii="Garamond" w:hAnsi="Garamond"/>
          <w:color w:val="000000" w:themeColor="text1"/>
        </w:rPr>
        <w:t xml:space="preserve"> dni roboczych. Po bezskutecznym upływie wyznaczonego terminu Zamawiający może zlecić usunięcie wad osobie trzeciej na koszt i ryzyko Wykonawcy, zachowując przy tym uprawnienie do naliczania kar umownych za opóźnienie.</w:t>
      </w:r>
    </w:p>
    <w:p w14:paraId="576F1CDC" w14:textId="58BE1F05" w:rsidR="008E49D4" w:rsidRDefault="00B420F3" w:rsidP="008E49D4">
      <w:pPr>
        <w:pStyle w:val="Compact"/>
        <w:numPr>
          <w:ilvl w:val="0"/>
          <w:numId w:val="4"/>
        </w:numPr>
        <w:jc w:val="both"/>
        <w:rPr>
          <w:rFonts w:ascii="Garamond" w:hAnsi="Garamond"/>
          <w:color w:val="000000" w:themeColor="text1"/>
        </w:rPr>
      </w:pPr>
      <w:r w:rsidRPr="008E49D4">
        <w:rPr>
          <w:rFonts w:ascii="Garamond" w:hAnsi="Garamond"/>
          <w:color w:val="000000" w:themeColor="text1"/>
        </w:rPr>
        <w:t xml:space="preserve">Strony dopuszczają możliwość sporządzenia protokołu odbioru z zastrzeżeniami (częściowego, warunkowego), w którym zostaną wyszczególnione stwierdzone w trakcie odbioru nieistotne wady lub usterki nieuniemożliwiające korzystania z przedmiotu umowy zgodnie z jego przeznaczeniem. Wykonawca zobowiązuje się usunąć takie wady w terminie </w:t>
      </w:r>
      <w:r w:rsidR="008E49D4">
        <w:rPr>
          <w:rFonts w:ascii="Garamond" w:hAnsi="Garamond"/>
          <w:color w:val="000000" w:themeColor="text1"/>
        </w:rPr>
        <w:t>7</w:t>
      </w:r>
      <w:r w:rsidRPr="008E49D4">
        <w:rPr>
          <w:rFonts w:ascii="Garamond" w:hAnsi="Garamond"/>
          <w:color w:val="000000" w:themeColor="text1"/>
        </w:rPr>
        <w:t>. dni od dnia podpisania protokołu z zastrzeżeniami. Podpisanie protokołu odbioru końcowego z zastrzeżeniami nie zwalnia Wykonawcy z odpowiedzialności za należyte wykonanie umowy oraz nie stanowi ostatecznego odbioru przedmiotu umowy do czasu usunięcia wszystkich wad.</w:t>
      </w:r>
    </w:p>
    <w:p w14:paraId="0F429104" w14:textId="63914774" w:rsidR="00A024FD" w:rsidRPr="008E49D4" w:rsidRDefault="00B420F3" w:rsidP="008E49D4">
      <w:pPr>
        <w:pStyle w:val="Compact"/>
        <w:numPr>
          <w:ilvl w:val="0"/>
          <w:numId w:val="4"/>
        </w:numPr>
        <w:jc w:val="both"/>
        <w:rPr>
          <w:rFonts w:ascii="Garamond" w:hAnsi="Garamond"/>
          <w:color w:val="000000" w:themeColor="text1"/>
        </w:rPr>
      </w:pPr>
      <w:r w:rsidRPr="008E49D4">
        <w:rPr>
          <w:rFonts w:ascii="Garamond" w:hAnsi="Garamond"/>
          <w:color w:val="000000" w:themeColor="text1"/>
        </w:rPr>
        <w:t>Z dniem podpisania bezusterkowego protokołu odbioru końcowego (tj. protokołu nie zawierającego zastrzeżeń co do wad istotnych) uważa się przedmiot umowy za odebrany przez Zamawiającego. Data ta stanowi jednocześnie początek biegu okresu gwarancji, o którym mowa w §6 ust. 1.</w:t>
      </w:r>
    </w:p>
    <w:p w14:paraId="07C21176" w14:textId="77777777" w:rsidR="00A024FD" w:rsidRPr="008E49D4" w:rsidRDefault="00B420F3" w:rsidP="008E49D4">
      <w:pPr>
        <w:pStyle w:val="Nagwek2"/>
        <w:jc w:val="center"/>
        <w:rPr>
          <w:rFonts w:ascii="Garamond" w:hAnsi="Garamond"/>
          <w:b/>
          <w:bCs/>
          <w:color w:val="000000" w:themeColor="text1"/>
          <w:sz w:val="24"/>
          <w:szCs w:val="24"/>
        </w:rPr>
      </w:pPr>
      <w:bookmarkStart w:id="6" w:name="wynagrodzenie-i-warunki-płatności"/>
      <w:bookmarkEnd w:id="5"/>
      <w:r w:rsidRPr="008E49D4">
        <w:rPr>
          <w:rFonts w:ascii="Garamond" w:hAnsi="Garamond"/>
          <w:b/>
          <w:bCs/>
          <w:color w:val="000000" w:themeColor="text1"/>
          <w:sz w:val="24"/>
          <w:szCs w:val="24"/>
        </w:rPr>
        <w:t>§ 4. Wynagrodzenie i warunki płatności</w:t>
      </w:r>
    </w:p>
    <w:p w14:paraId="3B248886" w14:textId="77777777" w:rsidR="00A024FD" w:rsidRPr="008E49D4" w:rsidRDefault="00B420F3" w:rsidP="00165974">
      <w:pPr>
        <w:numPr>
          <w:ilvl w:val="0"/>
          <w:numId w:val="6"/>
        </w:numPr>
        <w:jc w:val="both"/>
        <w:rPr>
          <w:rFonts w:ascii="Garamond" w:hAnsi="Garamond"/>
          <w:color w:val="000000" w:themeColor="text1"/>
        </w:rPr>
      </w:pPr>
      <w:r w:rsidRPr="008E49D4">
        <w:rPr>
          <w:rFonts w:ascii="Garamond" w:hAnsi="Garamond"/>
          <w:color w:val="000000" w:themeColor="text1"/>
        </w:rPr>
        <w:t xml:space="preserve">Za należyte wykonanie całości przedmiotu umowy Zamawiający zapłaci Wykonawcy </w:t>
      </w:r>
      <w:r w:rsidRPr="008E49D4">
        <w:rPr>
          <w:rFonts w:ascii="Garamond" w:hAnsi="Garamond"/>
          <w:b/>
          <w:bCs/>
          <w:color w:val="000000" w:themeColor="text1"/>
        </w:rPr>
        <w:t>wynagrodzenie ryczałtowe</w:t>
      </w:r>
      <w:r w:rsidRPr="008E49D4">
        <w:rPr>
          <w:rFonts w:ascii="Garamond" w:hAnsi="Garamond"/>
          <w:color w:val="000000" w:themeColor="text1"/>
        </w:rPr>
        <w:t xml:space="preserve"> w wysokości </w:t>
      </w:r>
      <w:r w:rsidRPr="008E49D4">
        <w:rPr>
          <w:rFonts w:ascii="Garamond" w:hAnsi="Garamond"/>
          <w:b/>
          <w:bCs/>
          <w:color w:val="000000" w:themeColor="text1"/>
        </w:rPr>
        <w:t>...........</w:t>
      </w:r>
      <w:r w:rsidRPr="008E49D4">
        <w:rPr>
          <w:rFonts w:ascii="Garamond" w:hAnsi="Garamond"/>
          <w:color w:val="000000" w:themeColor="text1"/>
        </w:rPr>
        <w:t xml:space="preserve"> zł brutto (słownie: .................. złotych brutto), zawierające podatek VAT w stawce ......%. Wynagrodzenie obejmuje wszystkie koszty, opłaty i wydatki Wykonawcy związane z realizacją umowy, w tym w szczególności koszty dostawy, wdrożenia, szkoleń, dokumentacji, gwarancji oraz wszelkie inne elementy konieczne do prawidłowego i kompletnego wykonania zamówienia. Wynagrodzenie ma charakter </w:t>
      </w:r>
      <w:r w:rsidRPr="008E49D4">
        <w:rPr>
          <w:rFonts w:ascii="Garamond" w:hAnsi="Garamond"/>
          <w:color w:val="000000" w:themeColor="text1"/>
        </w:rPr>
        <w:lastRenderedPageBreak/>
        <w:t>ryczałtowy i nie podlega zwiększeniu ani waloryzacji z przyczyn innych niż przewidziane w niniejszej umowie lub w przepisach prawa.</w:t>
      </w:r>
    </w:p>
    <w:p w14:paraId="0396606A" w14:textId="77777777" w:rsidR="00A024FD" w:rsidRPr="008E49D4" w:rsidRDefault="00B420F3" w:rsidP="00165974">
      <w:pPr>
        <w:numPr>
          <w:ilvl w:val="0"/>
          <w:numId w:val="6"/>
        </w:numPr>
        <w:jc w:val="both"/>
        <w:rPr>
          <w:rFonts w:ascii="Garamond" w:hAnsi="Garamond"/>
          <w:color w:val="000000" w:themeColor="text1"/>
        </w:rPr>
      </w:pPr>
      <w:r w:rsidRPr="008E49D4">
        <w:rPr>
          <w:rFonts w:ascii="Garamond" w:hAnsi="Garamond"/>
          <w:color w:val="000000" w:themeColor="text1"/>
        </w:rPr>
        <w:t>Strony postanawiają, że rozliczenie wynagrodzenia nastąpi jednorazowo po wykonaniu całości przedmiotu umowy. Wykonawca wystawi fakturę końcową na 100% wartości wynagrodzenia brutto po podpisaniu przez Zamawiającego protokołu odbioru końcowego bez zastrzeżeń. Podstawą do wystawienia faktury będzie podpisany przez Strony protokół odbioru końcowego.</w:t>
      </w:r>
    </w:p>
    <w:p w14:paraId="3AFD6CEB" w14:textId="1669672A" w:rsidR="00A024FD" w:rsidRPr="008E49D4" w:rsidRDefault="00B420F3" w:rsidP="00165974">
      <w:pPr>
        <w:numPr>
          <w:ilvl w:val="0"/>
          <w:numId w:val="6"/>
        </w:numPr>
        <w:jc w:val="both"/>
        <w:rPr>
          <w:rFonts w:ascii="Garamond" w:hAnsi="Garamond"/>
          <w:color w:val="000000" w:themeColor="text1"/>
        </w:rPr>
      </w:pPr>
      <w:r w:rsidRPr="008E49D4">
        <w:rPr>
          <w:rFonts w:ascii="Garamond" w:hAnsi="Garamond"/>
          <w:color w:val="000000" w:themeColor="text1"/>
        </w:rPr>
        <w:t xml:space="preserve">Zamawiający zobowiązuje się dokonać płatności należnego wynagrodzenia na rachunek bankowy Wykonawcy wskazany na prawidłowo wystawionej fakturze, w terminie </w:t>
      </w:r>
      <w:r w:rsidRPr="008E49D4">
        <w:rPr>
          <w:rFonts w:ascii="Garamond" w:hAnsi="Garamond"/>
          <w:b/>
          <w:bCs/>
          <w:color w:val="000000" w:themeColor="text1"/>
        </w:rPr>
        <w:t>30 dni</w:t>
      </w:r>
      <w:r w:rsidRPr="008E49D4">
        <w:rPr>
          <w:rFonts w:ascii="Garamond" w:hAnsi="Garamond"/>
          <w:color w:val="000000" w:themeColor="text1"/>
        </w:rPr>
        <w:t xml:space="preserve"> od daty doręczenia Zamawiającemu faktury wraz z wymaganymi załącznikami. Za dzień zapłaty uznaje się dzień obciążenia rachunku bankowego Zamawiającego.</w:t>
      </w:r>
    </w:p>
    <w:p w14:paraId="274845DE" w14:textId="77777777" w:rsidR="00A024FD" w:rsidRPr="008E49D4" w:rsidRDefault="00B420F3" w:rsidP="00165974">
      <w:pPr>
        <w:numPr>
          <w:ilvl w:val="0"/>
          <w:numId w:val="6"/>
        </w:numPr>
        <w:jc w:val="both"/>
        <w:rPr>
          <w:rFonts w:ascii="Garamond" w:hAnsi="Garamond"/>
          <w:color w:val="000000" w:themeColor="text1"/>
        </w:rPr>
      </w:pPr>
      <w:r w:rsidRPr="008E49D4">
        <w:rPr>
          <w:rFonts w:ascii="Garamond" w:hAnsi="Garamond"/>
          <w:color w:val="000000" w:themeColor="text1"/>
        </w:rPr>
        <w:t>Wykonawca nie jest uprawniony do żądania zaliczek ani płatności częściowych. Płatność nastąpi wyłącznie po odbiorze końcowym zamówienia.</w:t>
      </w:r>
    </w:p>
    <w:p w14:paraId="1AAD2EF7" w14:textId="77777777" w:rsidR="00A024FD" w:rsidRPr="008E49D4" w:rsidRDefault="00B420F3" w:rsidP="00165974">
      <w:pPr>
        <w:numPr>
          <w:ilvl w:val="0"/>
          <w:numId w:val="6"/>
        </w:numPr>
        <w:jc w:val="both"/>
        <w:rPr>
          <w:rFonts w:ascii="Garamond" w:hAnsi="Garamond"/>
          <w:color w:val="000000" w:themeColor="text1"/>
        </w:rPr>
      </w:pPr>
      <w:r w:rsidRPr="008E49D4">
        <w:rPr>
          <w:rFonts w:ascii="Garamond" w:hAnsi="Garamond"/>
          <w:color w:val="000000" w:themeColor="text1"/>
        </w:rPr>
        <w:t>W przypadku finansowania niniejszej umowy ze środków pochodzących z funduszy Unii Europejskiej lub innych programów publicznych (dotacja KPO), Wykonawca zobowiązuje się dostarczyć wszelkie niezbędne informacje i dokumenty wymagane do rozliczenia projektu i prawidłowego wydatkowania środków. Zamawiający zastrzega, że termin płatności, o którym mowa w ust. 3, może ulec wydłużeniu w przypadku opóźnienia w przekazaniu środków finansowych z instytucji finansującej – nie dłużej jednak niż do łącznego terminu 60 dni od doręczenia faktury Wykonawcy.</w:t>
      </w:r>
    </w:p>
    <w:p w14:paraId="00EF80FE" w14:textId="77777777" w:rsidR="00A024FD" w:rsidRPr="008E49D4" w:rsidRDefault="00B420F3" w:rsidP="008E49D4">
      <w:pPr>
        <w:pStyle w:val="Nagwek2"/>
        <w:jc w:val="center"/>
        <w:rPr>
          <w:rFonts w:ascii="Garamond" w:hAnsi="Garamond"/>
          <w:b/>
          <w:bCs/>
          <w:color w:val="000000" w:themeColor="text1"/>
          <w:sz w:val="24"/>
          <w:szCs w:val="24"/>
        </w:rPr>
      </w:pPr>
      <w:bookmarkStart w:id="7" w:name="X84a389a28b947e60afe1bff3413b9d0eda9fa31"/>
      <w:bookmarkEnd w:id="6"/>
      <w:r w:rsidRPr="008E49D4">
        <w:rPr>
          <w:rFonts w:ascii="Garamond" w:hAnsi="Garamond"/>
          <w:b/>
          <w:bCs/>
          <w:color w:val="000000" w:themeColor="text1"/>
          <w:sz w:val="24"/>
          <w:szCs w:val="24"/>
        </w:rPr>
        <w:t>§ 5. Zabezpieczenie należytego wykonania umowy</w:t>
      </w:r>
    </w:p>
    <w:p w14:paraId="7F3439C8" w14:textId="77777777" w:rsidR="00A024FD" w:rsidRPr="008E49D4" w:rsidRDefault="00B420F3" w:rsidP="00165974">
      <w:pPr>
        <w:numPr>
          <w:ilvl w:val="0"/>
          <w:numId w:val="7"/>
        </w:numPr>
        <w:jc w:val="both"/>
        <w:rPr>
          <w:rFonts w:ascii="Garamond" w:hAnsi="Garamond"/>
          <w:color w:val="000000" w:themeColor="text1"/>
        </w:rPr>
      </w:pPr>
      <w:r w:rsidRPr="008E49D4">
        <w:rPr>
          <w:rFonts w:ascii="Garamond" w:hAnsi="Garamond"/>
          <w:color w:val="000000" w:themeColor="text1"/>
        </w:rPr>
        <w:t xml:space="preserve">Najpóźniej w dniu zawarcia niniejszej umowy Wykonawca wniesie </w:t>
      </w:r>
      <w:r w:rsidRPr="008E49D4">
        <w:rPr>
          <w:rFonts w:ascii="Garamond" w:hAnsi="Garamond"/>
          <w:b/>
          <w:bCs/>
          <w:color w:val="000000" w:themeColor="text1"/>
        </w:rPr>
        <w:t>zabezpieczenie należytego wykonania umowy</w:t>
      </w:r>
      <w:r w:rsidRPr="008E49D4">
        <w:rPr>
          <w:rFonts w:ascii="Garamond" w:hAnsi="Garamond"/>
          <w:color w:val="000000" w:themeColor="text1"/>
        </w:rPr>
        <w:t xml:space="preserve"> w wysokości </w:t>
      </w:r>
      <w:r w:rsidRPr="008E49D4">
        <w:rPr>
          <w:rFonts w:ascii="Garamond" w:hAnsi="Garamond"/>
          <w:b/>
          <w:bCs/>
          <w:color w:val="000000" w:themeColor="text1"/>
        </w:rPr>
        <w:t>5%</w:t>
      </w:r>
      <w:r w:rsidRPr="008E49D4">
        <w:rPr>
          <w:rFonts w:ascii="Garamond" w:hAnsi="Garamond"/>
          <w:color w:val="000000" w:themeColor="text1"/>
        </w:rPr>
        <w:t xml:space="preserve"> ceny brutto określonej w §4 ust. 1, tj. w kwocie ........... zł. Zabezpieczenie może być wniesione w formie pieniężnej (przelewem na rachunek bankowy Zamawiającego) lub w innej formie dopuszczonej przepisami ustawy Prawo zamówień publicznych (np. gwarancji bankowej, gwarancji ubezpieczeniowej).</w:t>
      </w:r>
    </w:p>
    <w:p w14:paraId="11999FA0" w14:textId="77777777" w:rsidR="00A024FD" w:rsidRPr="008E49D4" w:rsidRDefault="00B420F3" w:rsidP="00165974">
      <w:pPr>
        <w:numPr>
          <w:ilvl w:val="0"/>
          <w:numId w:val="7"/>
        </w:numPr>
        <w:jc w:val="both"/>
        <w:rPr>
          <w:rFonts w:ascii="Garamond" w:hAnsi="Garamond"/>
          <w:color w:val="000000" w:themeColor="text1"/>
        </w:rPr>
      </w:pPr>
      <w:r w:rsidRPr="008E49D4">
        <w:rPr>
          <w:rFonts w:ascii="Garamond" w:hAnsi="Garamond"/>
          <w:color w:val="000000" w:themeColor="text1"/>
        </w:rPr>
        <w:t>Zabezpieczenie należytego wykonania umowy służy zapewnieniu pokrycia roszczeń Zamawiającego z tytułu ewentualnego niewykonania lub nienależytego wykonania umowy przez Wykonawcę, w szczególności roszczeń o zapłatę kar umownych lub odszkodowań.</w:t>
      </w:r>
    </w:p>
    <w:p w14:paraId="4D8D86A1" w14:textId="21195674" w:rsidR="00A024FD" w:rsidRPr="008E49D4" w:rsidRDefault="00B420F3" w:rsidP="00165974">
      <w:pPr>
        <w:numPr>
          <w:ilvl w:val="0"/>
          <w:numId w:val="7"/>
        </w:numPr>
        <w:jc w:val="both"/>
        <w:rPr>
          <w:rFonts w:ascii="Garamond" w:hAnsi="Garamond"/>
          <w:color w:val="000000" w:themeColor="text1"/>
        </w:rPr>
      </w:pPr>
      <w:r w:rsidRPr="008E49D4">
        <w:rPr>
          <w:rFonts w:ascii="Garamond" w:hAnsi="Garamond"/>
          <w:color w:val="000000" w:themeColor="text1"/>
        </w:rPr>
        <w:t>Zwrot zabezpieczenia nastąpi w terminie do</w:t>
      </w:r>
      <w:r w:rsidR="008E49D4">
        <w:rPr>
          <w:rFonts w:ascii="Garamond" w:hAnsi="Garamond"/>
          <w:color w:val="000000" w:themeColor="text1"/>
        </w:rPr>
        <w:t xml:space="preserve">10 </w:t>
      </w:r>
      <w:r w:rsidRPr="008E49D4">
        <w:rPr>
          <w:rFonts w:ascii="Garamond" w:hAnsi="Garamond"/>
          <w:color w:val="000000" w:themeColor="text1"/>
        </w:rPr>
        <w:t xml:space="preserve">dni od dnia wykonania i odbioru końcowego przedmiotu umowy, z zastrzeżeniem ust. 4 poniżej. Zamawiający zwróci Wykonawcy </w:t>
      </w:r>
      <w:r w:rsidR="008E49D4">
        <w:rPr>
          <w:rFonts w:ascii="Garamond" w:hAnsi="Garamond"/>
          <w:color w:val="000000" w:themeColor="text1"/>
        </w:rPr>
        <w:t>70</w:t>
      </w:r>
      <w:r w:rsidRPr="008E49D4">
        <w:rPr>
          <w:rFonts w:ascii="Garamond" w:hAnsi="Garamond"/>
          <w:color w:val="000000" w:themeColor="text1"/>
        </w:rPr>
        <w:t>% wniesionego zabezpieczenia (tj. kwotę ........... zł) w terminie określonym powyżej, pod warunkiem należytego wykonania całości przedmiotu umowy.</w:t>
      </w:r>
    </w:p>
    <w:p w14:paraId="4972AF98" w14:textId="12C06479" w:rsidR="00A024FD" w:rsidRPr="008E49D4" w:rsidRDefault="00B420F3" w:rsidP="00165974">
      <w:pPr>
        <w:numPr>
          <w:ilvl w:val="0"/>
          <w:numId w:val="7"/>
        </w:numPr>
        <w:jc w:val="both"/>
        <w:rPr>
          <w:rFonts w:ascii="Garamond" w:hAnsi="Garamond"/>
          <w:color w:val="000000" w:themeColor="text1"/>
        </w:rPr>
      </w:pPr>
      <w:r w:rsidRPr="008E49D4">
        <w:rPr>
          <w:rFonts w:ascii="Garamond" w:hAnsi="Garamond"/>
          <w:color w:val="000000" w:themeColor="text1"/>
        </w:rPr>
        <w:t>Pozostała część zabezpieczenia, tj.</w:t>
      </w:r>
      <w:r w:rsidR="008E49D4">
        <w:rPr>
          <w:rFonts w:ascii="Garamond" w:hAnsi="Garamond"/>
          <w:color w:val="000000" w:themeColor="text1"/>
        </w:rPr>
        <w:t>30</w:t>
      </w:r>
      <w:r w:rsidRPr="008E49D4">
        <w:rPr>
          <w:rFonts w:ascii="Garamond" w:hAnsi="Garamond"/>
          <w:color w:val="000000" w:themeColor="text1"/>
        </w:rPr>
        <w:t>% (kwota ........... zł), pozostanie na zabezpieczenie roszczeń z tytułu rękojmi za wady lub gwarancji jakości i zostanie zwrócona Wykonawcy nie później niż w terminie ... dni po upływie okresu gwarancji jakości, o którym mowa w §6 ust. 1, pod warunkiem należytego wykonania przez Wykonawcę obowiązków z tytułu gwarancji/rękojmi.</w:t>
      </w:r>
    </w:p>
    <w:p w14:paraId="4FC743A4" w14:textId="77777777" w:rsidR="00A024FD" w:rsidRPr="008E49D4" w:rsidRDefault="00B420F3" w:rsidP="00165974">
      <w:pPr>
        <w:numPr>
          <w:ilvl w:val="0"/>
          <w:numId w:val="7"/>
        </w:numPr>
        <w:jc w:val="both"/>
        <w:rPr>
          <w:rFonts w:ascii="Garamond" w:hAnsi="Garamond"/>
          <w:color w:val="000000" w:themeColor="text1"/>
        </w:rPr>
      </w:pPr>
      <w:r w:rsidRPr="008E49D4">
        <w:rPr>
          <w:rFonts w:ascii="Garamond" w:hAnsi="Garamond"/>
          <w:color w:val="000000" w:themeColor="text1"/>
        </w:rPr>
        <w:lastRenderedPageBreak/>
        <w:t>Zamawiający uprawniony jest do zaspokojenia z zabezpieczenia swoich wymagalnych roszczeń wobec Wykonawcy powstałych na skutek niewykonania lub nienależytego wykonania umowy, w szczególności do potrącenia należnych kar umownych. W przypadku skorzystania z zabezpieczenia przez Zamawiającego w toku realizacji umowy, Wykonawca będzie zobowiązany uzupełnić wysokość zabezpieczenia do wymaganej kwoty w terminie ... dni od otrzymania wezwania Zamawiającego.</w:t>
      </w:r>
    </w:p>
    <w:p w14:paraId="2A7ADA39" w14:textId="77777777" w:rsidR="00A024FD" w:rsidRPr="008E49D4" w:rsidRDefault="00B420F3" w:rsidP="008E49D4">
      <w:pPr>
        <w:pStyle w:val="Nagwek2"/>
        <w:jc w:val="center"/>
        <w:rPr>
          <w:rFonts w:ascii="Garamond" w:hAnsi="Garamond"/>
          <w:b/>
          <w:bCs/>
          <w:color w:val="000000" w:themeColor="text1"/>
          <w:sz w:val="24"/>
          <w:szCs w:val="24"/>
        </w:rPr>
      </w:pPr>
      <w:bookmarkStart w:id="8" w:name="gwarancja-i-rękojmia"/>
      <w:bookmarkEnd w:id="7"/>
      <w:r w:rsidRPr="008E49D4">
        <w:rPr>
          <w:rFonts w:ascii="Garamond" w:hAnsi="Garamond"/>
          <w:b/>
          <w:bCs/>
          <w:color w:val="000000" w:themeColor="text1"/>
          <w:sz w:val="24"/>
          <w:szCs w:val="24"/>
        </w:rPr>
        <w:t>§ 6. Gwarancja i rękojmia</w:t>
      </w:r>
    </w:p>
    <w:p w14:paraId="461288E9" w14:textId="32D7D402" w:rsidR="00A024FD" w:rsidRPr="008E49D4" w:rsidRDefault="00B420F3" w:rsidP="00165974">
      <w:pPr>
        <w:numPr>
          <w:ilvl w:val="0"/>
          <w:numId w:val="8"/>
        </w:numPr>
        <w:jc w:val="both"/>
        <w:rPr>
          <w:rFonts w:ascii="Garamond" w:hAnsi="Garamond"/>
          <w:color w:val="000000" w:themeColor="text1"/>
        </w:rPr>
      </w:pPr>
      <w:r w:rsidRPr="008E49D4">
        <w:rPr>
          <w:rFonts w:ascii="Garamond" w:hAnsi="Garamond"/>
          <w:color w:val="000000" w:themeColor="text1"/>
        </w:rPr>
        <w:t xml:space="preserve">Wykonawca udziela Zamawiającemu gwarancji jakości na dostarczone urządzenia i oprogramowanie na okres </w:t>
      </w:r>
      <w:r w:rsidR="00BA788B">
        <w:rPr>
          <w:rFonts w:ascii="Garamond" w:hAnsi="Garamond"/>
          <w:b/>
          <w:bCs/>
          <w:color w:val="000000" w:themeColor="text1"/>
        </w:rPr>
        <w:t>.......</w:t>
      </w:r>
      <w:r w:rsidRPr="008E49D4">
        <w:rPr>
          <w:rFonts w:ascii="Garamond" w:hAnsi="Garamond"/>
          <w:b/>
          <w:bCs/>
          <w:color w:val="000000" w:themeColor="text1"/>
        </w:rPr>
        <w:t xml:space="preserve"> miesięcy</w:t>
      </w:r>
      <w:r w:rsidR="00BA788B">
        <w:rPr>
          <w:rFonts w:ascii="Garamond" w:hAnsi="Garamond"/>
          <w:b/>
          <w:bCs/>
          <w:color w:val="000000" w:themeColor="text1"/>
        </w:rPr>
        <w:t xml:space="preserve"> </w:t>
      </w:r>
      <w:r w:rsidR="00BA788B" w:rsidRPr="00BA788B">
        <w:rPr>
          <w:rFonts w:ascii="Garamond" w:hAnsi="Garamond"/>
          <w:b/>
          <w:bCs/>
          <w:color w:val="000000" w:themeColor="text1"/>
        </w:rPr>
        <w:t>(zgodnie z deklaracją Wykonawcy w kryterium</w:t>
      </w:r>
      <w:r w:rsidR="00F03220">
        <w:rPr>
          <w:rFonts w:ascii="Garamond" w:hAnsi="Garamond"/>
          <w:b/>
          <w:bCs/>
          <w:color w:val="000000" w:themeColor="text1"/>
        </w:rPr>
        <w:t>)</w:t>
      </w:r>
      <w:r w:rsidRPr="008E49D4">
        <w:rPr>
          <w:rFonts w:ascii="Garamond" w:hAnsi="Garamond"/>
          <w:color w:val="000000" w:themeColor="text1"/>
        </w:rPr>
        <w:t>, licząc od dnia podpisania protokołu odbioru końcowego bez zastrzeżeń. Okres gwarancji stanowi zarazem okres rękojmi za wady – strony zgodnie postanawiają, że odpowiedzialność Wykonawcy z tytułu rękojmi trwa przez czas udzielonej gwarancji.</w:t>
      </w:r>
    </w:p>
    <w:p w14:paraId="501B2211" w14:textId="77777777" w:rsidR="00A024FD" w:rsidRPr="008E49D4" w:rsidRDefault="00B420F3" w:rsidP="00165974">
      <w:pPr>
        <w:numPr>
          <w:ilvl w:val="0"/>
          <w:numId w:val="8"/>
        </w:numPr>
        <w:jc w:val="both"/>
        <w:rPr>
          <w:rFonts w:ascii="Garamond" w:hAnsi="Garamond"/>
          <w:color w:val="000000" w:themeColor="text1"/>
        </w:rPr>
      </w:pPr>
      <w:r w:rsidRPr="008E49D4">
        <w:rPr>
          <w:rFonts w:ascii="Garamond" w:hAnsi="Garamond"/>
          <w:color w:val="000000" w:themeColor="text1"/>
        </w:rPr>
        <w:t>Wykonawca gwarantuje, że wszelkie dostarczone w ramach umowy urządzenia, oprogramowanie oraz wykonane prace będą wolne od wad fizycznych i prawnych, w pełni zgodne z wymaganiami określonymi w umowie i Opisie Przedmiotu Zamówienia oraz będą należycie funkcjonować przez cały okres objęty gwarancją.</w:t>
      </w:r>
    </w:p>
    <w:p w14:paraId="3BF6D4B2" w14:textId="7FB8D941" w:rsidR="00A024FD" w:rsidRPr="008E49D4" w:rsidRDefault="00B420F3" w:rsidP="00165974">
      <w:pPr>
        <w:numPr>
          <w:ilvl w:val="0"/>
          <w:numId w:val="8"/>
        </w:numPr>
        <w:jc w:val="both"/>
        <w:rPr>
          <w:rFonts w:ascii="Garamond" w:hAnsi="Garamond"/>
          <w:color w:val="000000" w:themeColor="text1"/>
        </w:rPr>
      </w:pPr>
      <w:r w:rsidRPr="008E49D4">
        <w:rPr>
          <w:rFonts w:ascii="Garamond" w:hAnsi="Garamond"/>
          <w:color w:val="000000" w:themeColor="text1"/>
        </w:rPr>
        <w:t>W okresie gwarancji Wykonawca zobowiązuje się, na własny koszt, do usunięcia wszelkich zgłoszonych wad, usterek lub awarii przedmiotu umowy w terminie nie dłuższym niż</w:t>
      </w:r>
      <w:r w:rsidR="008E49D4">
        <w:rPr>
          <w:rFonts w:ascii="Garamond" w:hAnsi="Garamond"/>
          <w:color w:val="000000" w:themeColor="text1"/>
        </w:rPr>
        <w:t xml:space="preserve"> 5</w:t>
      </w:r>
      <w:r w:rsidRPr="008E49D4">
        <w:rPr>
          <w:rFonts w:ascii="Garamond" w:hAnsi="Garamond"/>
          <w:color w:val="000000" w:themeColor="text1"/>
        </w:rPr>
        <w:t xml:space="preserve"> dni roboczych od chwili otrzymania zgłoszenia przez Zamawiającego. Zgłoszenie wady nastąpi w formie elektronicznej (e-mail) na adres serwisu Wykonawcy: </w:t>
      </w:r>
      <w:r w:rsidR="008E49D4">
        <w:rPr>
          <w:rFonts w:ascii="Garamond" w:hAnsi="Garamond"/>
          <w:color w:val="000000" w:themeColor="text1"/>
        </w:rPr>
        <w:t xml:space="preserve"> …… </w:t>
      </w:r>
      <w:r w:rsidRPr="008E49D4">
        <w:rPr>
          <w:rFonts w:ascii="Garamond" w:hAnsi="Garamond"/>
          <w:color w:val="000000" w:themeColor="text1"/>
        </w:rPr>
        <w:t>lub w innej uzgodnionej formie. Wykonawca zapewni możliwość przyjmowania zgłoszeń serwisowych co najmniej w dni robocze w godzinach 8:00-16:00.</w:t>
      </w:r>
    </w:p>
    <w:p w14:paraId="074A876F" w14:textId="77777777" w:rsidR="00A024FD" w:rsidRPr="008E49D4" w:rsidRDefault="00B420F3" w:rsidP="00165974">
      <w:pPr>
        <w:numPr>
          <w:ilvl w:val="0"/>
          <w:numId w:val="8"/>
        </w:numPr>
        <w:jc w:val="both"/>
        <w:rPr>
          <w:rFonts w:ascii="Garamond" w:hAnsi="Garamond"/>
          <w:color w:val="000000" w:themeColor="text1"/>
        </w:rPr>
      </w:pPr>
      <w:r w:rsidRPr="008E49D4">
        <w:rPr>
          <w:rFonts w:ascii="Garamond" w:hAnsi="Garamond"/>
          <w:color w:val="000000" w:themeColor="text1"/>
        </w:rPr>
        <w:t>Jeżeli Wykonawca nie usunie wady lub usterki w terminie wskazanym w ust. 3, Zamawiający ma prawo do naliczenia kary umownej zgodnie z §7 ust. 1 pkt 2, a po bezskutecznym upływie dodatkowo wyznaczonego terminu może usunąć wadę siłami własnymi lub zlecić jej usunięcie podmiotowi trzeciemu na koszt i ryzyko Wykonawcy, bez utraty uprawnień gwarancyjnych.</w:t>
      </w:r>
    </w:p>
    <w:p w14:paraId="513A6DD6" w14:textId="77777777" w:rsidR="00A024FD" w:rsidRPr="008E49D4" w:rsidRDefault="00B420F3" w:rsidP="00165974">
      <w:pPr>
        <w:numPr>
          <w:ilvl w:val="0"/>
          <w:numId w:val="8"/>
        </w:numPr>
        <w:jc w:val="both"/>
        <w:rPr>
          <w:rFonts w:ascii="Garamond" w:hAnsi="Garamond"/>
          <w:color w:val="000000" w:themeColor="text1"/>
        </w:rPr>
      </w:pPr>
      <w:r w:rsidRPr="008E49D4">
        <w:rPr>
          <w:rFonts w:ascii="Garamond" w:hAnsi="Garamond"/>
          <w:color w:val="000000" w:themeColor="text1"/>
        </w:rPr>
        <w:t>Okres gwarancji ulega automatycznemu przedłużeniu o czas trwania naprawy – to jest od dnia zgłoszenia wady do dnia jej skutecznego usunięcia przez Wykonawcę. W przypadku wymiany wadliwego elementu (urządzenia lub oprogramowania) na nowy, wolny od wad, objęty umową produkt – okres gwarancji biegnie na nowo dla tego elementu od dnia dokonania wymiany.</w:t>
      </w:r>
    </w:p>
    <w:p w14:paraId="499493A4" w14:textId="77777777" w:rsidR="00A024FD" w:rsidRPr="008E49D4" w:rsidRDefault="00B420F3" w:rsidP="00165974">
      <w:pPr>
        <w:numPr>
          <w:ilvl w:val="0"/>
          <w:numId w:val="8"/>
        </w:numPr>
        <w:jc w:val="both"/>
        <w:rPr>
          <w:rFonts w:ascii="Garamond" w:hAnsi="Garamond"/>
          <w:color w:val="000000" w:themeColor="text1"/>
        </w:rPr>
      </w:pPr>
      <w:r w:rsidRPr="008E49D4">
        <w:rPr>
          <w:rFonts w:ascii="Garamond" w:hAnsi="Garamond"/>
          <w:color w:val="000000" w:themeColor="text1"/>
        </w:rPr>
        <w:t>Niezależnie od uprawnień z tytułu gwarancji określonych powyżej, Zamawiającemu przysługują wobec Wykonawcy wszelkie uprawnienia z tytułu rękojmi za wady na podstawie Kodeksu cywilnego, przy czym strony postanawiają, że termin rękojmi jest równy wskazanemu okresowi gwarancji. Postanowienia dotyczące gwarancji jakości stosuje się odpowiednio do uprawnień z tytułu rękojmi.</w:t>
      </w:r>
    </w:p>
    <w:p w14:paraId="63F0DFCE" w14:textId="77777777" w:rsidR="00A024FD" w:rsidRPr="008E49D4" w:rsidRDefault="00B420F3" w:rsidP="008E49D4">
      <w:pPr>
        <w:pStyle w:val="Nagwek2"/>
        <w:jc w:val="center"/>
        <w:rPr>
          <w:rFonts w:ascii="Garamond" w:hAnsi="Garamond"/>
          <w:b/>
          <w:bCs/>
          <w:color w:val="000000" w:themeColor="text1"/>
          <w:sz w:val="24"/>
          <w:szCs w:val="24"/>
        </w:rPr>
      </w:pPr>
      <w:bookmarkStart w:id="9" w:name="kary-umowne"/>
      <w:bookmarkEnd w:id="8"/>
      <w:r w:rsidRPr="008E49D4">
        <w:rPr>
          <w:rFonts w:ascii="Garamond" w:hAnsi="Garamond"/>
          <w:b/>
          <w:bCs/>
          <w:color w:val="000000" w:themeColor="text1"/>
          <w:sz w:val="24"/>
          <w:szCs w:val="24"/>
        </w:rPr>
        <w:t>§ 7. Kary umowne</w:t>
      </w:r>
    </w:p>
    <w:p w14:paraId="71B7BB69" w14:textId="77777777" w:rsidR="008E49D4" w:rsidRDefault="00B420F3" w:rsidP="00165974">
      <w:pPr>
        <w:pStyle w:val="Compact"/>
        <w:numPr>
          <w:ilvl w:val="0"/>
          <w:numId w:val="9"/>
        </w:numPr>
        <w:jc w:val="both"/>
        <w:rPr>
          <w:rFonts w:ascii="Garamond" w:hAnsi="Garamond"/>
          <w:color w:val="000000" w:themeColor="text1"/>
        </w:rPr>
      </w:pPr>
      <w:r w:rsidRPr="008E49D4">
        <w:rPr>
          <w:rFonts w:ascii="Garamond" w:hAnsi="Garamond"/>
          <w:color w:val="000000" w:themeColor="text1"/>
        </w:rPr>
        <w:t>Strony ustalają, że niezależnie od uprawnień do odstąpienia od umowy lub dochodzenia odszkodowania na zasadach ogólnych, Zamawiający będzie uprawniony do naliczania Wykonawcy następujących kar umownych:</w:t>
      </w:r>
    </w:p>
    <w:p w14:paraId="51BADF7B" w14:textId="610A4D2C" w:rsidR="008E49D4" w:rsidRDefault="00B420F3" w:rsidP="008E49D4">
      <w:pPr>
        <w:pStyle w:val="Compact"/>
        <w:numPr>
          <w:ilvl w:val="1"/>
          <w:numId w:val="9"/>
        </w:numPr>
        <w:jc w:val="both"/>
        <w:rPr>
          <w:rFonts w:ascii="Garamond" w:hAnsi="Garamond"/>
          <w:color w:val="000000" w:themeColor="text1"/>
        </w:rPr>
      </w:pPr>
      <w:r w:rsidRPr="008E49D4">
        <w:rPr>
          <w:rFonts w:ascii="Garamond" w:hAnsi="Garamond"/>
          <w:b/>
          <w:bCs/>
          <w:color w:val="000000" w:themeColor="text1"/>
        </w:rPr>
        <w:lastRenderedPageBreak/>
        <w:t xml:space="preserve">za </w:t>
      </w:r>
      <w:r w:rsidR="008E49D4">
        <w:rPr>
          <w:rFonts w:ascii="Garamond" w:hAnsi="Garamond"/>
          <w:b/>
          <w:bCs/>
          <w:color w:val="000000" w:themeColor="text1"/>
        </w:rPr>
        <w:t>zwłokę</w:t>
      </w:r>
      <w:r w:rsidRPr="008E49D4">
        <w:rPr>
          <w:rFonts w:ascii="Garamond" w:hAnsi="Garamond"/>
          <w:color w:val="000000" w:themeColor="text1"/>
        </w:rPr>
        <w:t xml:space="preserve"> w wykonaniu przedmiotu umowy w terminie określonym w §2 ust. 1 – kara umowna w wysokości </w:t>
      </w:r>
      <w:r w:rsidR="008E49D4">
        <w:rPr>
          <w:rFonts w:ascii="Garamond" w:hAnsi="Garamond"/>
          <w:b/>
          <w:bCs/>
          <w:color w:val="000000" w:themeColor="text1"/>
        </w:rPr>
        <w:t>0,1</w:t>
      </w:r>
      <w:r w:rsidRPr="008E49D4">
        <w:rPr>
          <w:rFonts w:ascii="Garamond" w:hAnsi="Garamond"/>
          <w:b/>
          <w:bCs/>
          <w:color w:val="000000" w:themeColor="text1"/>
        </w:rPr>
        <w:t>%</w:t>
      </w:r>
      <w:r w:rsidRPr="008E49D4">
        <w:rPr>
          <w:rFonts w:ascii="Garamond" w:hAnsi="Garamond"/>
          <w:color w:val="000000" w:themeColor="text1"/>
        </w:rPr>
        <w:t xml:space="preserve"> wartości brutto umowy za każdy rozpoczęty dzień opóźnienia;</w:t>
      </w:r>
    </w:p>
    <w:p w14:paraId="57F0EE00" w14:textId="45A62B66" w:rsidR="008E49D4" w:rsidRDefault="00B420F3" w:rsidP="008E49D4">
      <w:pPr>
        <w:pStyle w:val="Compact"/>
        <w:numPr>
          <w:ilvl w:val="1"/>
          <w:numId w:val="9"/>
        </w:numPr>
        <w:jc w:val="both"/>
        <w:rPr>
          <w:rFonts w:ascii="Garamond" w:hAnsi="Garamond"/>
          <w:color w:val="000000" w:themeColor="text1"/>
        </w:rPr>
      </w:pPr>
      <w:r w:rsidRPr="008E49D4">
        <w:rPr>
          <w:rFonts w:ascii="Garamond" w:hAnsi="Garamond"/>
          <w:b/>
          <w:bCs/>
          <w:color w:val="000000" w:themeColor="text1"/>
        </w:rPr>
        <w:t xml:space="preserve">za </w:t>
      </w:r>
      <w:r w:rsidR="008E49D4">
        <w:rPr>
          <w:rFonts w:ascii="Garamond" w:hAnsi="Garamond"/>
          <w:b/>
          <w:bCs/>
          <w:color w:val="000000" w:themeColor="text1"/>
        </w:rPr>
        <w:t>zwłokę</w:t>
      </w:r>
      <w:r w:rsidRPr="008E49D4">
        <w:rPr>
          <w:rFonts w:ascii="Garamond" w:hAnsi="Garamond"/>
          <w:color w:val="000000" w:themeColor="text1"/>
        </w:rPr>
        <w:t xml:space="preserve"> w usunięciu wad lub usterek stwierdzonych przy odbiorze lub w okresie gwarancji w terminach wyznaczonych przez Zamawiającego – kara umowna w wysokości </w:t>
      </w:r>
      <w:r w:rsidR="008E49D4">
        <w:rPr>
          <w:rFonts w:ascii="Garamond" w:hAnsi="Garamond"/>
          <w:b/>
          <w:bCs/>
          <w:color w:val="000000" w:themeColor="text1"/>
        </w:rPr>
        <w:t>0,1</w:t>
      </w:r>
      <w:r w:rsidRPr="008E49D4">
        <w:rPr>
          <w:rFonts w:ascii="Garamond" w:hAnsi="Garamond"/>
          <w:b/>
          <w:bCs/>
          <w:color w:val="000000" w:themeColor="text1"/>
        </w:rPr>
        <w:t>%</w:t>
      </w:r>
      <w:r w:rsidRPr="008E49D4">
        <w:rPr>
          <w:rFonts w:ascii="Garamond" w:hAnsi="Garamond"/>
          <w:color w:val="000000" w:themeColor="text1"/>
        </w:rPr>
        <w:t xml:space="preserve"> wartości brutto umowy za każdy dzień opóźnienia liczonego od upływu wyznaczonego terminu na usunięcie wad;</w:t>
      </w:r>
    </w:p>
    <w:p w14:paraId="27623345" w14:textId="6F3DEAE7" w:rsidR="00A024FD" w:rsidRPr="008E49D4" w:rsidRDefault="00B420F3" w:rsidP="008E49D4">
      <w:pPr>
        <w:pStyle w:val="Compact"/>
        <w:numPr>
          <w:ilvl w:val="1"/>
          <w:numId w:val="9"/>
        </w:numPr>
        <w:jc w:val="both"/>
        <w:rPr>
          <w:rFonts w:ascii="Garamond" w:hAnsi="Garamond"/>
          <w:color w:val="000000" w:themeColor="text1"/>
        </w:rPr>
      </w:pPr>
      <w:r w:rsidRPr="008E49D4">
        <w:rPr>
          <w:rFonts w:ascii="Garamond" w:hAnsi="Garamond"/>
          <w:b/>
          <w:bCs/>
          <w:color w:val="000000" w:themeColor="text1"/>
        </w:rPr>
        <w:t>za odstąpienie od umowy</w:t>
      </w:r>
      <w:r w:rsidRPr="008E49D4">
        <w:rPr>
          <w:rFonts w:ascii="Garamond" w:hAnsi="Garamond"/>
          <w:color w:val="000000" w:themeColor="text1"/>
        </w:rPr>
        <w:t xml:space="preserve"> przez Zamawiającego z przyczyn leżących po stronie Wykonawcy – kara umowna w wysokości </w:t>
      </w:r>
      <w:r w:rsidR="008E49D4">
        <w:rPr>
          <w:rFonts w:ascii="Garamond" w:hAnsi="Garamond"/>
          <w:b/>
          <w:bCs/>
          <w:color w:val="000000" w:themeColor="text1"/>
        </w:rPr>
        <w:t>10</w:t>
      </w:r>
      <w:r w:rsidRPr="008E49D4">
        <w:rPr>
          <w:rFonts w:ascii="Garamond" w:hAnsi="Garamond"/>
          <w:b/>
          <w:bCs/>
          <w:color w:val="000000" w:themeColor="text1"/>
        </w:rPr>
        <w:t>%</w:t>
      </w:r>
      <w:r w:rsidRPr="008E49D4">
        <w:rPr>
          <w:rFonts w:ascii="Garamond" w:hAnsi="Garamond"/>
          <w:color w:val="000000" w:themeColor="text1"/>
        </w:rPr>
        <w:t xml:space="preserve"> łącznej wartości brutto umowy;</w:t>
      </w:r>
      <w:r w:rsidRPr="008E49D4">
        <w:rPr>
          <w:rFonts w:ascii="Garamond" w:hAnsi="Garamond"/>
          <w:color w:val="000000" w:themeColor="text1"/>
        </w:rPr>
        <w:br/>
      </w:r>
    </w:p>
    <w:p w14:paraId="7D559882" w14:textId="2645A216" w:rsidR="00A024FD" w:rsidRPr="008E49D4" w:rsidRDefault="00B420F3" w:rsidP="00165974">
      <w:pPr>
        <w:numPr>
          <w:ilvl w:val="0"/>
          <w:numId w:val="10"/>
        </w:numPr>
        <w:jc w:val="both"/>
        <w:rPr>
          <w:rFonts w:ascii="Garamond" w:hAnsi="Garamond"/>
          <w:color w:val="000000" w:themeColor="text1"/>
        </w:rPr>
      </w:pPr>
      <w:r w:rsidRPr="008E49D4">
        <w:rPr>
          <w:rFonts w:ascii="Garamond" w:hAnsi="Garamond"/>
          <w:color w:val="000000" w:themeColor="text1"/>
        </w:rPr>
        <w:t xml:space="preserve">Łączna wysokość naliczonych kar umownych nie może przekroczyć </w:t>
      </w:r>
      <w:r w:rsidR="008E49D4">
        <w:rPr>
          <w:rFonts w:ascii="Garamond" w:hAnsi="Garamond"/>
          <w:color w:val="000000" w:themeColor="text1"/>
        </w:rPr>
        <w:t>15</w:t>
      </w:r>
      <w:r w:rsidRPr="008E49D4">
        <w:rPr>
          <w:rFonts w:ascii="Garamond" w:hAnsi="Garamond"/>
          <w:color w:val="000000" w:themeColor="text1"/>
        </w:rPr>
        <w:t>% wartości brutto umowy. Zapłata lub potrącenie kar umownych nie zwalnia Wykonawcy z obowiązku wykonania umowy ani z odpowiedzialności za dalsze niewykonanie lub nienależyte wykonanie zobowiązań.</w:t>
      </w:r>
    </w:p>
    <w:p w14:paraId="57C8A724" w14:textId="77777777" w:rsidR="00A024FD" w:rsidRPr="008E49D4" w:rsidRDefault="00B420F3" w:rsidP="00165974">
      <w:pPr>
        <w:numPr>
          <w:ilvl w:val="0"/>
          <w:numId w:val="10"/>
        </w:numPr>
        <w:jc w:val="both"/>
        <w:rPr>
          <w:rFonts w:ascii="Garamond" w:hAnsi="Garamond"/>
          <w:color w:val="000000" w:themeColor="text1"/>
        </w:rPr>
      </w:pPr>
      <w:r w:rsidRPr="008E49D4">
        <w:rPr>
          <w:rFonts w:ascii="Garamond" w:hAnsi="Garamond"/>
          <w:color w:val="000000" w:themeColor="text1"/>
        </w:rPr>
        <w:t>Zamawiający ma prawo potrącić należne mu kary umowne z wynagrodzenia Wykonawcy, o którym mowa w §4, lub z zabezpieczenia należytego wykonania umowy, o którym mowa w §5, bez konieczności uzyskania dodatkowej zgody Wykonawcy. O fakcie potrącenia Zamawiający poinformuje Wykonawcę na piśmie.</w:t>
      </w:r>
    </w:p>
    <w:p w14:paraId="47C0E9EB" w14:textId="77777777" w:rsidR="00A024FD" w:rsidRPr="008E49D4" w:rsidRDefault="00B420F3" w:rsidP="00165974">
      <w:pPr>
        <w:numPr>
          <w:ilvl w:val="0"/>
          <w:numId w:val="10"/>
        </w:numPr>
        <w:jc w:val="both"/>
        <w:rPr>
          <w:rFonts w:ascii="Garamond" w:hAnsi="Garamond"/>
          <w:color w:val="000000" w:themeColor="text1"/>
        </w:rPr>
      </w:pPr>
      <w:r w:rsidRPr="008E49D4">
        <w:rPr>
          <w:rFonts w:ascii="Garamond" w:hAnsi="Garamond"/>
          <w:color w:val="000000" w:themeColor="text1"/>
        </w:rPr>
        <w:t>Jeżeli szkoda Zamawiającego przewyższy wysokość zastrzeżonych kar umownych, Zamawiający może dochodzić od Wykonawcy odszkodowania uzupełniającego przenoszącego wysokość zastrzeżonych kar, na zasadach ogólnych (art. 471 i nast. Kodeksu cywilnego).</w:t>
      </w:r>
    </w:p>
    <w:p w14:paraId="4EDAAE0B" w14:textId="77777777" w:rsidR="00A024FD" w:rsidRPr="008E49D4" w:rsidRDefault="00B420F3" w:rsidP="008E49D4">
      <w:pPr>
        <w:pStyle w:val="Nagwek2"/>
        <w:jc w:val="center"/>
        <w:rPr>
          <w:rFonts w:ascii="Garamond" w:hAnsi="Garamond"/>
          <w:b/>
          <w:bCs/>
          <w:color w:val="000000" w:themeColor="text1"/>
          <w:sz w:val="24"/>
          <w:szCs w:val="24"/>
        </w:rPr>
      </w:pPr>
      <w:bookmarkStart w:id="10" w:name="odstąpienie-od-umowy"/>
      <w:bookmarkEnd w:id="9"/>
      <w:r w:rsidRPr="008E49D4">
        <w:rPr>
          <w:rFonts w:ascii="Garamond" w:hAnsi="Garamond"/>
          <w:b/>
          <w:bCs/>
          <w:color w:val="000000" w:themeColor="text1"/>
          <w:sz w:val="24"/>
          <w:szCs w:val="24"/>
        </w:rPr>
        <w:t>§ 8. Odstąpienie od umowy</w:t>
      </w:r>
    </w:p>
    <w:p w14:paraId="3653B563" w14:textId="77777777" w:rsidR="00A024FD" w:rsidRPr="008E49D4" w:rsidRDefault="00B420F3" w:rsidP="00165974">
      <w:pPr>
        <w:pStyle w:val="Compact"/>
        <w:numPr>
          <w:ilvl w:val="0"/>
          <w:numId w:val="11"/>
        </w:numPr>
        <w:jc w:val="both"/>
        <w:rPr>
          <w:rFonts w:ascii="Garamond" w:hAnsi="Garamond"/>
          <w:color w:val="000000" w:themeColor="text1"/>
        </w:rPr>
      </w:pPr>
      <w:r w:rsidRPr="008E49D4">
        <w:rPr>
          <w:rFonts w:ascii="Garamond" w:hAnsi="Garamond"/>
          <w:color w:val="000000" w:themeColor="text1"/>
        </w:rPr>
        <w:t>Zamawiający zastrzega sobie prawo odstąpienia od umowy w całości lub części ze skutkiem natychmiastowym w przypadkach przewidzianych w przepisach ustawy Prawo zamówień publicznych oraz Kodeksu cywilnego, a ponadto w następujących sytuacjach z winy Wykonawcy:</w:t>
      </w:r>
    </w:p>
    <w:p w14:paraId="5430246E" w14:textId="77777777" w:rsidR="008E49D4" w:rsidRDefault="00B420F3" w:rsidP="008E49D4">
      <w:pPr>
        <w:pStyle w:val="Compact"/>
        <w:numPr>
          <w:ilvl w:val="1"/>
          <w:numId w:val="9"/>
        </w:numPr>
        <w:jc w:val="both"/>
        <w:rPr>
          <w:rFonts w:ascii="Garamond" w:hAnsi="Garamond"/>
          <w:color w:val="000000" w:themeColor="text1"/>
        </w:rPr>
      </w:pPr>
      <w:r w:rsidRPr="008E49D4">
        <w:rPr>
          <w:rFonts w:ascii="Garamond" w:hAnsi="Garamond"/>
          <w:color w:val="000000" w:themeColor="text1"/>
        </w:rPr>
        <w:t>wystąpi zwłoka (opóźnienie) w realizacji przedmiotu umowy przekraczająca ... dni w stosunku do terminu określonego w §2 ust. 1</w:t>
      </w:r>
    </w:p>
    <w:p w14:paraId="7AE11703" w14:textId="77777777" w:rsidR="008E49D4" w:rsidRDefault="00B420F3" w:rsidP="008E49D4">
      <w:pPr>
        <w:pStyle w:val="Compact"/>
        <w:numPr>
          <w:ilvl w:val="1"/>
          <w:numId w:val="9"/>
        </w:numPr>
        <w:jc w:val="both"/>
        <w:rPr>
          <w:rFonts w:ascii="Garamond" w:hAnsi="Garamond"/>
          <w:color w:val="000000" w:themeColor="text1"/>
        </w:rPr>
      </w:pPr>
      <w:r w:rsidRPr="008E49D4">
        <w:rPr>
          <w:rFonts w:ascii="Garamond" w:hAnsi="Garamond"/>
          <w:color w:val="000000" w:themeColor="text1"/>
        </w:rPr>
        <w:t>Wykonawca rażąco narusza postanowienia niniejszej umowy, w szczególności realizuje przedmiot umowy w sposób niezgodny z umową lub wadliwie, i pomimo uprzedniego pisemnego wezwania ze strony Zamawiającego nie zaprzestaje naruszeń lub nie usuwa stwierdzonych uchybień w wyznaczonym terminie;</w:t>
      </w:r>
    </w:p>
    <w:p w14:paraId="00103E48" w14:textId="6EB7869C" w:rsidR="008E49D4" w:rsidRDefault="00B420F3" w:rsidP="008E49D4">
      <w:pPr>
        <w:pStyle w:val="Compact"/>
        <w:numPr>
          <w:ilvl w:val="1"/>
          <w:numId w:val="9"/>
        </w:numPr>
        <w:jc w:val="both"/>
        <w:rPr>
          <w:rFonts w:ascii="Garamond" w:hAnsi="Garamond"/>
          <w:color w:val="000000" w:themeColor="text1"/>
        </w:rPr>
      </w:pPr>
      <w:r w:rsidRPr="008E49D4">
        <w:rPr>
          <w:rFonts w:ascii="Garamond" w:hAnsi="Garamond"/>
          <w:color w:val="000000" w:themeColor="text1"/>
        </w:rPr>
        <w:t xml:space="preserve">Wykonawca przerwał realizację przedmiotu umowy i nie realizuje go przez okres dłuższy niż </w:t>
      </w:r>
      <w:r w:rsidR="008E49D4">
        <w:rPr>
          <w:rFonts w:ascii="Garamond" w:hAnsi="Garamond"/>
          <w:color w:val="000000" w:themeColor="text1"/>
        </w:rPr>
        <w:t>10</w:t>
      </w:r>
      <w:r w:rsidRPr="008E49D4">
        <w:rPr>
          <w:rFonts w:ascii="Garamond" w:hAnsi="Garamond"/>
          <w:color w:val="000000" w:themeColor="text1"/>
        </w:rPr>
        <w:t xml:space="preserve"> dni lub w inny sposób porzucił wykonywanie umowy;</w:t>
      </w:r>
    </w:p>
    <w:p w14:paraId="44626531" w14:textId="3770DE63" w:rsidR="00A024FD" w:rsidRPr="008E49D4" w:rsidRDefault="00B420F3" w:rsidP="008E49D4">
      <w:pPr>
        <w:pStyle w:val="Compact"/>
        <w:numPr>
          <w:ilvl w:val="1"/>
          <w:numId w:val="9"/>
        </w:numPr>
        <w:jc w:val="both"/>
        <w:rPr>
          <w:rFonts w:ascii="Garamond" w:hAnsi="Garamond"/>
          <w:color w:val="000000" w:themeColor="text1"/>
        </w:rPr>
      </w:pPr>
      <w:r w:rsidRPr="008E49D4">
        <w:rPr>
          <w:rFonts w:ascii="Garamond" w:hAnsi="Garamond"/>
          <w:color w:val="000000" w:themeColor="text1"/>
        </w:rPr>
        <w:t>zostanie złożony wniosek o ogłoszenie upadłości Wykonawcy, otwarcie likwidacji lub zostanie podjęta decyzja o wszczęciu postępowania restrukturyzacyjnego Wykonawcy, co może zagrozić należytemu wykonaniu umowy.</w:t>
      </w:r>
    </w:p>
    <w:p w14:paraId="0DD0D48F" w14:textId="77777777" w:rsidR="00A024FD" w:rsidRPr="008E49D4" w:rsidRDefault="00B420F3" w:rsidP="008E49D4">
      <w:pPr>
        <w:pStyle w:val="Compact"/>
        <w:numPr>
          <w:ilvl w:val="0"/>
          <w:numId w:val="11"/>
        </w:numPr>
        <w:jc w:val="both"/>
        <w:rPr>
          <w:rFonts w:ascii="Garamond" w:hAnsi="Garamond"/>
          <w:color w:val="000000" w:themeColor="text1"/>
        </w:rPr>
      </w:pPr>
      <w:r w:rsidRPr="008E49D4">
        <w:rPr>
          <w:rFonts w:ascii="Garamond" w:hAnsi="Garamond"/>
          <w:color w:val="000000" w:themeColor="text1"/>
        </w:rPr>
        <w:t>Odstąpienie od umowy w ww. przypadkach wymaga złożenia Wykonawcy pisemnego oświadczenia w terminie 30 dni od powzięcia przez Zamawiającego informacji o podstawie do odstąpienia. Oświadczenie o odstąpieniu powinno zawierać uzasadnienie.</w:t>
      </w:r>
    </w:p>
    <w:p w14:paraId="1F771791" w14:textId="77777777" w:rsidR="00A024FD" w:rsidRPr="008E49D4" w:rsidRDefault="00B420F3" w:rsidP="008E49D4">
      <w:pPr>
        <w:pStyle w:val="Compact"/>
        <w:numPr>
          <w:ilvl w:val="0"/>
          <w:numId w:val="11"/>
        </w:numPr>
        <w:jc w:val="both"/>
        <w:rPr>
          <w:rFonts w:ascii="Garamond" w:hAnsi="Garamond"/>
          <w:color w:val="000000" w:themeColor="text1"/>
        </w:rPr>
      </w:pPr>
      <w:r w:rsidRPr="008E49D4">
        <w:rPr>
          <w:rFonts w:ascii="Garamond" w:hAnsi="Garamond"/>
          <w:color w:val="000000" w:themeColor="text1"/>
        </w:rPr>
        <w:t xml:space="preserve">W razie odstąpienia od umowy przez Zamawiającego z przyczyn leżących po stronie Wykonawcy, Zamawiający uprawniony jest do obciążenia Wykonawcy karą umowną, o której </w:t>
      </w:r>
      <w:r w:rsidRPr="008E49D4">
        <w:rPr>
          <w:rFonts w:ascii="Garamond" w:hAnsi="Garamond"/>
          <w:color w:val="000000" w:themeColor="text1"/>
        </w:rPr>
        <w:lastRenderedPageBreak/>
        <w:t>mowa w §7 ust. 1 pkt 3, zastrzegając jednocześnie prawo dochodzenia odszkodowania uzupełniającego na zasadach ogólnych, jeżeli wysokość kary nie pokryje poniesionej szkody.</w:t>
      </w:r>
    </w:p>
    <w:p w14:paraId="36CFD032" w14:textId="77777777" w:rsidR="00A024FD" w:rsidRPr="008E49D4" w:rsidRDefault="00B420F3" w:rsidP="008E49D4">
      <w:pPr>
        <w:pStyle w:val="Compact"/>
        <w:numPr>
          <w:ilvl w:val="0"/>
          <w:numId w:val="11"/>
        </w:numPr>
        <w:jc w:val="both"/>
        <w:rPr>
          <w:rFonts w:ascii="Garamond" w:hAnsi="Garamond"/>
          <w:color w:val="000000" w:themeColor="text1"/>
        </w:rPr>
      </w:pPr>
      <w:r w:rsidRPr="008E49D4">
        <w:rPr>
          <w:rFonts w:ascii="Garamond" w:hAnsi="Garamond"/>
          <w:color w:val="000000" w:themeColor="text1"/>
        </w:rPr>
        <w:t>Wykonawca może odstąpić od umowy w przypadku, gdy Zamawiający pozostaje w zwłoce z przekazaniem miejsca instalacji lub niezbędnych informacji lub dokumentacji, uniemożliwiającej wykonanie zobowiązań Wykonawcy, pomimo pisemnego wezwania Wykonawcy i wyznaczenia dodatkowego odpowiedniego terminu. Wykonawca może również odstąpić od umowy, jeżeli Zamawiający opóźnia się z zapłatą wynagrodzenia o więcej niż 60 dni w stosunku do terminu płatności określonego w §4 ust. 3. Odstąpienie przez Wykonawcę wymaga uprzedniego wezwania Zamawiającego do wykonania zobowiązań i wyznaczenia mu dodatkowego terminu (nie krótszego niż 30 dni) oraz zgody Zamawiającego (odstąpienie może nastąpić wyłącznie w przypadkach przewidzianych w przepisach Pzp i KC, z uwagi na publiczny charakter umowy).</w:t>
      </w:r>
    </w:p>
    <w:p w14:paraId="5D72E2AF" w14:textId="77777777" w:rsidR="00A024FD" w:rsidRPr="008E49D4" w:rsidRDefault="00B420F3" w:rsidP="008E49D4">
      <w:pPr>
        <w:pStyle w:val="Compact"/>
        <w:numPr>
          <w:ilvl w:val="0"/>
          <w:numId w:val="11"/>
        </w:numPr>
        <w:jc w:val="both"/>
        <w:rPr>
          <w:rFonts w:ascii="Garamond" w:hAnsi="Garamond"/>
          <w:color w:val="000000" w:themeColor="text1"/>
        </w:rPr>
      </w:pPr>
      <w:r w:rsidRPr="008E49D4">
        <w:rPr>
          <w:rFonts w:ascii="Garamond" w:hAnsi="Garamond"/>
          <w:color w:val="000000" w:themeColor="text1"/>
        </w:rPr>
        <w:t>W przypadku odstąpienia od umowy przez którąkolwiek ze Stron, Wykonawca sporządzi szczegółowy protokół inwentaryzacji wykonania zakresu przedmiotu umowy na dzień odstąpienia. Wykonawca niezwłocznie przekaże Zamawiającemu wszelkie będące w jego posiadaniu elementy wykonanego przedmiotu umowy, dokumentację powykonawczą, materiały i informacje uzyskane w związku z realizacją umowy. Strony dokonają rozliczenia wykonanych prac według stanu na dzień odstąpienia – Zamawiający zapłaci Wykonawcy wynagrodzenie należne za odebrane i przyjęte prace/dostawy, pomniejszone o ewentualne kary umowne i dodatkowe koszty poniesione przez Zamawiającego w wyniku nienależytego wykonania umowy przez Wykonawcę.</w:t>
      </w:r>
    </w:p>
    <w:p w14:paraId="1B6F2938" w14:textId="77777777" w:rsidR="00A024FD" w:rsidRPr="008E49D4" w:rsidRDefault="00B420F3" w:rsidP="008E49D4">
      <w:pPr>
        <w:pStyle w:val="Nagwek2"/>
        <w:jc w:val="center"/>
        <w:rPr>
          <w:rFonts w:ascii="Garamond" w:hAnsi="Garamond"/>
          <w:b/>
          <w:bCs/>
          <w:color w:val="000000" w:themeColor="text1"/>
          <w:sz w:val="24"/>
          <w:szCs w:val="24"/>
        </w:rPr>
      </w:pPr>
      <w:bookmarkStart w:id="11" w:name="X0ecfba0ef0266d6edda1aa2cbbfb249c1eb39e7"/>
      <w:bookmarkEnd w:id="10"/>
      <w:r w:rsidRPr="008E49D4">
        <w:rPr>
          <w:rFonts w:ascii="Garamond" w:hAnsi="Garamond"/>
          <w:b/>
          <w:bCs/>
          <w:color w:val="000000" w:themeColor="text1"/>
          <w:sz w:val="24"/>
          <w:szCs w:val="24"/>
        </w:rPr>
        <w:t>§ 9. Prawa własności intelektualnej i licencje</w:t>
      </w:r>
    </w:p>
    <w:p w14:paraId="128D146D" w14:textId="77777777" w:rsidR="00A024FD" w:rsidRPr="008E49D4" w:rsidRDefault="00B420F3" w:rsidP="00165974">
      <w:pPr>
        <w:numPr>
          <w:ilvl w:val="0"/>
          <w:numId w:val="13"/>
        </w:numPr>
        <w:jc w:val="both"/>
        <w:rPr>
          <w:rFonts w:ascii="Garamond" w:hAnsi="Garamond"/>
          <w:color w:val="000000" w:themeColor="text1"/>
        </w:rPr>
      </w:pPr>
      <w:r w:rsidRPr="008E49D4">
        <w:rPr>
          <w:rFonts w:ascii="Garamond" w:hAnsi="Garamond"/>
          <w:color w:val="000000" w:themeColor="text1"/>
        </w:rPr>
        <w:t>Wykonawca oświadcza, że dostarczone w ramach umowy oprogramowanie oraz wszelkie rezultaty prac (w tym dokumentacja, analizy, konfiguracje itp.) stanowiące przedmiot umowy nie naruszają praw własności intelektualnej osób trzecich. Wykonawca ponosi pełną odpowiedzialność za wszelkie roszczenia osób trzecich związane z naruszeniem praw autorskich, patentowych, licencyjnych lub innych praw na dobrach niematerialnych w związku z korzystaniem przez Zamawiającego z rezultatów umowy. W razie wystąpienia takich roszczeń wobec Zamawiającego, Wykonawca zobowiązuje się zwolnić Zamawiającego z odpowiedzialności oraz pokryć wszelkie uzasadnione koszty, jakie Zamawiający poniesie z tego tytułu.</w:t>
      </w:r>
    </w:p>
    <w:p w14:paraId="44B3F2E6" w14:textId="77777777" w:rsidR="008E49D4" w:rsidRDefault="00B420F3" w:rsidP="00165974">
      <w:pPr>
        <w:numPr>
          <w:ilvl w:val="0"/>
          <w:numId w:val="13"/>
        </w:numPr>
        <w:jc w:val="both"/>
        <w:rPr>
          <w:rFonts w:ascii="Garamond" w:hAnsi="Garamond"/>
          <w:color w:val="000000" w:themeColor="text1"/>
        </w:rPr>
      </w:pPr>
      <w:r w:rsidRPr="008E49D4">
        <w:rPr>
          <w:rFonts w:ascii="Garamond" w:hAnsi="Garamond"/>
          <w:color w:val="000000" w:themeColor="text1"/>
        </w:rPr>
        <w:t>Wykonawca udzieli Zamawiającemu lub zapewni uzyskanie przez Zamawiającego praw do korzystania (licencji) z dostarczonego oprogramowania aplikacyjnego, w tym w szczególności oprogramowania integracyjnego stanowiącego przedmiot umowy, na następujących warunkach:</w:t>
      </w:r>
    </w:p>
    <w:p w14:paraId="1E880FD7" w14:textId="77777777" w:rsidR="008E49D4" w:rsidRDefault="00B420F3" w:rsidP="008E49D4">
      <w:pPr>
        <w:numPr>
          <w:ilvl w:val="1"/>
          <w:numId w:val="13"/>
        </w:numPr>
        <w:jc w:val="both"/>
        <w:rPr>
          <w:rFonts w:ascii="Garamond" w:hAnsi="Garamond"/>
          <w:color w:val="000000" w:themeColor="text1"/>
        </w:rPr>
      </w:pPr>
      <w:r w:rsidRPr="008E49D4">
        <w:rPr>
          <w:rFonts w:ascii="Garamond" w:hAnsi="Garamond"/>
          <w:color w:val="000000" w:themeColor="text1"/>
        </w:rPr>
        <w:t>Licencja będzie niewyłączna, bezterminowa (na czas nieograniczony) i bez terytorialnych ograniczeń, uprawniająca Zamawiającego do korzystania z oprogramowania na potrzeby własne w zakresie wynikającym z Opisu Przedmiotu Zamówienia (w tym do przetwarzania danych medycznych i eksploatacji w sieci Zamawiającego).</w:t>
      </w:r>
    </w:p>
    <w:p w14:paraId="0FB92E29" w14:textId="77777777" w:rsidR="008E49D4" w:rsidRDefault="00B420F3" w:rsidP="008E49D4">
      <w:pPr>
        <w:numPr>
          <w:ilvl w:val="1"/>
          <w:numId w:val="13"/>
        </w:numPr>
        <w:jc w:val="both"/>
        <w:rPr>
          <w:rFonts w:ascii="Garamond" w:hAnsi="Garamond"/>
          <w:color w:val="000000" w:themeColor="text1"/>
        </w:rPr>
      </w:pPr>
      <w:r w:rsidRPr="008E49D4">
        <w:rPr>
          <w:rFonts w:ascii="Garamond" w:hAnsi="Garamond"/>
          <w:color w:val="000000" w:themeColor="text1"/>
        </w:rPr>
        <w:t xml:space="preserve">Licencja obejmować będzie w szczególności prawo do zainstalowania i używania oprogramowania na dowolnej liczbie stanowisk/serwerów Zamawiającego (w ramach </w:t>
      </w:r>
      <w:r w:rsidRPr="008E49D4">
        <w:rPr>
          <w:rFonts w:ascii="Garamond" w:hAnsi="Garamond"/>
          <w:color w:val="000000" w:themeColor="text1"/>
        </w:rPr>
        <w:lastRenderedPageBreak/>
        <w:t>jednej instancji systemu) oraz prawo do aktualizacji i korzystania z nowych wersji oprogramowania dostarczonych w okresie gwarancji.</w:t>
      </w:r>
    </w:p>
    <w:p w14:paraId="49554D39" w14:textId="4E9D9DBD" w:rsidR="00A024FD" w:rsidRPr="008E49D4" w:rsidRDefault="00B420F3" w:rsidP="008E49D4">
      <w:pPr>
        <w:numPr>
          <w:ilvl w:val="1"/>
          <w:numId w:val="13"/>
        </w:numPr>
        <w:jc w:val="both"/>
        <w:rPr>
          <w:rFonts w:ascii="Garamond" w:hAnsi="Garamond"/>
          <w:color w:val="000000" w:themeColor="text1"/>
        </w:rPr>
      </w:pPr>
      <w:r w:rsidRPr="008E49D4">
        <w:rPr>
          <w:rFonts w:ascii="Garamond" w:hAnsi="Garamond"/>
          <w:color w:val="000000" w:themeColor="text1"/>
        </w:rPr>
        <w:t>W ramach wynagrodzenia określonego w §4 ust. 1 Wykonawca przenosi na Zamawiającego prawo do korzystania ze wszystkich dostarczonych utworów i rozwiązań w zakresie niezbędnym do korzystania z nich zgodnie z przeznaczeniem i potrzebami Zamawiającego. Wykonawca zapewnia, że nie zostaną nałożone na Zamawiającego żadne dodatkowe opłaty licencyjne ani abonamentowe za korzystanie z dostarczonych produktów w okresie co najmniej ... miesięcy od odbioru.</w:t>
      </w:r>
    </w:p>
    <w:p w14:paraId="68806350" w14:textId="77777777" w:rsidR="00A024FD" w:rsidRPr="008E49D4" w:rsidRDefault="00B420F3" w:rsidP="00165974">
      <w:pPr>
        <w:numPr>
          <w:ilvl w:val="0"/>
          <w:numId w:val="13"/>
        </w:numPr>
        <w:jc w:val="both"/>
        <w:rPr>
          <w:rFonts w:ascii="Garamond" w:hAnsi="Garamond"/>
          <w:color w:val="000000" w:themeColor="text1"/>
        </w:rPr>
      </w:pPr>
      <w:r w:rsidRPr="008E49D4">
        <w:rPr>
          <w:rFonts w:ascii="Garamond" w:hAnsi="Garamond"/>
          <w:color w:val="000000" w:themeColor="text1"/>
        </w:rPr>
        <w:t>Wykonawca przekaże Zamawiającemu, najpóźniej w dniu odbioru, wszelkie klucze licencyjne, kody aktywacyjne, hasła, instrukcje użytkownika oraz inną dokumentację niezbędną do prawidłowego korzystania z dostarczonego oprogramowania.</w:t>
      </w:r>
    </w:p>
    <w:p w14:paraId="206EEB93" w14:textId="77777777" w:rsidR="00A024FD" w:rsidRPr="008E49D4" w:rsidRDefault="00B420F3" w:rsidP="00165974">
      <w:pPr>
        <w:numPr>
          <w:ilvl w:val="0"/>
          <w:numId w:val="13"/>
        </w:numPr>
        <w:jc w:val="both"/>
        <w:rPr>
          <w:rFonts w:ascii="Garamond" w:hAnsi="Garamond"/>
          <w:color w:val="000000" w:themeColor="text1"/>
        </w:rPr>
      </w:pPr>
      <w:r w:rsidRPr="008E49D4">
        <w:rPr>
          <w:rFonts w:ascii="Garamond" w:hAnsi="Garamond"/>
          <w:color w:val="000000" w:themeColor="text1"/>
        </w:rPr>
        <w:t>W przypadku stworzenia w ramach realizacji niniejszej umowy utworów w rozumieniu ustawy o prawie autorskim i prawach pokrewnych (np. fragmenty kodu integracyjnego, dokumentacje autorskie), które nie stanowią odrębnego komercyjnego oprogramowania objętego licencją podmiotów trzecich, Wykonawca przenosi na Zamawiającego autorskie prawa majątkowe do tych utworów w pełnym zakresie, na wszystkich polach eksploatacji znanych w momencie zawarcia umowy, w szczególności obejmujących utrwalanie, zwielokrotnianie, wykorzystanie, modyfikację, publikację i rozpowszechnianie na potrzeby Zamawiającego. Przeniesienie praw następuje w ramach wynagrodzenia umownego, bez odrębnej zapłaty. Wykonawca zobowiązuje się nie wykonywać względem Zamawiającego autorskich praw osobistych do tych utworów oraz zapewnia, że osoby trzecie nie będą wykonywać takich praw.</w:t>
      </w:r>
    </w:p>
    <w:p w14:paraId="5A503560" w14:textId="77777777" w:rsidR="00A024FD" w:rsidRPr="008E49D4" w:rsidRDefault="00B420F3" w:rsidP="008E49D4">
      <w:pPr>
        <w:pStyle w:val="Nagwek2"/>
        <w:jc w:val="center"/>
        <w:rPr>
          <w:rFonts w:ascii="Garamond" w:hAnsi="Garamond"/>
          <w:b/>
          <w:bCs/>
          <w:color w:val="000000" w:themeColor="text1"/>
          <w:sz w:val="24"/>
          <w:szCs w:val="24"/>
        </w:rPr>
      </w:pPr>
      <w:bookmarkStart w:id="12" w:name="poufność-i-bezpieczeństwo-danych"/>
      <w:bookmarkEnd w:id="11"/>
      <w:r w:rsidRPr="008E49D4">
        <w:rPr>
          <w:rFonts w:ascii="Garamond" w:hAnsi="Garamond"/>
          <w:b/>
          <w:bCs/>
          <w:color w:val="000000" w:themeColor="text1"/>
          <w:sz w:val="24"/>
          <w:szCs w:val="24"/>
        </w:rPr>
        <w:t>§ 10. Poufność i bezpieczeństwo danych</w:t>
      </w:r>
    </w:p>
    <w:p w14:paraId="521C8EF2" w14:textId="77777777" w:rsidR="00A024FD" w:rsidRPr="008E49D4" w:rsidRDefault="00B420F3" w:rsidP="00165974">
      <w:pPr>
        <w:numPr>
          <w:ilvl w:val="0"/>
          <w:numId w:val="14"/>
        </w:numPr>
        <w:jc w:val="both"/>
        <w:rPr>
          <w:rFonts w:ascii="Garamond" w:hAnsi="Garamond"/>
          <w:color w:val="000000" w:themeColor="text1"/>
        </w:rPr>
      </w:pPr>
      <w:r w:rsidRPr="008E49D4">
        <w:rPr>
          <w:rFonts w:ascii="Garamond" w:hAnsi="Garamond"/>
          <w:color w:val="000000" w:themeColor="text1"/>
        </w:rPr>
        <w:t>Wykonawca zobowiązuje się do zachowania w poufności wszelkich informacji uzyskanych od Zamawiającego lub powstałych w związku z realizacją niniejszej umowy, które stanowią tajemnicę Zamawiającego lub są chronione na podstawie odrębnych przepisów (w tym informacje medyczne, dane osobowe pacjentów, dane o infrastrukturze teleinformatycznej Zamawiającego). Wykonawca nie będzie ujawniać ani wykorzystywać takich informacji do żadnych innych celów niż wykonanie umowy, chyba że uzyska uprzednią pisemną zgodę Zamawiającego albo gdy obowiązek ich ujawnienia wynika z bezwzględnie obowiązujących przepisów prawa.</w:t>
      </w:r>
    </w:p>
    <w:p w14:paraId="2CA4C969" w14:textId="77777777" w:rsidR="00A024FD" w:rsidRPr="008E49D4" w:rsidRDefault="00B420F3" w:rsidP="00165974">
      <w:pPr>
        <w:numPr>
          <w:ilvl w:val="0"/>
          <w:numId w:val="14"/>
        </w:numPr>
        <w:jc w:val="both"/>
        <w:rPr>
          <w:rFonts w:ascii="Garamond" w:hAnsi="Garamond"/>
          <w:color w:val="000000" w:themeColor="text1"/>
        </w:rPr>
      </w:pPr>
      <w:r w:rsidRPr="008E49D4">
        <w:rPr>
          <w:rFonts w:ascii="Garamond" w:hAnsi="Garamond"/>
          <w:color w:val="000000" w:themeColor="text1"/>
        </w:rPr>
        <w:t>Obowiązek zachowania poufności, o którym mowa w ust. 1, obowiązuje także po wykonaniu lub rozwiązaniu niniejszej umowy, przez czas nieoznaczony. Na żądanie Zamawiającego Wykonawca zobowiązany jest do zwrotu lub zniszczenia wszelkich otrzymanych dokumentów i nośników zawierających informacje poufne, z wyjątkiem jednej archiwalnej kopii, którą Wykonawca może zachować wyłącznie dla celów dowodowych związanych z realizacją umowy.</w:t>
      </w:r>
    </w:p>
    <w:p w14:paraId="48CF7F69" w14:textId="77777777" w:rsidR="00A024FD" w:rsidRPr="008E49D4" w:rsidRDefault="00B420F3" w:rsidP="00165974">
      <w:pPr>
        <w:numPr>
          <w:ilvl w:val="0"/>
          <w:numId w:val="14"/>
        </w:numPr>
        <w:jc w:val="both"/>
        <w:rPr>
          <w:rFonts w:ascii="Garamond" w:hAnsi="Garamond"/>
          <w:color w:val="000000" w:themeColor="text1"/>
        </w:rPr>
      </w:pPr>
      <w:r w:rsidRPr="008E49D4">
        <w:rPr>
          <w:rFonts w:ascii="Garamond" w:hAnsi="Garamond"/>
          <w:color w:val="000000" w:themeColor="text1"/>
        </w:rPr>
        <w:t>Wykonawca zobowiązuje się do przestrzegania przy realizacji przedmiotu umowy przepisów o ochronie danych osobowych, w tym rozporządzenia Parlamentu Europejskiego i Rady (UE) 2016/679 (RODO), oraz do podpisania z Zamawiającym przed rozpoczęciem przetwarzania ewentualnych danych osobowych odrębnej umowy powierzenia przetwarzania danych, o ile charakter realizowanych czynności będzie tego wymagał.</w:t>
      </w:r>
    </w:p>
    <w:p w14:paraId="5B57B6CF" w14:textId="77777777" w:rsidR="00A024FD" w:rsidRPr="008E49D4" w:rsidRDefault="00B420F3" w:rsidP="00165974">
      <w:pPr>
        <w:numPr>
          <w:ilvl w:val="0"/>
          <w:numId w:val="14"/>
        </w:numPr>
        <w:jc w:val="both"/>
        <w:rPr>
          <w:rFonts w:ascii="Garamond" w:hAnsi="Garamond"/>
          <w:color w:val="000000" w:themeColor="text1"/>
        </w:rPr>
      </w:pPr>
      <w:r w:rsidRPr="008E49D4">
        <w:rPr>
          <w:rFonts w:ascii="Garamond" w:hAnsi="Garamond"/>
          <w:color w:val="000000" w:themeColor="text1"/>
        </w:rPr>
        <w:lastRenderedPageBreak/>
        <w:t>Wykonawca zapewni, że jego personel oraz ewentualni podwykonawcy zapoznają się z obowiązkami zachowania poufności i ochrony danych, o których mowa w niniejszym paragrafie, oraz zobowiąże ich do przestrzegania tych postanowień.</w:t>
      </w:r>
    </w:p>
    <w:p w14:paraId="4F0D10F8" w14:textId="77777777" w:rsidR="00A024FD" w:rsidRPr="008E49D4" w:rsidRDefault="00B420F3" w:rsidP="008E49D4">
      <w:pPr>
        <w:pStyle w:val="Nagwek2"/>
        <w:jc w:val="center"/>
        <w:rPr>
          <w:rFonts w:ascii="Garamond" w:hAnsi="Garamond"/>
          <w:b/>
          <w:bCs/>
          <w:color w:val="000000" w:themeColor="text1"/>
          <w:sz w:val="24"/>
          <w:szCs w:val="24"/>
        </w:rPr>
      </w:pPr>
      <w:bookmarkStart w:id="13" w:name="postanowienia-końcowe"/>
      <w:bookmarkEnd w:id="12"/>
      <w:r w:rsidRPr="008E49D4">
        <w:rPr>
          <w:rFonts w:ascii="Garamond" w:hAnsi="Garamond"/>
          <w:b/>
          <w:bCs/>
          <w:color w:val="000000" w:themeColor="text1"/>
          <w:sz w:val="24"/>
          <w:szCs w:val="24"/>
        </w:rPr>
        <w:t>§ 11. Postanowienia końcowe</w:t>
      </w:r>
    </w:p>
    <w:p w14:paraId="4350D7E7" w14:textId="77777777" w:rsidR="00A024FD" w:rsidRPr="008E49D4" w:rsidRDefault="00B420F3" w:rsidP="00165974">
      <w:pPr>
        <w:numPr>
          <w:ilvl w:val="0"/>
          <w:numId w:val="15"/>
        </w:numPr>
        <w:jc w:val="both"/>
        <w:rPr>
          <w:rFonts w:ascii="Garamond" w:hAnsi="Garamond"/>
          <w:color w:val="000000" w:themeColor="text1"/>
        </w:rPr>
      </w:pPr>
      <w:r w:rsidRPr="008E49D4">
        <w:rPr>
          <w:rFonts w:ascii="Garamond" w:hAnsi="Garamond"/>
          <w:color w:val="000000" w:themeColor="text1"/>
        </w:rPr>
        <w:t>Wykonawca nie może bez pisemnej zgody Zamawiającego przenieść na osoby trzecie jakichkolwiek praw lub obowiązków wynikających z niniejszej umowy (zakaz cesji i podwykonawstwa całości przedmiotu umowy bez zgody). Ewentualne podwykonawstwo części zamówienia wymaga uprzedniej pisemnej zgody Zamawiającego oraz spełnienia warunków określonych w Specyfikacji Warunków Zamówienia. Wykonawca odpowiada za działania i zaniechania podwykonawców jak za własne.</w:t>
      </w:r>
    </w:p>
    <w:p w14:paraId="0F77A2A5" w14:textId="77777777" w:rsidR="00A024FD" w:rsidRPr="008E49D4" w:rsidRDefault="00B420F3" w:rsidP="00165974">
      <w:pPr>
        <w:numPr>
          <w:ilvl w:val="0"/>
          <w:numId w:val="15"/>
        </w:numPr>
        <w:jc w:val="both"/>
        <w:rPr>
          <w:rFonts w:ascii="Garamond" w:hAnsi="Garamond"/>
          <w:color w:val="000000" w:themeColor="text1"/>
        </w:rPr>
      </w:pPr>
      <w:r w:rsidRPr="008E49D4">
        <w:rPr>
          <w:rFonts w:ascii="Garamond" w:hAnsi="Garamond"/>
          <w:color w:val="000000" w:themeColor="text1"/>
        </w:rPr>
        <w:t>Wszelkie zmiany niniejszej umowy wymagają formy pisemnej (aneksu) pod rygorem nieważności. Strony dopuszczają możliwość zmiany postanowień umowy w przypadkach przewidzianych w art. 455 ustawy Prawo zamówień publicznych, a ponadto w następującym zakresie:</w:t>
      </w:r>
      <w:r w:rsidRPr="008E49D4">
        <w:rPr>
          <w:rFonts w:ascii="Garamond" w:hAnsi="Garamond"/>
          <w:color w:val="000000" w:themeColor="text1"/>
        </w:rPr>
        <w:br/>
        <w:t>1) zmiana terminu realizacji umowy, o którym mowa w §2, w przypadku wystąpienia siły wyższej lub innych okoliczności niezależnych od Wykonawcy, które uniemożliwiają terminowe wykonanie umowy – o czas trwania tych okoliczności lub inny uzasadniony okres;</w:t>
      </w:r>
      <w:r w:rsidRPr="008E49D4">
        <w:rPr>
          <w:rFonts w:ascii="Garamond" w:hAnsi="Garamond"/>
          <w:color w:val="000000" w:themeColor="text1"/>
        </w:rPr>
        <w:br/>
        <w:t>2) zmiana osób odpowiedzialnych za kontakty i nadzór nad realizacją umowy ze strony Zamawiającego lub Wykonawcy, zmiana danych teleadresowych, rachunku bankowego itp. – poprzez pisemne powiadomienie drugiej Strony (nie wymaga aneksu);</w:t>
      </w:r>
      <w:r w:rsidRPr="008E49D4">
        <w:rPr>
          <w:rFonts w:ascii="Garamond" w:hAnsi="Garamond"/>
          <w:color w:val="000000" w:themeColor="text1"/>
        </w:rPr>
        <w:br/>
        <w:t>3) zmiana sposobu realizacji umowy lub zakresu dostaw/usług, nie powodująca zwiększenia wynagrodzenia ani zmiany charakteru umowy, wynikająca z aktualnych potrzeb Zamawiającego lub ulepszenia przedmiotu umowy – pod warunkiem zgodności z przepisami Pzp (zmiana nieistotna).</w:t>
      </w:r>
    </w:p>
    <w:p w14:paraId="66B4614F" w14:textId="77777777" w:rsidR="008E49D4" w:rsidRDefault="00B420F3" w:rsidP="008E49D4">
      <w:pPr>
        <w:pStyle w:val="FirstParagraph"/>
        <w:numPr>
          <w:ilvl w:val="0"/>
          <w:numId w:val="15"/>
        </w:numPr>
        <w:jc w:val="both"/>
        <w:rPr>
          <w:rFonts w:ascii="Garamond" w:hAnsi="Garamond"/>
          <w:color w:val="000000" w:themeColor="text1"/>
        </w:rPr>
      </w:pPr>
      <w:r w:rsidRPr="008E49D4">
        <w:rPr>
          <w:rFonts w:ascii="Garamond" w:hAnsi="Garamond"/>
          <w:color w:val="000000" w:themeColor="text1"/>
        </w:rPr>
        <w:t>Niedopuszczalne są zmiany postanowień umowy naruszające art. 454–455 ustawy Prawo zamówień publicznych.</w:t>
      </w:r>
    </w:p>
    <w:p w14:paraId="49817B31" w14:textId="77777777" w:rsidR="008E49D4" w:rsidRDefault="00B420F3" w:rsidP="008E49D4">
      <w:pPr>
        <w:pStyle w:val="FirstParagraph"/>
        <w:numPr>
          <w:ilvl w:val="0"/>
          <w:numId w:val="15"/>
        </w:numPr>
        <w:jc w:val="both"/>
        <w:rPr>
          <w:rFonts w:ascii="Garamond" w:hAnsi="Garamond"/>
          <w:color w:val="000000" w:themeColor="text1"/>
        </w:rPr>
      </w:pPr>
      <w:r w:rsidRPr="008E49D4">
        <w:rPr>
          <w:rFonts w:ascii="Garamond" w:hAnsi="Garamond"/>
          <w:color w:val="000000" w:themeColor="text1"/>
        </w:rPr>
        <w:t>W sprawach nieuregulowanych niniejszą umową zastosowanie mają przepisy ustawy z dnia 11 września 2019 r. Prawo zamówień publicznych oraz odpowiednie przepisy Kodeksu cywilnego. Postanowienia niniejszej umowy należy interpretować w sposób zgodny z bezwzględnie obowiązującymi przepisami prawa.</w:t>
      </w:r>
    </w:p>
    <w:p w14:paraId="58597FE4" w14:textId="77777777" w:rsidR="008E49D4" w:rsidRDefault="00B420F3" w:rsidP="008E49D4">
      <w:pPr>
        <w:pStyle w:val="FirstParagraph"/>
        <w:numPr>
          <w:ilvl w:val="0"/>
          <w:numId w:val="15"/>
        </w:numPr>
        <w:jc w:val="both"/>
        <w:rPr>
          <w:rFonts w:ascii="Garamond" w:hAnsi="Garamond"/>
          <w:color w:val="000000" w:themeColor="text1"/>
        </w:rPr>
      </w:pPr>
      <w:r w:rsidRPr="008E49D4">
        <w:rPr>
          <w:rFonts w:ascii="Garamond" w:hAnsi="Garamond"/>
          <w:color w:val="000000" w:themeColor="text1"/>
        </w:rPr>
        <w:t>Ewentualne spory powstałe na tle realizacji niniejszej umowy strony poddają pod rozstrzygnięcie właściwemu rzeczowo sądowi powszechnemu właściwemu miejscowo dla siedziby Zamawiającego.</w:t>
      </w:r>
    </w:p>
    <w:p w14:paraId="4374672E" w14:textId="56B77D94" w:rsidR="00A024FD" w:rsidRPr="008E49D4" w:rsidRDefault="00B420F3" w:rsidP="008E49D4">
      <w:pPr>
        <w:pStyle w:val="FirstParagraph"/>
        <w:numPr>
          <w:ilvl w:val="0"/>
          <w:numId w:val="15"/>
        </w:numPr>
        <w:jc w:val="both"/>
        <w:rPr>
          <w:rFonts w:ascii="Garamond" w:hAnsi="Garamond"/>
          <w:color w:val="000000" w:themeColor="text1"/>
        </w:rPr>
      </w:pPr>
      <w:r w:rsidRPr="008E49D4">
        <w:rPr>
          <w:rFonts w:ascii="Garamond" w:hAnsi="Garamond"/>
          <w:color w:val="000000" w:themeColor="text1"/>
        </w:rPr>
        <w:t>Umowę sporządzono w dwóch jednobrzmiących egzemplarzach, po jednym dla każdej ze Stron.</w:t>
      </w:r>
    </w:p>
    <w:p w14:paraId="79388C72" w14:textId="14CDCC72" w:rsidR="00A024FD" w:rsidRPr="008E49D4" w:rsidRDefault="00A024FD" w:rsidP="00165974">
      <w:pPr>
        <w:pStyle w:val="Tekstpodstawowy"/>
        <w:jc w:val="both"/>
        <w:rPr>
          <w:rFonts w:ascii="Garamond" w:hAnsi="Garamond"/>
          <w:color w:val="000000" w:themeColor="text1"/>
        </w:rPr>
      </w:pPr>
      <w:bookmarkStart w:id="14" w:name="citations"/>
      <w:bookmarkEnd w:id="1"/>
      <w:bookmarkEnd w:id="2"/>
      <w:bookmarkEnd w:id="13"/>
      <w:bookmarkEnd w:id="14"/>
    </w:p>
    <w:sectPr w:rsidR="00A024FD" w:rsidRPr="008E49D4">
      <w:headerReference w:type="default" r:id="rId7"/>
      <w:footnotePr>
        <w:numRestart w:val="eachSect"/>
      </w:footnotePr>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993AE" w14:textId="77777777" w:rsidR="00B420F3" w:rsidRDefault="00B420F3" w:rsidP="00B420F3">
      <w:pPr>
        <w:spacing w:after="0"/>
      </w:pPr>
      <w:r>
        <w:separator/>
      </w:r>
    </w:p>
  </w:endnote>
  <w:endnote w:type="continuationSeparator" w:id="0">
    <w:p w14:paraId="5AD10418" w14:textId="77777777" w:rsidR="00B420F3" w:rsidRDefault="00B420F3" w:rsidP="00B420F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Light">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03E5D" w14:textId="77777777" w:rsidR="00B420F3" w:rsidRDefault="00B420F3" w:rsidP="00B420F3">
      <w:pPr>
        <w:spacing w:after="0"/>
      </w:pPr>
      <w:r>
        <w:separator/>
      </w:r>
    </w:p>
  </w:footnote>
  <w:footnote w:type="continuationSeparator" w:id="0">
    <w:p w14:paraId="42C3370D" w14:textId="77777777" w:rsidR="00B420F3" w:rsidRDefault="00B420F3" w:rsidP="00B420F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88CC4" w14:textId="12D51F4F" w:rsidR="00B420F3" w:rsidRDefault="00B420F3" w:rsidP="00B420F3">
    <w:pPr>
      <w:pStyle w:val="Nagwek"/>
      <w:jc w:val="center"/>
    </w:pPr>
    <w:r>
      <w:rPr>
        <w:noProof/>
      </w:rPr>
      <w:drawing>
        <wp:inline distT="0" distB="0" distL="0" distR="0" wp14:anchorId="151EC430" wp14:editId="5859188A">
          <wp:extent cx="3522345" cy="680085"/>
          <wp:effectExtent l="0" t="0" r="1905" b="5715"/>
          <wp:docPr id="1448276877" name="Obraz 1" descr="C:\tmp\Zestawienie znaków_KPO_barwy RP_NGEU_wersja polska\POZIOM\RGB\KPO_NextGenerationEU_poziom_zestawienie_podstawowe_ RGB_wariant_achromatycz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76877" name="Obraz 1" descr="C:\tmp\Zestawienie znaków_KPO_barwy RP_NGEU_wersja polska\POZIOM\RGB\KPO_NextGenerationEU_poziom_zestawienie_podstawowe_ RGB_wariant_achromatyczny.jpg"/>
                  <pic:cNvPicPr>
                    <a:picLocks noChangeAspect="1"/>
                  </pic:cNvPicPr>
                </pic:nvPicPr>
                <pic:blipFill>
                  <a:blip r:embed="rId1" cstate="print"/>
                  <a:srcRect/>
                  <a:stretch>
                    <a:fillRect/>
                  </a:stretch>
                </pic:blipFill>
                <pic:spPr bwMode="auto">
                  <a:xfrm>
                    <a:off x="0" y="0"/>
                    <a:ext cx="3522345" cy="68008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71206488"/>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A99201"/>
    <w:multiLevelType w:val="multilevel"/>
    <w:tmpl w:val="8AFC463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2" w15:restartNumberingAfterBreak="0">
    <w:nsid w:val="588F21A3"/>
    <w:multiLevelType w:val="multilevel"/>
    <w:tmpl w:val="ACF25A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16cid:durableId="1335448772">
    <w:abstractNumId w:val="0"/>
  </w:num>
  <w:num w:numId="2" w16cid:durableId="16334400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50727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993307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7112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959312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61472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56958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22863126">
    <w:abstractNumId w:val="1"/>
  </w:num>
  <w:num w:numId="10" w16cid:durableId="3365402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2863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163104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41322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451645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991000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617008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92362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4FD"/>
    <w:rsid w:val="00165974"/>
    <w:rsid w:val="0031743A"/>
    <w:rsid w:val="00686A8E"/>
    <w:rsid w:val="00761938"/>
    <w:rsid w:val="008E49D4"/>
    <w:rsid w:val="00A024FD"/>
    <w:rsid w:val="00B420F3"/>
    <w:rsid w:val="00BA788B"/>
    <w:rsid w:val="00D8378D"/>
    <w:rsid w:val="00DB6CA9"/>
    <w:rsid w:val="00F03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3CC8A"/>
  <w15:docId w15:val="{58C3D9C0-E23C-674F-A43E-753B49B2A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pl"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Tekstpodstawowy"/>
    <w:link w:val="Nagwek1Znak"/>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Tekstpodstawowy"/>
    <w:link w:val="Nagwek2Znak"/>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Tekstpodstawowy"/>
    <w:link w:val="Nagwek3Znak"/>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Tekstpodstawowy"/>
    <w:link w:val="Nagwek4Znak"/>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Tekstpodstawowy"/>
    <w:link w:val="Nagwek5Znak"/>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Tekstpodstawowy"/>
    <w:link w:val="Nagwek6Znak"/>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Tekstpodstawowy"/>
    <w:link w:val="Nagwek7Znak"/>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Tekstpodstawowy"/>
    <w:link w:val="Nagwek8Znak"/>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Tekstpodstawowy"/>
    <w:link w:val="Nagwek9Znak"/>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qFormat/>
    <w:pPr>
      <w:spacing w:before="180" w:after="180"/>
    </w:pPr>
  </w:style>
  <w:style w:type="paragraph" w:customStyle="1" w:styleId="FirstParagraph">
    <w:name w:val="First Paragraph"/>
    <w:basedOn w:val="Tekstpodstawowy"/>
    <w:next w:val="Tekstpodstawowy"/>
    <w:qFormat/>
  </w:style>
  <w:style w:type="paragraph" w:customStyle="1" w:styleId="Compact">
    <w:name w:val="Compact"/>
    <w:basedOn w:val="Tekstpodstawowy"/>
    <w:qFormat/>
    <w:pPr>
      <w:spacing w:before="36" w:after="36"/>
    </w:pPr>
  </w:style>
  <w:style w:type="paragraph" w:styleId="Tytu">
    <w:name w:val="Title"/>
    <w:basedOn w:val="Normalny"/>
    <w:next w:val="Tekstpodstawowy"/>
    <w:link w:val="TytuZnak"/>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10FD9"/>
    <w:rPr>
      <w:rFonts w:asciiTheme="majorHAnsi" w:eastAsiaTheme="majorEastAsia" w:hAnsiTheme="majorHAnsi" w:cstheme="majorBidi"/>
      <w:spacing w:val="-10"/>
      <w:kern w:val="28"/>
      <w:sz w:val="56"/>
      <w:szCs w:val="56"/>
    </w:rPr>
  </w:style>
  <w:style w:type="paragraph" w:styleId="Podtytu">
    <w:name w:val="Subtitle"/>
    <w:basedOn w:val="Tytu"/>
    <w:next w:val="Tekstpodstawowy"/>
    <w:link w:val="PodtytuZnak"/>
    <w:uiPriority w:val="11"/>
    <w:qFormat/>
    <w:rsid w:val="00A10FD9"/>
    <w:pPr>
      <w:numPr>
        <w:ilvl w:val="1"/>
      </w:numPr>
    </w:pPr>
    <w:rPr>
      <w:spacing w:val="15"/>
      <w:sz w:val="28"/>
      <w:szCs w:val="28"/>
    </w:rPr>
  </w:style>
  <w:style w:type="character" w:customStyle="1" w:styleId="PodtytuZnak">
    <w:name w:val="Podtytuł Znak"/>
    <w:basedOn w:val="Domylnaczcionkaakapitu"/>
    <w:link w:val="Podtytu"/>
    <w:uiPriority w:val="11"/>
    <w:rsid w:val="00A10FD9"/>
    <w:rPr>
      <w:rFonts w:eastAsiaTheme="majorEastAsia" w:cstheme="majorBidi"/>
      <w:color w:val="595959" w:themeColor="text1" w:themeTint="A6"/>
      <w:spacing w:val="15"/>
      <w:sz w:val="28"/>
      <w:szCs w:val="28"/>
    </w:rPr>
  </w:style>
  <w:style w:type="paragraph" w:customStyle="1" w:styleId="Author">
    <w:name w:val="Author"/>
    <w:next w:val="Tekstpodstawowy"/>
    <w:qFormat/>
    <w:pPr>
      <w:keepNext/>
      <w:keepLines/>
      <w:jc w:val="center"/>
    </w:pPr>
  </w:style>
  <w:style w:type="paragraph" w:styleId="Data">
    <w:name w:val="Date"/>
    <w:next w:val="Tekstpodstawowy"/>
    <w:qFormat/>
    <w:pPr>
      <w:keepNext/>
      <w:keepLines/>
      <w:jc w:val="center"/>
    </w:pPr>
  </w:style>
  <w:style w:type="paragraph" w:customStyle="1" w:styleId="AbstractTitle">
    <w:name w:val="Abstract Title"/>
    <w:basedOn w:val="Normalny"/>
    <w:next w:val="Abstract"/>
    <w:qFormat/>
    <w:pPr>
      <w:keepNext/>
      <w:keepLines/>
      <w:spacing w:before="300" w:after="0"/>
      <w:jc w:val="center"/>
    </w:pPr>
    <w:rPr>
      <w:b/>
      <w:sz w:val="20"/>
      <w:szCs w:val="20"/>
    </w:rPr>
  </w:style>
  <w:style w:type="paragraph" w:customStyle="1" w:styleId="Abstract">
    <w:name w:val="Abstract"/>
    <w:basedOn w:val="Normalny"/>
    <w:next w:val="Tekstpodstawowy"/>
    <w:qFormat/>
    <w:pPr>
      <w:keepNext/>
      <w:keepLines/>
      <w:spacing w:before="100" w:after="300"/>
    </w:pPr>
    <w:rPr>
      <w:sz w:val="20"/>
      <w:szCs w:val="20"/>
    </w:rPr>
  </w:style>
  <w:style w:type="paragraph" w:styleId="Bibliografia">
    <w:name w:val="Bibliography"/>
    <w:basedOn w:val="Normalny"/>
    <w:qFormat/>
  </w:style>
  <w:style w:type="character" w:customStyle="1" w:styleId="Nagwek1Znak">
    <w:name w:val="Nagłówek 1 Znak"/>
    <w:basedOn w:val="Domylnaczcionkaakapitu"/>
    <w:link w:val="Nagwek1"/>
    <w:uiPriority w:val="9"/>
    <w:rsid w:val="00A10F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10F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10F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10F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10F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10F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10F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10FD9"/>
    <w:rPr>
      <w:rFonts w:eastAsiaTheme="majorEastAsia" w:cstheme="majorBidi"/>
      <w:color w:val="272727" w:themeColor="text1" w:themeTint="D8"/>
    </w:rPr>
  </w:style>
  <w:style w:type="paragraph" w:styleId="Tekstblokowy">
    <w:name w:val="Block Text"/>
    <w:basedOn w:val="Tekstpodstawowy"/>
    <w:next w:val="Tekstpodstawowy"/>
    <w:uiPriority w:val="9"/>
    <w:unhideWhenUsed/>
    <w:qFormat/>
    <w:pPr>
      <w:spacing w:before="100" w:after="100"/>
      <w:ind w:left="480" w:right="480"/>
    </w:pPr>
  </w:style>
  <w:style w:type="paragraph" w:styleId="Tekstprzypisudolnego">
    <w:name w:val="footnote text"/>
    <w:basedOn w:val="Normalny"/>
    <w:uiPriority w:val="9"/>
    <w:unhideWhenUsed/>
    <w:qFormat/>
  </w:style>
  <w:style w:type="paragraph" w:customStyle="1" w:styleId="FootnoteBlockText">
    <w:name w:val="Footnote Block Text"/>
    <w:basedOn w:val="Tekstprzypisudolnego"/>
    <w:next w:val="Tekstprzypisudolnego"/>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ny"/>
    <w:next w:val="Definition"/>
    <w:pPr>
      <w:keepNext/>
      <w:keepLines/>
      <w:spacing w:after="0"/>
    </w:pPr>
    <w:rPr>
      <w:b/>
    </w:rPr>
  </w:style>
  <w:style w:type="paragraph" w:customStyle="1" w:styleId="Definition">
    <w:name w:val="Definition"/>
    <w:basedOn w:val="Normalny"/>
  </w:style>
  <w:style w:type="paragraph" w:styleId="Legenda">
    <w:name w:val="caption"/>
    <w:basedOn w:val="Normalny"/>
    <w:link w:val="LegendaZnak"/>
    <w:pPr>
      <w:spacing w:after="120"/>
    </w:pPr>
    <w:rPr>
      <w:i/>
    </w:rPr>
  </w:style>
  <w:style w:type="paragraph" w:customStyle="1" w:styleId="TableCaption">
    <w:name w:val="Table Caption"/>
    <w:basedOn w:val="Legenda"/>
    <w:pPr>
      <w:keepNext/>
    </w:pPr>
  </w:style>
  <w:style w:type="paragraph" w:customStyle="1" w:styleId="ImageCaption">
    <w:name w:val="Image Caption"/>
    <w:basedOn w:val="Legenda"/>
  </w:style>
  <w:style w:type="paragraph" w:customStyle="1" w:styleId="Figure">
    <w:name w:val="Figure"/>
    <w:basedOn w:val="Normalny"/>
  </w:style>
  <w:style w:type="paragraph" w:customStyle="1" w:styleId="CaptionedFigure">
    <w:name w:val="Captioned Figure"/>
    <w:basedOn w:val="Figure"/>
    <w:pPr>
      <w:keepNext/>
    </w:pPr>
  </w:style>
  <w:style w:type="character" w:customStyle="1" w:styleId="LegendaZnak">
    <w:name w:val="Legenda Znak"/>
    <w:basedOn w:val="Domylnaczcionkaakapitu"/>
    <w:link w:val="Legenda"/>
  </w:style>
  <w:style w:type="character" w:customStyle="1" w:styleId="VerbatimChar">
    <w:name w:val="Verbatim Char"/>
    <w:basedOn w:val="LegendaZnak"/>
    <w:link w:val="SourceCode"/>
    <w:rPr>
      <w:rFonts w:ascii="Consolas" w:hAnsi="Consolas"/>
      <w:sz w:val="22"/>
    </w:rPr>
  </w:style>
  <w:style w:type="character" w:customStyle="1" w:styleId="SectionNumber">
    <w:name w:val="Section Number"/>
    <w:basedOn w:val="LegendaZnak"/>
  </w:style>
  <w:style w:type="character" w:styleId="Odwoanieprzypisudolnego">
    <w:name w:val="footnote reference"/>
    <w:basedOn w:val="LegendaZnak"/>
    <w:rPr>
      <w:vertAlign w:val="superscript"/>
    </w:rPr>
  </w:style>
  <w:style w:type="character" w:styleId="Hipercze">
    <w:name w:val="Hyperlink"/>
    <w:basedOn w:val="LegendaZnak"/>
    <w:rPr>
      <w:color w:val="156082" w:themeColor="accent1"/>
    </w:rPr>
  </w:style>
  <w:style w:type="paragraph" w:styleId="Nagwekspisutreci">
    <w:name w:val="TOC Heading"/>
    <w:basedOn w:val="Nagwek1"/>
    <w:next w:val="Tekstpodstawowy"/>
    <w:uiPriority w:val="39"/>
    <w:unhideWhenUsed/>
    <w:qFormat/>
    <w:pPr>
      <w:spacing w:before="240" w:line="259" w:lineRule="auto"/>
      <w:outlineLvl w:val="9"/>
    </w:pPr>
  </w:style>
  <w:style w:type="paragraph" w:customStyle="1" w:styleId="SourceCode">
    <w:name w:val="Source Code"/>
    <w:basedOn w:val="Normalny"/>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8E49D4"/>
    <w:pPr>
      <w:widowControl w:val="0"/>
      <w:spacing w:line="276" w:lineRule="auto"/>
      <w:ind w:left="720"/>
      <w:contextualSpacing/>
    </w:pPr>
    <w:rPr>
      <w:rFonts w:ascii="Calibri" w:eastAsia="SimSun" w:hAnsi="Calibri" w:cs="Times New Roman"/>
      <w:sz w:val="22"/>
      <w:szCs w:val="22"/>
      <w:lang w:val="pl-PL"/>
    </w:r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8E49D4"/>
    <w:rPr>
      <w:rFonts w:ascii="Calibri" w:eastAsia="SimSun" w:hAnsi="Calibri" w:cs="Times New Roman"/>
      <w:sz w:val="22"/>
      <w:szCs w:val="22"/>
      <w:lang w:val="pl-PL"/>
    </w:rPr>
  </w:style>
  <w:style w:type="paragraph" w:styleId="Nagwek">
    <w:name w:val="header"/>
    <w:basedOn w:val="Normalny"/>
    <w:link w:val="NagwekZnak"/>
    <w:rsid w:val="00B420F3"/>
    <w:pPr>
      <w:tabs>
        <w:tab w:val="center" w:pos="4536"/>
        <w:tab w:val="right" w:pos="9072"/>
      </w:tabs>
      <w:spacing w:after="0"/>
    </w:pPr>
  </w:style>
  <w:style w:type="character" w:customStyle="1" w:styleId="NagwekZnak">
    <w:name w:val="Nagłówek Znak"/>
    <w:basedOn w:val="Domylnaczcionkaakapitu"/>
    <w:link w:val="Nagwek"/>
    <w:rsid w:val="00B420F3"/>
  </w:style>
  <w:style w:type="paragraph" w:styleId="Stopka">
    <w:name w:val="footer"/>
    <w:basedOn w:val="Normalny"/>
    <w:link w:val="StopkaZnak"/>
    <w:rsid w:val="00B420F3"/>
    <w:pPr>
      <w:tabs>
        <w:tab w:val="center" w:pos="4536"/>
        <w:tab w:val="right" w:pos="9072"/>
      </w:tabs>
      <w:spacing w:after="0"/>
    </w:pPr>
  </w:style>
  <w:style w:type="character" w:customStyle="1" w:styleId="StopkaZnak">
    <w:name w:val="Stopka Znak"/>
    <w:basedOn w:val="Domylnaczcionkaakapitu"/>
    <w:link w:val="Stopka"/>
    <w:rsid w:val="00B42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3602</Words>
  <Characters>21616</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Szymon Rajski</dc:creator>
  <cp:keywords/>
  <cp:lastModifiedBy>Monika Ćwiertka</cp:lastModifiedBy>
  <cp:revision>5</cp:revision>
  <dcterms:created xsi:type="dcterms:W3CDTF">2025-09-30T11:54:00Z</dcterms:created>
  <dcterms:modified xsi:type="dcterms:W3CDTF">2025-10-01T11:18:00Z</dcterms:modified>
  <dc:language>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ChatGPT Deep Research</vt:lpwstr>
  </property>
</Properties>
</file>