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E39FC"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2025/BZP 00452645/01</w:t>
      </w:r>
    </w:p>
    <w:p w14:paraId="2247CF03" w14:textId="77777777" w:rsidR="0023535C" w:rsidRPr="0023535C" w:rsidRDefault="0023535C" w:rsidP="0023535C">
      <w:pPr>
        <w:jc w:val="center"/>
        <w:rPr>
          <w:rFonts w:ascii="Arial Narrow" w:hAnsi="Arial Narrow"/>
          <w:sz w:val="22"/>
          <w:szCs w:val="22"/>
        </w:rPr>
      </w:pPr>
      <w:r w:rsidRPr="0023535C">
        <w:rPr>
          <w:rFonts w:ascii="Arial Narrow" w:hAnsi="Arial Narrow"/>
          <w:sz w:val="22"/>
          <w:szCs w:val="22"/>
        </w:rPr>
        <w:t>Ogłoszenie o zamówieniu</w:t>
      </w:r>
      <w:r w:rsidRPr="0023535C">
        <w:rPr>
          <w:rFonts w:ascii="Arial Narrow" w:hAnsi="Arial Narrow"/>
          <w:sz w:val="22"/>
          <w:szCs w:val="22"/>
        </w:rPr>
        <w:br/>
        <w:t>Dostawy</w:t>
      </w:r>
      <w:r w:rsidRPr="0023535C">
        <w:rPr>
          <w:rFonts w:ascii="Arial Narrow" w:hAnsi="Arial Narrow"/>
          <w:sz w:val="22"/>
          <w:szCs w:val="22"/>
        </w:rPr>
        <w:br/>
      </w:r>
      <w:proofErr w:type="spellStart"/>
      <w:r w:rsidRPr="0023535C">
        <w:rPr>
          <w:rFonts w:ascii="Arial Narrow" w:hAnsi="Arial Narrow"/>
          <w:sz w:val="22"/>
          <w:szCs w:val="22"/>
        </w:rPr>
        <w:t>Dostawy</w:t>
      </w:r>
      <w:proofErr w:type="spellEnd"/>
      <w:r w:rsidRPr="0023535C">
        <w:rPr>
          <w:rFonts w:ascii="Arial Narrow" w:hAnsi="Arial Narrow"/>
          <w:sz w:val="22"/>
          <w:szCs w:val="22"/>
        </w:rPr>
        <w:t xml:space="preserve"> sukcesywne mebli</w:t>
      </w:r>
    </w:p>
    <w:p w14:paraId="37DD77C3"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SEKCJA I - ZAMAWIAJĄCY</w:t>
      </w:r>
    </w:p>
    <w:p w14:paraId="46484D3B"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1.1.) Rola zamawiającego</w:t>
      </w:r>
    </w:p>
    <w:p w14:paraId="5EC79EA8"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Postępowanie prowadzone jest samodzielnie przez zamawiającego</w:t>
      </w:r>
    </w:p>
    <w:p w14:paraId="2B1E8526"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1.2.) Nazwa zamawiającego: </w:t>
      </w:r>
      <w:r w:rsidRPr="0023535C">
        <w:rPr>
          <w:rFonts w:ascii="Arial Narrow" w:hAnsi="Arial Narrow"/>
          <w:sz w:val="22"/>
          <w:szCs w:val="22"/>
        </w:rPr>
        <w:t>10 Wojskowy Szpital Kliniczny z Polikliniką Samodzielny Publiczny Zakład Opieki Zdrowotnej</w:t>
      </w:r>
    </w:p>
    <w:p w14:paraId="4CE6CEC8"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1.3.) Oddział zamawiającego: </w:t>
      </w:r>
      <w:r w:rsidRPr="0023535C">
        <w:rPr>
          <w:rFonts w:ascii="Arial Narrow" w:hAnsi="Arial Narrow"/>
          <w:sz w:val="22"/>
          <w:szCs w:val="22"/>
        </w:rPr>
        <w:t>Sekcja Zamówień Publicznych</w:t>
      </w:r>
    </w:p>
    <w:p w14:paraId="4D97AF8A"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1.4) Krajowy Numer Identyfikacyjny: </w:t>
      </w:r>
      <w:r w:rsidRPr="0023535C">
        <w:rPr>
          <w:rFonts w:ascii="Arial Narrow" w:hAnsi="Arial Narrow"/>
          <w:sz w:val="22"/>
          <w:szCs w:val="22"/>
        </w:rPr>
        <w:t>REGON 090538318</w:t>
      </w:r>
    </w:p>
    <w:p w14:paraId="4F3615A7"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1.5) Adres zamawiającego</w:t>
      </w:r>
    </w:p>
    <w:p w14:paraId="68E97D4F"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1.5.1.) Ulica: </w:t>
      </w:r>
      <w:r w:rsidRPr="0023535C">
        <w:rPr>
          <w:rFonts w:ascii="Arial Narrow" w:hAnsi="Arial Narrow"/>
          <w:sz w:val="22"/>
          <w:szCs w:val="22"/>
        </w:rPr>
        <w:t>Powstańców Warszawy 5</w:t>
      </w:r>
    </w:p>
    <w:p w14:paraId="60793124"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1.5.2.) Miejscowość: </w:t>
      </w:r>
      <w:r w:rsidRPr="0023535C">
        <w:rPr>
          <w:rFonts w:ascii="Arial Narrow" w:hAnsi="Arial Narrow"/>
          <w:sz w:val="22"/>
          <w:szCs w:val="22"/>
        </w:rPr>
        <w:t>Bydgoszcz</w:t>
      </w:r>
    </w:p>
    <w:p w14:paraId="245F0C12"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1.5.3.) Kod pocztowy: </w:t>
      </w:r>
      <w:r w:rsidRPr="0023535C">
        <w:rPr>
          <w:rFonts w:ascii="Arial Narrow" w:hAnsi="Arial Narrow"/>
          <w:sz w:val="22"/>
          <w:szCs w:val="22"/>
        </w:rPr>
        <w:t>85-681</w:t>
      </w:r>
    </w:p>
    <w:p w14:paraId="6D5EC7C8"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1.5.4.) Województwo: </w:t>
      </w:r>
      <w:r w:rsidRPr="0023535C">
        <w:rPr>
          <w:rFonts w:ascii="Arial Narrow" w:hAnsi="Arial Narrow"/>
          <w:sz w:val="22"/>
          <w:szCs w:val="22"/>
        </w:rPr>
        <w:t>kujawsko-pomorskie</w:t>
      </w:r>
    </w:p>
    <w:p w14:paraId="68233B2A"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1.5.5.) Kraj: </w:t>
      </w:r>
      <w:r w:rsidRPr="0023535C">
        <w:rPr>
          <w:rFonts w:ascii="Arial Narrow" w:hAnsi="Arial Narrow"/>
          <w:sz w:val="22"/>
          <w:szCs w:val="22"/>
        </w:rPr>
        <w:t>Polska</w:t>
      </w:r>
    </w:p>
    <w:p w14:paraId="2AA1AFAC"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1.5.6.) Lokalizacja NUTS 3: </w:t>
      </w:r>
      <w:r w:rsidRPr="0023535C">
        <w:rPr>
          <w:rFonts w:ascii="Arial Narrow" w:hAnsi="Arial Narrow"/>
          <w:sz w:val="22"/>
          <w:szCs w:val="22"/>
        </w:rPr>
        <w:t>PL613 - Bydgosko-toruński</w:t>
      </w:r>
    </w:p>
    <w:p w14:paraId="17DD252A"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1.5.7.) Numer telefonu: </w:t>
      </w:r>
      <w:r w:rsidRPr="0023535C">
        <w:rPr>
          <w:rFonts w:ascii="Arial Narrow" w:hAnsi="Arial Narrow"/>
          <w:sz w:val="22"/>
          <w:szCs w:val="22"/>
        </w:rPr>
        <w:t>261 417 001; 261 417 449</w:t>
      </w:r>
    </w:p>
    <w:p w14:paraId="19E78145"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1.5.9.) Adres poczty elektronicznej: </w:t>
      </w:r>
      <w:r w:rsidRPr="0023535C">
        <w:rPr>
          <w:rFonts w:ascii="Arial Narrow" w:hAnsi="Arial Narrow"/>
          <w:sz w:val="22"/>
          <w:szCs w:val="22"/>
        </w:rPr>
        <w:t>marta.sierek@10wsk.mil.pl/ sierek9858@10wsk.mil.pl</w:t>
      </w:r>
    </w:p>
    <w:p w14:paraId="6156F2B4"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1.5.10.) Adres strony internetowej zamawiającego: </w:t>
      </w:r>
      <w:r w:rsidRPr="0023535C">
        <w:rPr>
          <w:rFonts w:ascii="Arial Narrow" w:hAnsi="Arial Narrow"/>
          <w:sz w:val="22"/>
          <w:szCs w:val="22"/>
        </w:rPr>
        <w:t>www.10wsk.mil.pl</w:t>
      </w:r>
    </w:p>
    <w:p w14:paraId="5FA9DDE6"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1.6.) Rodzaj zamawiającego: </w:t>
      </w:r>
      <w:r w:rsidRPr="0023535C">
        <w:rPr>
          <w:rFonts w:ascii="Arial Narrow" w:hAnsi="Arial Narrow"/>
          <w:sz w:val="22"/>
          <w:szCs w:val="22"/>
        </w:rPr>
        <w:t>Zamawiający publiczny - jednostka sektora finansów publicznych - samodzielny publiczny zakład opieki zdrowotnej</w:t>
      </w:r>
    </w:p>
    <w:p w14:paraId="12B299B9"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1.7.) Przedmiot działalności zamawiającego: </w:t>
      </w:r>
      <w:r w:rsidRPr="0023535C">
        <w:rPr>
          <w:rFonts w:ascii="Arial Narrow" w:hAnsi="Arial Narrow"/>
          <w:sz w:val="22"/>
          <w:szCs w:val="22"/>
        </w:rPr>
        <w:t>Zdrowie</w:t>
      </w:r>
    </w:p>
    <w:p w14:paraId="68C00786"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SEKCJA II – INFORMACJE PODSTAWOWE</w:t>
      </w:r>
    </w:p>
    <w:p w14:paraId="29ED9E29"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2.1.) Ogłoszenie dotyczy:</w:t>
      </w:r>
    </w:p>
    <w:p w14:paraId="1BD955C0"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Zamówienia publicznego</w:t>
      </w:r>
    </w:p>
    <w:p w14:paraId="7BBB6BD5"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2.2.) Ogłoszenie dotyczy usług społecznych i innych szczególnych usług: </w:t>
      </w:r>
      <w:r w:rsidRPr="0023535C">
        <w:rPr>
          <w:rFonts w:ascii="Arial Narrow" w:hAnsi="Arial Narrow"/>
          <w:sz w:val="22"/>
          <w:szCs w:val="22"/>
        </w:rPr>
        <w:t>Nie</w:t>
      </w:r>
    </w:p>
    <w:p w14:paraId="6024B659"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2.3.) Nazwa zamówienia albo umowy ramowej:</w:t>
      </w:r>
    </w:p>
    <w:p w14:paraId="7B746ACA"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Dostawy sukcesywne mebli</w:t>
      </w:r>
    </w:p>
    <w:p w14:paraId="3C31CE41"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2.4.) Identyfikator postępowania: </w:t>
      </w:r>
      <w:r w:rsidRPr="0023535C">
        <w:rPr>
          <w:rFonts w:ascii="Arial Narrow" w:hAnsi="Arial Narrow"/>
          <w:sz w:val="22"/>
          <w:szCs w:val="22"/>
        </w:rPr>
        <w:t>ocds-148610-fcdf821a-fe62-4c35-ada8-68b284278458</w:t>
      </w:r>
    </w:p>
    <w:p w14:paraId="5DC26BA7"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2.5.) Numer ogłoszenia: </w:t>
      </w:r>
      <w:r w:rsidRPr="0023535C">
        <w:rPr>
          <w:rFonts w:ascii="Arial Narrow" w:hAnsi="Arial Narrow"/>
          <w:sz w:val="22"/>
          <w:szCs w:val="22"/>
        </w:rPr>
        <w:t>2025/BZP 00452645</w:t>
      </w:r>
    </w:p>
    <w:p w14:paraId="06A8CFEC"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lastRenderedPageBreak/>
        <w:t>2.6.) Wersja ogłoszenia: </w:t>
      </w:r>
      <w:r w:rsidRPr="0023535C">
        <w:rPr>
          <w:rFonts w:ascii="Arial Narrow" w:hAnsi="Arial Narrow"/>
          <w:sz w:val="22"/>
          <w:szCs w:val="22"/>
        </w:rPr>
        <w:t>01</w:t>
      </w:r>
    </w:p>
    <w:p w14:paraId="153D3394"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2.7.) Data ogłoszenia: </w:t>
      </w:r>
      <w:r w:rsidRPr="0023535C">
        <w:rPr>
          <w:rFonts w:ascii="Arial Narrow" w:hAnsi="Arial Narrow"/>
          <w:sz w:val="22"/>
          <w:szCs w:val="22"/>
        </w:rPr>
        <w:t>2025-10-02</w:t>
      </w:r>
    </w:p>
    <w:p w14:paraId="67F079FF"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2.8.) Zamówienie albo umowa ramowa zostały ujęte w planie postępowań: </w:t>
      </w:r>
      <w:r w:rsidRPr="0023535C">
        <w:rPr>
          <w:rFonts w:ascii="Arial Narrow" w:hAnsi="Arial Narrow"/>
          <w:sz w:val="22"/>
          <w:szCs w:val="22"/>
        </w:rPr>
        <w:t>Tak</w:t>
      </w:r>
    </w:p>
    <w:p w14:paraId="0F85258C"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2.9.) Numer planu postępowań w BZP: </w:t>
      </w:r>
      <w:r w:rsidRPr="0023535C">
        <w:rPr>
          <w:rFonts w:ascii="Arial Narrow" w:hAnsi="Arial Narrow"/>
          <w:sz w:val="22"/>
          <w:szCs w:val="22"/>
        </w:rPr>
        <w:t>2025/BZP 00058794/02/P</w:t>
      </w:r>
    </w:p>
    <w:p w14:paraId="01FE33A5"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2.10.) Identyfikator pozycji planu postępowań:</w:t>
      </w:r>
    </w:p>
    <w:p w14:paraId="100FF4DF"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1.2.31 Dostawy sukcesywne mebli</w:t>
      </w:r>
    </w:p>
    <w:p w14:paraId="4F31BDC5"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2.11.) O udzielenie zamówienia mogą ubiegać się wyłącznie wykonawcy, o których mowa w art. 94 ustawy: </w:t>
      </w:r>
      <w:r w:rsidRPr="0023535C">
        <w:rPr>
          <w:rFonts w:ascii="Arial Narrow" w:hAnsi="Arial Narrow"/>
          <w:sz w:val="22"/>
          <w:szCs w:val="22"/>
        </w:rPr>
        <w:t>Nie</w:t>
      </w:r>
    </w:p>
    <w:p w14:paraId="424A063C"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2.14.) Czy zamówienie albo umowa ramowa dotyczy projektu lub programu współfinansowanego ze środków Unii Europejskiej: </w:t>
      </w:r>
      <w:r w:rsidRPr="0023535C">
        <w:rPr>
          <w:rFonts w:ascii="Arial Narrow" w:hAnsi="Arial Narrow"/>
          <w:sz w:val="22"/>
          <w:szCs w:val="22"/>
        </w:rPr>
        <w:t>Nie</w:t>
      </w:r>
    </w:p>
    <w:p w14:paraId="2CDDF334"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2.16.) Tryb udzielenia zamówienia wraz z podstawą prawną</w:t>
      </w:r>
    </w:p>
    <w:p w14:paraId="59C7EFB3"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Zamówienie udzielane jest w trybie podstawowym na podstawie: art. 275 pkt 1 ustawy</w:t>
      </w:r>
    </w:p>
    <w:p w14:paraId="66438FC0"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SEKCJA III – UDOSTĘPNIANIE DOKUMENTÓW ZAMÓWIENIA I KOMUNIKACJA</w:t>
      </w:r>
    </w:p>
    <w:p w14:paraId="48EE9DE7"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3.1.) Adres strony internetowej prowadzonego postępowania</w:t>
      </w:r>
    </w:p>
    <w:p w14:paraId="052C8901"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https://e-propublico.pl</w:t>
      </w:r>
    </w:p>
    <w:p w14:paraId="189095ED"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3.2.) Zamawiający zastrzega dostęp do dokumentów zamówienia: </w:t>
      </w:r>
      <w:r w:rsidRPr="0023535C">
        <w:rPr>
          <w:rFonts w:ascii="Arial Narrow" w:hAnsi="Arial Narrow"/>
          <w:sz w:val="22"/>
          <w:szCs w:val="22"/>
        </w:rPr>
        <w:t>Nie</w:t>
      </w:r>
    </w:p>
    <w:p w14:paraId="7DD45F2A"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3.4.) Wykonawcy zobowiązani są do składania ofert, wniosków o dopuszczenie do udziału w postępowaniu, oświadczeń oraz innych dokumentów wyłącznie przy użyciu środków komunikacji elektronicznej: </w:t>
      </w:r>
      <w:r w:rsidRPr="0023535C">
        <w:rPr>
          <w:rFonts w:ascii="Arial Narrow" w:hAnsi="Arial Narrow"/>
          <w:sz w:val="22"/>
          <w:szCs w:val="22"/>
        </w:rPr>
        <w:t>Tak</w:t>
      </w:r>
    </w:p>
    <w:p w14:paraId="5753C5B1"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3.5.) Informacje o środkach komunikacji elektronicznej, przy użyciu których zamawiający będzie komunikował się z wykonawcami - adres strony internetowej: </w:t>
      </w:r>
      <w:r w:rsidRPr="0023535C">
        <w:rPr>
          <w:rFonts w:ascii="Arial Narrow" w:hAnsi="Arial Narrow"/>
          <w:sz w:val="22"/>
          <w:szCs w:val="22"/>
        </w:rPr>
        <w:t>https://e-propublico.pl</w:t>
      </w:r>
    </w:p>
    <w:p w14:paraId="43D405D2"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3.6.) Wymagania techniczne i organizacyjne dotyczące korespondencji elektronicznej: </w:t>
      </w:r>
      <w:r w:rsidRPr="0023535C">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23535C">
        <w:rPr>
          <w:rFonts w:ascii="Arial Narrow" w:hAnsi="Arial Narrow"/>
          <w:sz w:val="22"/>
          <w:szCs w:val="22"/>
        </w:rPr>
        <w:t>Firefox</w:t>
      </w:r>
      <w:proofErr w:type="spellEnd"/>
      <w:r w:rsidRPr="0023535C">
        <w:rPr>
          <w:rFonts w:ascii="Arial Narrow" w:hAnsi="Arial Narrow"/>
          <w:sz w:val="22"/>
          <w:szCs w:val="22"/>
        </w:rPr>
        <w:t xml:space="preserve">, Google Chrome, Opera); włączona obsługa JavaScript oraz </w:t>
      </w:r>
      <w:proofErr w:type="spellStart"/>
      <w:r w:rsidRPr="0023535C">
        <w:rPr>
          <w:rFonts w:ascii="Arial Narrow" w:hAnsi="Arial Narrow"/>
          <w:sz w:val="22"/>
          <w:szCs w:val="22"/>
        </w:rPr>
        <w:t>Cookies</w:t>
      </w:r>
      <w:proofErr w:type="spellEnd"/>
      <w:r w:rsidRPr="0023535C">
        <w:rPr>
          <w:rFonts w:ascii="Arial Narrow" w:hAnsi="Arial Narrow"/>
          <w:sz w:val="22"/>
          <w:szCs w:val="22"/>
        </w:rPr>
        <w:t xml:space="preserve">.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w:t>
      </w:r>
      <w:r w:rsidRPr="0023535C">
        <w:rPr>
          <w:rFonts w:ascii="Arial Narrow" w:hAnsi="Arial Narrow"/>
          <w:sz w:val="22"/>
          <w:szCs w:val="22"/>
        </w:rPr>
        <w:lastRenderedPageBreak/>
        <w:t>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23535C">
        <w:rPr>
          <w:rFonts w:ascii="Arial Narrow" w:hAnsi="Arial Narrow"/>
          <w:sz w:val="22"/>
          <w:szCs w:val="22"/>
        </w:rPr>
        <w:t>hh:mm:ss</w:t>
      </w:r>
      <w:proofErr w:type="spellEnd"/>
      <w:r w:rsidRPr="0023535C">
        <w:rPr>
          <w:rFonts w:ascii="Arial Narrow" w:hAnsi="Arial Narrow"/>
          <w:sz w:val="22"/>
          <w:szCs w:val="22"/>
        </w:rPr>
        <w:t>), widoczne przy wysłanym dokumencie w kolumnie "Data przesłania"; o terminie przesłania decyduje czas pełnego przeprocesowania transakcji pliku na Platformie.</w:t>
      </w:r>
    </w:p>
    <w:p w14:paraId="37F0200F"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3.8.) Zamawiający wymaga sporządzenia i przedstawienia ofert przy użyciu narzędzi elektronicznego modelowania danych budowlanych lub innych podobnych narzędzi, które nie są ogólnie dostępne: </w:t>
      </w:r>
      <w:r w:rsidRPr="0023535C">
        <w:rPr>
          <w:rFonts w:ascii="Arial Narrow" w:hAnsi="Arial Narrow"/>
          <w:sz w:val="22"/>
          <w:szCs w:val="22"/>
        </w:rPr>
        <w:t>Nie</w:t>
      </w:r>
    </w:p>
    <w:p w14:paraId="120A9FF7"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3.12.) Oferta - katalog elektroniczny: </w:t>
      </w:r>
      <w:r w:rsidRPr="0023535C">
        <w:rPr>
          <w:rFonts w:ascii="Arial Narrow" w:hAnsi="Arial Narrow"/>
          <w:sz w:val="22"/>
          <w:szCs w:val="22"/>
        </w:rPr>
        <w:t>Nie dotyczy</w:t>
      </w:r>
    </w:p>
    <w:p w14:paraId="3CA78944"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3.14.) Języki, w jakich mogą być sporządzane dokumenty składane w postępowaniu:</w:t>
      </w:r>
    </w:p>
    <w:p w14:paraId="0249DAEF"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polski</w:t>
      </w:r>
    </w:p>
    <w:p w14:paraId="6660C582"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3.15.) RODO (obowiązek informacyjny): </w:t>
      </w:r>
      <w:r w:rsidRPr="0023535C">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3535C">
        <w:rPr>
          <w:rFonts w:ascii="Arial Narrow" w:hAnsi="Arial Narrow"/>
          <w:sz w:val="22"/>
          <w:szCs w:val="22"/>
        </w:rPr>
        <w:t>Dz.Urz</w:t>
      </w:r>
      <w:proofErr w:type="spellEnd"/>
      <w:r w:rsidRPr="0023535C">
        <w:rPr>
          <w:rFonts w:ascii="Arial Narrow" w:hAnsi="Arial Narrow"/>
          <w:sz w:val="22"/>
          <w:szCs w:val="22"/>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23535C">
        <w:rPr>
          <w:rFonts w:ascii="Arial Narrow" w:hAnsi="Arial Narrow"/>
          <w:sz w:val="22"/>
          <w:szCs w:val="22"/>
        </w:rPr>
        <w:t>Zdrowotnej .</w:t>
      </w:r>
      <w:proofErr w:type="gramEnd"/>
      <w:r w:rsidRPr="0023535C">
        <w:rPr>
          <w:rFonts w:ascii="Arial Narrow" w:hAnsi="Arial Narrow"/>
          <w:sz w:val="22"/>
          <w:szCs w:val="22"/>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23535C">
        <w:rPr>
          <w:rFonts w:ascii="Arial Narrow" w:hAnsi="Arial Narrow"/>
          <w:sz w:val="22"/>
          <w:szCs w:val="22"/>
        </w:rPr>
        <w:t>Pzp</w:t>
      </w:r>
      <w:proofErr w:type="spellEnd"/>
      <w:r w:rsidRPr="0023535C">
        <w:rPr>
          <w:rFonts w:ascii="Arial Narrow" w:hAnsi="Arial Narrow"/>
          <w:sz w:val="22"/>
          <w:szCs w:val="22"/>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2985FF65"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3.16.) RODO (ograniczenia stosowania): </w:t>
      </w:r>
      <w:r w:rsidRPr="0023535C">
        <w:rPr>
          <w:rFonts w:ascii="Arial Narrow" w:hAnsi="Arial Narrow"/>
          <w:sz w:val="22"/>
          <w:szCs w:val="22"/>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23535C">
        <w:rPr>
          <w:rFonts w:ascii="Arial Narrow" w:hAnsi="Arial Narrow"/>
          <w:sz w:val="22"/>
          <w:szCs w:val="22"/>
        </w:rPr>
        <w:t>Pzp</w:t>
      </w:r>
      <w:proofErr w:type="spellEnd"/>
      <w:r w:rsidRPr="0023535C">
        <w:rPr>
          <w:rFonts w:ascii="Arial Narrow" w:hAnsi="Arial Narrow"/>
          <w:sz w:val="22"/>
          <w:szCs w:val="22"/>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w:t>
      </w:r>
      <w:r w:rsidRPr="0023535C">
        <w:rPr>
          <w:rFonts w:ascii="Arial Narrow" w:hAnsi="Arial Narrow"/>
          <w:sz w:val="22"/>
          <w:szCs w:val="22"/>
        </w:rPr>
        <w:lastRenderedPageBreak/>
        <w:t>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4A39724"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SEKCJA IV – PRZEDMIOT ZAMÓWIENIA</w:t>
      </w:r>
    </w:p>
    <w:p w14:paraId="62EA0490"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4.1.) Informacje ogólne odnoszące się do przedmiotu zamówienia.</w:t>
      </w:r>
    </w:p>
    <w:p w14:paraId="46BDE2E7"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4.1.1.) Przed wszczęciem postępowania przeprowadzono konsultacje rynkowe: </w:t>
      </w:r>
      <w:r w:rsidRPr="0023535C">
        <w:rPr>
          <w:rFonts w:ascii="Arial Narrow" w:hAnsi="Arial Narrow"/>
          <w:sz w:val="22"/>
          <w:szCs w:val="22"/>
        </w:rPr>
        <w:t>Nie</w:t>
      </w:r>
    </w:p>
    <w:p w14:paraId="7DB6828B"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4.1.2.) Numer referencyjny: </w:t>
      </w:r>
      <w:r w:rsidRPr="0023535C">
        <w:rPr>
          <w:rFonts w:ascii="Arial Narrow" w:hAnsi="Arial Narrow"/>
          <w:sz w:val="22"/>
          <w:szCs w:val="22"/>
        </w:rPr>
        <w:t>114/2025</w:t>
      </w:r>
    </w:p>
    <w:p w14:paraId="5DBB0B66"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4.1.3.) Rodzaj zamówienia: </w:t>
      </w:r>
      <w:r w:rsidRPr="0023535C">
        <w:rPr>
          <w:rFonts w:ascii="Arial Narrow" w:hAnsi="Arial Narrow"/>
          <w:sz w:val="22"/>
          <w:szCs w:val="22"/>
        </w:rPr>
        <w:t>Dostawy</w:t>
      </w:r>
    </w:p>
    <w:p w14:paraId="6BB14076"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4.1.4.) Zamawiający udziela zamówienia w częściach, z których każda stanowi przedmiot odrębnego postępowania: </w:t>
      </w:r>
      <w:r w:rsidRPr="0023535C">
        <w:rPr>
          <w:rFonts w:ascii="Arial Narrow" w:hAnsi="Arial Narrow"/>
          <w:sz w:val="22"/>
          <w:szCs w:val="22"/>
        </w:rPr>
        <w:t>Nie</w:t>
      </w:r>
    </w:p>
    <w:p w14:paraId="0A02EB1A"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4.1.8.) Możliwe jest składanie ofert częściowych: </w:t>
      </w:r>
      <w:r w:rsidRPr="0023535C">
        <w:rPr>
          <w:rFonts w:ascii="Arial Narrow" w:hAnsi="Arial Narrow"/>
          <w:sz w:val="22"/>
          <w:szCs w:val="22"/>
        </w:rPr>
        <w:t>Tak</w:t>
      </w:r>
    </w:p>
    <w:p w14:paraId="2D01FE37"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4.1.9.) Liczba części: </w:t>
      </w:r>
      <w:r w:rsidRPr="0023535C">
        <w:rPr>
          <w:rFonts w:ascii="Arial Narrow" w:hAnsi="Arial Narrow"/>
          <w:sz w:val="22"/>
          <w:szCs w:val="22"/>
        </w:rPr>
        <w:t>2</w:t>
      </w:r>
    </w:p>
    <w:p w14:paraId="40825F8B"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4.1.10.) Ofertę można składać na wszystkie części</w:t>
      </w:r>
    </w:p>
    <w:p w14:paraId="64982FFC"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4.1.11.) Zamawiający ogranicza liczbę części zamówienia, którą można udzielić jednemu wykonawcy: </w:t>
      </w:r>
      <w:r w:rsidRPr="0023535C">
        <w:rPr>
          <w:rFonts w:ascii="Arial Narrow" w:hAnsi="Arial Narrow"/>
          <w:sz w:val="22"/>
          <w:szCs w:val="22"/>
        </w:rPr>
        <w:t>Nie</w:t>
      </w:r>
    </w:p>
    <w:p w14:paraId="3D75C43E"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4.1.13.) Zamawiający uwzględnia aspekty społeczne, środowiskowe lub etykiety w opisie przedmiotu zamówienia: </w:t>
      </w:r>
      <w:r w:rsidRPr="0023535C">
        <w:rPr>
          <w:rFonts w:ascii="Arial Narrow" w:hAnsi="Arial Narrow"/>
          <w:sz w:val="22"/>
          <w:szCs w:val="22"/>
        </w:rPr>
        <w:t>Nie</w:t>
      </w:r>
    </w:p>
    <w:p w14:paraId="69F6555D"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 Informacje szczegółowe odnoszące się do przedmiotu zamówienia:</w:t>
      </w:r>
    </w:p>
    <w:p w14:paraId="2A35BEA2"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Część 1</w:t>
      </w:r>
    </w:p>
    <w:p w14:paraId="6ADF0B44"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4.2.2.) Krótki opis przedmiotu zamówienia</w:t>
      </w:r>
    </w:p>
    <w:p w14:paraId="09C0154F"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Krzesła, fotele- zgodnie z formularzem cenowym i zapisami w SWZ</w:t>
      </w:r>
    </w:p>
    <w:p w14:paraId="28FE36DE"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4.2.6.) Główny kod CPV: </w:t>
      </w:r>
      <w:r w:rsidRPr="0023535C">
        <w:rPr>
          <w:rFonts w:ascii="Arial Narrow" w:hAnsi="Arial Narrow"/>
          <w:sz w:val="22"/>
          <w:szCs w:val="22"/>
        </w:rPr>
        <w:t>39110000-6 - Siedziska, krzesła i produkty z nimi związane, i ich części</w:t>
      </w:r>
    </w:p>
    <w:p w14:paraId="3B8B9AD8"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4.2.8.) Zamówienie obejmuje opcje: </w:t>
      </w:r>
      <w:r w:rsidRPr="0023535C">
        <w:rPr>
          <w:rFonts w:ascii="Arial Narrow" w:hAnsi="Arial Narrow"/>
          <w:sz w:val="22"/>
          <w:szCs w:val="22"/>
        </w:rPr>
        <w:t>Nie</w:t>
      </w:r>
    </w:p>
    <w:p w14:paraId="75C03325"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4.2.10.) Okres realizacji zamówienia albo umowy ramowej: </w:t>
      </w:r>
      <w:r w:rsidRPr="0023535C">
        <w:rPr>
          <w:rFonts w:ascii="Arial Narrow" w:hAnsi="Arial Narrow"/>
          <w:sz w:val="22"/>
          <w:szCs w:val="22"/>
        </w:rPr>
        <w:t>12 miesiące</w:t>
      </w:r>
    </w:p>
    <w:p w14:paraId="69771B1C"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4.2.11.) Zamawiający przewiduje wznowienia: </w:t>
      </w:r>
      <w:r w:rsidRPr="0023535C">
        <w:rPr>
          <w:rFonts w:ascii="Arial Narrow" w:hAnsi="Arial Narrow"/>
          <w:sz w:val="22"/>
          <w:szCs w:val="22"/>
        </w:rPr>
        <w:t>Nie</w:t>
      </w:r>
    </w:p>
    <w:p w14:paraId="1957E701"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4.2.13.) Zamawiający przewiduje udzielenie dotychczasowemu wykonawcy zamówień na podobne usługi lub roboty budowlane: </w:t>
      </w:r>
      <w:r w:rsidRPr="0023535C">
        <w:rPr>
          <w:rFonts w:ascii="Arial Narrow" w:hAnsi="Arial Narrow"/>
          <w:sz w:val="22"/>
          <w:szCs w:val="22"/>
        </w:rPr>
        <w:t>Nie</w:t>
      </w:r>
    </w:p>
    <w:p w14:paraId="5C45BF11"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 Kryteria oceny ofert:</w:t>
      </w:r>
    </w:p>
    <w:p w14:paraId="7ABFE7BB"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lastRenderedPageBreak/>
        <w:t>4.3.1.) Sposób oceny ofert: </w:t>
      </w:r>
      <w:r w:rsidRPr="0023535C">
        <w:rPr>
          <w:rFonts w:ascii="Arial Narrow" w:hAnsi="Arial Narrow"/>
          <w:sz w:val="22"/>
          <w:szCs w:val="22"/>
        </w:rPr>
        <w:t>Zamawiający wybierze najkorzystniejszą ofertę na podstawie kryterium oceny ofert</w:t>
      </w:r>
    </w:p>
    <w:p w14:paraId="2F29FB1A"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4.3.2.) Sposób określania wagi kryteriów oceny ofert: </w:t>
      </w:r>
      <w:r w:rsidRPr="0023535C">
        <w:rPr>
          <w:rFonts w:ascii="Arial Narrow" w:hAnsi="Arial Narrow"/>
          <w:sz w:val="22"/>
          <w:szCs w:val="22"/>
        </w:rPr>
        <w:t>Procentowo</w:t>
      </w:r>
    </w:p>
    <w:p w14:paraId="7892EC2F"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4.3.3.) Stosowane kryteria oceny ofert: </w:t>
      </w:r>
      <w:r w:rsidRPr="0023535C">
        <w:rPr>
          <w:rFonts w:ascii="Arial Narrow" w:hAnsi="Arial Narrow"/>
          <w:sz w:val="22"/>
          <w:szCs w:val="22"/>
        </w:rPr>
        <w:t>Kryterium ceny oraz kryteria jakościowe</w:t>
      </w:r>
    </w:p>
    <w:p w14:paraId="377BBBD0"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Kryterium 1</w:t>
      </w:r>
    </w:p>
    <w:p w14:paraId="20E0F467"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4.3.5.) Nazwa kryterium: </w:t>
      </w:r>
      <w:r w:rsidRPr="0023535C">
        <w:rPr>
          <w:rFonts w:ascii="Arial Narrow" w:hAnsi="Arial Narrow"/>
          <w:sz w:val="22"/>
          <w:szCs w:val="22"/>
        </w:rPr>
        <w:t>Cena</w:t>
      </w:r>
    </w:p>
    <w:p w14:paraId="710CE516"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4.3.6.) Waga: </w:t>
      </w:r>
      <w:r w:rsidRPr="0023535C">
        <w:rPr>
          <w:rFonts w:ascii="Arial Narrow" w:hAnsi="Arial Narrow"/>
          <w:sz w:val="22"/>
          <w:szCs w:val="22"/>
        </w:rPr>
        <w:t>60</w:t>
      </w:r>
    </w:p>
    <w:p w14:paraId="16BD7CBF"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Kryterium 2</w:t>
      </w:r>
    </w:p>
    <w:p w14:paraId="7E6779AF"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4.3.4.) Rodzaj kryterium: </w:t>
      </w:r>
      <w:r w:rsidRPr="0023535C">
        <w:rPr>
          <w:rFonts w:ascii="Arial Narrow" w:hAnsi="Arial Narrow"/>
          <w:sz w:val="22"/>
          <w:szCs w:val="22"/>
        </w:rPr>
        <w:t>serwis posprzedażny, pomoc techniczna, warunki dostawy takich jak termin, sposób lub czas dostawy, oraz okresu realizacji.</w:t>
      </w:r>
    </w:p>
    <w:p w14:paraId="62B427A8"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4.3.5.) Nazwa kryterium: </w:t>
      </w:r>
      <w:r w:rsidRPr="0023535C">
        <w:rPr>
          <w:rFonts w:ascii="Arial Narrow" w:hAnsi="Arial Narrow"/>
          <w:sz w:val="22"/>
          <w:szCs w:val="22"/>
        </w:rPr>
        <w:t>Termin realizacji od momentu złożenia zamówienia</w:t>
      </w:r>
    </w:p>
    <w:p w14:paraId="34624640"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4.3.6.) Waga: </w:t>
      </w:r>
      <w:r w:rsidRPr="0023535C">
        <w:rPr>
          <w:rFonts w:ascii="Arial Narrow" w:hAnsi="Arial Narrow"/>
          <w:sz w:val="22"/>
          <w:szCs w:val="22"/>
        </w:rPr>
        <w:t>20</w:t>
      </w:r>
    </w:p>
    <w:p w14:paraId="392DE682"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Kryterium 3</w:t>
      </w:r>
    </w:p>
    <w:p w14:paraId="30F0DA3A"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4.3.4.) Rodzaj kryterium: </w:t>
      </w:r>
      <w:r w:rsidRPr="0023535C">
        <w:rPr>
          <w:rFonts w:ascii="Arial Narrow" w:hAnsi="Arial Narrow"/>
          <w:sz w:val="22"/>
          <w:szCs w:val="22"/>
        </w:rPr>
        <w:t>inne.</w:t>
      </w:r>
    </w:p>
    <w:p w14:paraId="22F0A41C"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4.3.5.) Nazwa kryterium: </w:t>
      </w:r>
      <w:r w:rsidRPr="0023535C">
        <w:rPr>
          <w:rFonts w:ascii="Arial Narrow" w:hAnsi="Arial Narrow"/>
          <w:sz w:val="22"/>
          <w:szCs w:val="22"/>
        </w:rPr>
        <w:t>Termin płatności</w:t>
      </w:r>
    </w:p>
    <w:p w14:paraId="04D49321"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4.3.6.) Waga: </w:t>
      </w:r>
      <w:r w:rsidRPr="0023535C">
        <w:rPr>
          <w:rFonts w:ascii="Arial Narrow" w:hAnsi="Arial Narrow"/>
          <w:sz w:val="22"/>
          <w:szCs w:val="22"/>
        </w:rPr>
        <w:t>20</w:t>
      </w:r>
    </w:p>
    <w:p w14:paraId="6A1CFB01"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23535C">
        <w:rPr>
          <w:rFonts w:ascii="Arial Narrow" w:hAnsi="Arial Narrow"/>
          <w:sz w:val="22"/>
          <w:szCs w:val="22"/>
        </w:rPr>
        <w:t>Nie</w:t>
      </w:r>
    </w:p>
    <w:p w14:paraId="74D64108"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Część 2</w:t>
      </w:r>
    </w:p>
    <w:p w14:paraId="5A89D0C8"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4.2.2.) Krótki opis przedmiotu zamówienia</w:t>
      </w:r>
    </w:p>
    <w:p w14:paraId="741B72AD"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Tapczany- zgodnie z formularzem cenowym i zapisami w SWZ</w:t>
      </w:r>
    </w:p>
    <w:p w14:paraId="5C0B57DF"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4.2.6.) Główny kod CPV: </w:t>
      </w:r>
      <w:r w:rsidRPr="0023535C">
        <w:rPr>
          <w:rFonts w:ascii="Arial Narrow" w:hAnsi="Arial Narrow"/>
          <w:sz w:val="22"/>
          <w:szCs w:val="22"/>
        </w:rPr>
        <w:t>39143110-0 - Łóżka i kanapy oraz specjalne meble tapicerowane</w:t>
      </w:r>
    </w:p>
    <w:p w14:paraId="3A36FE1F"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4.2.8.) Zamówienie obejmuje opcje: </w:t>
      </w:r>
      <w:r w:rsidRPr="0023535C">
        <w:rPr>
          <w:rFonts w:ascii="Arial Narrow" w:hAnsi="Arial Narrow"/>
          <w:sz w:val="22"/>
          <w:szCs w:val="22"/>
        </w:rPr>
        <w:t>Nie</w:t>
      </w:r>
    </w:p>
    <w:p w14:paraId="6ABFCB9E"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4.2.10.) Okres realizacji zamówienia albo umowy ramowej: </w:t>
      </w:r>
      <w:r w:rsidRPr="0023535C">
        <w:rPr>
          <w:rFonts w:ascii="Arial Narrow" w:hAnsi="Arial Narrow"/>
          <w:sz w:val="22"/>
          <w:szCs w:val="22"/>
        </w:rPr>
        <w:t>12 miesiące</w:t>
      </w:r>
    </w:p>
    <w:p w14:paraId="5AF35CDD"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4.2.11.) Zamawiający przewiduje wznowienia: </w:t>
      </w:r>
      <w:r w:rsidRPr="0023535C">
        <w:rPr>
          <w:rFonts w:ascii="Arial Narrow" w:hAnsi="Arial Narrow"/>
          <w:sz w:val="22"/>
          <w:szCs w:val="22"/>
        </w:rPr>
        <w:t>Nie</w:t>
      </w:r>
    </w:p>
    <w:p w14:paraId="453E7CC7"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4.2.13.) Zamawiający przewiduje udzielenie dotychczasowemu wykonawcy zamówień na podobne usługi lub roboty budowlane: </w:t>
      </w:r>
      <w:r w:rsidRPr="0023535C">
        <w:rPr>
          <w:rFonts w:ascii="Arial Narrow" w:hAnsi="Arial Narrow"/>
          <w:sz w:val="22"/>
          <w:szCs w:val="22"/>
        </w:rPr>
        <w:t>Nie</w:t>
      </w:r>
    </w:p>
    <w:p w14:paraId="0945A6C1"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 Kryteria oceny ofert:</w:t>
      </w:r>
    </w:p>
    <w:p w14:paraId="501AE007"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4.3.1.) Sposób oceny ofert: </w:t>
      </w:r>
      <w:r w:rsidRPr="0023535C">
        <w:rPr>
          <w:rFonts w:ascii="Arial Narrow" w:hAnsi="Arial Narrow"/>
          <w:sz w:val="22"/>
          <w:szCs w:val="22"/>
        </w:rPr>
        <w:t>Zamawiający wybierze najkorzystniejszą ofertę na podstawie kryterium oceny ofert</w:t>
      </w:r>
    </w:p>
    <w:p w14:paraId="321142F0"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4.3.2.) Sposób określania wagi kryteriów oceny ofert: </w:t>
      </w:r>
      <w:r w:rsidRPr="0023535C">
        <w:rPr>
          <w:rFonts w:ascii="Arial Narrow" w:hAnsi="Arial Narrow"/>
          <w:sz w:val="22"/>
          <w:szCs w:val="22"/>
        </w:rPr>
        <w:t>Procentowo</w:t>
      </w:r>
    </w:p>
    <w:p w14:paraId="5B41B539"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4.3.3.) Stosowane kryteria oceny ofert: </w:t>
      </w:r>
      <w:r w:rsidRPr="0023535C">
        <w:rPr>
          <w:rFonts w:ascii="Arial Narrow" w:hAnsi="Arial Narrow"/>
          <w:sz w:val="22"/>
          <w:szCs w:val="22"/>
        </w:rPr>
        <w:t>Kryterium ceny oraz kryteria jakościowe</w:t>
      </w:r>
    </w:p>
    <w:p w14:paraId="02D222DA"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Kryterium 1</w:t>
      </w:r>
    </w:p>
    <w:p w14:paraId="528FC230"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4.3.5.) Nazwa kryterium: </w:t>
      </w:r>
      <w:r w:rsidRPr="0023535C">
        <w:rPr>
          <w:rFonts w:ascii="Arial Narrow" w:hAnsi="Arial Narrow"/>
          <w:sz w:val="22"/>
          <w:szCs w:val="22"/>
        </w:rPr>
        <w:t>Cena</w:t>
      </w:r>
    </w:p>
    <w:p w14:paraId="70197FBB"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lastRenderedPageBreak/>
        <w:t>4.3.6.) Waga: </w:t>
      </w:r>
      <w:r w:rsidRPr="0023535C">
        <w:rPr>
          <w:rFonts w:ascii="Arial Narrow" w:hAnsi="Arial Narrow"/>
          <w:sz w:val="22"/>
          <w:szCs w:val="22"/>
        </w:rPr>
        <w:t>60</w:t>
      </w:r>
    </w:p>
    <w:p w14:paraId="1D46270A"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Kryterium 2</w:t>
      </w:r>
    </w:p>
    <w:p w14:paraId="27547916"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4.3.4.) Rodzaj kryterium: </w:t>
      </w:r>
      <w:r w:rsidRPr="0023535C">
        <w:rPr>
          <w:rFonts w:ascii="Arial Narrow" w:hAnsi="Arial Narrow"/>
          <w:sz w:val="22"/>
          <w:szCs w:val="22"/>
        </w:rPr>
        <w:t>serwis posprzedażny, pomoc techniczna, warunki dostawy takich jak termin, sposób lub czas dostawy, oraz okresu realizacji.</w:t>
      </w:r>
    </w:p>
    <w:p w14:paraId="6EB5FB49"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4.3.5.) Nazwa kryterium: </w:t>
      </w:r>
      <w:r w:rsidRPr="0023535C">
        <w:rPr>
          <w:rFonts w:ascii="Arial Narrow" w:hAnsi="Arial Narrow"/>
          <w:sz w:val="22"/>
          <w:szCs w:val="22"/>
        </w:rPr>
        <w:t>Termin płatności</w:t>
      </w:r>
    </w:p>
    <w:p w14:paraId="5676057F"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4.3.6.) Waga: </w:t>
      </w:r>
      <w:r w:rsidRPr="0023535C">
        <w:rPr>
          <w:rFonts w:ascii="Arial Narrow" w:hAnsi="Arial Narrow"/>
          <w:sz w:val="22"/>
          <w:szCs w:val="22"/>
        </w:rPr>
        <w:t>20</w:t>
      </w:r>
    </w:p>
    <w:p w14:paraId="08BDBB39"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Kryterium 3</w:t>
      </w:r>
    </w:p>
    <w:p w14:paraId="71C42443"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4.3.4.) Rodzaj kryterium: </w:t>
      </w:r>
      <w:r w:rsidRPr="0023535C">
        <w:rPr>
          <w:rFonts w:ascii="Arial Narrow" w:hAnsi="Arial Narrow"/>
          <w:sz w:val="22"/>
          <w:szCs w:val="22"/>
        </w:rPr>
        <w:t>inne.</w:t>
      </w:r>
    </w:p>
    <w:p w14:paraId="0CB02524"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4.3.5.) Nazwa kryterium: </w:t>
      </w:r>
      <w:r w:rsidRPr="0023535C">
        <w:rPr>
          <w:rFonts w:ascii="Arial Narrow" w:hAnsi="Arial Narrow"/>
          <w:sz w:val="22"/>
          <w:szCs w:val="22"/>
        </w:rPr>
        <w:t>Termin realizacji od momentu złożenia zamówienia</w:t>
      </w:r>
    </w:p>
    <w:p w14:paraId="5C8D80DC"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4.3.6.) Waga: </w:t>
      </w:r>
      <w:r w:rsidRPr="0023535C">
        <w:rPr>
          <w:rFonts w:ascii="Arial Narrow" w:hAnsi="Arial Narrow"/>
          <w:sz w:val="22"/>
          <w:szCs w:val="22"/>
        </w:rPr>
        <w:t>20</w:t>
      </w:r>
    </w:p>
    <w:p w14:paraId="3B956D43"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23535C">
        <w:rPr>
          <w:rFonts w:ascii="Arial Narrow" w:hAnsi="Arial Narrow"/>
          <w:sz w:val="22"/>
          <w:szCs w:val="22"/>
        </w:rPr>
        <w:t>Nie</w:t>
      </w:r>
    </w:p>
    <w:p w14:paraId="6E8D680C"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SEKCJA V - KWALIFIKACJA WYKONAWCÓW</w:t>
      </w:r>
    </w:p>
    <w:p w14:paraId="41DD83DA"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5.1.) Zamawiający przewiduje fakultatywne podstawy wykluczenia: </w:t>
      </w:r>
      <w:r w:rsidRPr="0023535C">
        <w:rPr>
          <w:rFonts w:ascii="Arial Narrow" w:hAnsi="Arial Narrow"/>
          <w:sz w:val="22"/>
          <w:szCs w:val="22"/>
        </w:rPr>
        <w:t>Tak</w:t>
      </w:r>
    </w:p>
    <w:p w14:paraId="6A1826D2"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5.2.) Fakultatywne podstawy wykluczenia:</w:t>
      </w:r>
    </w:p>
    <w:p w14:paraId="3B964452"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Art. 109 ust. 1 pkt 1</w:t>
      </w:r>
    </w:p>
    <w:p w14:paraId="0EC7C533"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Art. 109 ust. 1 pkt 4</w:t>
      </w:r>
    </w:p>
    <w:p w14:paraId="20E4ECFA"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5.3.) Warunki udziału w postępowaniu: </w:t>
      </w:r>
      <w:r w:rsidRPr="0023535C">
        <w:rPr>
          <w:rFonts w:ascii="Arial Narrow" w:hAnsi="Arial Narrow"/>
          <w:sz w:val="22"/>
          <w:szCs w:val="22"/>
        </w:rPr>
        <w:t>Tak</w:t>
      </w:r>
    </w:p>
    <w:p w14:paraId="0963F62F"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5.4.) Nazwa i opis warunków udziału w postępowaniu.</w:t>
      </w:r>
    </w:p>
    <w:p w14:paraId="5AE827DD"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Zdolność techniczna lub zawodowa</w:t>
      </w:r>
      <w:r w:rsidRPr="0023535C">
        <w:rPr>
          <w:rFonts w:ascii="Arial Narrow" w:hAnsi="Arial Narrow"/>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23535C">
        <w:rPr>
          <w:rFonts w:ascii="Arial Narrow" w:hAnsi="Arial Narrow"/>
          <w:sz w:val="22"/>
          <w:szCs w:val="22"/>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23535C">
        <w:rPr>
          <w:rFonts w:ascii="Arial Narrow" w:hAnsi="Arial Narrow"/>
          <w:sz w:val="22"/>
          <w:szCs w:val="22"/>
        </w:rPr>
        <w:t>ppkt</w:t>
      </w:r>
      <w:proofErr w:type="spellEnd"/>
      <w:r w:rsidRPr="0023535C">
        <w:rPr>
          <w:rFonts w:ascii="Arial Narrow" w:hAnsi="Arial Narrow"/>
          <w:sz w:val="22"/>
          <w:szCs w:val="22"/>
        </w:rPr>
        <w:t>. 1 SWZ, z jednoczesnym wskazaniem, którego zadania te dokumenty dotyczą, z zastrzeżeniem, że co najmniej jedna ze wskazanych dostaw będzie wynosiła wartość brutto:</w:t>
      </w:r>
      <w:r w:rsidRPr="0023535C">
        <w:rPr>
          <w:rFonts w:ascii="Arial Narrow" w:hAnsi="Arial Narrow"/>
          <w:sz w:val="22"/>
          <w:szCs w:val="22"/>
        </w:rPr>
        <w:br/>
        <w:t>-dla zadania nr 1: min. 75 000,00 zł</w:t>
      </w:r>
      <w:r w:rsidRPr="0023535C">
        <w:rPr>
          <w:rFonts w:ascii="Arial Narrow" w:hAnsi="Arial Narrow"/>
          <w:sz w:val="22"/>
          <w:szCs w:val="22"/>
        </w:rPr>
        <w:br/>
        <w:t>-dla zadania nr 2: min. 25 000,00 zł</w:t>
      </w:r>
      <w:r w:rsidRPr="0023535C">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174E2B5E"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5.5.) Zamawiający wymaga złożenia oświadczenia, o którym mowa w art.125 ust. 1 ustawy: </w:t>
      </w:r>
      <w:r w:rsidRPr="0023535C">
        <w:rPr>
          <w:rFonts w:ascii="Arial Narrow" w:hAnsi="Arial Narrow"/>
          <w:sz w:val="22"/>
          <w:szCs w:val="22"/>
        </w:rPr>
        <w:t>Tak</w:t>
      </w:r>
    </w:p>
    <w:p w14:paraId="2CE28613"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5.6.) Wykaz podmiotowych środków dowodowych na potwierdzenie niepodlegania wykluczeniu: </w:t>
      </w:r>
      <w:r w:rsidRPr="0023535C">
        <w:rPr>
          <w:rFonts w:ascii="Arial Narrow" w:hAnsi="Arial Narrow"/>
          <w:sz w:val="22"/>
          <w:szCs w:val="22"/>
        </w:rPr>
        <w:t xml:space="preserve">Oświadczenie Wykonawcy, w zakresie art. 108 ust. 1 pkt 5 ustawy </w:t>
      </w:r>
      <w:proofErr w:type="spellStart"/>
      <w:r w:rsidRPr="0023535C">
        <w:rPr>
          <w:rFonts w:ascii="Arial Narrow" w:hAnsi="Arial Narrow"/>
          <w:sz w:val="22"/>
          <w:szCs w:val="22"/>
        </w:rPr>
        <w:t>Pzp</w:t>
      </w:r>
      <w:proofErr w:type="spellEnd"/>
      <w:r w:rsidRPr="0023535C">
        <w:rPr>
          <w:rFonts w:ascii="Arial Narrow" w:hAnsi="Arial Narrow"/>
          <w:sz w:val="22"/>
          <w:szCs w:val="22"/>
        </w:rPr>
        <w:t xml:space="preserve">,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t>
      </w:r>
      <w:r w:rsidRPr="0023535C">
        <w:rPr>
          <w:rFonts w:ascii="Arial Narrow" w:hAnsi="Arial Narrow"/>
          <w:sz w:val="22"/>
          <w:szCs w:val="22"/>
        </w:rPr>
        <w:lastRenderedPageBreak/>
        <w:t>wraz z dokumentami lub informacjami potwierdzającymi przygotowanie oferty, oferty częściowej lub wniosku o dopuszczenie do udziału w postępowaniu niezależnie od innego Wykonawcy należącego do tej samej grupy kapitałowej.;</w:t>
      </w:r>
      <w:r w:rsidRPr="0023535C">
        <w:rPr>
          <w:rFonts w:ascii="Arial Narrow" w:hAnsi="Arial Narrow"/>
          <w:sz w:val="22"/>
          <w:szCs w:val="22"/>
        </w:rPr>
        <w:br/>
        <w:t xml:space="preserve">Odpis lub informacja z Krajowego Rejestru Sądowego lub z Centralnej Ewidencji i Informacji o Działalności Gospodarczej, w zakresie art. 109 ust. 1 pkt 4 ustawy </w:t>
      </w:r>
      <w:proofErr w:type="spellStart"/>
      <w:r w:rsidRPr="0023535C">
        <w:rPr>
          <w:rFonts w:ascii="Arial Narrow" w:hAnsi="Arial Narrow"/>
          <w:sz w:val="22"/>
          <w:szCs w:val="22"/>
        </w:rPr>
        <w:t>Pzp</w:t>
      </w:r>
      <w:proofErr w:type="spellEnd"/>
      <w:r w:rsidRPr="0023535C">
        <w:rPr>
          <w:rFonts w:ascii="Arial Narrow" w:hAnsi="Arial Narrow"/>
          <w:sz w:val="22"/>
          <w:szCs w:val="22"/>
        </w:rPr>
        <w:t>, sporządzone nie wcześniej niż 3 miesiące przed jej złożeniem, jeżeli odrębne przepisy wymagają wpisu do rejestru lub ewidencji.;</w:t>
      </w:r>
      <w:r w:rsidRPr="0023535C">
        <w:rPr>
          <w:rFonts w:ascii="Arial Narrow" w:hAnsi="Arial Narrow"/>
          <w:sz w:val="22"/>
          <w:szCs w:val="22"/>
        </w:rPr>
        <w:br/>
        <w:t xml:space="preserve">Oświadczenie wykonawcy o aktualności informacji zawartych w oświadczeniu o którym mowa w art. 125 ust. 1 ustawy </w:t>
      </w:r>
      <w:proofErr w:type="spellStart"/>
      <w:r w:rsidRPr="0023535C">
        <w:rPr>
          <w:rFonts w:ascii="Arial Narrow" w:hAnsi="Arial Narrow"/>
          <w:sz w:val="22"/>
          <w:szCs w:val="22"/>
        </w:rPr>
        <w:t>Pzp</w:t>
      </w:r>
      <w:proofErr w:type="spellEnd"/>
      <w:r w:rsidRPr="0023535C">
        <w:rPr>
          <w:rFonts w:ascii="Arial Narrow" w:hAnsi="Arial Narrow"/>
          <w:sz w:val="22"/>
          <w:szCs w:val="22"/>
        </w:rPr>
        <w:t>, w zakresie podstaw wykluczenia z postępowania wskazanych przez Zamawiającego.;</w:t>
      </w:r>
      <w:r w:rsidRPr="0023535C">
        <w:rPr>
          <w:rFonts w:ascii="Arial Narrow" w:hAnsi="Arial Narrow"/>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93E40FA"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5.7.) Wykaz podmiotowych środków dowodowych na potwierdzenie spełniania warunków udziału w postępowaniu: </w:t>
      </w:r>
      <w:r w:rsidRPr="0023535C">
        <w:rPr>
          <w:rFonts w:ascii="Arial Narrow" w:hAnsi="Arial Narrow"/>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23535C">
        <w:rPr>
          <w:rFonts w:ascii="Arial Narrow" w:hAnsi="Arial Narrow"/>
          <w:sz w:val="22"/>
          <w:szCs w:val="22"/>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23535C">
        <w:rPr>
          <w:rFonts w:ascii="Arial Narrow" w:hAnsi="Arial Narrow"/>
          <w:sz w:val="22"/>
          <w:szCs w:val="22"/>
        </w:rPr>
        <w:t>ppkt</w:t>
      </w:r>
      <w:proofErr w:type="spellEnd"/>
      <w:r w:rsidRPr="0023535C">
        <w:rPr>
          <w:rFonts w:ascii="Arial Narrow" w:hAnsi="Arial Narrow"/>
          <w:sz w:val="22"/>
          <w:szCs w:val="22"/>
        </w:rPr>
        <w:t>. 1 SWZ, z jednoczesnym wskazaniem, którego zadania te dokumenty dotyczą, z zastrzeżeniem, że co najmniej jedna ze wskazanych dostaw będzie wynosiła wartość brutto:</w:t>
      </w:r>
      <w:r w:rsidRPr="0023535C">
        <w:rPr>
          <w:rFonts w:ascii="Arial Narrow" w:hAnsi="Arial Narrow"/>
          <w:sz w:val="22"/>
          <w:szCs w:val="22"/>
        </w:rPr>
        <w:br/>
        <w:t>-dla zadania nr 1: min. 75 000,00 zł</w:t>
      </w:r>
      <w:r w:rsidRPr="0023535C">
        <w:rPr>
          <w:rFonts w:ascii="Arial Narrow" w:hAnsi="Arial Narrow"/>
          <w:sz w:val="22"/>
          <w:szCs w:val="22"/>
        </w:rPr>
        <w:br/>
        <w:t>-dla zadania nr 2: min. 25 000,00 zł</w:t>
      </w:r>
      <w:r w:rsidRPr="0023535C">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344F6188"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5.8.) Wykaz przedmiotowych środków dowodowych:</w:t>
      </w:r>
    </w:p>
    <w:p w14:paraId="645D6669"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Karty techniczne, foldery lub katalogi potwierdzające parametry techniczne oferowanego asortymentu- dotyczy wszystkich pozycji</w:t>
      </w:r>
      <w:r w:rsidRPr="0023535C">
        <w:rPr>
          <w:rFonts w:ascii="Arial Narrow" w:hAnsi="Arial Narrow"/>
          <w:sz w:val="22"/>
          <w:szCs w:val="22"/>
        </w:rPr>
        <w:br/>
        <w:t>Oświadczenie Wykonawcy o udzieleniu 24- miesięcznej gwarancji na oferowane produkty- dotyczy wszystkich pozycji</w:t>
      </w:r>
    </w:p>
    <w:p w14:paraId="6E2EB956"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5.9.) Zamawiający przewiduje uzupełnienie przedmiotowych środków dowodowych: </w:t>
      </w:r>
      <w:r w:rsidRPr="0023535C">
        <w:rPr>
          <w:rFonts w:ascii="Arial Narrow" w:hAnsi="Arial Narrow"/>
          <w:sz w:val="22"/>
          <w:szCs w:val="22"/>
        </w:rPr>
        <w:t>Tak</w:t>
      </w:r>
    </w:p>
    <w:p w14:paraId="1189075D"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5.10.) Przedmiotowe środki dowodowe podlegające uzupełnieniu po złożeniu oferty:</w:t>
      </w:r>
    </w:p>
    <w:p w14:paraId="50EC3CA5" w14:textId="77777777" w:rsidR="0023535C" w:rsidRPr="0023535C" w:rsidRDefault="0023535C" w:rsidP="0023535C">
      <w:pPr>
        <w:rPr>
          <w:rFonts w:ascii="Arial Narrow" w:hAnsi="Arial Narrow"/>
          <w:sz w:val="22"/>
          <w:szCs w:val="22"/>
        </w:rPr>
      </w:pPr>
      <w:r w:rsidRPr="0023535C">
        <w:rPr>
          <w:rFonts w:ascii="Arial Narrow" w:hAnsi="Arial Narrow"/>
          <w:sz w:val="22"/>
          <w:szCs w:val="22"/>
        </w:rPr>
        <w:lastRenderedPageBreak/>
        <w:t>Karty techniczne, foldery lub katalogi potwierdzające parametry techniczne oferowanego asortymentu- dotyczy wszystkich pozycji</w:t>
      </w:r>
      <w:r w:rsidRPr="0023535C">
        <w:rPr>
          <w:rFonts w:ascii="Arial Narrow" w:hAnsi="Arial Narrow"/>
          <w:sz w:val="22"/>
          <w:szCs w:val="22"/>
        </w:rPr>
        <w:br/>
        <w:t>Oświadczenie Wykonawcy o udzieleniu 24- miesięcznej gwarancji na oferowane produkty- dotyczy wszystkich pozycji</w:t>
      </w:r>
    </w:p>
    <w:p w14:paraId="11DF792F"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5.11.) Wykaz innych wymaganych oświadczeń lub dokumentów:</w:t>
      </w:r>
    </w:p>
    <w:p w14:paraId="4538C17D"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3535C">
        <w:rPr>
          <w:rFonts w:ascii="Arial Narrow" w:hAnsi="Arial Narrow"/>
          <w:sz w:val="22"/>
          <w:szCs w:val="22"/>
        </w:rPr>
        <w:br/>
        <w:t>Formularz oferty</w:t>
      </w:r>
      <w:r w:rsidRPr="0023535C">
        <w:rPr>
          <w:rFonts w:ascii="Arial Narrow" w:hAnsi="Arial Narrow"/>
          <w:sz w:val="22"/>
          <w:szCs w:val="22"/>
        </w:rPr>
        <w:br/>
        <w:t>Formularz cenowy- zadanie 1</w:t>
      </w:r>
      <w:r w:rsidRPr="0023535C">
        <w:rPr>
          <w:rFonts w:ascii="Arial Narrow" w:hAnsi="Arial Narrow"/>
          <w:sz w:val="22"/>
          <w:szCs w:val="22"/>
        </w:rPr>
        <w:br/>
        <w:t>Formularz cenowy- zadanie 2</w:t>
      </w:r>
    </w:p>
    <w:p w14:paraId="2D63A1D7"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SEKCJA VI - WARUNKI ZAMÓWIENIA</w:t>
      </w:r>
    </w:p>
    <w:p w14:paraId="62448F3E"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6.1.) Zamawiający wymaga albo dopuszcza oferty wariantowe: </w:t>
      </w:r>
      <w:r w:rsidRPr="0023535C">
        <w:rPr>
          <w:rFonts w:ascii="Arial Narrow" w:hAnsi="Arial Narrow"/>
          <w:sz w:val="22"/>
          <w:szCs w:val="22"/>
        </w:rPr>
        <w:t>Nie</w:t>
      </w:r>
    </w:p>
    <w:p w14:paraId="7B382B11"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6.3.) Zamawiający przewiduje aukcję elektroniczną: </w:t>
      </w:r>
      <w:r w:rsidRPr="0023535C">
        <w:rPr>
          <w:rFonts w:ascii="Arial Narrow" w:hAnsi="Arial Narrow"/>
          <w:sz w:val="22"/>
          <w:szCs w:val="22"/>
        </w:rPr>
        <w:t>Nie</w:t>
      </w:r>
    </w:p>
    <w:p w14:paraId="34D91A72"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6.4.) Zamawiający wymaga wadium: </w:t>
      </w:r>
      <w:r w:rsidRPr="0023535C">
        <w:rPr>
          <w:rFonts w:ascii="Arial Narrow" w:hAnsi="Arial Narrow"/>
          <w:sz w:val="22"/>
          <w:szCs w:val="22"/>
        </w:rPr>
        <w:t>Nie</w:t>
      </w:r>
    </w:p>
    <w:p w14:paraId="07D85737"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6.5.) Zamawiający wymaga zabezpieczenia należytego wykonania umowy: </w:t>
      </w:r>
      <w:r w:rsidRPr="0023535C">
        <w:rPr>
          <w:rFonts w:ascii="Arial Narrow" w:hAnsi="Arial Narrow"/>
          <w:sz w:val="22"/>
          <w:szCs w:val="22"/>
        </w:rPr>
        <w:t>Nie</w:t>
      </w:r>
    </w:p>
    <w:p w14:paraId="11969D9E"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6.6.) Wymagania dotyczące składania oferty przez wykonawców wspólnie ubiegających się o udzielenie zamówienia:</w:t>
      </w:r>
    </w:p>
    <w:p w14:paraId="5A29788F" w14:textId="68C9C010" w:rsidR="0023535C" w:rsidRPr="0023535C" w:rsidRDefault="0023535C" w:rsidP="0023535C">
      <w:pPr>
        <w:rPr>
          <w:rFonts w:ascii="Arial Narrow" w:hAnsi="Arial Narrow"/>
          <w:sz w:val="22"/>
          <w:szCs w:val="22"/>
        </w:rPr>
      </w:pPr>
      <w:r w:rsidRPr="0023535C">
        <w:rPr>
          <w:rFonts w:ascii="Arial Narrow" w:hAnsi="Arial Narrow"/>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hAnsi="Arial Narrow"/>
          <w:sz w:val="22"/>
          <w:szCs w:val="22"/>
        </w:rPr>
        <w:t xml:space="preserve"> </w:t>
      </w:r>
      <w:r w:rsidRPr="0023535C">
        <w:rPr>
          <w:rFonts w:ascii="Arial Narrow" w:hAnsi="Arial Narrow"/>
          <w:sz w:val="22"/>
          <w:szCs w:val="22"/>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3535C">
        <w:rPr>
          <w:rFonts w:ascii="Arial Narrow" w:hAnsi="Arial Narrow"/>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402EEB4"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6.7.) Zamawiający przewiduje unieważnienie postępowania, jeśli środki publiczne, które zamierzał przeznaczyć na sfinansowanie całości lub części zamówienia nie zostały przyznane: </w:t>
      </w:r>
      <w:r w:rsidRPr="0023535C">
        <w:rPr>
          <w:rFonts w:ascii="Arial Narrow" w:hAnsi="Arial Narrow"/>
          <w:sz w:val="22"/>
          <w:szCs w:val="22"/>
        </w:rPr>
        <w:t>Nie</w:t>
      </w:r>
    </w:p>
    <w:p w14:paraId="7F8C2051"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SEKCJA VII - PROJEKTOWANE POSTANOWIENIA UMOWY</w:t>
      </w:r>
    </w:p>
    <w:p w14:paraId="3DC0B4B8"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7.1.) Zamawiający przewiduje udzielenia zaliczek: </w:t>
      </w:r>
      <w:r w:rsidRPr="0023535C">
        <w:rPr>
          <w:rFonts w:ascii="Arial Narrow" w:hAnsi="Arial Narrow"/>
          <w:sz w:val="22"/>
          <w:szCs w:val="22"/>
        </w:rPr>
        <w:t>Nie</w:t>
      </w:r>
    </w:p>
    <w:p w14:paraId="24E1C2E6"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7.3.) Zamawiający przewiduje zmiany umowy: </w:t>
      </w:r>
      <w:r w:rsidRPr="0023535C">
        <w:rPr>
          <w:rFonts w:ascii="Arial Narrow" w:hAnsi="Arial Narrow"/>
          <w:sz w:val="22"/>
          <w:szCs w:val="22"/>
        </w:rPr>
        <w:t>Tak</w:t>
      </w:r>
    </w:p>
    <w:p w14:paraId="03FEB30C"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7.4.) Rodzaj i zakres zmian umowy oraz warunki ich wprowadzenia:</w:t>
      </w:r>
    </w:p>
    <w:p w14:paraId="5D277D65"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23535C">
        <w:rPr>
          <w:rFonts w:ascii="Arial Narrow" w:hAnsi="Arial Narrow"/>
          <w:sz w:val="22"/>
          <w:szCs w:val="22"/>
        </w:rPr>
        <w:br/>
        <w:t xml:space="preserve">1)w przypadku zakończenia produkcji lub wycofania z rynku wyrobu będącego przedmiotem zamówienia (na </w:t>
      </w:r>
      <w:r w:rsidRPr="0023535C">
        <w:rPr>
          <w:rFonts w:ascii="Arial Narrow" w:hAnsi="Arial Narrow"/>
          <w:sz w:val="22"/>
          <w:szCs w:val="22"/>
        </w:rPr>
        <w:lastRenderedPageBreak/>
        <w:t>dowód czego Wykonawca przedstawi stosowny dokument od producenta) Wykonawca zaproponuje zastąpienie go nowym produktem</w:t>
      </w:r>
      <w:r w:rsidRPr="0023535C">
        <w:rPr>
          <w:rFonts w:ascii="Arial Narrow" w:hAnsi="Arial Narrow"/>
          <w:sz w:val="22"/>
          <w:szCs w:val="22"/>
        </w:rPr>
        <w:br/>
        <w:t>o tych samych bądź lepszych parametrach, po cenie jednostkowej zaoferowanej w ofercie,</w:t>
      </w:r>
      <w:r w:rsidRPr="0023535C">
        <w:rPr>
          <w:rFonts w:ascii="Arial Narrow" w:hAnsi="Arial Narrow"/>
          <w:sz w:val="22"/>
          <w:szCs w:val="22"/>
        </w:rPr>
        <w:br/>
        <w:t>2)gdy w okresie obowiązywania umowy Zamawiający nie zdoła zakupić przewidzianej ilości asortymentu będącego przedmiotem umowy,</w:t>
      </w:r>
      <w:r w:rsidRPr="0023535C">
        <w:rPr>
          <w:rFonts w:ascii="Arial Narrow" w:hAnsi="Arial Narrow"/>
          <w:sz w:val="22"/>
          <w:szCs w:val="22"/>
        </w:rPr>
        <w:br/>
        <w:t>3)ze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4F0261B5"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7.5.) Zamawiający uwzględnił aspekty społeczne, środowiskowe, innowacyjne lub etykiety związane z realizacją zamówienia: </w:t>
      </w:r>
      <w:r w:rsidRPr="0023535C">
        <w:rPr>
          <w:rFonts w:ascii="Arial Narrow" w:hAnsi="Arial Narrow"/>
          <w:sz w:val="22"/>
          <w:szCs w:val="22"/>
        </w:rPr>
        <w:t>Nie</w:t>
      </w:r>
    </w:p>
    <w:p w14:paraId="296B4AAD" w14:textId="77777777" w:rsidR="0023535C" w:rsidRPr="0023535C" w:rsidRDefault="0023535C" w:rsidP="0023535C">
      <w:pPr>
        <w:rPr>
          <w:rFonts w:ascii="Arial Narrow" w:hAnsi="Arial Narrow"/>
          <w:sz w:val="22"/>
          <w:szCs w:val="22"/>
        </w:rPr>
      </w:pPr>
      <w:r w:rsidRPr="0023535C">
        <w:rPr>
          <w:rFonts w:ascii="Arial Narrow" w:hAnsi="Arial Narrow"/>
          <w:sz w:val="22"/>
          <w:szCs w:val="22"/>
        </w:rPr>
        <w:t>SEKCJA VIII – PROCEDURA</w:t>
      </w:r>
    </w:p>
    <w:p w14:paraId="141C943C"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8.1.) Termin składania ofert: </w:t>
      </w:r>
      <w:r w:rsidRPr="0023535C">
        <w:rPr>
          <w:rFonts w:ascii="Arial Narrow" w:hAnsi="Arial Narrow"/>
          <w:sz w:val="22"/>
          <w:szCs w:val="22"/>
        </w:rPr>
        <w:t>2025-10-10 08:00</w:t>
      </w:r>
    </w:p>
    <w:p w14:paraId="276F7CEB"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8.2.) Miejsce składania ofert: </w:t>
      </w:r>
      <w:r w:rsidRPr="0023535C">
        <w:rPr>
          <w:rFonts w:ascii="Arial Narrow" w:hAnsi="Arial Narrow"/>
          <w:sz w:val="22"/>
          <w:szCs w:val="22"/>
        </w:rPr>
        <w:t>Drogą elektroniczną za pośrednictwem: https://e-propublico.pl</w:t>
      </w:r>
    </w:p>
    <w:p w14:paraId="7B1802E8" w14:textId="77777777" w:rsidR="0023535C" w:rsidRPr="0023535C" w:rsidRDefault="0023535C" w:rsidP="0023535C">
      <w:pPr>
        <w:rPr>
          <w:rFonts w:ascii="Arial Narrow" w:hAnsi="Arial Narrow"/>
          <w:b/>
          <w:bCs/>
          <w:sz w:val="22"/>
          <w:szCs w:val="22"/>
        </w:rPr>
      </w:pPr>
      <w:r w:rsidRPr="0023535C">
        <w:rPr>
          <w:rFonts w:ascii="Arial Narrow" w:hAnsi="Arial Narrow"/>
          <w:b/>
          <w:bCs/>
          <w:sz w:val="22"/>
          <w:szCs w:val="22"/>
        </w:rPr>
        <w:t>8.3.) Termin otwarcia ofert: </w:t>
      </w:r>
      <w:r w:rsidRPr="0023535C">
        <w:rPr>
          <w:rFonts w:ascii="Arial Narrow" w:hAnsi="Arial Narrow"/>
          <w:sz w:val="22"/>
          <w:szCs w:val="22"/>
        </w:rPr>
        <w:t>2025-10-10 08:15</w:t>
      </w:r>
    </w:p>
    <w:p w14:paraId="63347FAE" w14:textId="77777777" w:rsidR="0023535C" w:rsidRPr="0023535C" w:rsidRDefault="0023535C" w:rsidP="0023535C">
      <w:pPr>
        <w:rPr>
          <w:rFonts w:ascii="Arial Narrow" w:hAnsi="Arial Narrow"/>
          <w:sz w:val="22"/>
          <w:szCs w:val="22"/>
        </w:rPr>
      </w:pPr>
      <w:r w:rsidRPr="0023535C">
        <w:rPr>
          <w:rFonts w:ascii="Arial Narrow" w:hAnsi="Arial Narrow"/>
          <w:b/>
          <w:bCs/>
          <w:sz w:val="22"/>
          <w:szCs w:val="22"/>
        </w:rPr>
        <w:t>8.4.) Termin związania ofertą: </w:t>
      </w:r>
      <w:r w:rsidRPr="0023535C">
        <w:rPr>
          <w:rFonts w:ascii="Arial Narrow" w:hAnsi="Arial Narrow"/>
          <w:sz w:val="22"/>
          <w:szCs w:val="22"/>
        </w:rPr>
        <w:t>do 2025-11-08</w:t>
      </w:r>
    </w:p>
    <w:p w14:paraId="5E5162B9" w14:textId="77777777" w:rsidR="0023535C" w:rsidRPr="0023535C" w:rsidRDefault="0023535C" w:rsidP="0023535C">
      <w:pPr>
        <w:rPr>
          <w:rFonts w:ascii="Arial Narrow" w:hAnsi="Arial Narrow"/>
          <w:sz w:val="22"/>
          <w:szCs w:val="22"/>
        </w:rPr>
      </w:pPr>
    </w:p>
    <w:p w14:paraId="433C503C" w14:textId="158998DD" w:rsidR="0023535C" w:rsidRDefault="0023535C" w:rsidP="0023535C">
      <w:pPr>
        <w:jc w:val="right"/>
        <w:rPr>
          <w:rFonts w:ascii="Arial Narrow" w:hAnsi="Arial Narrow"/>
          <w:sz w:val="22"/>
          <w:szCs w:val="22"/>
        </w:rPr>
      </w:pPr>
      <w:r w:rsidRPr="0023535C">
        <w:rPr>
          <w:rFonts w:ascii="Arial Narrow" w:hAnsi="Arial Narrow"/>
          <w:sz w:val="22"/>
          <w:szCs w:val="22"/>
        </w:rPr>
        <w:t>Zamawiający</w:t>
      </w:r>
    </w:p>
    <w:p w14:paraId="13AD7556" w14:textId="77777777" w:rsidR="0023535C" w:rsidRDefault="0023535C" w:rsidP="0023535C">
      <w:pPr>
        <w:jc w:val="right"/>
        <w:rPr>
          <w:rFonts w:ascii="Arial Narrow" w:hAnsi="Arial Narrow"/>
          <w:sz w:val="22"/>
          <w:szCs w:val="22"/>
        </w:rPr>
      </w:pPr>
    </w:p>
    <w:p w14:paraId="0BBFF13D" w14:textId="77777777" w:rsidR="0023535C" w:rsidRPr="0023535C" w:rsidRDefault="0023535C" w:rsidP="0023535C">
      <w:pPr>
        <w:jc w:val="right"/>
        <w:rPr>
          <w:rFonts w:ascii="Arial Narrow" w:hAnsi="Arial Narrow"/>
          <w:sz w:val="22"/>
          <w:szCs w:val="22"/>
        </w:rPr>
      </w:pPr>
    </w:p>
    <w:p w14:paraId="7215E0CB"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13E6AE0"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29B8E37"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6F65CF5"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27EB7F1"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2639060"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EE762E0"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0CC0F56"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5A424CE"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F894D86"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9BED144"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8A4ACEC"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1BC3B3D"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6BCCAE5"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A1DBE0A"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8E399DE"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55CCBE4"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7E2AB84"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8434A08"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B8D618E"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B321450"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DC7B2DC"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B4DDCDC" w14:textId="77777777" w:rsid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D965952" w14:textId="0D5713C9" w:rsidR="0023535C" w:rsidRPr="0023535C" w:rsidRDefault="0023535C" w:rsidP="0023535C">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23535C">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5 </w:t>
      </w:r>
      <w:r w:rsidRPr="0023535C">
        <w:rPr>
          <w:rStyle w:val="Pogrubienie"/>
          <w:rFonts w:ascii="Arial Narrow" w:hAnsi="Arial Narrow" w:cs="Arial"/>
          <w:color w:val="1B1B1B"/>
          <w:sz w:val="18"/>
          <w:szCs w:val="18"/>
        </w:rPr>
        <w:t>ark</w:t>
      </w:r>
    </w:p>
    <w:p w14:paraId="6BED91EA" w14:textId="77777777" w:rsidR="0023535C" w:rsidRPr="0023535C" w:rsidRDefault="0023535C" w:rsidP="0023535C">
      <w:pPr>
        <w:spacing w:after="0"/>
        <w:rPr>
          <w:rFonts w:ascii="Arial Narrow" w:hAnsi="Arial Narrow"/>
          <w:sz w:val="18"/>
          <w:szCs w:val="18"/>
        </w:rPr>
      </w:pPr>
      <w:r w:rsidRPr="0023535C">
        <w:rPr>
          <w:rFonts w:ascii="Arial Narrow" w:hAnsi="Arial Narrow"/>
          <w:sz w:val="18"/>
          <w:szCs w:val="18"/>
        </w:rPr>
        <w:t xml:space="preserve">Egz. 1 - str. </w:t>
      </w:r>
      <w:proofErr w:type="spellStart"/>
      <w:r w:rsidRPr="0023535C">
        <w:rPr>
          <w:rFonts w:ascii="Arial Narrow" w:hAnsi="Arial Narrow"/>
          <w:sz w:val="18"/>
          <w:szCs w:val="18"/>
        </w:rPr>
        <w:t>int</w:t>
      </w:r>
      <w:proofErr w:type="spellEnd"/>
      <w:r w:rsidRPr="0023535C">
        <w:rPr>
          <w:rFonts w:ascii="Arial Narrow" w:hAnsi="Arial Narrow"/>
          <w:sz w:val="18"/>
          <w:szCs w:val="18"/>
        </w:rPr>
        <w:t>. zamawiającego, platform e-propublico.pl, biuro przepustek T 2612 B5</w:t>
      </w:r>
    </w:p>
    <w:p w14:paraId="1403AE8E" w14:textId="77777777" w:rsidR="0023535C" w:rsidRPr="0023535C" w:rsidRDefault="0023535C" w:rsidP="0023535C">
      <w:pPr>
        <w:spacing w:after="0"/>
        <w:rPr>
          <w:rFonts w:ascii="Arial Narrow" w:hAnsi="Arial Narrow"/>
          <w:sz w:val="18"/>
          <w:szCs w:val="18"/>
        </w:rPr>
      </w:pPr>
      <w:r w:rsidRPr="0023535C">
        <w:rPr>
          <w:rFonts w:ascii="Arial Narrow" w:hAnsi="Arial Narrow"/>
          <w:sz w:val="18"/>
          <w:szCs w:val="18"/>
        </w:rPr>
        <w:t>Wyk. Marta Sierek– tel. 261 417 449, e-mail: marta.sierek@10wsk.mil.pl</w:t>
      </w:r>
    </w:p>
    <w:p w14:paraId="759C997A" w14:textId="3ADA9C79" w:rsidR="0023535C" w:rsidRPr="0023535C" w:rsidRDefault="0023535C" w:rsidP="0023535C">
      <w:pPr>
        <w:spacing w:after="0"/>
        <w:rPr>
          <w:rFonts w:ascii="Arial Narrow" w:hAnsi="Arial Narrow"/>
          <w:sz w:val="18"/>
          <w:szCs w:val="18"/>
        </w:rPr>
      </w:pPr>
      <w:r w:rsidRPr="0023535C">
        <w:rPr>
          <w:rFonts w:ascii="Arial Narrow" w:hAnsi="Arial Narrow"/>
          <w:sz w:val="18"/>
          <w:szCs w:val="18"/>
        </w:rPr>
        <w:t>Data: 02.10.2025</w:t>
      </w:r>
      <w:r>
        <w:rPr>
          <w:rFonts w:ascii="Arial Narrow" w:hAnsi="Arial Narrow"/>
          <w:sz w:val="18"/>
          <w:szCs w:val="18"/>
        </w:rPr>
        <w:t xml:space="preserve"> r.</w:t>
      </w:r>
    </w:p>
    <w:p w14:paraId="21DCBCE6" w14:textId="77777777" w:rsidR="0023535C" w:rsidRPr="0023535C" w:rsidRDefault="0023535C">
      <w:pPr>
        <w:rPr>
          <w:rFonts w:ascii="Arial Narrow" w:hAnsi="Arial Narrow"/>
          <w:sz w:val="22"/>
          <w:szCs w:val="22"/>
        </w:rPr>
      </w:pPr>
    </w:p>
    <w:sectPr w:rsidR="0023535C" w:rsidRPr="002353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71D3A"/>
    <w:multiLevelType w:val="multilevel"/>
    <w:tmpl w:val="E1506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28329B"/>
    <w:multiLevelType w:val="multilevel"/>
    <w:tmpl w:val="30A0E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1160A7"/>
    <w:multiLevelType w:val="multilevel"/>
    <w:tmpl w:val="41FC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6803271">
    <w:abstractNumId w:val="2"/>
  </w:num>
  <w:num w:numId="2" w16cid:durableId="1708866949">
    <w:abstractNumId w:val="0"/>
  </w:num>
  <w:num w:numId="3" w16cid:durableId="343365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35C"/>
    <w:rsid w:val="0023535C"/>
    <w:rsid w:val="004434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9194D"/>
  <w15:chartTrackingRefBased/>
  <w15:docId w15:val="{2532FA67-55E0-4984-822C-63FF3BA30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353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353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3535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3535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3535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3535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3535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3535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3535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3535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3535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3535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3535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3535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3535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3535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3535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3535C"/>
    <w:rPr>
      <w:rFonts w:eastAsiaTheme="majorEastAsia" w:cstheme="majorBidi"/>
      <w:color w:val="272727" w:themeColor="text1" w:themeTint="D8"/>
    </w:rPr>
  </w:style>
  <w:style w:type="paragraph" w:styleId="Tytu">
    <w:name w:val="Title"/>
    <w:basedOn w:val="Normalny"/>
    <w:next w:val="Normalny"/>
    <w:link w:val="TytuZnak"/>
    <w:uiPriority w:val="10"/>
    <w:qFormat/>
    <w:rsid w:val="002353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3535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3535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3535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3535C"/>
    <w:pPr>
      <w:spacing w:before="160"/>
      <w:jc w:val="center"/>
    </w:pPr>
    <w:rPr>
      <w:i/>
      <w:iCs/>
      <w:color w:val="404040" w:themeColor="text1" w:themeTint="BF"/>
    </w:rPr>
  </w:style>
  <w:style w:type="character" w:customStyle="1" w:styleId="CytatZnak">
    <w:name w:val="Cytat Znak"/>
    <w:basedOn w:val="Domylnaczcionkaakapitu"/>
    <w:link w:val="Cytat"/>
    <w:uiPriority w:val="29"/>
    <w:rsid w:val="0023535C"/>
    <w:rPr>
      <w:i/>
      <w:iCs/>
      <w:color w:val="404040" w:themeColor="text1" w:themeTint="BF"/>
    </w:rPr>
  </w:style>
  <w:style w:type="paragraph" w:styleId="Akapitzlist">
    <w:name w:val="List Paragraph"/>
    <w:basedOn w:val="Normalny"/>
    <w:uiPriority w:val="34"/>
    <w:qFormat/>
    <w:rsid w:val="0023535C"/>
    <w:pPr>
      <w:ind w:left="720"/>
      <w:contextualSpacing/>
    </w:pPr>
  </w:style>
  <w:style w:type="character" w:styleId="Wyrnienieintensywne">
    <w:name w:val="Intense Emphasis"/>
    <w:basedOn w:val="Domylnaczcionkaakapitu"/>
    <w:uiPriority w:val="21"/>
    <w:qFormat/>
    <w:rsid w:val="0023535C"/>
    <w:rPr>
      <w:i/>
      <w:iCs/>
      <w:color w:val="2F5496" w:themeColor="accent1" w:themeShade="BF"/>
    </w:rPr>
  </w:style>
  <w:style w:type="paragraph" w:styleId="Cytatintensywny">
    <w:name w:val="Intense Quote"/>
    <w:basedOn w:val="Normalny"/>
    <w:next w:val="Normalny"/>
    <w:link w:val="CytatintensywnyZnak"/>
    <w:uiPriority w:val="30"/>
    <w:qFormat/>
    <w:rsid w:val="002353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3535C"/>
    <w:rPr>
      <w:i/>
      <w:iCs/>
      <w:color w:val="2F5496" w:themeColor="accent1" w:themeShade="BF"/>
    </w:rPr>
  </w:style>
  <w:style w:type="character" w:styleId="Odwoanieintensywne">
    <w:name w:val="Intense Reference"/>
    <w:basedOn w:val="Domylnaczcionkaakapitu"/>
    <w:uiPriority w:val="32"/>
    <w:qFormat/>
    <w:rsid w:val="0023535C"/>
    <w:rPr>
      <w:b/>
      <w:bCs/>
      <w:smallCaps/>
      <w:color w:val="2F5496" w:themeColor="accent1" w:themeShade="BF"/>
      <w:spacing w:val="5"/>
    </w:rPr>
  </w:style>
  <w:style w:type="character" w:styleId="Hipercze">
    <w:name w:val="Hyperlink"/>
    <w:basedOn w:val="Domylnaczcionkaakapitu"/>
    <w:uiPriority w:val="99"/>
    <w:unhideWhenUsed/>
    <w:rsid w:val="0023535C"/>
    <w:rPr>
      <w:color w:val="0563C1" w:themeColor="hyperlink"/>
      <w:u w:val="single"/>
    </w:rPr>
  </w:style>
  <w:style w:type="character" w:styleId="Nierozpoznanawzmianka">
    <w:name w:val="Unresolved Mention"/>
    <w:basedOn w:val="Domylnaczcionkaakapitu"/>
    <w:uiPriority w:val="99"/>
    <w:semiHidden/>
    <w:unhideWhenUsed/>
    <w:rsid w:val="0023535C"/>
    <w:rPr>
      <w:color w:val="605E5C"/>
      <w:shd w:val="clear" w:color="auto" w:fill="E1DFDD"/>
    </w:rPr>
  </w:style>
  <w:style w:type="paragraph" w:styleId="NormalnyWeb">
    <w:name w:val="Normal (Web)"/>
    <w:basedOn w:val="Normalny"/>
    <w:uiPriority w:val="99"/>
    <w:unhideWhenUsed/>
    <w:rsid w:val="0023535C"/>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2353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3320</Words>
  <Characters>19921</Characters>
  <Application>Microsoft Office Word</Application>
  <DocSecurity>0</DocSecurity>
  <Lines>166</Lines>
  <Paragraphs>46</Paragraphs>
  <ScaleCrop>false</ScaleCrop>
  <Company/>
  <LinksUpToDate>false</LinksUpToDate>
  <CharactersWithSpaces>23195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2025-10-02T05:47:00Z</cp:lastPrinted>
  <dcterms:created xsi:type="dcterms:W3CDTF">2025-10-02T05:46:00Z</dcterms:created>
  <dcterms:modified xsi:type="dcterms:W3CDTF">2025-10-02T05:48:00Z</dcterms:modified>
</cp:coreProperties>
</file>