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002FAD" w:rsidRDefault="004A7733" w:rsidP="00FD4AEC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002FAD">
        <w:rPr>
          <w:rFonts w:ascii="Arial Narrow" w:hAnsi="Arial Narrow" w:cs="Arial"/>
          <w:sz w:val="24"/>
          <w:szCs w:val="24"/>
        </w:rPr>
        <w:t>Bydgoszcz</w:t>
      </w:r>
      <w:r w:rsidR="00843A88" w:rsidRPr="00002FAD">
        <w:rPr>
          <w:rFonts w:ascii="Arial Narrow" w:hAnsi="Arial Narrow" w:cs="Arial"/>
          <w:sz w:val="24"/>
          <w:szCs w:val="24"/>
        </w:rPr>
        <w:t xml:space="preserve"> dnia: </w:t>
      </w:r>
      <w:r w:rsidRPr="00002FAD">
        <w:rPr>
          <w:rFonts w:ascii="Arial Narrow" w:hAnsi="Arial Narrow" w:cs="Arial"/>
          <w:sz w:val="24"/>
          <w:szCs w:val="24"/>
        </w:rPr>
        <w:t>2025-10-07</w:t>
      </w:r>
    </w:p>
    <w:p w:rsidR="00843A88" w:rsidRPr="00002FAD" w:rsidRDefault="004A7733" w:rsidP="00843A88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002FAD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43A88" w:rsidRPr="00002FAD" w:rsidRDefault="004A7733" w:rsidP="00843A88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002FAD">
        <w:rPr>
          <w:rFonts w:ascii="Arial Narrow" w:hAnsi="Arial Narrow" w:cs="Arial"/>
          <w:sz w:val="24"/>
          <w:szCs w:val="24"/>
        </w:rPr>
        <w:t>Powstańców Warszawy</w:t>
      </w:r>
      <w:r w:rsidR="00843A88" w:rsidRPr="00002FAD">
        <w:rPr>
          <w:rFonts w:ascii="Arial Narrow" w:hAnsi="Arial Narrow" w:cs="Arial"/>
          <w:sz w:val="24"/>
          <w:szCs w:val="24"/>
        </w:rPr>
        <w:t xml:space="preserve"> </w:t>
      </w:r>
      <w:r w:rsidRPr="00002FAD">
        <w:rPr>
          <w:rFonts w:ascii="Arial Narrow" w:hAnsi="Arial Narrow" w:cs="Arial"/>
          <w:sz w:val="24"/>
          <w:szCs w:val="24"/>
        </w:rPr>
        <w:t>5</w:t>
      </w:r>
    </w:p>
    <w:p w:rsidR="00843A88" w:rsidRPr="00002FAD" w:rsidRDefault="004A7733" w:rsidP="00843A88">
      <w:pPr>
        <w:rPr>
          <w:rFonts w:ascii="Arial Narrow" w:hAnsi="Arial Narrow" w:cs="Arial"/>
          <w:sz w:val="24"/>
          <w:szCs w:val="24"/>
        </w:rPr>
      </w:pPr>
      <w:r w:rsidRPr="00002FAD">
        <w:rPr>
          <w:rFonts w:ascii="Arial Narrow" w:hAnsi="Arial Narrow" w:cs="Arial"/>
          <w:sz w:val="24"/>
          <w:szCs w:val="24"/>
        </w:rPr>
        <w:t>85-681</w:t>
      </w:r>
      <w:r w:rsidR="00843A88" w:rsidRPr="00002FAD">
        <w:rPr>
          <w:rFonts w:ascii="Arial Narrow" w:hAnsi="Arial Narrow" w:cs="Arial"/>
          <w:sz w:val="24"/>
          <w:szCs w:val="24"/>
        </w:rPr>
        <w:t xml:space="preserve"> </w:t>
      </w:r>
      <w:r w:rsidRPr="00002FAD">
        <w:rPr>
          <w:rFonts w:ascii="Arial Narrow" w:hAnsi="Arial Narrow" w:cs="Arial"/>
          <w:sz w:val="24"/>
          <w:szCs w:val="24"/>
        </w:rPr>
        <w:t>Bydgoszcz</w:t>
      </w:r>
    </w:p>
    <w:p w:rsidR="00843A88" w:rsidRPr="00002FAD" w:rsidRDefault="00843A88" w:rsidP="00843A88">
      <w:pPr>
        <w:jc w:val="both"/>
        <w:rPr>
          <w:rFonts w:ascii="Arial Narrow" w:hAnsi="Arial Narrow" w:cs="Arial"/>
          <w:bCs/>
          <w:sz w:val="18"/>
          <w:szCs w:val="18"/>
        </w:rPr>
      </w:pPr>
      <w:r w:rsidRPr="00002FAD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43A88" w:rsidRDefault="00843A88" w:rsidP="00FD4A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002FAD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002FAD" w:rsidRPr="00002FAD" w:rsidRDefault="00002FAD" w:rsidP="00FD4AEC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002FAD">
        <w:rPr>
          <w:rFonts w:ascii="Arial Narrow" w:hAnsi="Arial Narrow" w:cs="Arial"/>
          <w:b/>
          <w:bCs/>
          <w:sz w:val="22"/>
          <w:szCs w:val="22"/>
        </w:rPr>
        <w:t>Pismo nr 7638/25</w:t>
      </w:r>
    </w:p>
    <w:p w:rsidR="00843A88" w:rsidRPr="00002FAD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002FAD">
        <w:rPr>
          <w:rFonts w:ascii="Arial Narrow" w:hAnsi="Arial Narrow" w:cs="Arial"/>
          <w:b/>
          <w:sz w:val="24"/>
          <w:szCs w:val="24"/>
        </w:rPr>
        <w:t>WYKONAWCY</w:t>
      </w:r>
    </w:p>
    <w:p w:rsidR="00843A88" w:rsidRPr="00002FAD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4"/>
          <w:szCs w:val="24"/>
        </w:rPr>
      </w:pPr>
      <w:r w:rsidRPr="00002FAD">
        <w:rPr>
          <w:rFonts w:ascii="Arial Narrow" w:hAnsi="Arial Narrow" w:cs="Arial"/>
          <w:sz w:val="24"/>
          <w:szCs w:val="24"/>
        </w:rPr>
        <w:t>ubiegający się o zamówienie</w:t>
      </w:r>
    </w:p>
    <w:p w:rsidR="004E4B64" w:rsidRPr="00002FAD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002FAD">
        <w:rPr>
          <w:rFonts w:ascii="Arial Narrow" w:eastAsia="Calibri" w:hAnsi="Arial Narrow" w:cs="Arial"/>
          <w:sz w:val="24"/>
          <w:szCs w:val="24"/>
          <w:lang w:eastAsia="en-US"/>
        </w:rPr>
        <w:t xml:space="preserve">Dotyczy: </w:t>
      </w:r>
      <w:r w:rsidRPr="00002FAD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002FAD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002FAD" w:rsidTr="00FD4AEC">
        <w:tc>
          <w:tcPr>
            <w:tcW w:w="2269" w:type="dxa"/>
            <w:shd w:val="clear" w:color="auto" w:fill="auto"/>
          </w:tcPr>
          <w:p w:rsidR="004E4B64" w:rsidRPr="00002FAD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02FAD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002FAD" w:rsidRDefault="004A7733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002FAD">
              <w:rPr>
                <w:rFonts w:ascii="Arial Narrow" w:hAnsi="Arial Narrow" w:cs="Arial"/>
                <w:bCs/>
                <w:sz w:val="24"/>
                <w:szCs w:val="24"/>
              </w:rPr>
              <w:t>Dostawy sukcesywne środków czystości</w:t>
            </w:r>
            <w:r w:rsidR="004E4B64" w:rsidRPr="00002FAD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4A7733" w:rsidRPr="00002FAD" w:rsidTr="00235326">
        <w:tc>
          <w:tcPr>
            <w:tcW w:w="2269" w:type="dxa"/>
            <w:shd w:val="clear" w:color="auto" w:fill="auto"/>
          </w:tcPr>
          <w:p w:rsidR="004A7733" w:rsidRPr="00002FAD" w:rsidRDefault="004A7733" w:rsidP="0023532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02FAD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A7733" w:rsidRPr="00002FAD" w:rsidRDefault="004A7733" w:rsidP="0023532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002FAD">
              <w:rPr>
                <w:rFonts w:ascii="Arial Narrow" w:hAnsi="Arial Narrow" w:cs="Arial"/>
                <w:bCs/>
                <w:sz w:val="24"/>
                <w:szCs w:val="24"/>
              </w:rPr>
              <w:t>115/2025</w:t>
            </w:r>
          </w:p>
        </w:tc>
      </w:tr>
    </w:tbl>
    <w:p w:rsidR="004E4B64" w:rsidRPr="00002FAD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002FAD" w:rsidTr="00C46732">
        <w:tc>
          <w:tcPr>
            <w:tcW w:w="9330" w:type="dxa"/>
            <w:shd w:val="clear" w:color="auto" w:fill="F2F2F2"/>
            <w:hideMark/>
          </w:tcPr>
          <w:p w:rsidR="00843A88" w:rsidRPr="00002FAD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002FAD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002FAD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002FAD">
        <w:rPr>
          <w:rFonts w:ascii="Arial Narrow" w:hAnsi="Arial Narrow" w:cs="Arial"/>
          <w:sz w:val="24"/>
          <w:szCs w:val="24"/>
        </w:rPr>
        <w:t xml:space="preserve">Zamawiający, </w:t>
      </w:r>
      <w:r w:rsidR="004A7733" w:rsidRPr="00002FAD">
        <w:rPr>
          <w:rFonts w:ascii="Arial Narrow" w:hAnsi="Arial Narrow" w:cs="Arial"/>
          <w:b/>
          <w:sz w:val="24"/>
          <w:szCs w:val="24"/>
        </w:rPr>
        <w:t>10WSzKzP SPZOZ</w:t>
      </w:r>
      <w:r w:rsidRPr="00002FAD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E74BC3" w:rsidRPr="00002FAD">
        <w:rPr>
          <w:rFonts w:ascii="Arial Narrow" w:hAnsi="Arial Narrow" w:cs="Arial"/>
          <w:sz w:val="24"/>
          <w:szCs w:val="24"/>
        </w:rPr>
        <w:t>284</w:t>
      </w:r>
      <w:r w:rsidRPr="00002FAD">
        <w:rPr>
          <w:rFonts w:ascii="Arial Narrow" w:hAnsi="Arial Narrow" w:cs="Arial"/>
          <w:sz w:val="24"/>
          <w:szCs w:val="24"/>
        </w:rPr>
        <w:t xml:space="preserve"> ust. </w:t>
      </w:r>
      <w:r w:rsidR="0029606A" w:rsidRPr="00002FAD">
        <w:rPr>
          <w:rFonts w:ascii="Arial Narrow" w:hAnsi="Arial Narrow" w:cs="Arial"/>
          <w:sz w:val="24"/>
          <w:szCs w:val="24"/>
        </w:rPr>
        <w:t>6</w:t>
      </w:r>
      <w:r w:rsidRPr="00002FAD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002FAD">
        <w:rPr>
          <w:rFonts w:ascii="Arial Narrow" w:hAnsi="Arial Narrow" w:cs="Arial"/>
          <w:sz w:val="24"/>
          <w:szCs w:val="24"/>
        </w:rPr>
        <w:t>11</w:t>
      </w:r>
      <w:r w:rsidRPr="00002FAD">
        <w:rPr>
          <w:rFonts w:ascii="Arial Narrow" w:hAnsi="Arial Narrow" w:cs="Arial"/>
          <w:sz w:val="24"/>
          <w:szCs w:val="24"/>
        </w:rPr>
        <w:t xml:space="preserve"> </w:t>
      </w:r>
      <w:r w:rsidR="0029606A" w:rsidRPr="00002FAD">
        <w:rPr>
          <w:rFonts w:ascii="Arial Narrow" w:hAnsi="Arial Narrow" w:cs="Arial"/>
          <w:sz w:val="24"/>
          <w:szCs w:val="24"/>
        </w:rPr>
        <w:t xml:space="preserve">września </w:t>
      </w:r>
      <w:r w:rsidRPr="00002FAD">
        <w:rPr>
          <w:rFonts w:ascii="Arial Narrow" w:hAnsi="Arial Narrow" w:cs="Arial"/>
          <w:sz w:val="24"/>
          <w:szCs w:val="24"/>
        </w:rPr>
        <w:t>20</w:t>
      </w:r>
      <w:r w:rsidR="0029606A" w:rsidRPr="00002FAD">
        <w:rPr>
          <w:rFonts w:ascii="Arial Narrow" w:hAnsi="Arial Narrow" w:cs="Arial"/>
          <w:sz w:val="24"/>
          <w:szCs w:val="24"/>
        </w:rPr>
        <w:t>19</w:t>
      </w:r>
      <w:r w:rsidRPr="00002FAD">
        <w:rPr>
          <w:rFonts w:ascii="Arial Narrow" w:hAnsi="Arial Narrow" w:cs="Arial"/>
          <w:sz w:val="24"/>
          <w:szCs w:val="24"/>
        </w:rPr>
        <w:t xml:space="preserve"> r</w:t>
      </w:r>
      <w:r w:rsidR="0029606A" w:rsidRPr="00002FAD">
        <w:rPr>
          <w:rFonts w:ascii="Arial Narrow" w:hAnsi="Arial Narrow" w:cs="Arial"/>
          <w:sz w:val="24"/>
          <w:szCs w:val="24"/>
        </w:rPr>
        <w:t>.</w:t>
      </w:r>
      <w:r w:rsidRPr="00002FAD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002FAD">
        <w:rPr>
          <w:rFonts w:ascii="Arial Narrow" w:hAnsi="Arial Narrow" w:cs="Arial"/>
          <w:sz w:val="24"/>
          <w:szCs w:val="24"/>
        </w:rPr>
        <w:t>z</w:t>
      </w:r>
      <w:r w:rsidRPr="00002FAD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002FAD">
        <w:rPr>
          <w:rFonts w:ascii="Arial Narrow" w:hAnsi="Arial Narrow" w:cs="Arial"/>
          <w:sz w:val="24"/>
          <w:szCs w:val="24"/>
        </w:rPr>
        <w:t>p</w:t>
      </w:r>
      <w:r w:rsidRPr="00002FAD">
        <w:rPr>
          <w:rFonts w:ascii="Arial Narrow" w:hAnsi="Arial Narrow" w:cs="Arial"/>
          <w:sz w:val="24"/>
          <w:szCs w:val="24"/>
        </w:rPr>
        <w:t xml:space="preserve">ublicznych </w:t>
      </w:r>
      <w:r w:rsidR="004A7733" w:rsidRPr="00002FAD">
        <w:rPr>
          <w:rFonts w:ascii="Arial Narrow" w:hAnsi="Arial Narrow" w:cs="Arial"/>
          <w:sz w:val="24"/>
          <w:szCs w:val="24"/>
        </w:rPr>
        <w:t>(</w:t>
      </w:r>
      <w:proofErr w:type="spellStart"/>
      <w:r w:rsidR="004A7733" w:rsidRPr="00002FAD">
        <w:rPr>
          <w:rFonts w:ascii="Arial Narrow" w:hAnsi="Arial Narrow" w:cs="Arial"/>
          <w:sz w:val="24"/>
          <w:szCs w:val="24"/>
        </w:rPr>
        <w:t>t.j</w:t>
      </w:r>
      <w:proofErr w:type="spellEnd"/>
      <w:r w:rsidR="004A7733" w:rsidRPr="00002FAD">
        <w:rPr>
          <w:rFonts w:ascii="Arial Narrow" w:hAnsi="Arial Narrow" w:cs="Arial"/>
          <w:sz w:val="24"/>
          <w:szCs w:val="24"/>
        </w:rPr>
        <w:t>. Dz. U. z 2024 poz. 1320)</w:t>
      </w:r>
      <w:r w:rsidR="00BE7BFD" w:rsidRPr="00002FAD">
        <w:rPr>
          <w:rFonts w:ascii="Arial Narrow" w:hAnsi="Arial Narrow" w:cs="Arial"/>
          <w:sz w:val="24"/>
          <w:szCs w:val="24"/>
        </w:rPr>
        <w:t xml:space="preserve">, </w:t>
      </w:r>
      <w:r w:rsidR="00E74BC3" w:rsidRPr="00002FAD">
        <w:rPr>
          <w:rFonts w:ascii="Arial Narrow" w:hAnsi="Arial Narrow" w:cs="Arial"/>
          <w:sz w:val="24"/>
          <w:szCs w:val="24"/>
        </w:rPr>
        <w:t>udostępnia</w:t>
      </w:r>
      <w:r w:rsidR="00BE7BFD" w:rsidRPr="00002FAD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002FAD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002FAD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002FAD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002FAD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E74BC3" w:rsidRPr="00002FAD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E74BC3" w:rsidRPr="00002FAD">
        <w:rPr>
          <w:rFonts w:ascii="Arial Narrow" w:hAnsi="Arial Narrow" w:cs="Arial"/>
          <w:sz w:val="24"/>
          <w:szCs w:val="24"/>
        </w:rPr>
        <w:t>wraz z wyjaśnieniami</w:t>
      </w:r>
      <w:r w:rsidR="0012774F" w:rsidRPr="00002FAD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4A7733" w:rsidRPr="00002FAD" w:rsidTr="00235326">
        <w:tc>
          <w:tcPr>
            <w:tcW w:w="9356" w:type="dxa"/>
            <w:shd w:val="clear" w:color="auto" w:fill="auto"/>
          </w:tcPr>
          <w:p w:rsidR="004A7733" w:rsidRPr="00002FAD" w:rsidRDefault="004A7733" w:rsidP="00235326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02FAD">
              <w:rPr>
                <w:rFonts w:ascii="Arial Narrow" w:hAnsi="Arial Narrow" w:cs="Arial"/>
                <w:b/>
                <w:bCs/>
                <w:sz w:val="24"/>
                <w:szCs w:val="24"/>
              </w:rPr>
              <w:t>Pytanie nr 1</w:t>
            </w:r>
          </w:p>
          <w:p w:rsidR="004A7733" w:rsidRPr="00002FAD" w:rsidRDefault="004A7733" w:rsidP="0023532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02FAD">
              <w:rPr>
                <w:rFonts w:ascii="Arial Narrow" w:hAnsi="Arial Narrow" w:cs="Arial"/>
                <w:sz w:val="24"/>
                <w:szCs w:val="24"/>
              </w:rPr>
              <w:t>Zadanie 9</w:t>
            </w:r>
          </w:p>
          <w:p w:rsidR="004A7733" w:rsidRPr="00002FAD" w:rsidRDefault="004A7733" w:rsidP="0023532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02FAD">
              <w:rPr>
                <w:rFonts w:ascii="Arial Narrow" w:hAnsi="Arial Narrow" w:cs="Arial"/>
                <w:sz w:val="24"/>
                <w:szCs w:val="24"/>
              </w:rPr>
              <w:t>Czy w miejsce opisanej gąbki Zamawiający dopuści gąbkę o poniższym opisie?</w:t>
            </w:r>
          </w:p>
          <w:p w:rsidR="004A7733" w:rsidRPr="00002FAD" w:rsidRDefault="004A7733" w:rsidP="0023532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02FAD">
              <w:rPr>
                <w:rFonts w:ascii="Arial Narrow" w:hAnsi="Arial Narrow" w:cs="Arial"/>
                <w:sz w:val="24"/>
                <w:szCs w:val="24"/>
              </w:rPr>
              <w:t xml:space="preserve">Jednorazowa myjka do mycia ciała nasączona jednostronnie środkami myjącymi o neutralnym PH 5,5, wykonana w całości z poliestru, o rozmiarze 20cm x 20cm, gramaturze 100g/m2. Produkowana zgodnie z wymaganiami ISO 22716:2007 oraz ISO 9001:2015 (certyfikaty dołączone do oferty). Czystość mikrobiologiczna potwierdzona badaniami nie starszymi niż 2021 rok na brak zawartości </w:t>
            </w:r>
            <w:proofErr w:type="spellStart"/>
            <w:r w:rsidRPr="00002FAD">
              <w:rPr>
                <w:rFonts w:ascii="Arial Narrow" w:hAnsi="Arial Narrow" w:cs="Arial"/>
                <w:sz w:val="24"/>
                <w:szCs w:val="24"/>
              </w:rPr>
              <w:t>Pseudomonasaeruginosa</w:t>
            </w:r>
            <w:proofErr w:type="spellEnd"/>
            <w:r w:rsidRPr="00002FAD">
              <w:rPr>
                <w:rFonts w:ascii="Arial Narrow" w:hAnsi="Arial Narrow" w:cs="Arial"/>
                <w:sz w:val="24"/>
                <w:szCs w:val="24"/>
              </w:rPr>
              <w:t xml:space="preserve">, Candida </w:t>
            </w:r>
            <w:proofErr w:type="spellStart"/>
            <w:r w:rsidRPr="00002FAD">
              <w:rPr>
                <w:rFonts w:ascii="Arial Narrow" w:hAnsi="Arial Narrow" w:cs="Arial"/>
                <w:sz w:val="24"/>
                <w:szCs w:val="24"/>
              </w:rPr>
              <w:t>albicans</w:t>
            </w:r>
            <w:proofErr w:type="spellEnd"/>
            <w:r w:rsidRPr="00002FAD">
              <w:rPr>
                <w:rFonts w:ascii="Arial Narrow" w:hAnsi="Arial Narrow" w:cs="Arial"/>
                <w:sz w:val="24"/>
                <w:szCs w:val="24"/>
              </w:rPr>
              <w:t xml:space="preserve">, </w:t>
            </w:r>
            <w:proofErr w:type="spellStart"/>
            <w:r w:rsidRPr="00002FAD">
              <w:rPr>
                <w:rFonts w:ascii="Arial Narrow" w:hAnsi="Arial Narrow" w:cs="Arial"/>
                <w:sz w:val="24"/>
                <w:szCs w:val="24"/>
              </w:rPr>
              <w:t>Staphylococcusaureus</w:t>
            </w:r>
            <w:proofErr w:type="spellEnd"/>
            <w:r w:rsidRPr="00002FAD">
              <w:rPr>
                <w:rFonts w:ascii="Arial Narrow" w:hAnsi="Arial Narrow" w:cs="Arial"/>
                <w:sz w:val="24"/>
                <w:szCs w:val="24"/>
              </w:rPr>
              <w:t xml:space="preserve"> oraz </w:t>
            </w:r>
            <w:proofErr w:type="spellStart"/>
            <w:r w:rsidRPr="00002FAD">
              <w:rPr>
                <w:rFonts w:ascii="Arial Narrow" w:hAnsi="Arial Narrow" w:cs="Arial"/>
                <w:sz w:val="24"/>
                <w:szCs w:val="24"/>
              </w:rPr>
              <w:t>Escherichia</w:t>
            </w:r>
            <w:proofErr w:type="spellEnd"/>
            <w:r w:rsidRPr="00002FAD">
              <w:rPr>
                <w:rFonts w:ascii="Arial Narrow" w:hAnsi="Arial Narrow" w:cs="Arial"/>
                <w:sz w:val="24"/>
                <w:szCs w:val="24"/>
              </w:rPr>
              <w:t xml:space="preserve"> coli. Opakowanie jednostkowe a'12 sztuk z nadrukowanym rozmiarem, graficzną instrukcją stosowania oraz składem. </w:t>
            </w:r>
            <w:r w:rsidRPr="00002FAD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Produkt pozbawiony </w:t>
            </w:r>
            <w:proofErr w:type="spellStart"/>
            <w:r w:rsidRPr="00002FAD">
              <w:rPr>
                <w:rFonts w:ascii="Arial Narrow" w:hAnsi="Arial Narrow" w:cs="Arial"/>
                <w:sz w:val="24"/>
                <w:szCs w:val="24"/>
              </w:rPr>
              <w:t>latexu</w:t>
            </w:r>
            <w:proofErr w:type="spellEnd"/>
            <w:r w:rsidRPr="00002FAD">
              <w:rPr>
                <w:rFonts w:ascii="Arial Narrow" w:hAnsi="Arial Narrow" w:cs="Arial"/>
                <w:sz w:val="24"/>
                <w:szCs w:val="24"/>
              </w:rPr>
              <w:t xml:space="preserve">. Termin ważności: 5 lat od daty produkcji, wyrób należy zużyć do 12 </w:t>
            </w:r>
            <w:proofErr w:type="spellStart"/>
            <w:r w:rsidRPr="00002FAD">
              <w:rPr>
                <w:rFonts w:ascii="Arial Narrow" w:hAnsi="Arial Narrow" w:cs="Arial"/>
                <w:sz w:val="24"/>
                <w:szCs w:val="24"/>
              </w:rPr>
              <w:t>m-cy</w:t>
            </w:r>
            <w:proofErr w:type="spellEnd"/>
            <w:r w:rsidRPr="00002FAD">
              <w:rPr>
                <w:rFonts w:ascii="Arial Narrow" w:hAnsi="Arial Narrow" w:cs="Arial"/>
                <w:sz w:val="24"/>
                <w:szCs w:val="24"/>
              </w:rPr>
              <w:t xml:space="preserve"> po otwarciu opakowania. Opakowanie foliowe.</w:t>
            </w:r>
          </w:p>
          <w:p w:rsidR="004A7733" w:rsidRPr="00002FAD" w:rsidRDefault="00002FAD" w:rsidP="0023532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</w:t>
            </w:r>
            <w:r w:rsidR="004A7733" w:rsidRPr="00002FAD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Zamawiającego:</w:t>
            </w:r>
          </w:p>
          <w:p w:rsidR="004A7733" w:rsidRPr="00002FAD" w:rsidRDefault="00002FAD" w:rsidP="00A01E23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  <w:highlight w:val="darkGray"/>
              </w:rPr>
            </w:pPr>
            <w:r w:rsidRPr="00002FAD">
              <w:rPr>
                <w:rFonts w:ascii="Arial Narrow" w:hAnsi="Arial Narrow" w:cs="Arial"/>
                <w:b/>
                <w:sz w:val="24"/>
                <w:szCs w:val="24"/>
              </w:rPr>
              <w:t xml:space="preserve">Zamawiający nie </w:t>
            </w:r>
            <w:r w:rsidR="00A01E23">
              <w:rPr>
                <w:rFonts w:ascii="Arial Narrow" w:hAnsi="Arial Narrow" w:cs="Arial"/>
                <w:b/>
                <w:sz w:val="24"/>
                <w:szCs w:val="24"/>
              </w:rPr>
              <w:t>dopuszcza</w:t>
            </w:r>
            <w:r w:rsidRPr="00002FAD">
              <w:rPr>
                <w:rFonts w:ascii="Arial Narrow" w:hAnsi="Arial Narrow" w:cs="Arial"/>
                <w:b/>
                <w:sz w:val="24"/>
                <w:szCs w:val="24"/>
              </w:rPr>
              <w:t xml:space="preserve"> i pozostawia zapisy SWZ</w:t>
            </w:r>
          </w:p>
        </w:tc>
      </w:tr>
      <w:tr w:rsidR="004A7733" w:rsidRPr="00002FAD" w:rsidTr="00235326">
        <w:tc>
          <w:tcPr>
            <w:tcW w:w="9356" w:type="dxa"/>
            <w:shd w:val="clear" w:color="auto" w:fill="auto"/>
          </w:tcPr>
          <w:p w:rsidR="00002FAD" w:rsidRDefault="00002FAD" w:rsidP="00235326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:rsidR="004A7733" w:rsidRDefault="004A7733" w:rsidP="00235326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02FAD">
              <w:rPr>
                <w:rFonts w:ascii="Arial Narrow" w:hAnsi="Arial Narrow" w:cs="Arial"/>
                <w:b/>
                <w:bCs/>
                <w:sz w:val="24"/>
                <w:szCs w:val="24"/>
              </w:rPr>
              <w:t>Pytanie nr 2</w:t>
            </w:r>
          </w:p>
          <w:p w:rsidR="00002FAD" w:rsidRPr="00002FAD" w:rsidRDefault="00002FAD" w:rsidP="00235326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002FAD">
              <w:rPr>
                <w:rFonts w:ascii="Arial Narrow" w:hAnsi="Arial Narrow" w:cs="Arial"/>
                <w:bCs/>
                <w:sz w:val="24"/>
                <w:szCs w:val="24"/>
              </w:rPr>
              <w:t>Zadanie 1</w:t>
            </w:r>
          </w:p>
          <w:p w:rsidR="004A7733" w:rsidRPr="00002FAD" w:rsidRDefault="004A7733" w:rsidP="0023532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02FAD">
              <w:rPr>
                <w:rFonts w:ascii="Arial Narrow" w:hAnsi="Arial Narrow" w:cs="Arial"/>
                <w:sz w:val="24"/>
                <w:szCs w:val="24"/>
              </w:rPr>
              <w:t>Czy w miejsce opisanej gąbki Zamawiający dopuści gąbkę o poniższym opisie?</w:t>
            </w:r>
          </w:p>
          <w:p w:rsidR="004A7733" w:rsidRPr="00002FAD" w:rsidRDefault="004A7733" w:rsidP="0023532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02FAD">
              <w:rPr>
                <w:rFonts w:ascii="Arial Narrow" w:hAnsi="Arial Narrow" w:cs="Arial"/>
                <w:sz w:val="24"/>
                <w:szCs w:val="24"/>
              </w:rPr>
              <w:t xml:space="preserve">Jednorazowa myjka do mycia ciała nasączona jednostronnie środkami myjącymi o neutralnym PH 5,5, wykonana w całości z poliestru, o rozmiarze 20cm x 20cm, gramaturze 100g/m2. Produkowana zgodnie z wymaganiami ISO 22716:2007 oraz ISO 9001:2015 (certyfikaty dołączone do oferty). Czystość mikrobiologiczna potwierdzona badaniami nie starszymi niż 2021 rok na brak zawartości </w:t>
            </w:r>
            <w:proofErr w:type="spellStart"/>
            <w:r w:rsidRPr="00002FAD">
              <w:rPr>
                <w:rFonts w:ascii="Arial Narrow" w:hAnsi="Arial Narrow" w:cs="Arial"/>
                <w:sz w:val="24"/>
                <w:szCs w:val="24"/>
              </w:rPr>
              <w:t>Pseudomonas</w:t>
            </w:r>
            <w:proofErr w:type="spellEnd"/>
            <w:r w:rsidRPr="00002FA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002FAD">
              <w:rPr>
                <w:rFonts w:ascii="Arial Narrow" w:hAnsi="Arial Narrow" w:cs="Arial"/>
                <w:sz w:val="24"/>
                <w:szCs w:val="24"/>
              </w:rPr>
              <w:t>aeruginosa</w:t>
            </w:r>
            <w:proofErr w:type="spellEnd"/>
            <w:r w:rsidRPr="00002FAD">
              <w:rPr>
                <w:rFonts w:ascii="Arial Narrow" w:hAnsi="Arial Narrow" w:cs="Arial"/>
                <w:sz w:val="24"/>
                <w:szCs w:val="24"/>
              </w:rPr>
              <w:t xml:space="preserve">, Candida </w:t>
            </w:r>
            <w:proofErr w:type="spellStart"/>
            <w:r w:rsidRPr="00002FAD">
              <w:rPr>
                <w:rFonts w:ascii="Arial Narrow" w:hAnsi="Arial Narrow" w:cs="Arial"/>
                <w:sz w:val="24"/>
                <w:szCs w:val="24"/>
              </w:rPr>
              <w:t>albicans</w:t>
            </w:r>
            <w:proofErr w:type="spellEnd"/>
            <w:r w:rsidRPr="00002FAD">
              <w:rPr>
                <w:rFonts w:ascii="Arial Narrow" w:hAnsi="Arial Narrow" w:cs="Arial"/>
                <w:sz w:val="24"/>
                <w:szCs w:val="24"/>
              </w:rPr>
              <w:t xml:space="preserve">, </w:t>
            </w:r>
            <w:proofErr w:type="spellStart"/>
            <w:r w:rsidRPr="00002FAD">
              <w:rPr>
                <w:rFonts w:ascii="Arial Narrow" w:hAnsi="Arial Narrow" w:cs="Arial"/>
                <w:sz w:val="24"/>
                <w:szCs w:val="24"/>
              </w:rPr>
              <w:t>Staphylococcus</w:t>
            </w:r>
            <w:proofErr w:type="spellEnd"/>
            <w:r w:rsidRPr="00002FA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002FAD">
              <w:rPr>
                <w:rFonts w:ascii="Arial Narrow" w:hAnsi="Arial Narrow" w:cs="Arial"/>
                <w:sz w:val="24"/>
                <w:szCs w:val="24"/>
              </w:rPr>
              <w:t>aureus</w:t>
            </w:r>
            <w:proofErr w:type="spellEnd"/>
            <w:r w:rsidRPr="00002FAD">
              <w:rPr>
                <w:rFonts w:ascii="Arial Narrow" w:hAnsi="Arial Narrow" w:cs="Arial"/>
                <w:sz w:val="24"/>
                <w:szCs w:val="24"/>
              </w:rPr>
              <w:t xml:space="preserve"> oraz </w:t>
            </w:r>
            <w:proofErr w:type="spellStart"/>
            <w:r w:rsidRPr="00002FAD">
              <w:rPr>
                <w:rFonts w:ascii="Arial Narrow" w:hAnsi="Arial Narrow" w:cs="Arial"/>
                <w:sz w:val="24"/>
                <w:szCs w:val="24"/>
              </w:rPr>
              <w:t>Escherichia</w:t>
            </w:r>
            <w:proofErr w:type="spellEnd"/>
            <w:r w:rsidRPr="00002FAD">
              <w:rPr>
                <w:rFonts w:ascii="Arial Narrow" w:hAnsi="Arial Narrow" w:cs="Arial"/>
                <w:sz w:val="24"/>
                <w:szCs w:val="24"/>
              </w:rPr>
              <w:t xml:space="preserve"> coli. Opakowanie jednostkowe a'12 sztuk z nadrukowanym rozmiarem, graficzną instrukcją stosowania oraz składem. Produkt pozbawiony </w:t>
            </w:r>
            <w:proofErr w:type="spellStart"/>
            <w:r w:rsidRPr="00002FAD">
              <w:rPr>
                <w:rFonts w:ascii="Arial Narrow" w:hAnsi="Arial Narrow" w:cs="Arial"/>
                <w:sz w:val="24"/>
                <w:szCs w:val="24"/>
              </w:rPr>
              <w:t>latexu</w:t>
            </w:r>
            <w:proofErr w:type="spellEnd"/>
            <w:r w:rsidRPr="00002FAD">
              <w:rPr>
                <w:rFonts w:ascii="Arial Narrow" w:hAnsi="Arial Narrow" w:cs="Arial"/>
                <w:sz w:val="24"/>
                <w:szCs w:val="24"/>
              </w:rPr>
              <w:t xml:space="preserve">. Termin ważności: 5 lat od daty produkcji, wyrób należy zużyć do 12 </w:t>
            </w:r>
            <w:proofErr w:type="spellStart"/>
            <w:r w:rsidRPr="00002FAD">
              <w:rPr>
                <w:rFonts w:ascii="Arial Narrow" w:hAnsi="Arial Narrow" w:cs="Arial"/>
                <w:sz w:val="24"/>
                <w:szCs w:val="24"/>
              </w:rPr>
              <w:t>m-cy</w:t>
            </w:r>
            <w:proofErr w:type="spellEnd"/>
            <w:r w:rsidRPr="00002FAD">
              <w:rPr>
                <w:rFonts w:ascii="Arial Narrow" w:hAnsi="Arial Narrow" w:cs="Arial"/>
                <w:sz w:val="24"/>
                <w:szCs w:val="24"/>
              </w:rPr>
              <w:t xml:space="preserve"> po otwarciu opakowania. Opakowanie foliowe.</w:t>
            </w:r>
          </w:p>
          <w:p w:rsidR="00002FAD" w:rsidRPr="00002FAD" w:rsidRDefault="00002FAD" w:rsidP="00002FAD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</w:t>
            </w:r>
            <w:r w:rsidRPr="00002FAD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Zamawiającego:</w:t>
            </w:r>
          </w:p>
          <w:p w:rsidR="004A7733" w:rsidRPr="00002FAD" w:rsidRDefault="00002FAD" w:rsidP="00A01E23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  <w:r w:rsidRPr="00002FAD">
              <w:rPr>
                <w:rFonts w:ascii="Arial Narrow" w:hAnsi="Arial Narrow" w:cs="Arial"/>
                <w:b/>
                <w:sz w:val="24"/>
                <w:szCs w:val="24"/>
              </w:rPr>
              <w:t xml:space="preserve">Zamawiający nie </w:t>
            </w:r>
            <w:r w:rsidR="00A01E23">
              <w:rPr>
                <w:rFonts w:ascii="Arial Narrow" w:hAnsi="Arial Narrow" w:cs="Arial"/>
                <w:b/>
                <w:sz w:val="24"/>
                <w:szCs w:val="24"/>
              </w:rPr>
              <w:t>dopuszcza</w:t>
            </w:r>
            <w:r w:rsidRPr="00002FAD">
              <w:rPr>
                <w:rFonts w:ascii="Arial Narrow" w:hAnsi="Arial Narrow" w:cs="Arial"/>
                <w:b/>
                <w:sz w:val="24"/>
                <w:szCs w:val="24"/>
              </w:rPr>
              <w:t xml:space="preserve"> i pozostawia zapisy SWZ</w:t>
            </w:r>
          </w:p>
        </w:tc>
      </w:tr>
    </w:tbl>
    <w:p w:rsidR="00BE7BFD" w:rsidRPr="00002FAD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r w:rsidRPr="00002FAD">
        <w:rPr>
          <w:rFonts w:ascii="Arial Narrow" w:hAnsi="Arial Narrow" w:cs="Arial"/>
          <w:sz w:val="24"/>
          <w:szCs w:val="24"/>
        </w:rPr>
        <w:t>Zamawiający</w:t>
      </w:r>
    </w:p>
    <w:p w:rsidR="00002FAD" w:rsidRDefault="00002FAD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002FAD" w:rsidRDefault="00002FAD" w:rsidP="00002F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002FAD" w:rsidRDefault="00002FAD" w:rsidP="00002F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002FAD" w:rsidRDefault="00002FAD" w:rsidP="00002F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002FAD" w:rsidRDefault="00002FAD" w:rsidP="00002F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002FAD" w:rsidRDefault="00002FAD" w:rsidP="00002F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002FAD" w:rsidRDefault="00002FAD" w:rsidP="00002F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002FAD" w:rsidRDefault="00002FAD" w:rsidP="00002F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002FAD" w:rsidRDefault="00002FAD" w:rsidP="00002F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002FAD" w:rsidRDefault="00002FAD" w:rsidP="00002F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002FAD" w:rsidRDefault="00002FAD" w:rsidP="00002F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002FAD" w:rsidRDefault="00002FAD" w:rsidP="00002F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002FAD" w:rsidRDefault="00002FAD" w:rsidP="00002F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002FAD" w:rsidRDefault="00002FAD" w:rsidP="00002F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002FAD" w:rsidRPr="00CA7892" w:rsidRDefault="00002FAD" w:rsidP="00002F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1 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:rsidR="00002FAD" w:rsidRPr="004F1DEA" w:rsidRDefault="00002FAD" w:rsidP="00002F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4F1DEA">
        <w:rPr>
          <w:rFonts w:ascii="Arial Narrow" w:hAnsi="Arial Narrow"/>
          <w:sz w:val="18"/>
          <w:szCs w:val="20"/>
        </w:rPr>
        <w:t xml:space="preserve">Egz. 1 – a/a kancelaria  </w:t>
      </w:r>
    </w:p>
    <w:p w:rsidR="00002FAD" w:rsidRPr="004F1DEA" w:rsidRDefault="00002FAD" w:rsidP="00002F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4F1DEA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4F1DEA">
        <w:rPr>
          <w:rFonts w:ascii="Arial Narrow" w:hAnsi="Arial Narrow"/>
          <w:sz w:val="18"/>
          <w:szCs w:val="20"/>
        </w:rPr>
        <w:t>int</w:t>
      </w:r>
      <w:proofErr w:type="spellEnd"/>
      <w:r w:rsidRPr="004F1DEA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4F1DEA">
        <w:rPr>
          <w:rFonts w:ascii="Arial Narrow" w:hAnsi="Arial Narrow"/>
          <w:sz w:val="18"/>
          <w:szCs w:val="18"/>
        </w:rPr>
        <w:t>SZPubl</w:t>
      </w:r>
      <w:proofErr w:type="spellEnd"/>
      <w:r w:rsidRPr="004F1DEA">
        <w:rPr>
          <w:rFonts w:ascii="Arial Narrow" w:hAnsi="Arial Narrow"/>
          <w:sz w:val="18"/>
          <w:szCs w:val="18"/>
        </w:rPr>
        <w:t>. T2612 B5</w:t>
      </w:r>
    </w:p>
    <w:p w:rsidR="00002FAD" w:rsidRPr="00B9724A" w:rsidRDefault="00002FAD" w:rsidP="00002FAD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002FAD" w:rsidRDefault="00002FAD" w:rsidP="00002FAD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>07.10.2025 r.</w:t>
      </w:r>
    </w:p>
    <w:p w:rsidR="00002FAD" w:rsidRPr="00002FAD" w:rsidRDefault="00002FAD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sectPr w:rsidR="00002FAD" w:rsidRPr="00002FAD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6B7A" w:rsidRDefault="00066B7A">
      <w:r>
        <w:separator/>
      </w:r>
    </w:p>
  </w:endnote>
  <w:endnote w:type="continuationSeparator" w:id="1">
    <w:p w:rsidR="00066B7A" w:rsidRDefault="00066B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74175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741759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741759" w:rsidRPr="00B862CC">
      <w:rPr>
        <w:rFonts w:ascii="Arial" w:hAnsi="Arial"/>
        <w:sz w:val="18"/>
        <w:szCs w:val="24"/>
      </w:rPr>
      <w:fldChar w:fldCharType="separate"/>
    </w:r>
    <w:r w:rsidR="00A01E23">
      <w:rPr>
        <w:rFonts w:ascii="Arial" w:hAnsi="Arial"/>
        <w:noProof/>
        <w:sz w:val="18"/>
        <w:szCs w:val="24"/>
      </w:rPr>
      <w:t>2</w:t>
    </w:r>
    <w:r w:rsidR="00741759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741759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741759" w:rsidRPr="00B862CC">
      <w:rPr>
        <w:rFonts w:ascii="Arial" w:hAnsi="Arial"/>
        <w:sz w:val="18"/>
        <w:szCs w:val="24"/>
      </w:rPr>
      <w:fldChar w:fldCharType="separate"/>
    </w:r>
    <w:r w:rsidR="00A01E23">
      <w:rPr>
        <w:rFonts w:ascii="Arial" w:hAnsi="Arial"/>
        <w:noProof/>
        <w:sz w:val="18"/>
        <w:szCs w:val="24"/>
      </w:rPr>
      <w:t>2</w:t>
    </w:r>
    <w:r w:rsidR="00741759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74175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4F1DEA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6B7A" w:rsidRDefault="00066B7A">
      <w:r>
        <w:separator/>
      </w:r>
    </w:p>
  </w:footnote>
  <w:footnote w:type="continuationSeparator" w:id="1">
    <w:p w:rsidR="00066B7A" w:rsidRDefault="00066B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7733" w:rsidRDefault="004A773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7733" w:rsidRDefault="004A773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7733" w:rsidRDefault="004A773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7733"/>
    <w:rsid w:val="00002FAD"/>
    <w:rsid w:val="00031374"/>
    <w:rsid w:val="00066B7A"/>
    <w:rsid w:val="000A1097"/>
    <w:rsid w:val="000E2A8F"/>
    <w:rsid w:val="0012774F"/>
    <w:rsid w:val="00144B7A"/>
    <w:rsid w:val="00180C6E"/>
    <w:rsid w:val="0029606A"/>
    <w:rsid w:val="004848F3"/>
    <w:rsid w:val="004A75F2"/>
    <w:rsid w:val="004A7733"/>
    <w:rsid w:val="004E4B64"/>
    <w:rsid w:val="004F1DEA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1759"/>
    <w:rsid w:val="007D7198"/>
    <w:rsid w:val="00843A88"/>
    <w:rsid w:val="00864A4B"/>
    <w:rsid w:val="00870F9F"/>
    <w:rsid w:val="008804B6"/>
    <w:rsid w:val="00897AB0"/>
    <w:rsid w:val="008A3553"/>
    <w:rsid w:val="00A01E23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41759"/>
  </w:style>
  <w:style w:type="paragraph" w:styleId="Nagwek1">
    <w:name w:val="heading 1"/>
    <w:basedOn w:val="Normalny"/>
    <w:next w:val="Normalny"/>
    <w:qFormat/>
    <w:rsid w:val="0074175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41759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74175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4175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41759"/>
  </w:style>
  <w:style w:type="paragraph" w:styleId="Tekstpodstawowywcity">
    <w:name w:val="Body Text Indent"/>
    <w:basedOn w:val="Normalny"/>
    <w:rsid w:val="0074175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741759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741759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741759"/>
    <w:rPr>
      <w:sz w:val="28"/>
    </w:rPr>
  </w:style>
  <w:style w:type="paragraph" w:styleId="Tekstpodstawowywcity3">
    <w:name w:val="Body Text Indent 3"/>
    <w:basedOn w:val="Normalny"/>
    <w:rsid w:val="00741759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002FA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002FA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348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2025-10-07T07:31:00Z</cp:lastPrinted>
  <dcterms:created xsi:type="dcterms:W3CDTF">2025-10-07T07:55:00Z</dcterms:created>
  <dcterms:modified xsi:type="dcterms:W3CDTF">2025-10-07T07:55:00Z</dcterms:modified>
</cp:coreProperties>
</file>