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C9A7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661254-2025 - Procedura konkurencyjna</w:t>
      </w:r>
    </w:p>
    <w:p w14:paraId="21BE9EC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Polska – 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 – Dostawy sukcesywne sprzętu jednorazowego użytku dla Oddziału Gastrologii i Oddziału Pulmonologii oraz dzierżawa 2 polisomnografów i 4 aparatów CPAP na okres 12 miesięcy</w:t>
      </w:r>
    </w:p>
    <w:p w14:paraId="28DCE53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194/2025 09/10/2025</w:t>
      </w:r>
    </w:p>
    <w:p w14:paraId="3D527B6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 - Ogłoszenie o zmianie</w:t>
      </w:r>
    </w:p>
    <w:p w14:paraId="2054BAA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6D89F7F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60FA309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79261E4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4664E12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271DD70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choroszynska3292@10wsk.mil.pl</w:t>
        </w:r>
      </w:hyperlink>
    </w:p>
    <w:p w14:paraId="3ECFF7A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4B5D552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56999B6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5DEC9D0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59502B9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73A5463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sprzętu jednorazowego użytku dla Oddziału Gastrologii i Oddziału Pulmonologii oraz dzierżawa 2 polisomnografów i 4 aparatów CPAP na okres 12 miesięcy</w:t>
      </w:r>
    </w:p>
    <w:p w14:paraId="2683068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sprzętu jednorazowego użytku dla Oddziału Gastrologii i Oddziału Pulmonologii oraz dzierżawa 2 polisomnografów i 4 aparatów CPAP na okres 12 miesięcy - zgodnie z zapisami formularza cenowego, specyfikacji technicznej i SWZ</w:t>
      </w:r>
    </w:p>
    <w:p w14:paraId="0B9DD6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8d2c85ed-0daa-473c-95de-9bb7f8335d41</w:t>
      </w:r>
    </w:p>
    <w:p w14:paraId="4141E48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111/2025</w:t>
      </w:r>
    </w:p>
    <w:p w14:paraId="17E8A03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5256B53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tak</w:t>
      </w:r>
    </w:p>
    <w:p w14:paraId="6373066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Uzasadnienie procedury przyspieszonej: Art 138 ust. 2 pkt 2 Uprzednio przeprowadzone postępowanie w trybie przetargu nieograniczonego, nie zakończyło się zawarciem umowy o zamówienie publiczne. Ponowione postępowanie obejmuje asortyment jednorazowy niezbędny do przeprowadzania podstawowych procedur medycznych na Oddziale Gastrologicznym i Pulmonologicznym. W związku z tym, że Szpital nie posiada nieograniczonego zapasu sprzętu jednorazowego, zachodzi pilna potrzeba uzupełnienia ww. asortymentu. Wyczerpanie asortymentu objętego procedura, stwarza bezpośrednie zagrożenie dla bezpieczeństwa pacjentów oraz uniemożliwia przeprowadzanie zaplanowanych z dużym wyprzedzeniem procedur medycznych.</w:t>
      </w:r>
    </w:p>
    <w:p w14:paraId="4EC8735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7AFD514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32402F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793507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6983CE8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33100000 Urządzenia medyczne, 33162200 Przyrządy używane na salach operacyjnych</w:t>
      </w:r>
    </w:p>
    <w:p w14:paraId="009732D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4385359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866E95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F13302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E2A6DA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2CBD8F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F3E1B9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14:paraId="0CB65D9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4B30E73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2E23B4E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2AE0B08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8E203D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1BB0BA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8</w:t>
      </w:r>
    </w:p>
    <w:p w14:paraId="5FBBD63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zamówienia: </w:t>
      </w:r>
    </w:p>
    <w:p w14:paraId="4417060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8</w:t>
      </w:r>
    </w:p>
    <w:p w14:paraId="424F1DE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703AD4D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1C046FF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7146FB4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Aktywami zarządza likwidator: Dotyczy art. 109 ust. 1 pkt 4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4B22389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7AE0FCF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Działalność gospodarcza jest zawieszona: Dotyczy art. 108 ust. 1 pkt 6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2456B92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Inna sytuacja podobna do upadłości wynikająca z prawa krajowego: Dotyczy art. 109 ust. 1 pkt 4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2E0AB49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Niewypłacalność: Dotyczy art. 109 ust. 1 pkt 4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6BBFA68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Naruszenie obowiązku płatności podatków: Dotyczy art. 108 ust. 1 pkt 3 i art. 109 ust. 1 pkt. 1 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Pzep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32646B6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Naruszenie obowiązków określonych w podstawach wykluczenia o charakterze wyłącznie krajowym: Dotyczy art. 108 ust. 1 pkt 1–6, art. 109 ust. 1 pkt 1, art. 109 ust. 1 pkt 4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5179FB1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Naruszenie obowiązku opłacenia składek na ubezpieczenie społeczne: Dotyczy art. 108 ust. 1 pkt 3 i art. 109 ust. 1 pkt 1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</w:t>
      </w:r>
    </w:p>
    <w:p w14:paraId="4FA311B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</w:t>
      </w:r>
    </w:p>
    <w:p w14:paraId="3DEBDB0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Upadłość: Dotyczy art. 109 ust. 1 pkt 4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</w:t>
      </w:r>
    </w:p>
    <w:p w14:paraId="1C3E2F7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Winni wprowadzenia w błąd, zatajenia informacji, niemożności dostarczenia wymaganych dokumentów i uzyskania informacji poufnych w ramach tej procedury: Dotyczy art. 109 ust. 1 pkt 10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</w:t>
      </w:r>
    </w:p>
    <w:p w14:paraId="18B01AF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370624D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1BFC95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359BA66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1.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Stent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szczoteczki cytologiczne,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klipsownice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ustniki, pętle, cewniki, igły i in.</w:t>
      </w:r>
    </w:p>
    <w:p w14:paraId="2F4CC10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Stent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szczoteczki cytologiczne,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klipsownice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ustniki, pętle, cewniki, igły i in. - zgodnie z zapisami w formularzu cenowym i SWZ</w:t>
      </w:r>
    </w:p>
    <w:p w14:paraId="2E95E5B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479A4B7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54EC21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979CC3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09C599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59258FC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33162200 Przyrządy używane na salach operacyjnych</w:t>
      </w:r>
    </w:p>
    <w:p w14:paraId="1109BFA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E0A34E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89C1D1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815DF4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A23059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C9AACE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4E6F59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7B68E1D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1AC1D1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2E3DEA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AE29A5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24715D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C1E32C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D8EA2F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40E605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693443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AADFFE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403FF52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</w:t>
      </w:r>
    </w:p>
    <w:p w14:paraId="70AD7D2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AA7887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82B907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A518DB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5B60AE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3CC476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EDD442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98CED1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</w:t>
      </w:r>
    </w:p>
    <w:p w14:paraId="3E70E33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BC9E75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BBBA73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90B3AA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ED5152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F99F4E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0560DE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061112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56DC70D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61E0E5C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BDCEE8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5B83B1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7C0A19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404512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4AA5EF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70B32F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3AE9E1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CF2F3C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F7FE27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81F53F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4E4B35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4C132E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2CA8C0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F6AC6A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7E53D3E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70F5199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15/10/2025 08:00:00 (UTC+2) czas wschodnioeuropejski, czas środkowoeuropejski letni</w:t>
      </w:r>
    </w:p>
    <w:p w14:paraId="05E3733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1C8228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5E27B0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15/10/2025 08:30:00 (UTC+2) czas wschodnioeuropejski, czas środkowoeuropejski letni</w:t>
      </w:r>
    </w:p>
    <w:p w14:paraId="0C9776E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7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29B9F40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DD2B40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750B54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6E4724A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A552B6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06ECC1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5982E4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A341BF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C21486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3E2FBA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5DBCDB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C6ECB5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17C238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26C824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7CDF3F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316453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869548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</w:t>
      </w: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BDD607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6CB8F4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A435D0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555642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77F13C3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2.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Stenty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prowadniki, zestawy do protezowania dróg żółciowych, igły aspiracyjne i in.</w:t>
      </w:r>
    </w:p>
    <w:p w14:paraId="7C9FB4F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Stenty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prowadniki, zestawy do protezowania dróg żółciowych, igły aspiracyjne i in. - zgodnie z zapisami w formularzu cenowym i SWZ</w:t>
      </w:r>
    </w:p>
    <w:p w14:paraId="15EF31F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145BB0E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C9EA3A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CF807D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250BCD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0E69246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33162200 Przyrządy używane na salach operacyjnych</w:t>
      </w:r>
    </w:p>
    <w:p w14:paraId="72A641E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F3B4DD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12685A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DE323D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DE237A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A7E185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278F2E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150ABF2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85479C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BD0F17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9CBDC6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CD2955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5B8CAA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D42650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72A453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BAD0A2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86B00C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C09121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</w:t>
      </w:r>
    </w:p>
    <w:p w14:paraId="43076FF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F603E3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A40714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546260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F2CC83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4097CE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B09C07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028D26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91C45A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CA822B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9483ED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39F83D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992933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727A92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7924CF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2A0426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91F4D3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60E1355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3AC8B4C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0CB420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0AFFDC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AA8685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9B83E7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C40C85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C52E0D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28952A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934BEB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7862BF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152156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50CB6E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3D0F67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28BE38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BA5C4D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017DF29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15/10/2025 08:00:00 (UTC+2) czas wschodnioeuropejski, czas środkowoeuropejski letni</w:t>
      </w:r>
    </w:p>
    <w:p w14:paraId="57CFFC9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611B25F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98C87F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15/10/2025 08:30:00 (UTC+2) czas wschodnioeuropejski, czas środkowoeuropejski letni</w:t>
      </w:r>
    </w:p>
    <w:p w14:paraId="4F48E5A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10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3A9EDFC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BFACFC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0019E8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392C1C9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C512A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0DF826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99947A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85EED5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CC525B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24501F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C6A058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A63C65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0BDDD6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EE3059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65B526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874B7F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0C37A2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LOT 0001</w:t>
      </w:r>
    </w:p>
    <w:p w14:paraId="363296D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DD294E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2A7E62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E34ED1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6F774D8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3. Sonda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Sengstaken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Blakemoore</w:t>
      </w:r>
      <w:proofErr w:type="spellEnd"/>
    </w:p>
    <w:p w14:paraId="4EE7637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Sonda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Sengstaken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Blakemoore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zgodnie z zapisami w formularzu cenowym i SWZ</w:t>
      </w:r>
    </w:p>
    <w:p w14:paraId="1DE03B5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3E50D09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D5F313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7EF9DD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E87F87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1152894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33162200 Przyrządy używane na salach operacyjnych</w:t>
      </w:r>
    </w:p>
    <w:p w14:paraId="266A13A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E81E9B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8EF830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7822E7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83E127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056C9F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C8E590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4BF93A2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338CC4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ogólne</w:t>
      </w:r>
    </w:p>
    <w:p w14:paraId="2500842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FDB6C6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FDB15F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2E5ACE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027A29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B945D6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5D12D1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4BC777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2D3F15F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</w:t>
      </w:r>
    </w:p>
    <w:p w14:paraId="6839D45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D939E8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335EFE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741F7C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8CAFB8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E208EC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213857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1F355F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F3669C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584F13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8261FA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3999E3E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FC9B7C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89C9F2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B9305D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254056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C60741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6B52AC9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DB3D79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762F20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9EB000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76C18E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90531E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757999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6AD3F8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F6B04E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7A8944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94D004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A11264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EF6FE6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48AE2F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31783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37DCC99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2C2D8A6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15/10/2025 08:00:00 (UTC+2) czas wschodnioeuropejski, czas środkowoeuropejski letni</w:t>
      </w:r>
    </w:p>
    <w:p w14:paraId="6A2288B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9E4FB9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095123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15/10/2025 08:30:00 (UTC+2) czas wschodnioeuropejski, czas środkowoeuropejski letni</w:t>
      </w:r>
    </w:p>
    <w:p w14:paraId="21E8CEE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13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7B57392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C3986C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5F578A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5522AD7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E66297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05195A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4E6A57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F67C8B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B8BC45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BF8D9E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4CB927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Brak dynamicznego systemu zakupów</w:t>
      </w:r>
    </w:p>
    <w:p w14:paraId="00BF81A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DDDBF0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EF5735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955A33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5638F6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781707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LOT 0001</w:t>
      </w:r>
    </w:p>
    <w:p w14:paraId="3BC5078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BDE49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FF6361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385D8A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40D5B01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4. Łączniki z końcówką lateksową</w:t>
      </w:r>
    </w:p>
    <w:p w14:paraId="60D18DB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Łączniki z końcówką lateksową - zgodnie z zapisami w formularzu cenowym i SWZ</w:t>
      </w:r>
    </w:p>
    <w:p w14:paraId="62368F2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621DC32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AD5553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531E2F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5DDC18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5755312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33162200 Przyrządy używane na salach operacyjnych</w:t>
      </w:r>
    </w:p>
    <w:p w14:paraId="7A4C77E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2A153C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217D83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7CF083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C7B8D2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AE2390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3B3908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0ABD291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5DF511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335EBF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6AA470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D74EC9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9A5CE3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8E456D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AE4478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299D72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2DF881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4740E6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</w:t>
      </w:r>
    </w:p>
    <w:p w14:paraId="7358722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32151D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04D53C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194261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B85A1D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09F518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B07BBB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2B9A8E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792C07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3EDDDB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75F521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2EDD981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621AD9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50D228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3F2FA2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B74555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8FB692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6FFD3ED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160200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FBABF9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A5492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98C68C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A9CFB2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zamówienia: </w:t>
      </w:r>
      <w:hyperlink r:id="rId14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35BE4F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76C348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D289DA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A34CB6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66B65E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5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13095E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FF369A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8280D7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9A89F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AABB7D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48B8E7F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15/10/2025 08:00:00 (UTC+2) czas wschodnioeuropejski, czas środkowoeuropejski letni</w:t>
      </w:r>
    </w:p>
    <w:p w14:paraId="78A8747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188720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A8BB2B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15/10/2025 08:30:00 (UTC+2) czas wschodnioeuropejski, czas środkowoeuropejski letni</w:t>
      </w:r>
    </w:p>
    <w:p w14:paraId="7C52E7A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16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138E943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FD9D19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24A30C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333DE82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8FF2FC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0D8AD7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382EB8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0931A5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667976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F287C6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F38319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9D22E1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F3FEF5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2CDD08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CC5581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9D0E85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E6DE27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LOT 0001</w:t>
      </w:r>
    </w:p>
    <w:p w14:paraId="7895C40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48EF1E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AE1FF6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B101B3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63F1C08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5. Jednorazowy zestaw do nebulizacji z ustnikiem</w:t>
      </w:r>
    </w:p>
    <w:p w14:paraId="4C75203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Jednorazowy zestaw do nebulizacji z ustnikiem - zgodnie z zapisami w formularzu cenowym i SWZ</w:t>
      </w:r>
    </w:p>
    <w:p w14:paraId="4461B7E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14:paraId="73D8A4D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93854A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114330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EF7764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5680711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33162200 Przyrządy używane na salach operacyjnych</w:t>
      </w:r>
    </w:p>
    <w:p w14:paraId="187FFC5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0FF6B4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1C3FB1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685130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A36C44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21503D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B40B7A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0CD2612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DE4F23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32C65B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948145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D416A8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19FBE5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855E38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5.1.9.</w:t>
      </w:r>
    </w:p>
    <w:p w14:paraId="6206764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CF5540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AA51AC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B024C9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</w:t>
      </w:r>
    </w:p>
    <w:p w14:paraId="724225E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EB6282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D3024F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B079AE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DCE9B7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4A2DD36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B140DB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B5E92D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63379B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FD19C9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770A29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071A905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1201B6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7C7B79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3DB547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044BBB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7E31F6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4F38487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D4026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1190FA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97A016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89401A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10FBFC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7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43D0EF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5749D4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5C2B4C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99E76D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F42A8B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B4F69A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095A24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77E8F6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510D1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96FB93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3E21640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15/10/2025 08:00:00 (UTC+2) czas wschodnioeuropejski, czas środkowoeuropejski letni</w:t>
      </w:r>
    </w:p>
    <w:p w14:paraId="2207FDD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7A321D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3856EA8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15/10/2025 08:30:00 (UTC+2) czas wschodnioeuropejski, czas środkowoeuropejski letni</w:t>
      </w:r>
    </w:p>
    <w:p w14:paraId="7971508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19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0B2B506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7B8D8A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95BAEC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3D4D89D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2AD229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714EAE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8835C0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26F664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6B32F1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322973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5110F21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2249B5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1687F4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0E66C8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2DE4C4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52267A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odwoławczy: KRAJOWA IZBA ODWOŁAWCZA</w:t>
      </w:r>
    </w:p>
    <w:p w14:paraId="13EFACF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LOT 0001</w:t>
      </w:r>
    </w:p>
    <w:p w14:paraId="6CCC43A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34BF3B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3D0DD1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EBE84B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2DF60D4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6. Akcesoria NOX i in., dzierżawa 2 polisomnografów i 4 aparatów CPAP</w:t>
      </w:r>
    </w:p>
    <w:p w14:paraId="53689B2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Akcesoria NOX i in., dzierżawa 2 polisomnografów i 4 aparatów CPAP - zgodnie z zapisami w formularzu cenowym, specyfikacjami technicznymi i SWZ</w:t>
      </w:r>
    </w:p>
    <w:p w14:paraId="6F1648F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14:paraId="44FA255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B774CF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ACFF80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76AA75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31A19D8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33162200 Przyrządy używane na salach operacyjnych</w:t>
      </w:r>
    </w:p>
    <w:p w14:paraId="2025FCD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C62B7E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235D7E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6A9BC8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8B22C3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656CAB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AAAAF2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10F717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880E8C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46FE30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36471B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F6C010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D6F56A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35D50D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DF2223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D176C2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69BE0C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50B851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</w:t>
      </w:r>
    </w:p>
    <w:p w14:paraId="35FCB55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AC6A8F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24D196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2D50A3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1F5D30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1EAC538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40C780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D6530D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E0F2D2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743050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125E18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254999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399BDC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C1202D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A03291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64C1DA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11B4E8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4FA0569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52634D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5C539F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A4CFB1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648823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6B80C9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0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DC7AE7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07CA1C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857695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C71403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Zgłoszenie elektroniczne: Wymagane</w:t>
      </w:r>
    </w:p>
    <w:p w14:paraId="4FB86ED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1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182172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6C04C6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A40D03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81511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731070D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58C4C1C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15/10/2025 08:00:00 (UTC+2) czas wschodnioeuropejski, czas środkowoeuropejski letni</w:t>
      </w:r>
    </w:p>
    <w:p w14:paraId="0F4A4CC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06F45B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37D1F01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15/10/2025 08:30:00 (UTC+2) czas wschodnioeuropejski, czas środkowoeuropejski letni</w:t>
      </w:r>
    </w:p>
    <w:p w14:paraId="0BF3A8A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22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1D9AA8E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14F48C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9A84C2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787EDED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637DA6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7C2D52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878C97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CD56A7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263273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0E4086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72228D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4856B0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D683B8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2C1265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6E82E6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448B64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485AD9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LOT 0001</w:t>
      </w:r>
    </w:p>
    <w:p w14:paraId="1762487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839ED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471066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F10748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7552BB8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7. Koszyk do usuwania ciał obcych</w:t>
      </w:r>
    </w:p>
    <w:p w14:paraId="01F1002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Koszyk do usuwania ciał obcych - zgodnie z zapisami w formularzu cenowym i SWZ</w:t>
      </w:r>
    </w:p>
    <w:p w14:paraId="159F0D5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14:paraId="11CEA4A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F8FB5C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73D204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F0B47B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7ECAF2B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33162200 Przyrządy używane na salach operacyjnych</w:t>
      </w:r>
    </w:p>
    <w:p w14:paraId="4ACF7D3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503ED0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2A88F3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78B05E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B6D348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783C8F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5C1D45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17FB1BC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765F19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CF22C8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1A449B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6AC83D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34A95D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F631E8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89862C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911B4C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750D2E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2B843A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</w:t>
      </w:r>
    </w:p>
    <w:p w14:paraId="520960E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CD7269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4F0D3F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60155E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C49FD7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D8CFFE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541A2D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212251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D24F84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E55CCC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C9DDA5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5ECE129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2AC4D0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712D58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896CF1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C94B6C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033991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16853A8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02272A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149654C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640234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596165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9E4B0C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55E5E3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05240D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E8E93E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ECC10C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5AC8DD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7C9578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22EBBC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5E6281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9DDF8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7895866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1B51EC0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15/10/2025 08:00:00 (UTC+2) czas wschodnioeuropejski, czas środkowoeuropejski letni</w:t>
      </w:r>
    </w:p>
    <w:p w14:paraId="30D8442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3BA3DF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AE80B5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15/10/2025 08:30:00 (UTC+2) czas wschodnioeuropejski, czas środkowoeuropejski letni</w:t>
      </w:r>
    </w:p>
    <w:p w14:paraId="4308D88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25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4566D86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587E35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92891B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446AD38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142994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2FFC09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88D363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C663E3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96CB69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AA5A21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F47062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2C48EF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9AD706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DBEBF2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9B7B51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7AB650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54EF14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LOT 0001</w:t>
      </w:r>
    </w:p>
    <w:p w14:paraId="708A9AF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68BB4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1CE60EE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0D77C6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14:paraId="25CC613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8. Łączniki</w:t>
      </w:r>
    </w:p>
    <w:p w14:paraId="2CBB81F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Łączniki - zgodnie z zapisami w formularzu cenowym i SWZ</w:t>
      </w:r>
    </w:p>
    <w:p w14:paraId="3075663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14:paraId="22DE965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03A129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EE92C2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24F146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1ECE9D8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33162200 Przyrządy używane na salach operacyjnych</w:t>
      </w:r>
    </w:p>
    <w:p w14:paraId="777DB29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C38F1F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FA78A0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9677E6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268BD9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73DF5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F0744B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54E504C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0F4A1A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3EA645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217AA4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0EC55C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5A4D53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F95A3B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AB63E1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C7871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3AE406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EE9BCF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</w:t>
      </w:r>
    </w:p>
    <w:p w14:paraId="1802E16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18E744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10EA5C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9FB682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CD8D48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655EFA4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7B3E2C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B0F277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F68A9F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D4C232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CED1CC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3F76E6E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F85CEA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B553A6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FAF410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15FD80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4EE8C6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0E8E51A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4DF002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7A16CB5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78482C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199FDF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BB08EE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6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F66E0C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8CAEAB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B9C65C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9FA16B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A46D2A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7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A0D59B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D38A3A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0EBA23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ABA588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49E29F9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1610287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15/10/2025 08:00:00 (UTC+2) czas wschodnioeuropejski, czas środkowoeuropejski letni</w:t>
      </w:r>
    </w:p>
    <w:p w14:paraId="04ED05D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405F42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37551D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15/10/2025 08:30:00 (UTC+2) czas wschodnioeuropejski, czas środkowoeuropejski letni</w:t>
      </w:r>
    </w:p>
    <w:p w14:paraId="06D189B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28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2F9DC8F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333732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7D4E38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3D29756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A89D5A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4D603F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163F43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29D1D7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07FB09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DA6C60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20802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85C00D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C98147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155D81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54FF9C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82DC75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F4641F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LOT 0001</w:t>
      </w:r>
    </w:p>
    <w:p w14:paraId="555D218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0DD1E5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DE22D6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18F47FA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76D18B7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5FE0731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40ABA31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139CF84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07EEBCB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6CC9FC3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1BDE888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4327765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BF380E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7A6137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29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2944758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0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choroszynska3292@10wsk.mil.pl</w:t>
        </w:r>
      </w:hyperlink>
    </w:p>
    <w:p w14:paraId="425D543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1175C21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1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6DA2BD1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2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173D476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24E8A2F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0BC0BD3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7C26C40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763A7E4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3D0C60A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1EE503A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52C9990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1B004AF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754943D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16BB917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34C7D19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0C0DF3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33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323FBB1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4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51F8215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3722E55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Faks: +48 224587800</w:t>
      </w:r>
    </w:p>
    <w:p w14:paraId="50C5D87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5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510DD8C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6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1B41D65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47C9444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0F4CAB1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0B4B4DC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2F43B7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4E99179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622B0F3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28F47C0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46466BA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169D13C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230D7E6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57B73AF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B5CFD4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296C67F4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7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3EDCBE1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3575C9B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8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02C7EB9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9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4AA4BFB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2D5C99F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548C7811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2BE7195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5BC4E1E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2B1BEC1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693DABB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7DF05DA5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0945739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486F0F16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67A2AC8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0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66C1F309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3995965B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41" w:history="1">
        <w:r w:rsidRPr="00765CB1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3AB6051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3EE09A3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0DF49A98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14:paraId="7BDB6DB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638511-2025</w:t>
      </w:r>
    </w:p>
    <w:p w14:paraId="2C0DF88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14:paraId="2F04191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Zmiana terminów: składania/otwarcia </w:t>
      </w:r>
      <w:proofErr w:type="gram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 ,</w:t>
      </w:r>
      <w:proofErr w:type="gram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terminu związania ofertą spowodowana udzielonymi wyjaśnieniami do SWZ.</w:t>
      </w:r>
    </w:p>
    <w:p w14:paraId="4B43CDEA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033F7130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7d3becea-8929-43cf-baea-d6b48c331b4</w:t>
      </w:r>
      <w:proofErr w:type="gramStart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  -</w:t>
      </w:r>
      <w:proofErr w:type="gramEnd"/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33E5F67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182DC7CC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2F5691EF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272959D7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08/10/2025 05:55:27 (UTC)</w:t>
      </w:r>
    </w:p>
    <w:p w14:paraId="786842AD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52D2E22E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661254-2025</w:t>
      </w:r>
    </w:p>
    <w:p w14:paraId="7F3BD7F2" w14:textId="77777777" w:rsidR="00765CB1" w:rsidRP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194/2025</w:t>
      </w:r>
    </w:p>
    <w:p w14:paraId="35D86BEE" w14:textId="77777777" w:rsid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65CB1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09/10/2025</w:t>
      </w:r>
    </w:p>
    <w:p w14:paraId="3D93CDC7" w14:textId="77777777" w:rsidR="00765CB1" w:rsidRDefault="00765CB1" w:rsidP="00765CB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B7F0401" w14:textId="18CD1C74" w:rsidR="00765CB1" w:rsidRDefault="00765CB1" w:rsidP="00765CB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36C49DA0" w14:textId="77777777" w:rsidR="00765CB1" w:rsidRDefault="00765CB1" w:rsidP="00765CB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6053141" w14:textId="77777777" w:rsidR="00765CB1" w:rsidRDefault="00765CB1" w:rsidP="00765CB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9769967" w14:textId="77777777" w:rsidR="00765CB1" w:rsidRPr="00765CB1" w:rsidRDefault="00765CB1" w:rsidP="00765CB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96DAA80" w14:textId="2F614B04" w:rsidR="00765CB1" w:rsidRPr="00765CB1" w:rsidRDefault="00765CB1" w:rsidP="00765C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65CB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8 </w:t>
      </w:r>
      <w:r w:rsidRPr="00765CB1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1F32BD74" w14:textId="77777777" w:rsidR="00765CB1" w:rsidRPr="00765CB1" w:rsidRDefault="00765CB1" w:rsidP="00765CB1">
      <w:pPr>
        <w:spacing w:after="0"/>
        <w:rPr>
          <w:rFonts w:ascii="Arial Narrow" w:hAnsi="Arial Narrow"/>
          <w:sz w:val="16"/>
          <w:szCs w:val="16"/>
        </w:rPr>
      </w:pPr>
      <w:r w:rsidRPr="00765CB1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765CB1">
        <w:rPr>
          <w:rFonts w:ascii="Arial Narrow" w:hAnsi="Arial Narrow"/>
          <w:sz w:val="16"/>
          <w:szCs w:val="16"/>
        </w:rPr>
        <w:t>int</w:t>
      </w:r>
      <w:proofErr w:type="spellEnd"/>
      <w:r w:rsidRPr="00765CB1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789AD385" w14:textId="77777777" w:rsidR="00765CB1" w:rsidRPr="00765CB1" w:rsidRDefault="00765CB1" w:rsidP="00765CB1">
      <w:pPr>
        <w:spacing w:after="0"/>
        <w:rPr>
          <w:rFonts w:ascii="Arial Narrow" w:hAnsi="Arial Narrow"/>
          <w:sz w:val="16"/>
          <w:szCs w:val="16"/>
        </w:rPr>
      </w:pPr>
      <w:r w:rsidRPr="00765CB1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602A16C7" w14:textId="3C987D2E" w:rsidR="00765CB1" w:rsidRPr="00765CB1" w:rsidRDefault="00765CB1" w:rsidP="00765CB1">
      <w:pPr>
        <w:spacing w:after="0"/>
        <w:rPr>
          <w:rFonts w:ascii="Arial Narrow" w:hAnsi="Arial Narrow"/>
          <w:sz w:val="20"/>
          <w:szCs w:val="20"/>
        </w:rPr>
      </w:pPr>
      <w:r w:rsidRPr="00765CB1">
        <w:rPr>
          <w:rFonts w:ascii="Arial Narrow" w:hAnsi="Arial Narrow"/>
          <w:sz w:val="16"/>
          <w:szCs w:val="16"/>
        </w:rPr>
        <w:t>Data: 09.10.2025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765CB1" w:rsidRPr="00765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CB1"/>
    <w:rsid w:val="00765CB1"/>
    <w:rsid w:val="00A4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765A3"/>
  <w15:chartTrackingRefBased/>
  <w15:docId w15:val="{A21174F0-3D6B-4C16-AA19-B4BC39D44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65C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5C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5C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5C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5C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5C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5C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5C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5C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5C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5C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5C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5CB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5CB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5CB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5CB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5CB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5CB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5C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5C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5C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5C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5C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5CB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65CB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5CB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5C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5CB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5CB1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765CB1"/>
  </w:style>
  <w:style w:type="paragraph" w:customStyle="1" w:styleId="msonormal0">
    <w:name w:val="msonormal"/>
    <w:basedOn w:val="Normalny"/>
    <w:rsid w:val="0076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765CB1"/>
  </w:style>
  <w:style w:type="character" w:customStyle="1" w:styleId="label">
    <w:name w:val="label"/>
    <w:basedOn w:val="Domylnaczcionkaakapitu"/>
    <w:rsid w:val="00765CB1"/>
  </w:style>
  <w:style w:type="character" w:customStyle="1" w:styleId="data">
    <w:name w:val="data"/>
    <w:basedOn w:val="Domylnaczcionkaakapitu"/>
    <w:rsid w:val="00765CB1"/>
  </w:style>
  <w:style w:type="character" w:styleId="Hipercze">
    <w:name w:val="Hyperlink"/>
    <w:basedOn w:val="Domylnaczcionkaakapitu"/>
    <w:uiPriority w:val="99"/>
    <w:semiHidden/>
    <w:unhideWhenUsed/>
    <w:rsid w:val="00765CB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65CB1"/>
    <w:rPr>
      <w:color w:val="800080"/>
      <w:u w:val="single"/>
    </w:rPr>
  </w:style>
  <w:style w:type="character" w:customStyle="1" w:styleId="line">
    <w:name w:val="line"/>
    <w:basedOn w:val="Domylnaczcionkaakapitu"/>
    <w:rsid w:val="00765CB1"/>
  </w:style>
  <w:style w:type="paragraph" w:styleId="NormalnyWeb">
    <w:name w:val="Normal (Web)"/>
    <w:basedOn w:val="Normalny"/>
    <w:uiPriority w:val="99"/>
    <w:unhideWhenUsed/>
    <w:rsid w:val="0076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65C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mailto:odwolania@uzp.gov.pl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https://www.uzp.gov.pl/kio" TargetMode="External"/><Relationship Id="rId38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://www.10wsk.mil.pl/" TargetMode="External"/><Relationship Id="rId41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mailto:sp@prokuratoria.gov.pl" TargetMode="External"/><Relationship Id="rId40" Type="http://schemas.openxmlformats.org/officeDocument/2006/relationships/hyperlink" Target="mailto:ted@publications.europa.eu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36" Type="http://schemas.openxmlformats.org/officeDocument/2006/relationships/hyperlink" Target="https://www.gov.pl/web/uzp" TargetMode="Externa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http://www.10wsk.mil.pl/" TargetMode="External"/><Relationship Id="rId4" Type="http://schemas.openxmlformats.org/officeDocument/2006/relationships/hyperlink" Target="mailto:choroszynska3292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mailto:choroszynska3292@10wsk.mil.pl" TargetMode="External"/><Relationship Id="rId35" Type="http://schemas.openxmlformats.org/officeDocument/2006/relationships/hyperlink" Target="https://www.gov.pl/web/uzp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6317</Words>
  <Characters>37907</Characters>
  <Application>Microsoft Office Word</Application>
  <DocSecurity>0</DocSecurity>
  <Lines>315</Lines>
  <Paragraphs>88</Paragraphs>
  <ScaleCrop>false</ScaleCrop>
  <Company/>
  <LinksUpToDate>false</LinksUpToDate>
  <CharactersWithSpaces>44136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2025-10-09T06:34:00Z</cp:lastPrinted>
  <dcterms:created xsi:type="dcterms:W3CDTF">2025-10-09T06:33:00Z</dcterms:created>
  <dcterms:modified xsi:type="dcterms:W3CDTF">2025-10-09T06:35:00Z</dcterms:modified>
</cp:coreProperties>
</file>