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47C6D" w14:textId="77777777" w:rsidR="00022186" w:rsidRPr="00022186" w:rsidRDefault="00022186" w:rsidP="00022186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667244-2025 - Procedura konkurencyjna</w:t>
      </w:r>
    </w:p>
    <w:p w14:paraId="31E6530A" w14:textId="76F4A19C" w:rsidR="00022186" w:rsidRPr="00022186" w:rsidRDefault="00022186" w:rsidP="00022186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Jednorazowe, </w:t>
      </w:r>
      <w:proofErr w:type="spellStart"/>
      <w:r w:rsidRPr="00022186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niechemiczne</w:t>
      </w:r>
      <w:proofErr w:type="spellEnd"/>
      <w:r w:rsidRPr="00022186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artykuły medyczne i hematologiczne – </w:t>
      </w:r>
      <w:r w:rsidRPr="00022186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Dostawy sukcesywne zestawów do wspomagania pracy lewej komory serca</w:t>
      </w:r>
      <w:r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br/>
      </w:r>
      <w:r w:rsidRPr="00022186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u pacjentów podczas zabiegów PCI wysokiego ryzyka na okres 12 miesięcy</w:t>
      </w:r>
    </w:p>
    <w:p w14:paraId="6C0C809F" w14:textId="77777777" w:rsidR="00022186" w:rsidRPr="00022186" w:rsidRDefault="00022186" w:rsidP="00022186">
      <w:pPr>
        <w:shd w:val="clear" w:color="auto" w:fill="FFFFFF"/>
        <w:spacing w:after="12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195/2025 10/10/2025</w:t>
      </w:r>
    </w:p>
    <w:p w14:paraId="36AF335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7A5294A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Dostawy</w:t>
      </w:r>
    </w:p>
    <w:p w14:paraId="4D1DE65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F1B8F6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2F58069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F01382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CD4089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7D5A22D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5F8068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71F09F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CCD0C1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01548D6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3C1FFE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zestawów do wspomagania pracy lewej komory serca u pacjentów podczas zabiegów PCI wysokiego ryzyka na okres 12 miesięcy</w:t>
      </w:r>
    </w:p>
    <w:p w14:paraId="648376C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27042D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59eb38b9-d709-4fd0-813b-c01e6e28f1d1</w:t>
      </w:r>
    </w:p>
    <w:p w14:paraId="47C0F70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118/2025</w:t>
      </w:r>
    </w:p>
    <w:p w14:paraId="50D218A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709306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26921EC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pilna potrzeba zakupu, ponowienie uprzednio prowadzonego postępowania, które zostało unieważnione.</w:t>
      </w:r>
    </w:p>
    <w:p w14:paraId="4EB2B55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8E2D12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7E67C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C6060B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86B061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CD5E11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28504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99C540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D4FD4F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AAA452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2BA3D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2392B3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3B10EE" w14:textId="77777777" w:rsidR="00022186" w:rsidRPr="00022186" w:rsidRDefault="00022186" w:rsidP="00022186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asortyment; Dokumenty składane na wezwanie zamawiającego: Wykaz dostaw, Oświadczenie wykonawcy w sprawie grupy kapitałowej; Zaświadczenie właściwego naczelnika urzędu skarbowego; Zaświadczenie z ZUS lub KRUS; Odpis lub informacja z KRS lub CEIDG; Oświadczenie wykonawcy o aktualności informacji zawartych w 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305464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5C6657D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D443CC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DDC733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D3BCA8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69D6ACC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6BAF76E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45708A1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096EE4B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7E49B93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6D545B2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583A136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47082D3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1FBB710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74EC999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33CC696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43F5704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39E26E4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EAC682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7723ED3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Zestawy do wspomagania pracy lewej komory serca u pacjentów podczas zabiegów PCI wysokiego ryzyka na okres 12 miesięcy</w:t>
      </w:r>
    </w:p>
    <w:p w14:paraId="3850436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A3699F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BBD608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2C5C0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FD35B9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A6DDB5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385767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1DD05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CDE2F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189A76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8E8F52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4C12FE3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AE69C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11CD82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9E0AD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C13BC4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C2B545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54ECE2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B471AC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DA82F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6DEBBD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D9AC0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A88E5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69494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92C8F3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8019B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66389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A96203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5FE2A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586413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A807EE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900B1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705BE7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6941C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0D926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2B6B08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59F9BA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229F9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650785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253BF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7AE3A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07B49F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4D2591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B0633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DDB97C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C5AF38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83E5A0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B11082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73786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DE909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5C9DE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823A77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ADBC78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81B32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6C37CD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49A415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CC987A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28/10/2025 08:00:00 (UTC+1) czas środkowoeuropejski, czas zachodnioeuropejski letni</w:t>
      </w:r>
    </w:p>
    <w:p w14:paraId="4A655AA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D5445E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509E14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28/10/2025 08:30:00 (UTC+1) czas środkowoeuropejski, czas zachodnioeuropejski letni</w:t>
      </w:r>
    </w:p>
    <w:p w14:paraId="3714CD3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9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10AD9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DF423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5FBBD6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59CE8B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F9869F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26902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76384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95A20D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1AB77A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A1B2D4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FA5835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AC8C6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5941A0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B8202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B5E07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B720C5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4FC216" w14:textId="77777777" w:rsidR="00022186" w:rsidRPr="00022186" w:rsidRDefault="00022186" w:rsidP="00022186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 uzasadnienia udzielenia zamówienia w trybie negocjacji bez ogłoszenia albo zamówienia z wolnej ręki.</w:t>
      </w:r>
    </w:p>
    <w:p w14:paraId="1BD5C27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91846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5390457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0C5EA5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3BB7B4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A74EF5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30EBE5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7A7D78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D0364E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642C11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9F7758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6405B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3C499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8E03FB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1DF7F2E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C2DF84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A99D73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AE3222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6A196E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026A489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582F15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B715AB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6B1FCA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536EBF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57070CE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487510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63CB2E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1A8A36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90C16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558DF0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D71732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45C587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5B9D1C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4B07F6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214654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37E9DA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B73CED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4D3DD0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ED3798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1EB545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C0E7A8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27F2B0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03A2051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9AAAFA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4227C0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9FC0B7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5039D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1C862C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18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F82F69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E3AC77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002D41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78EF7C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2C4788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650370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E5B973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6AC4954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2A0D55D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3F260636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0C90CA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BF71DA3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238CE2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84A9DF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19BE69B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4EA66CE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022186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F76C3E7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A465CC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861C1F8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295AF6C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f579484e-85a4-48be-a0bd-e14fe68ea311  -  01</w:t>
      </w:r>
    </w:p>
    <w:p w14:paraId="21B8EB4F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E27FB15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ED8361C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7A0B612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09/10/2025 10:20:03 (UTC)</w:t>
      </w:r>
    </w:p>
    <w:p w14:paraId="6B75D1F0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203D8B4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667244-2025</w:t>
      </w:r>
    </w:p>
    <w:p w14:paraId="089D3641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195/2025</w:t>
      </w:r>
    </w:p>
    <w:p w14:paraId="12370C52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2186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10/10/2025</w:t>
      </w:r>
    </w:p>
    <w:p w14:paraId="72766D48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A84CBD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E59ECE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0E529E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D6FD6E0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A4CF5E8" w14:textId="3C1DC3E4" w:rsidR="00022186" w:rsidRDefault="00022186" w:rsidP="00022186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1B439D7B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0B7EA949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13F3DEAB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7F3FDA12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76578A76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0370A103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5DDB4C32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729C9BA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35B9A67F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90E4089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0D204394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22CC619" w14:textId="77777777" w:rsid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25B7EAEA" w14:textId="77777777" w:rsidR="00022186" w:rsidRPr="00022186" w:rsidRDefault="00022186" w:rsidP="00022186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1F9550B" w14:textId="3B656053" w:rsidR="00022186" w:rsidRPr="00022186" w:rsidRDefault="00022186" w:rsidP="00022186">
      <w:pPr>
        <w:spacing w:after="0" w:line="240" w:lineRule="auto"/>
        <w:ind w:left="108" w:hanging="108"/>
        <w:rPr>
          <w:rFonts w:ascii="arial-regular" w:hAnsi="arial-regular" w:cs="Arial"/>
          <w:sz w:val="16"/>
          <w:szCs w:val="16"/>
        </w:rPr>
      </w:pPr>
      <w:r w:rsidRPr="00022186">
        <w:rPr>
          <w:rFonts w:ascii="arial-regular" w:hAnsi="arial-regular" w:cs="Arial"/>
          <w:sz w:val="16"/>
          <w:szCs w:val="16"/>
        </w:rPr>
        <w:t xml:space="preserve">Wyk. w 1 egz. na </w:t>
      </w:r>
      <w:r>
        <w:rPr>
          <w:rFonts w:ascii="arial-regular" w:hAnsi="arial-regular" w:cs="Arial"/>
          <w:sz w:val="16"/>
          <w:szCs w:val="16"/>
        </w:rPr>
        <w:t>3</w:t>
      </w:r>
      <w:r w:rsidRPr="00022186">
        <w:rPr>
          <w:rFonts w:ascii="arial-regular" w:hAnsi="arial-regular" w:cs="Arial"/>
          <w:sz w:val="16"/>
          <w:szCs w:val="16"/>
        </w:rPr>
        <w:t xml:space="preserve"> ark.</w:t>
      </w:r>
    </w:p>
    <w:p w14:paraId="15406F39" w14:textId="77777777" w:rsidR="00022186" w:rsidRPr="00022186" w:rsidRDefault="00022186" w:rsidP="00022186">
      <w:pPr>
        <w:spacing w:after="0" w:line="240" w:lineRule="auto"/>
        <w:ind w:left="108" w:hanging="108"/>
        <w:rPr>
          <w:rFonts w:ascii="arial-regular" w:eastAsiaTheme="minorEastAsia" w:hAnsi="arial-regular" w:cs="Arial"/>
          <w:sz w:val="16"/>
          <w:szCs w:val="16"/>
        </w:rPr>
      </w:pPr>
      <w:r w:rsidRPr="00022186">
        <w:rPr>
          <w:rFonts w:ascii="arial-regular" w:hAnsi="arial-regular" w:cs="Arial"/>
          <w:sz w:val="16"/>
          <w:szCs w:val="16"/>
        </w:rPr>
        <w:t>Egz. 1 - biuro przepustek T2612 B5</w:t>
      </w:r>
    </w:p>
    <w:p w14:paraId="63F7AA95" w14:textId="0B016A11" w:rsidR="00022186" w:rsidRPr="00022186" w:rsidRDefault="00022186" w:rsidP="00022186">
      <w:pPr>
        <w:spacing w:after="0" w:line="240" w:lineRule="auto"/>
        <w:ind w:left="108" w:hanging="108"/>
        <w:rPr>
          <w:rFonts w:ascii="arial-regular" w:hAnsi="arial-regular" w:cs="Arial"/>
          <w:sz w:val="16"/>
          <w:szCs w:val="16"/>
        </w:rPr>
      </w:pPr>
      <w:r w:rsidRPr="00022186">
        <w:rPr>
          <w:rFonts w:ascii="arial-regular" w:hAnsi="arial-regular" w:cs="Arial"/>
          <w:sz w:val="16"/>
          <w:szCs w:val="16"/>
        </w:rPr>
        <w:t xml:space="preserve">Wyk. Barbara Baranowska tel. 261 417 364, e-mail: </w:t>
      </w:r>
      <w:hyperlink r:id="rId23" w:history="1">
        <w:r w:rsidRPr="002E6262">
          <w:rPr>
            <w:rStyle w:val="Hipercze"/>
            <w:rFonts w:ascii="arial-regular" w:hAnsi="arial-regular" w:cs="Arial"/>
            <w:sz w:val="16"/>
            <w:szCs w:val="16"/>
          </w:rPr>
          <w:t>baranowska1486</w:t>
        </w:r>
        <w:r w:rsidRPr="002E6262">
          <w:rPr>
            <w:rStyle w:val="Hipercze"/>
            <w:rFonts w:ascii="arial-regular" w:hAnsi="arial-regular" w:cs="Arial"/>
            <w:sz w:val="16"/>
            <w:szCs w:val="16"/>
          </w:rPr>
          <w:t>@10wsk.mil.pl</w:t>
        </w:r>
      </w:hyperlink>
    </w:p>
    <w:p w14:paraId="52D89D01" w14:textId="1A786EB6" w:rsidR="00022186" w:rsidRDefault="00022186" w:rsidP="00022186">
      <w:pPr>
        <w:spacing w:after="0" w:line="240" w:lineRule="auto"/>
        <w:ind w:left="108" w:hanging="108"/>
      </w:pPr>
      <w:r w:rsidRPr="00022186">
        <w:rPr>
          <w:rFonts w:ascii="arial-regular" w:hAnsi="arial-regular" w:cs="Arial"/>
          <w:sz w:val="16"/>
          <w:szCs w:val="16"/>
        </w:rPr>
        <w:t>Data: 2025-</w:t>
      </w:r>
      <w:r>
        <w:rPr>
          <w:rFonts w:ascii="arial-regular" w:hAnsi="arial-regular" w:cs="Arial"/>
          <w:sz w:val="16"/>
          <w:szCs w:val="16"/>
        </w:rPr>
        <w:t>10-10</w:t>
      </w:r>
    </w:p>
    <w:sectPr w:rsidR="00022186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06FBE" w14:textId="77777777" w:rsidR="00022186" w:rsidRDefault="00022186" w:rsidP="00022186">
      <w:pPr>
        <w:spacing w:after="0" w:line="240" w:lineRule="auto"/>
      </w:pPr>
      <w:r>
        <w:separator/>
      </w:r>
    </w:p>
  </w:endnote>
  <w:endnote w:type="continuationSeparator" w:id="0">
    <w:p w14:paraId="5BDDAC88" w14:textId="77777777" w:rsidR="00022186" w:rsidRDefault="00022186" w:rsidP="00022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FBC74" w14:textId="77777777" w:rsidR="00022186" w:rsidRDefault="00022186" w:rsidP="00022186">
      <w:pPr>
        <w:spacing w:after="0" w:line="240" w:lineRule="auto"/>
      </w:pPr>
      <w:r>
        <w:separator/>
      </w:r>
    </w:p>
  </w:footnote>
  <w:footnote w:type="continuationSeparator" w:id="0">
    <w:p w14:paraId="5E95091E" w14:textId="77777777" w:rsidR="00022186" w:rsidRDefault="00022186" w:rsidP="00022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42907" w14:textId="77EA6A15" w:rsidR="00022186" w:rsidRPr="00022186" w:rsidRDefault="00022186" w:rsidP="00022186">
    <w:pPr>
      <w:pStyle w:val="Nagwek"/>
      <w:jc w:val="right"/>
      <w:rPr>
        <w:b/>
        <w:bCs/>
      </w:rPr>
    </w:pPr>
    <w:r>
      <w:rPr>
        <w:b/>
        <w:bCs/>
      </w:rPr>
      <w:t>Sprawa nr 118/2025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AB3"/>
    <w:rsid w:val="00015FC3"/>
    <w:rsid w:val="00022186"/>
    <w:rsid w:val="006C570F"/>
    <w:rsid w:val="00A552D3"/>
    <w:rsid w:val="00C417E8"/>
    <w:rsid w:val="00CF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ECD51"/>
  <w15:chartTrackingRefBased/>
  <w15:docId w15:val="{31C2D9CB-1EEB-4146-AFBE-3D4D120A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A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A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A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A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A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A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A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A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A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A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A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A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A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A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A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A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AB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2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2186"/>
  </w:style>
  <w:style w:type="paragraph" w:styleId="Stopka">
    <w:name w:val="footer"/>
    <w:basedOn w:val="Normalny"/>
    <w:link w:val="StopkaZnak"/>
    <w:uiPriority w:val="99"/>
    <w:unhideWhenUsed/>
    <w:rsid w:val="0002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2186"/>
  </w:style>
  <w:style w:type="character" w:styleId="Hipercze">
    <w:name w:val="Hyperlink"/>
    <w:basedOn w:val="Domylnaczcionkaakapitu"/>
    <w:uiPriority w:val="99"/>
    <w:unhideWhenUsed/>
    <w:rsid w:val="0002218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2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mailto:k.kornowska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baranowska1486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1977</Words>
  <Characters>11864</Characters>
  <Application>Microsoft Office Word</Application>
  <DocSecurity>0</DocSecurity>
  <Lines>98</Lines>
  <Paragraphs>27</Paragraphs>
  <ScaleCrop>false</ScaleCrop>
  <Company/>
  <LinksUpToDate>false</LinksUpToDate>
  <CharactersWithSpaces>13814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2025-10-10T07:06:00Z</cp:lastPrinted>
  <dcterms:created xsi:type="dcterms:W3CDTF">2025-10-10T06:58:00Z</dcterms:created>
  <dcterms:modified xsi:type="dcterms:W3CDTF">2025-10-10T07:06:00Z</dcterms:modified>
</cp:coreProperties>
</file>