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677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670223-2025 - Procedura konkurencyjna</w:t>
      </w:r>
    </w:p>
    <w:p w14:paraId="51589D8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Polska – Implanty chirurgiczne – Dostawy sukcesywne implantów neurochirurgicznych na okres 24 miesięcy</w:t>
      </w:r>
    </w:p>
    <w:p w14:paraId="4FA08D2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196/2025 13/10/2025</w:t>
      </w:r>
    </w:p>
    <w:p w14:paraId="5D53D8B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 - Ogłoszenie o zmianie</w:t>
      </w:r>
    </w:p>
    <w:p w14:paraId="74AE1CF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56999E1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5E53F13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555A932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0ECCA29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5B85C5F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360818B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6FA87CE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2DCD20C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31706C2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40F214E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2218714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implantów neurochirurgicznych na okres 24 miesięcy</w:t>
      </w:r>
    </w:p>
    <w:p w14:paraId="1EBE93B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implantów neurochirurgicznych na okres 24 miesięcy- zgodnie z formularzem cenowym i zapisami SWZ</w:t>
      </w:r>
    </w:p>
    <w:p w14:paraId="10350AE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85b2129f-fe2a-45d7-a0e5-92e22008c34b</w:t>
      </w:r>
    </w:p>
    <w:p w14:paraId="5DEF0CD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112/2025</w:t>
      </w:r>
    </w:p>
    <w:p w14:paraId="36CC694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5AF0769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tak</w:t>
      </w:r>
    </w:p>
    <w:p w14:paraId="5602E4A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zamówienia, a istnieje pilna potrzeba udzielenia zamówienia z uwagi na konieczność pilnego zabezpieczenia ciągłości świadczeń zdrowotnych w zakresie neurochirurgii, w szczególności zabiegów operacyjnych wymagających użycia specjalistycznych implantów.</w:t>
      </w:r>
    </w:p>
    <w:p w14:paraId="480B04C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69C2466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D1341D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6D1DB4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33184100 Implanty chirurgiczne</w:t>
      </w:r>
    </w:p>
    <w:p w14:paraId="7BD6FF0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0202722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2E22E7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A1C6A9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F31DC8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56E6E1D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7271EB8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765D41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388650C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13D65EC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21FFBD4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B0C5E3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486A07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2</w:t>
      </w:r>
    </w:p>
    <w:p w14:paraId="4BC7029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CBC5E3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2</w:t>
      </w:r>
    </w:p>
    <w:p w14:paraId="517800C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03C2E27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6676684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678AB04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Dotyczy art. 109 ust. 1 pkt. 4 ustawy PZP</w:t>
      </w:r>
    </w:p>
    <w:p w14:paraId="4E9A4B4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104672F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Działalność gospodarcza jest zawieszona: Dotyczy art. 109 ust. 1 pkt. 4 ustawy PZP</w:t>
      </w:r>
    </w:p>
    <w:p w14:paraId="79B5C3A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Dotyczy art. 109 ust. 1 pkt. 4 ustawy PZP</w:t>
      </w:r>
    </w:p>
    <w:p w14:paraId="4D1FA78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526B839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01A440F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155D79B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Dotyczy art. 109 ust. 1 pkt. 4 ustawy PZP</w:t>
      </w:r>
    </w:p>
    <w:p w14:paraId="3E13DCA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Dotyczy art. 109 ust. 1 pkt. 4 ustawy PZP</w:t>
      </w:r>
    </w:p>
    <w:p w14:paraId="1B045F8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11D1750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2B83E6E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E3E502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379614B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1-Sztywna stabilizacja 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międzykolczasta</w:t>
      </w:r>
      <w:proofErr w:type="spellEnd"/>
    </w:p>
    <w:p w14:paraId="13A609B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3CEE19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1-Sztywna stabilizacja 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międzykolczasta</w:t>
      </w:r>
      <w:proofErr w:type="spellEnd"/>
    </w:p>
    <w:p w14:paraId="12B1DF6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CD397E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C7768E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C0187D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33184100 Implanty chirurgiczne</w:t>
      </w:r>
    </w:p>
    <w:p w14:paraId="21C630F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B51E52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FD0C61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74C075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AC199A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0304C5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7EEB4E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B9EB3F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26B17D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17DAE4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D92BAD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117CCE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91BEC1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F3C2C9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28712E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2EC889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741324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2B324EF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40D538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E49E8B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4716E5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EA248B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2CB35F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8E14C9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0645431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A2B6CE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EFC849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877B66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39D589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uzupełnienia banku</w:t>
      </w:r>
    </w:p>
    <w:p w14:paraId="065BBA0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07FB472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DE4682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4E7C454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079CB7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B7E9F6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3B69EE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czas</w:t>
      </w:r>
    </w:p>
    <w:p w14:paraId="7FFA748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465662B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7B1625D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BB7037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70C11F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519291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14AF9D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460028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24CCE5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794409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D7E8CA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AE81FB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61693C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B2F94A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B66AB5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20/10/2025 08:00:00 (UTC+2) czas wschodnioeuropejski, czas środkowoeuropejski letni</w:t>
      </w:r>
    </w:p>
    <w:p w14:paraId="7CC7752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0AE5550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1AFA849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20/10/2025 08:15:00 (UTC+2) czas wschodnioeuropejski, czas środkowoeuropejski letni</w:t>
      </w:r>
    </w:p>
    <w:p w14:paraId="17BD796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AE781D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E6D06F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7B2421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C9D99D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524674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09B379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DB1183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DFAC6D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8AA8C7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1DC1FE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4BFC27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B9362B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03F9F8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3D8316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7ECD03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2FD32A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68D655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974D22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41AF1A6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595B5E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B6FD40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26EA0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BED4A0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93D40C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7DEA535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2-Cewnik do 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neurolizy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zwoju skrzydłowo-podniebnego</w:t>
      </w:r>
    </w:p>
    <w:p w14:paraId="218C8DB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2825A69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2-Cewnik do 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neurolizy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zwoju skrzydłowo-podniebnego</w:t>
      </w:r>
    </w:p>
    <w:p w14:paraId="47747AB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A93CCF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32AF27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1A413F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33184100 Implanty chirurgiczne</w:t>
      </w:r>
    </w:p>
    <w:p w14:paraId="1E9FFEF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B05480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4AA4AB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401B55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096701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656357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44EB2D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A2E841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58E5ED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1D93AF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5B70B6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A3DAF8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B83026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C011C5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1A8078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636619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F4A047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59A2EC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700A70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F14E71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FF29A5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9173FB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BF50A7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29FDBD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9C181C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F9C6B6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ED0995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398944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F7D153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uzupełnienia banku</w:t>
      </w:r>
    </w:p>
    <w:p w14:paraId="7CA3223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196465F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BA92B7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63F579E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B526E8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4681D0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92F189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czas</w:t>
      </w:r>
    </w:p>
    <w:p w14:paraId="0ECE704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0B557F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67FB625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1F94AE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3BB2D7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dokumenty zamówienia są oficjalnie dostępne: polski</w:t>
      </w:r>
    </w:p>
    <w:p w14:paraId="7ECC659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261CAD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CAE64B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95A30B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40CFAC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0FCC97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CCA47D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732692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3F9E96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7B9FC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20/10/2025 08:00:00 (UTC+2) czas wschodnioeuropejski, czas środkowoeuropejski letni</w:t>
      </w:r>
    </w:p>
    <w:p w14:paraId="12AE930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E4C452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5F066E9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20/10/2025 08:15:00 (UTC+2) czas wschodnioeuropejski, czas środkowoeuropejski letni</w:t>
      </w:r>
    </w:p>
    <w:p w14:paraId="14CD8D3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2CB05D1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4EF0AF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184DC5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105759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97D952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1CFA47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5E5B5B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878D55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2E9D5CB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5FAF12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70378F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B44238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013A15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C20B83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E48896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FCCD3D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FE7D69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 0001</w:t>
      </w:r>
    </w:p>
    <w:p w14:paraId="5C213A5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C9399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B2F8A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FF8D06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75F7AF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4FE6D5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4FB5813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012BEAD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0CDBE56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6AFBC6C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5806A8E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1289D8D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4D4FA74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03D181C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176D46A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63B47F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B44680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1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4A58CA0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2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4B4C8DA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52E2D7D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3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6380533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4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4D0435B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358DD98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1DDE789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postępowania o udzielenie zamówienia</w:t>
      </w:r>
    </w:p>
    <w:p w14:paraId="7AC5185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76429EA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74CCAA81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6AB6083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6466928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4E102FB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5E0458A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67CAB7B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66F6E3A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2887BD3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7A73522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35248F1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6916FC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5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247A98D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6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0E4523C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0D7A565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294E572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7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3D71C14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8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5010289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6F20F5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5F44027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4F1FFC2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19194B5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7A6C4D6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27E156F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0AD2C5C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52FB5BE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1000C41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086FA224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3DABF54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8EC7E9B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73C1B86D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9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69CD2FA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7FAABFE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0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5491331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1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61621DD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0C1EF60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1AD1443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6933758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7630C40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47DD811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17AEE21F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2B2575A9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571FA94A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74AE4E0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5DF3593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2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5BB1D57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50570B3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3" w:history="1">
        <w:r w:rsidRPr="00A16F1E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36557C9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089A921E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2CE43EC6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14:paraId="4B48FC6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641066-2025</w:t>
      </w:r>
    </w:p>
    <w:p w14:paraId="4A0810C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Główny powód zmiany: Aktualizacja informacji</w:t>
      </w:r>
    </w:p>
    <w:p w14:paraId="32776FF7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Zmiana terminów: składania/otwarcia ofert oraz terminu związania ofertą spowodowana udzielonymi wyjaśnieniami do SWZ</w:t>
      </w:r>
    </w:p>
    <w:p w14:paraId="2B0F24E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7F06B6E2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961c885c-3d91-425a-9f32-31c7a160484</w:t>
      </w:r>
      <w:proofErr w:type="gramStart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  -</w:t>
      </w:r>
      <w:proofErr w:type="gramEnd"/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3FA2F29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69405EE5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65855633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4748C8A8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Ogłoszenie – data wysłania: 10/10/2025 09:21:56 (UTC)</w:t>
      </w:r>
    </w:p>
    <w:p w14:paraId="4E469E9C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063FAEC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670223-2025</w:t>
      </w:r>
    </w:p>
    <w:p w14:paraId="541FBAB0" w14:textId="77777777" w:rsidR="00A16F1E" w:rsidRP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196/2025</w:t>
      </w:r>
    </w:p>
    <w:p w14:paraId="6049E1F4" w14:textId="77777777" w:rsid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F1E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13/10/2025</w:t>
      </w:r>
    </w:p>
    <w:p w14:paraId="43057341" w14:textId="77777777" w:rsidR="00A16F1E" w:rsidRDefault="00A16F1E" w:rsidP="00A16F1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163BD5C" w14:textId="0C5638E0" w:rsidR="00A16F1E" w:rsidRDefault="00A16F1E" w:rsidP="00A16F1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Zamawiający</w:t>
      </w:r>
    </w:p>
    <w:p w14:paraId="7A996C48" w14:textId="77777777" w:rsidR="00A16F1E" w:rsidRDefault="00A16F1E" w:rsidP="00A16F1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759D8D2" w14:textId="77777777" w:rsidR="00A16F1E" w:rsidRDefault="00A16F1E" w:rsidP="00A16F1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EB0B8CC" w14:textId="77777777" w:rsidR="00A16F1E" w:rsidRPr="00A16F1E" w:rsidRDefault="00A16F1E" w:rsidP="00A16F1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17890B8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36710C7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5624D28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D4A3857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BAD6EEC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3394DE5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5E48782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26B8A85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7F3B024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6732DCE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98F2B5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CB5CE8B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8D12D84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7DD57E6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E1AAA1A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1526939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65F820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7DF30F0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1B8817A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80C5117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01A4EDD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4FF17AD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5970F93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A4694B4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8431E7D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0F65E64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91AF9B7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5AEBDAD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1AAA3A5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660B972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CD34B4A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2BA60AB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AAD6BAB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F29B172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617A45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0549E20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84D31BF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78382F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F505CE4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1B7DA3D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F6D09E" w14:textId="77777777" w:rsid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4B6F4C" w14:textId="76451BD4" w:rsidR="00A16F1E" w:rsidRPr="00A16F1E" w:rsidRDefault="00A16F1E" w:rsidP="00A16F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A16F1E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4</w:t>
      </w:r>
      <w:r w:rsidRPr="00A16F1E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</w:p>
    <w:p w14:paraId="69F99BE8" w14:textId="77777777" w:rsidR="00A16F1E" w:rsidRPr="00A16F1E" w:rsidRDefault="00A16F1E" w:rsidP="00A16F1E">
      <w:pPr>
        <w:spacing w:after="0"/>
        <w:rPr>
          <w:rFonts w:ascii="Arial Narrow" w:hAnsi="Arial Narrow"/>
          <w:sz w:val="18"/>
          <w:szCs w:val="18"/>
        </w:rPr>
      </w:pPr>
      <w:r w:rsidRPr="00A16F1E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A16F1E">
        <w:rPr>
          <w:rFonts w:ascii="Arial Narrow" w:hAnsi="Arial Narrow"/>
          <w:sz w:val="18"/>
          <w:szCs w:val="18"/>
        </w:rPr>
        <w:t>int</w:t>
      </w:r>
      <w:proofErr w:type="spellEnd"/>
      <w:r w:rsidRPr="00A16F1E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27DEF045" w14:textId="77777777" w:rsidR="00A16F1E" w:rsidRPr="00A16F1E" w:rsidRDefault="00A16F1E" w:rsidP="00A16F1E">
      <w:pPr>
        <w:spacing w:after="0"/>
        <w:rPr>
          <w:rFonts w:ascii="Arial Narrow" w:hAnsi="Arial Narrow"/>
          <w:sz w:val="18"/>
          <w:szCs w:val="18"/>
        </w:rPr>
      </w:pPr>
      <w:r w:rsidRPr="00A16F1E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2EB44A81" w14:textId="04822D7E" w:rsidR="00A16F1E" w:rsidRPr="00A16F1E" w:rsidRDefault="00A16F1E" w:rsidP="00A16F1E">
      <w:pPr>
        <w:spacing w:after="0"/>
        <w:rPr>
          <w:rFonts w:ascii="Arial Narrow" w:hAnsi="Arial Narrow"/>
          <w:sz w:val="18"/>
          <w:szCs w:val="18"/>
        </w:rPr>
      </w:pPr>
      <w:r w:rsidRPr="00A16F1E">
        <w:rPr>
          <w:rFonts w:ascii="Arial Narrow" w:hAnsi="Arial Narrow"/>
          <w:sz w:val="18"/>
          <w:szCs w:val="18"/>
        </w:rPr>
        <w:t>Data: 13.10.2025</w:t>
      </w:r>
      <w:r>
        <w:rPr>
          <w:rFonts w:ascii="Arial Narrow" w:hAnsi="Arial Narrow"/>
          <w:sz w:val="18"/>
          <w:szCs w:val="18"/>
        </w:rPr>
        <w:t xml:space="preserve"> r.</w:t>
      </w:r>
    </w:p>
    <w:p w14:paraId="2D0CD40F" w14:textId="77777777" w:rsidR="00A16F1E" w:rsidRPr="00A16F1E" w:rsidRDefault="00A16F1E" w:rsidP="00A16F1E">
      <w:pPr>
        <w:rPr>
          <w:rFonts w:ascii="Arial Narrow" w:hAnsi="Arial Narrow"/>
          <w:sz w:val="20"/>
          <w:szCs w:val="20"/>
        </w:rPr>
      </w:pPr>
    </w:p>
    <w:sectPr w:rsidR="00A16F1E" w:rsidRPr="00A16F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F1E"/>
    <w:rsid w:val="004F0699"/>
    <w:rsid w:val="00A1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03A4E"/>
  <w15:chartTrackingRefBased/>
  <w15:docId w15:val="{46BDCF70-677A-4396-A017-77C64779B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6F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6F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6F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6F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6F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6F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6F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6F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6F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6F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6F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6F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6F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6F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6F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6F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6F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6F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6F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6F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6F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6F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6F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6F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16F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6F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6F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6F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6F1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A16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16F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mailto:marta.sierek@10wsk.mil.pl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uzp.gov.pl/kio" TargetMode="External"/><Relationship Id="rId23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sp@prokuratoria.gov.pl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ted@publications.europ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2856</Words>
  <Characters>17140</Characters>
  <Application>Microsoft Office Word</Application>
  <DocSecurity>0</DocSecurity>
  <Lines>142</Lines>
  <Paragraphs>39</Paragraphs>
  <ScaleCrop>false</ScaleCrop>
  <Company/>
  <LinksUpToDate>false</LinksUpToDate>
  <CharactersWithSpaces>19957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2025-10-13T04:19:00Z</cp:lastPrinted>
  <dcterms:created xsi:type="dcterms:W3CDTF">2025-10-13T04:17:00Z</dcterms:created>
  <dcterms:modified xsi:type="dcterms:W3CDTF">2025-10-13T04:19:00Z</dcterms:modified>
</cp:coreProperties>
</file>