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679808-2025 - Procedura konkurencyjna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Polska – Urządzenia medyczne – "Zakup sprzętu do diagnostyki patomorfologicznej" w 2025 r.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OJ S 199/2025 16/10/2025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Ogłoszenie o zamówieniu lub ogłoszenie o koncesji – tryb standardowy - Ogłoszenie o zmianie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Dostawy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lang w:eastAsia="pl-PL"/>
        </w:rPr>
        <w:t>1. Nabywca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1.1.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Nabywca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Oficjalna nazwa: 10 Wojskowy Szpital Kliniczny z Polikliniką Samodzielny Publiczny Zakład Opieki Zdrowotnej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E-mail: </w:t>
      </w:r>
      <w:hyperlink r:id="rId4" w:history="1">
        <w:r w:rsidRPr="0066335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</w:rPr>
          <w:t>choroszynska3292@10wsk.mil.pl</w:t>
        </w:r>
      </w:hyperlink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Status prawny nabywcy: Podmiot prawa publicznego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Sektor działalności instytucji zamawiającej: Zdrowie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lang w:eastAsia="pl-PL"/>
        </w:rPr>
        <w:t>2. Procedura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2.1.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Procedura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Tytuł: "Zakup sprzętu do diagnostyki patomorfologicznej" w 2025 r.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Opis: "Zakup sprzętu do diagnostyki patomorfologicznej" w 2025 r. - zgodnie z formularzem oferty, specyfikacją techniczną oraz zapisami SWZ.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Identyfikator procedury: 517bdb24-0e0e-4ef3-9f9c-41ccd3e51c04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Wewnętrzny identyfikator: 116/2025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Rodzaj procedury: Otwarta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Procedura jest przyspieszona: tak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 xml:space="preserve">Uzasadnienie procedury przyspieszonej: Art. 138 ust. 2 pkt. 2 </w:t>
      </w:r>
      <w:proofErr w:type="spellStart"/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Pzp</w:t>
      </w:r>
      <w:proofErr w:type="spellEnd"/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 xml:space="preserve"> Postępowanie zostało wszczęte po raz drugi, ponieważ uprzednio przeprowadzona procedura nie zakończyła się zawarciem umowy. Jednocześnie Zamawiający stoi przed koniecznością niezwłocznego udzielenia zamówienia, wynikającą z warunków konkursu określonych przez Ministerstwo Zdrowia w ramach grantu „Zakup sprzętu do diagnostyki patomorfologicznej w 2025 roku”. Niezachowanie terminów wynikających z warunków konkursu skutkowałoby utratą możliwości uzyskania dofinansowania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2.1.1.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Przeznaczenie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Charakter zamówienia: Dostawy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Główna klasyfikacja (</w:t>
      </w:r>
      <w:proofErr w:type="spellStart"/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cpv</w:t>
      </w:r>
      <w:proofErr w:type="spellEnd"/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): 33100000 Urządzenia medyczne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2.1.2.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Miejsce realizacji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Podpodział krajowy (NUTS): Bydgosko-Toruński (PL613)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Kraj: Polska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2.1.4.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Informacje ogólne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 xml:space="preserve">Informacje dodatkowe: O udzielenie zamówienia mogą ubiegać się wykonawcy, którzy nie podlegają wykluczeniu na podstawie art. 108 ust. 1 pkt 1–6, art. 109 ust. 1 pkt 1, art. 109 ust. 1 </w:t>
      </w:r>
      <w:proofErr w:type="spellStart"/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pkt</w:t>
      </w:r>
      <w:proofErr w:type="spellEnd"/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 xml:space="preserve"> 4 ustawy </w:t>
      </w:r>
      <w:proofErr w:type="spellStart"/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Pzp</w:t>
      </w:r>
      <w:proofErr w:type="spellEnd"/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 xml:space="preserve"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Zamawiający może unieważnić postępowanie o udzielenie zamówienia, jeśli środki, które Zamawiający zamierzał przeznaczyć na sfinansowania całości lub części zamówienia nie zostaną mu przyznane. Zamawiający przewiduje wezwanie do złożenia lub uzupełnienia przedmiotowych środków dowodowych zgodnie z treścią art. 107 ust. 2 ustawy </w:t>
      </w:r>
      <w:proofErr w:type="spellStart"/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Pzp</w:t>
      </w:r>
      <w:proofErr w:type="spellEnd"/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. Nie wymaga się wniesienia wadium. Nie wymaga się zabezpieczenia należytego wykonania umowy. Dokumenty wymagane na etapie składania ofert/wniosków, przedmiotowe i podmiotowe środki dowodowe, inne dokumenty, dokumenty składane na wezwanie Zamawiającego oraz dokumenty dla podmiotów zagranicznych zostały wskazane w SWZ.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lastRenderedPageBreak/>
        <w:t>Podstawa prawna: 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Dyrektywa 2014/24/UE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2.1.6.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Podstawy wykluczenia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Powody wykluczenia źródła: Uwaga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 xml:space="preserve">Aktywami zarządza likwidator: art. 109 ust. 1 </w:t>
      </w:r>
      <w:proofErr w:type="spellStart"/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pkt</w:t>
      </w:r>
      <w:proofErr w:type="spellEnd"/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 xml:space="preserve"> 4 ustawy </w:t>
      </w:r>
      <w:proofErr w:type="spellStart"/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Pzp</w:t>
      </w:r>
      <w:proofErr w:type="spellEnd"/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 xml:space="preserve">Bezpośrednie lub pośrednie zaangażowanie w przygotowanie przedmiotowego postępowania o udzielenie zamówienia: art. 108 ust. 1 </w:t>
      </w:r>
      <w:proofErr w:type="spellStart"/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pkt</w:t>
      </w:r>
      <w:proofErr w:type="spellEnd"/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 xml:space="preserve"> 6 ustawy </w:t>
      </w:r>
      <w:proofErr w:type="spellStart"/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Pzp</w:t>
      </w:r>
      <w:proofErr w:type="spellEnd"/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 xml:space="preserve">Działalność gospodarcza jest zawieszona: art. 109 ust. 1 </w:t>
      </w:r>
      <w:proofErr w:type="spellStart"/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pkt</w:t>
      </w:r>
      <w:proofErr w:type="spellEnd"/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 xml:space="preserve"> 4 ustawy </w:t>
      </w:r>
      <w:proofErr w:type="spellStart"/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Pzp</w:t>
      </w:r>
      <w:proofErr w:type="spellEnd"/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 xml:space="preserve">Inna sytuacja podobna do upadłości wynikająca z prawa krajowego: art. 109 ust. 1 </w:t>
      </w:r>
      <w:proofErr w:type="spellStart"/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pkt</w:t>
      </w:r>
      <w:proofErr w:type="spellEnd"/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 xml:space="preserve"> 4 ustawy </w:t>
      </w:r>
      <w:proofErr w:type="spellStart"/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Pzp</w:t>
      </w:r>
      <w:proofErr w:type="spellEnd"/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 xml:space="preserve">Niewypłacalność: art. 109 ust. 1 </w:t>
      </w:r>
      <w:proofErr w:type="spellStart"/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pkt</w:t>
      </w:r>
      <w:proofErr w:type="spellEnd"/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 xml:space="preserve"> 4 ustawy </w:t>
      </w:r>
      <w:proofErr w:type="spellStart"/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Pzp</w:t>
      </w:r>
      <w:proofErr w:type="spellEnd"/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Naruszenie obowiązku opłacenia składek na ubezpieczenie społeczne: art.108 ust. 1 pkt 3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 xml:space="preserve">Naruszenie obowiązku płatności podatków: art. 108 ust. 1 </w:t>
      </w:r>
      <w:proofErr w:type="spellStart"/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pkt</w:t>
      </w:r>
      <w:proofErr w:type="spellEnd"/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 xml:space="preserve"> 3 ustawy </w:t>
      </w:r>
      <w:proofErr w:type="spellStart"/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Pzp</w:t>
      </w:r>
      <w:proofErr w:type="spellEnd"/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 xml:space="preserve">Podstawy wykluczenia o charakterze wyłącznie krajowym: art.108 ust. 1 pkt 1 i pkt 4 Informacja z Krajowego Rejestru Karnego w zakresie art. 108 ust. 1 i 2 ustawy </w:t>
      </w:r>
      <w:proofErr w:type="spellStart"/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Pzp</w:t>
      </w:r>
      <w:proofErr w:type="spellEnd"/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. Podstawy wykluczenia wskazanych w art. 7 ust. 1 ustawy z dnia 13.04.2022 o szczególnych rozwiązaniach w zakresie przeciwdziałania wspieraniu agresji na Ukrainę oraz służących ochronie bezpieczeństwa narodowego.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 xml:space="preserve">Porozumienia z innymi wykonawcami mające na celu zakłócenie konkurencji: art. 108 ust. 1 </w:t>
      </w:r>
      <w:proofErr w:type="spellStart"/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pkt</w:t>
      </w:r>
      <w:proofErr w:type="spellEnd"/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 xml:space="preserve"> 5 ustawy </w:t>
      </w:r>
      <w:proofErr w:type="spellStart"/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Pzp</w:t>
      </w:r>
      <w:proofErr w:type="spellEnd"/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 xml:space="preserve">Układ z wierzycielami: art. 109 ust. 1 </w:t>
      </w:r>
      <w:proofErr w:type="spellStart"/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pkt</w:t>
      </w:r>
      <w:proofErr w:type="spellEnd"/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 xml:space="preserve"> 4 ustawy </w:t>
      </w:r>
      <w:proofErr w:type="spellStart"/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Pzp</w:t>
      </w:r>
      <w:proofErr w:type="spellEnd"/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 xml:space="preserve">Upadłość: art. 109 ust. ust. 1 </w:t>
      </w:r>
      <w:proofErr w:type="spellStart"/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pkt</w:t>
      </w:r>
      <w:proofErr w:type="spellEnd"/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 xml:space="preserve"> 4 ustawy </w:t>
      </w:r>
      <w:proofErr w:type="spellStart"/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Pzp</w:t>
      </w:r>
      <w:proofErr w:type="spellEnd"/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lang w:eastAsia="pl-PL"/>
        </w:rPr>
        <w:t>5. Część zamówienia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5.1.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Część zamówienia: LOT-0001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 xml:space="preserve">Tytuł: 1. </w:t>
      </w:r>
      <w:proofErr w:type="spellStart"/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Nakrywarkaszkiełkowa</w:t>
      </w:r>
      <w:proofErr w:type="spellEnd"/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Opis: </w:t>
      </w:r>
      <w:proofErr w:type="spellStart"/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Nakrywarkaszkiełkowa</w:t>
      </w:r>
      <w:proofErr w:type="spellEnd"/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 xml:space="preserve"> - zgodnie z formularzem oferty, specyfikacją techniczną oraz zapisami SWZ.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Wewnętrzny identyfikator: 1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5.1.1.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Przeznaczenie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Charakter zamówienia: Dostawy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Główna klasyfikacja (</w:t>
      </w:r>
      <w:proofErr w:type="spellStart"/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cpv</w:t>
      </w:r>
      <w:proofErr w:type="spellEnd"/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): 33100000 Urządzenia medyczne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5.1.2.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Miejsce realizacji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Podpodział krajowy (NUTS): Bydgosko-Toruński (PL613)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Kraj: Polska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5.1.3.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Szacowany okres obowiązywania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Okres obowiązywania: 6 Tygodnie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5.1.6.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Informacje ogólne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Zastrzeżony udział: 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Udział nie jest zastrzeżony.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Projekt zamówienia niefinansowany z funduszy UE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Zamówienie jest objęte zakresem Porozumienia w sprawie zamówień rządowych (GPA): nie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Przedmiotowe zamówienie jest odpowiednie również dla małych i średnich przedsiębiorstw (MŚP): tak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5.1.9.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Kryteria kwalifikacji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Źródła kryteriów wyboru: Uwaga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Kryterium: Referencje dotyczące określonych dostaw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</w:t>
      </w: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lastRenderedPageBreak/>
        <w:t xml:space="preserve">postępowaniu należy przedłożyć wykaz min. 2 dostaw odpowiadających przedmiotowi zamówienia wraz z dokumentami wskazanymi w pkt. 9.2 </w:t>
      </w:r>
      <w:proofErr w:type="spellStart"/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ppkt</w:t>
      </w:r>
      <w:proofErr w:type="spellEnd"/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. 1 SWZ,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5.1.10.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Kryteria udzielenia zamówienia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Kryterium: 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Rodzaj: Cena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Opis: Najniższa cena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Kategoria kryterium udzielenia zamówienia waga: Waga (wartość procentowa, dokładna)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Kryterium udzielenia - Liczba: 60,00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Kryterium: 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Rodzaj: Jakość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Nazwa: Okres gwarancji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Opis: Najdłuższy okres gwarancji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Kategoria kryterium udzielenia zamówienia waga: Waga (wartość procentowa, dokładna)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Kryterium udzielenia - Liczba: 10,00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Kryterium: 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Rodzaj: Jakość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Nazwa: Termin dostawy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Opis: Najkrótszy termin dostawy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Kategoria kryterium udzielenia zamówienia waga: Waga (wartość procentowa, dokładna)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Kryterium udzielenia - Liczba: 30,00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5.1.11.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Dokumenty zamówienia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Adres dokumentów zamówienia: </w:t>
      </w:r>
      <w:hyperlink r:id="rId5" w:history="1">
        <w:r w:rsidRPr="0066335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</w:rPr>
          <w:t>https://e-propublico.pl</w:t>
        </w:r>
      </w:hyperlink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5.1.12.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Warunki udzielenia zamówienia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Warunki zgłoszenia: 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Zgłoszenie elektroniczne: Wymagane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Adres na potrzeby zgłoszenia: </w:t>
      </w:r>
      <w:hyperlink r:id="rId6" w:history="1">
        <w:r w:rsidRPr="0066335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</w:rPr>
          <w:t>https://e-propublico.pl</w:t>
        </w:r>
      </w:hyperlink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Języki, w których można składać oferty lub wnioski o dopuszczenie do udziału: polski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Katalog elektroniczny: Niedozwolone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Oferty wariantowe: Niedozwolone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Termin składania ofert: 22/10/2025 08:00:00 (UTC+02:00) czas wschodnioeuropejski, czas środkowoeuropejski letni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Termin, do którego oferta musi pozostać ważna: 90 Dni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Informacje na temat publicznego otwarcia: 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Data otwarcia: 22/10/2025 08:30:00 (UTC+02:00) czas wschodnioeuropejski, czas środkowoeuropejski letni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Informacje dodatkowe: Otwarcie ofert odbędzie się w siedzibie Zamawiającego, za pośrednictwem platformy </w:t>
      </w:r>
      <w:hyperlink r:id="rId7" w:history="1">
        <w:r w:rsidRPr="0066335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</w:rPr>
          <w:t>http://e-propublico.pl</w:t>
        </w:r>
      </w:hyperlink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 na karcie Oferty/Załączniki, poprzez ich otwarcie, które jest jednoczesne z ich upublicznieniem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Warunki zamówienia: 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Wykonanie zamówienia musi odbywać się w ramach programów zatrudnienia chronionego: Nie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Fakturowanie elektroniczne: Dozwolone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Stosowane będą zlecenia elektroniczne: tak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Stosowane będą płatności elektroniczne: tak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Zasady finansowe: Zamawiający ubiega się o dofinansowanie z Ministerstwa Zdrowia w ramach grantu pn. Zakup sprzętu do diagnostyki patomorfologicznej w 2025 r. Zamawiający może unieważnić postępowanie o udzielenie zamówienia, jeśli środki, które zamierzał przeznaczyć na sfinansowania całości lub części zamówienia nie zostaną mu przyznane.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5.1.15.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Techniki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lastRenderedPageBreak/>
        <w:t>Umowa ramowa: 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Brak umowy ramowej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Informacje o dynamicznym systemie zakupów: 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Brak dynamicznego systemu zakupów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Aukcja elektroniczna: nie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5.1.16.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Dalsze informacje, mediacja i odwołanie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Organ mediacyjny: Sąd Polubowny przy Prokuratorii Generalnej Rzeczypospolitej Polskiej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Organ odwoławczy: KRAJOWA IZBA ODWOŁAWCZA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Pzp</w:t>
      </w:r>
      <w:proofErr w:type="spellEnd"/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 xml:space="preserve">, przysługują środki ochrony prawnej na zasadach przewidzianych w art. 505 – 590 ustawy </w:t>
      </w:r>
      <w:proofErr w:type="spellStart"/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Pzp</w:t>
      </w:r>
      <w:proofErr w:type="spellEnd"/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Organizacja udzielająca dodatkowych informacji na temat procedur odwoławczych: KRAJOWA IZBA ODWOŁAWCZA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Organizacja przyjmująca wnioski o dopuszczenie do udziału: 10 Wojskowy Szpital Kliniczny z Polikliniką Samodzielny Publiczny Zakład Opieki Zdrowotnej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Organizacja rozpatrująca oferty: 10 Wojskowy Szpital Kliniczny z Polikliniką Samodzielny Publiczny Zakład Opieki Zdrowotnej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lang w:eastAsia="pl-PL"/>
        </w:rPr>
        <w:t>8. Organizacje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8.1.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ORG-0001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Oficjalna nazwa: 10 Wojskowy Szpital Kliniczny z Polikliniką Samodzielny Publiczny Zakład Opieki Zdrowotnej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Numer rejestracyjny: 090538318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Departament: Sekcja Zamówień Publicznych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Adres pocztowy: Powstańców Warszawy 5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lastRenderedPageBreak/>
        <w:t>Miejscowość: Bydgoszcz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Kod pocztowy: 85-681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Podpodział krajowy (NUTS): Bydgosko-Toruński (PL613)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Kraj: Polska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Punkt kontaktowy: </w:t>
      </w:r>
      <w:hyperlink r:id="rId8" w:history="1">
        <w:r w:rsidRPr="0066335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</w:rPr>
          <w:t>www.10wsk.mil.pl</w:t>
        </w:r>
      </w:hyperlink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E-mail: </w:t>
      </w:r>
      <w:hyperlink r:id="rId9" w:history="1">
        <w:r w:rsidRPr="0066335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</w:rPr>
          <w:t>choroszynska3292@10wsk.mil.pl</w:t>
        </w:r>
      </w:hyperlink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Telefon: +48 261 417 449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Adres strony internetowej: </w:t>
      </w:r>
      <w:hyperlink r:id="rId10" w:history="1">
        <w:r w:rsidRPr="0066335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</w:rPr>
          <w:t>www.10wsk.mil.pl</w:t>
        </w:r>
      </w:hyperlink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Adres na potrzeby wymiany informacji (URL): </w:t>
      </w:r>
      <w:hyperlink r:id="rId11" w:history="1">
        <w:r w:rsidRPr="0066335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</w:rPr>
          <w:t>https://e-propublico.pl/</w:t>
        </w:r>
      </w:hyperlink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Role tej organizacji: 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Nabywca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Organizacja udzielająca dodatkowych informacji na temat postępowania o udzielenie zamówienia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Organizacja zapewniająca dostęp offline do dokumentów zamówienia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Organizacja przyjmująca wnioski o dopuszczenie do udziału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Organizacja rozpatrująca oferty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8.1.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ORG-0002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Oficjalna nazwa: Sąd Polubowny przy Prokuratorii Generalnej Rzeczypospolitej Polskiej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Numer rejestracyjny: 140264957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Adres pocztowy: ul. Krucza 36 / Wspólna 6 Warszawa 00-522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Miejscowość: Warszawa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Kod pocztowy: 00-522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Podpodział krajowy (NUTS): Miasto Warszawa (PL911)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Kraj: Polska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Punkt kontaktowy: Sąd Polubowny przy Prokuratorii Generalnej Rzeczypospolitej Polskiej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E-mail: </w:t>
      </w:r>
      <w:hyperlink r:id="rId12" w:history="1">
        <w:r w:rsidRPr="0066335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</w:rPr>
          <w:t>sp@prokuratoria.gov.pl</w:t>
        </w:r>
      </w:hyperlink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Telefon: +48 226958504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Adres strony internetowej: </w:t>
      </w:r>
      <w:hyperlink r:id="rId13" w:history="1">
        <w:r w:rsidRPr="0066335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</w:rPr>
          <w:t>https://www.gov.pl/web/sp-prokuratoria</w:t>
        </w:r>
      </w:hyperlink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Adres na potrzeby wymiany informacji (URL): </w:t>
      </w:r>
      <w:hyperlink r:id="rId14" w:history="1">
        <w:r w:rsidRPr="0066335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</w:rPr>
          <w:t>https://www.gov.pl/web/sp-prokuratoria</w:t>
        </w:r>
      </w:hyperlink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Role tej organizacji: 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Organ mediacyjny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8.1.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ORG-0003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Oficjalna nazwa: KRAJOWA IZBA ODWOŁAWCZA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Numer rejestracyjny: 010828091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Adres pocztowy: Postępu 17a 02-676 Warszawa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Miejscowość: Warszawa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Kod pocztowy: 02-676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Podpodział krajowy (NUTS): Warszawski wschodni (PL912)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Kraj: Polska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Punkt kontaktowy: </w:t>
      </w:r>
      <w:hyperlink r:id="rId15" w:history="1">
        <w:r w:rsidRPr="0066335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</w:rPr>
          <w:t>https://www.uzp.gov.pl/kio</w:t>
        </w:r>
      </w:hyperlink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E-mail: </w:t>
      </w:r>
      <w:hyperlink r:id="rId16" w:history="1">
        <w:r w:rsidRPr="0066335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</w:rPr>
          <w:t>odwolania@uzp.gov.pl</w:t>
        </w:r>
      </w:hyperlink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Telefon: +48 224587809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Faks: +48 224587800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Adres strony internetowej: </w:t>
      </w:r>
      <w:hyperlink r:id="rId17" w:history="1">
        <w:r w:rsidRPr="0066335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</w:rPr>
          <w:t>https://www.gov.pl/web/uzp</w:t>
        </w:r>
      </w:hyperlink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Adres na potrzeby wymiany informacji (URL): </w:t>
      </w:r>
      <w:hyperlink r:id="rId18" w:history="1">
        <w:r w:rsidRPr="0066335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</w:rPr>
          <w:t>https://www.gov.pl/web/uzp</w:t>
        </w:r>
      </w:hyperlink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Role tej organizacji: 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Organ odwoławczy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Organizacja udzielająca dodatkowych informacji na temat procedur odwoławczych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8.1.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ORG-0000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 xml:space="preserve">Oficjalna nazwa: Publications Office of </w:t>
      </w:r>
      <w:proofErr w:type="spellStart"/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the</w:t>
      </w:r>
      <w:proofErr w:type="spellEnd"/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 xml:space="preserve"> </w:t>
      </w:r>
      <w:proofErr w:type="spellStart"/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European</w:t>
      </w:r>
      <w:proofErr w:type="spellEnd"/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 xml:space="preserve"> Union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Numer rejestracyjny: PUBL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lastRenderedPageBreak/>
        <w:t>Miejscowość: </w:t>
      </w:r>
      <w:proofErr w:type="spellStart"/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Luxembourg</w:t>
      </w:r>
      <w:proofErr w:type="spellEnd"/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Kod pocztowy: 2417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Podpodział krajowy (NUTS): </w:t>
      </w:r>
      <w:proofErr w:type="spellStart"/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Luxembourg</w:t>
      </w:r>
      <w:proofErr w:type="spellEnd"/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 (LU000)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Kraj: Luksemburg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E-mail: </w:t>
      </w:r>
      <w:hyperlink r:id="rId19" w:history="1">
        <w:r w:rsidRPr="0066335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</w:rPr>
          <w:t>ted@publications.europa.eu</w:t>
        </w:r>
      </w:hyperlink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Telefon: +352 29291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Adres strony internetowej: </w:t>
      </w:r>
      <w:hyperlink r:id="rId20" w:history="1">
        <w:r w:rsidRPr="0066335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</w:rPr>
          <w:t>https://op.europa.eu</w:t>
        </w:r>
      </w:hyperlink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Role tej organizacji: 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 xml:space="preserve">TED </w:t>
      </w:r>
      <w:proofErr w:type="spellStart"/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eSender</w:t>
      </w:r>
      <w:proofErr w:type="spellEnd"/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lang w:eastAsia="pl-PL"/>
        </w:rPr>
        <w:t>10. Zmiana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Poprzednia wersja ogłoszenia, która jest zmieniana: 653141-2025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Główny powód zmiany: Aktualizacja informacji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Opis: Zmiana terminów: składania/otwarcia ofert oraz terminu związania ofertą spowodowana udzielonymi wyjaśnieniami do SWZ.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lang w:eastAsia="pl-PL"/>
        </w:rPr>
        <w:t>Informacje o ogłoszeniu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Identyfikator/wersja ogłoszenia: c6a6a9e7-423f-445c-a2ea-7a364b77644d  -  01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Typ formularza: Procedura konkurencyjna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Rodzaj ogłoszenia: Ogłoszenie o zamówieniu lub ogłoszenie o koncesji – tryb standardowy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Podrodzaj ogłoszenia: 16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Ogłoszenie – data wysłania: 15/10/2025 10:27:47 (UTC+00:00) czas zachodnioeuropejski, GMT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Języki, w których przedmiotowe ogłoszenie jest oficjalnie dostępne: polski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Numer publikacji ogłoszenia: 679808-2025</w:t>
      </w:r>
    </w:p>
    <w:p w:rsidR="00663358" w:rsidRP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Numer wydania Dz.U. S: 199/2025</w:t>
      </w:r>
    </w:p>
    <w:p w:rsid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66335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Data publikacji: 16/10/2025</w:t>
      </w:r>
    </w:p>
    <w:p w:rsidR="00663358" w:rsidRDefault="00663358" w:rsidP="0066335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</w:p>
    <w:p w:rsidR="00663358" w:rsidRDefault="00663358" w:rsidP="0066335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Zamawiający</w:t>
      </w:r>
    </w:p>
    <w:p w:rsidR="00663358" w:rsidRDefault="00663358" w:rsidP="0066335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</w:p>
    <w:p w:rsidR="00663358" w:rsidRPr="00663358" w:rsidRDefault="00663358" w:rsidP="0066335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</w:p>
    <w:p w:rsidR="00663358" w:rsidRDefault="00663358" w:rsidP="0066335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663358" w:rsidRDefault="00663358" w:rsidP="0066335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663358" w:rsidRDefault="00663358" w:rsidP="0066335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663358" w:rsidRDefault="00663358" w:rsidP="0066335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663358" w:rsidRDefault="00663358" w:rsidP="0066335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663358" w:rsidRDefault="00663358" w:rsidP="0066335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663358" w:rsidRDefault="00663358" w:rsidP="0066335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663358" w:rsidRDefault="00663358" w:rsidP="0066335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663358" w:rsidRDefault="00663358" w:rsidP="0066335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663358" w:rsidRDefault="00663358" w:rsidP="0066335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663358" w:rsidRDefault="00663358" w:rsidP="0066335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663358" w:rsidRDefault="00663358" w:rsidP="0066335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663358" w:rsidRDefault="00663358" w:rsidP="0066335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663358" w:rsidRDefault="00663358" w:rsidP="0066335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663358" w:rsidRDefault="00663358" w:rsidP="0066335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663358" w:rsidRDefault="00663358" w:rsidP="0066335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663358" w:rsidRDefault="00663358" w:rsidP="0066335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663358" w:rsidRDefault="00663358" w:rsidP="0066335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663358" w:rsidRDefault="00663358" w:rsidP="0066335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663358" w:rsidRDefault="00663358" w:rsidP="0066335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663358" w:rsidRDefault="00663358" w:rsidP="0066335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663358" w:rsidRDefault="00663358" w:rsidP="0066335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663358" w:rsidRPr="00663358" w:rsidRDefault="00663358" w:rsidP="0066335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B9724A">
        <w:rPr>
          <w:rStyle w:val="Pogrubienie"/>
          <w:rFonts w:ascii="Arial Narrow" w:hAnsi="Arial Narrow" w:cs="Arial"/>
          <w:color w:val="1B1B1B"/>
          <w:sz w:val="22"/>
        </w:rPr>
        <w:t xml:space="preserve">Wykonano w </w:t>
      </w:r>
      <w:r>
        <w:rPr>
          <w:rStyle w:val="Pogrubienie"/>
          <w:rFonts w:ascii="Arial Narrow" w:hAnsi="Arial Narrow" w:cs="Arial"/>
          <w:color w:val="1B1B1B"/>
          <w:sz w:val="22"/>
        </w:rPr>
        <w:t>1</w:t>
      </w:r>
      <w:r w:rsidRPr="00B9724A">
        <w:rPr>
          <w:rStyle w:val="Pogrubienie"/>
          <w:rFonts w:ascii="Arial Narrow" w:hAnsi="Arial Narrow" w:cs="Arial"/>
          <w:color w:val="1B1B1B"/>
          <w:sz w:val="22"/>
        </w:rPr>
        <w:t xml:space="preserve">egz na </w:t>
      </w:r>
      <w:r>
        <w:rPr>
          <w:rStyle w:val="Pogrubienie"/>
          <w:rFonts w:ascii="Arial Narrow" w:hAnsi="Arial Narrow" w:cs="Arial"/>
          <w:color w:val="1B1B1B"/>
          <w:sz w:val="22"/>
        </w:rPr>
        <w:t xml:space="preserve">3 </w:t>
      </w:r>
      <w:r w:rsidRPr="00B9724A">
        <w:rPr>
          <w:rStyle w:val="Pogrubienie"/>
          <w:rFonts w:ascii="Arial Narrow" w:hAnsi="Arial Narrow" w:cs="Arial"/>
          <w:color w:val="1B1B1B"/>
          <w:sz w:val="22"/>
        </w:rPr>
        <w:t>ark</w:t>
      </w:r>
    </w:p>
    <w:p w:rsidR="00663358" w:rsidRPr="00B9724A" w:rsidRDefault="00663358" w:rsidP="00663358">
      <w:pPr>
        <w:spacing w:after="0"/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 xml:space="preserve">Egz. 1 -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>. zamawiającego, platform e-propublico.pl, biuro przepustek</w:t>
      </w:r>
      <w:r w:rsidR="00571EA0">
        <w:rPr>
          <w:rFonts w:ascii="Arial Narrow" w:hAnsi="Arial Narrow"/>
          <w:sz w:val="18"/>
          <w:szCs w:val="20"/>
        </w:rPr>
        <w:t xml:space="preserve"> T 2612 B10</w:t>
      </w:r>
    </w:p>
    <w:p w:rsidR="00663358" w:rsidRPr="00B9724A" w:rsidRDefault="00663358" w:rsidP="00663358">
      <w:pPr>
        <w:spacing w:after="0"/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 xml:space="preserve">Wyk. </w:t>
      </w:r>
      <w:r>
        <w:rPr>
          <w:rFonts w:ascii="Arial Narrow" w:hAnsi="Arial Narrow"/>
          <w:sz w:val="18"/>
          <w:szCs w:val="20"/>
        </w:rPr>
        <w:t>Marta Sierek</w:t>
      </w:r>
      <w:r w:rsidRPr="00B9724A">
        <w:rPr>
          <w:rFonts w:ascii="Arial Narrow" w:hAnsi="Arial Narrow"/>
          <w:sz w:val="18"/>
          <w:szCs w:val="20"/>
        </w:rPr>
        <w:t>– tel. 261 417</w:t>
      </w:r>
      <w:r>
        <w:rPr>
          <w:rFonts w:ascii="Arial Narrow" w:hAnsi="Arial Narrow"/>
          <w:sz w:val="18"/>
          <w:szCs w:val="20"/>
        </w:rPr>
        <w:t> </w:t>
      </w:r>
      <w:r w:rsidRPr="00B9724A">
        <w:rPr>
          <w:rFonts w:ascii="Arial Narrow" w:hAnsi="Arial Narrow"/>
          <w:sz w:val="18"/>
          <w:szCs w:val="20"/>
        </w:rPr>
        <w:t>449</w:t>
      </w:r>
      <w:r>
        <w:rPr>
          <w:rFonts w:ascii="Arial Narrow" w:hAnsi="Arial Narrow"/>
          <w:sz w:val="18"/>
          <w:szCs w:val="20"/>
        </w:rPr>
        <w:t>, e-mail: marta.sierek@10wsk.mil.pl</w:t>
      </w:r>
    </w:p>
    <w:p w:rsidR="00663358" w:rsidRDefault="00663358" w:rsidP="00663358">
      <w:pPr>
        <w:spacing w:after="0"/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>Data: 16.10.2025</w:t>
      </w:r>
      <w:r>
        <w:rPr>
          <w:rFonts w:ascii="Arial Narrow" w:hAnsi="Arial Narrow"/>
          <w:sz w:val="18"/>
          <w:szCs w:val="20"/>
        </w:rPr>
        <w:t xml:space="preserve"> r.</w:t>
      </w:r>
    </w:p>
    <w:sectPr w:rsidR="00663358" w:rsidSect="005C24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63358"/>
    <w:rsid w:val="001C4DC1"/>
    <w:rsid w:val="00394862"/>
    <w:rsid w:val="00571EA0"/>
    <w:rsid w:val="005C24EE"/>
    <w:rsid w:val="006633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24EE"/>
  </w:style>
  <w:style w:type="paragraph" w:styleId="Nagwek1">
    <w:name w:val="heading 1"/>
    <w:basedOn w:val="Normalny"/>
    <w:next w:val="Normalny"/>
    <w:link w:val="Nagwek1Znak"/>
    <w:uiPriority w:val="9"/>
    <w:qFormat/>
    <w:rsid w:val="006633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633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6335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633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6335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6335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6335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6335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6335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6335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6335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6335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6335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6335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6335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6335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6335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6335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6335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633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633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633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633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6335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6335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6335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6335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6335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63358"/>
    <w:rPr>
      <w:b/>
      <w:bCs/>
      <w:smallCaps/>
      <w:color w:val="2F5496" w:themeColor="accent1" w:themeShade="BF"/>
      <w:spacing w:val="5"/>
    </w:rPr>
  </w:style>
  <w:style w:type="paragraph" w:styleId="NormalnyWeb">
    <w:name w:val="Normal (Web)"/>
    <w:basedOn w:val="Normalny"/>
    <w:uiPriority w:val="99"/>
    <w:unhideWhenUsed/>
    <w:rsid w:val="006633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</w:rPr>
  </w:style>
  <w:style w:type="character" w:styleId="Pogrubienie">
    <w:name w:val="Strong"/>
    <w:basedOn w:val="Domylnaczcionkaakapitu"/>
    <w:uiPriority w:val="22"/>
    <w:qFormat/>
    <w:rsid w:val="0066335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/" TargetMode="External"/><Relationship Id="rId13" Type="http://schemas.openxmlformats.org/officeDocument/2006/relationships/hyperlink" Target="https://www.gov.pl/web/sp-prokuratoria" TargetMode="External"/><Relationship Id="rId18" Type="http://schemas.openxmlformats.org/officeDocument/2006/relationships/hyperlink" Target="https://www.gov.pl/web/uzp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://e-propublico.pl/" TargetMode="External"/><Relationship Id="rId12" Type="http://schemas.openxmlformats.org/officeDocument/2006/relationships/hyperlink" Target="mailto:sp@prokuratoria.gov.pl" TargetMode="External"/><Relationship Id="rId17" Type="http://schemas.openxmlformats.org/officeDocument/2006/relationships/hyperlink" Target="https://www.gov.pl/web/uzp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odwolania@uzp.gov.pl" TargetMode="External"/><Relationship Id="rId20" Type="http://schemas.openxmlformats.org/officeDocument/2006/relationships/hyperlink" Target="https://op.europa.eu/" TargetMode="Externa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5" Type="http://schemas.openxmlformats.org/officeDocument/2006/relationships/hyperlink" Target="https://e-propublico.pl/" TargetMode="External"/><Relationship Id="rId15" Type="http://schemas.openxmlformats.org/officeDocument/2006/relationships/hyperlink" Target="https://www.uzp.gov.pl/kio" TargetMode="External"/><Relationship Id="rId10" Type="http://schemas.openxmlformats.org/officeDocument/2006/relationships/hyperlink" Target="http://www.10wsk.mil.pl/" TargetMode="External"/><Relationship Id="rId19" Type="http://schemas.openxmlformats.org/officeDocument/2006/relationships/hyperlink" Target="mailto:ted@publications.europa.eu" TargetMode="External"/><Relationship Id="rId4" Type="http://schemas.openxmlformats.org/officeDocument/2006/relationships/hyperlink" Target="mailto:choroszynska3292@10wsk.mil.pl" TargetMode="External"/><Relationship Id="rId9" Type="http://schemas.openxmlformats.org/officeDocument/2006/relationships/hyperlink" Target="mailto:choroszynska3292@10wsk.mil.pl" TargetMode="External"/><Relationship Id="rId14" Type="http://schemas.openxmlformats.org/officeDocument/2006/relationships/hyperlink" Target="https://www.gov.pl/web/sp-prokuratoria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2230</Words>
  <Characters>13381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user</cp:lastModifiedBy>
  <cp:revision>3</cp:revision>
  <cp:lastPrinted>2025-10-16T06:42:00Z</cp:lastPrinted>
  <dcterms:created xsi:type="dcterms:W3CDTF">2025-10-16T04:26:00Z</dcterms:created>
  <dcterms:modified xsi:type="dcterms:W3CDTF">2025-10-16T06:53:00Z</dcterms:modified>
</cp:coreProperties>
</file>