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F456" w14:textId="77777777" w:rsidR="00CE2B1C" w:rsidRPr="00CE2B1C" w:rsidRDefault="00CE2B1C" w:rsidP="00CE2B1C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 w:rsidRPr="00CE2B1C"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5C5A73F6" w14:textId="77777777" w:rsidR="00CE2B1C" w:rsidRPr="00CE2B1C" w:rsidRDefault="00CE2B1C" w:rsidP="00CE2B1C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151F93B7" w14:textId="2BFBE968" w:rsidR="00CE2B1C" w:rsidRPr="00CE2B1C" w:rsidRDefault="00CE2B1C" w:rsidP="00CE2B1C">
      <w:pPr>
        <w:rPr>
          <w:rFonts w:ascii="Century Gothic" w:eastAsia="Calibri" w:hAnsi="Century Gothic" w:cs="Calibri"/>
          <w:b/>
          <w:sz w:val="20"/>
          <w:szCs w:val="20"/>
        </w:rPr>
      </w:pPr>
      <w:r w:rsidRPr="00CE2B1C">
        <w:rPr>
          <w:rFonts w:ascii="Century Gothic" w:eastAsia="Calibri" w:hAnsi="Century Gothic" w:cs="Calibri"/>
          <w:b/>
          <w:sz w:val="20"/>
          <w:szCs w:val="20"/>
        </w:rPr>
        <w:t xml:space="preserve">Zadanie nr </w:t>
      </w:r>
      <w:r>
        <w:rPr>
          <w:rFonts w:ascii="Century Gothic" w:eastAsia="Calibri" w:hAnsi="Century Gothic" w:cs="Calibri"/>
          <w:b/>
          <w:sz w:val="20"/>
          <w:szCs w:val="20"/>
        </w:rPr>
        <w:t>3</w:t>
      </w:r>
      <w:r w:rsidRPr="00CE2B1C">
        <w:rPr>
          <w:rFonts w:ascii="Century Gothic" w:eastAsia="Calibri" w:hAnsi="Century Gothic" w:cs="Calibri"/>
          <w:b/>
          <w:sz w:val="20"/>
          <w:szCs w:val="20"/>
        </w:rPr>
        <w:t xml:space="preserve"> - </w:t>
      </w:r>
      <w:r>
        <w:rPr>
          <w:rFonts w:ascii="Century Gothic" w:eastAsia="Calibri" w:hAnsi="Century Gothic" w:cs="Calibri"/>
          <w:b/>
          <w:sz w:val="20"/>
          <w:szCs w:val="20"/>
        </w:rPr>
        <w:t>P</w:t>
      </w:r>
      <w:r w:rsidRPr="00CE2B1C">
        <w:rPr>
          <w:rFonts w:ascii="Century Gothic" w:eastAsia="Calibri" w:hAnsi="Century Gothic" w:cs="Calibri"/>
          <w:b/>
          <w:sz w:val="20"/>
          <w:szCs w:val="20"/>
        </w:rPr>
        <w:t>odpory boczne do stołu operacyjnego</w:t>
      </w:r>
      <w:r>
        <w:rPr>
          <w:rFonts w:ascii="Century Gothic" w:eastAsia="Calibri" w:hAnsi="Century Gothic" w:cs="Calibri"/>
          <w:b/>
          <w:sz w:val="20"/>
          <w:szCs w:val="20"/>
        </w:rPr>
        <w:t xml:space="preserve"> – 1 komplet</w:t>
      </w:r>
    </w:p>
    <w:p w14:paraId="777283CE" w14:textId="77777777" w:rsidR="00CE2B1C" w:rsidRPr="00CE2B1C" w:rsidRDefault="00CE2B1C" w:rsidP="00CE2B1C">
      <w:pPr>
        <w:rPr>
          <w:rFonts w:ascii="Century Gothic" w:eastAsia="Calibri" w:hAnsi="Century Gothic" w:cs="Calibri"/>
          <w:b/>
          <w:bCs/>
          <w:sz w:val="20"/>
          <w:szCs w:val="20"/>
        </w:rPr>
      </w:pPr>
      <w:r w:rsidRPr="00CE2B1C">
        <w:rPr>
          <w:rFonts w:ascii="Century Gothic" w:eastAsia="Calibri" w:hAnsi="Century Gothic" w:cs="Calibri"/>
          <w:b/>
          <w:bCs/>
          <w:sz w:val="20"/>
          <w:szCs w:val="20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E2B1C" w:rsidRPr="00CE2B1C" w14:paraId="601BCEEC" w14:textId="7777777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04"/>
              <w:gridCol w:w="1605"/>
              <w:gridCol w:w="612"/>
              <w:gridCol w:w="664"/>
              <w:gridCol w:w="1461"/>
              <w:gridCol w:w="1035"/>
              <w:gridCol w:w="921"/>
              <w:gridCol w:w="1461"/>
              <w:gridCol w:w="1033"/>
            </w:tblGrid>
            <w:tr w:rsidR="00CE2B1C" w:rsidRPr="00CE2B1C" w14:paraId="0A734239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377C1B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Lp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A104D5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Asortyment</w:t>
                  </w:r>
                  <w:proofErr w:type="spellEnd"/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431DF1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j.m.</w:t>
                  </w:r>
                  <w:proofErr w:type="spellEnd"/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09A16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Ilość</w:t>
                  </w:r>
                  <w:proofErr w:type="spellEnd"/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8441A5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Cena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jednostkowa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br/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netto</w:t>
                  </w:r>
                  <w:proofErr w:type="spellEnd"/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D70FF7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Wartość</w:t>
                  </w:r>
                  <w:proofErr w:type="spellEnd"/>
                </w:p>
                <w:p w14:paraId="6B8C32F8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netto</w:t>
                  </w:r>
                  <w:proofErr w:type="spellEnd"/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8C55CB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Stawka</w:t>
                  </w:r>
                  <w:proofErr w:type="spellEnd"/>
                </w:p>
                <w:p w14:paraId="2EC436C5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75FE4E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Cena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jednostkowa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brutto</w:t>
                  </w:r>
                  <w:proofErr w:type="spellEnd"/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9CEE7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Wartość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brutto</w:t>
                  </w:r>
                  <w:proofErr w:type="spellEnd"/>
                </w:p>
              </w:tc>
            </w:tr>
            <w:tr w:rsidR="00CE2B1C" w:rsidRPr="00CE2B1C" w14:paraId="2FE8C4B3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3112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  <w:p w14:paraId="22272109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  <w:p w14:paraId="522B112A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  <w:p w14:paraId="593E6042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FA250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14:paraId="4589C027" w14:textId="0D36A46F" w:rsidR="00CE2B1C" w:rsidRDefault="00CE2B1C" w:rsidP="00CE2B1C">
                  <w:pPr>
                    <w:spacing w:line="259" w:lineRule="auto"/>
                    <w:jc w:val="center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P</w:t>
                  </w: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odpory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boczne</w:t>
                  </w:r>
                  <w:proofErr w:type="spellEnd"/>
                </w:p>
                <w:p w14:paraId="0A7A946A" w14:textId="1D8D01C6" w:rsidR="00CE2B1C" w:rsidRPr="00CE2B1C" w:rsidRDefault="00CE2B1C" w:rsidP="00CE2B1C">
                  <w:pPr>
                    <w:spacing w:line="259" w:lineRule="auto"/>
                    <w:jc w:val="center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do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stołu</w:t>
                  </w:r>
                  <w:proofErr w:type="spellEnd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B1C"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  <w:t>operacyjnego</w:t>
                  </w:r>
                  <w:proofErr w:type="spellEnd"/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C64DA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14:paraId="59D5B777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14:paraId="76EC39E0" w14:textId="1D82B40C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  <w:t>kpl</w:t>
                  </w:r>
                  <w:proofErr w:type="spellEnd"/>
                  <w:r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54AEC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14:paraId="31C82603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  <w:p w14:paraId="6667189B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D225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59522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6FBF6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CF891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8913D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E2B1C" w:rsidRPr="00CE2B1C" w14:paraId="6B2EAF04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FCEE451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F19B060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7900826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B957944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59E8EA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9303A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6CBE508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1E3414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CE2B1C">
                    <w:rPr>
                      <w:rFonts w:ascii="Century Gothic" w:eastAsia="Calibri" w:hAnsi="Century Gothic"/>
                      <w:b/>
                      <w:bCs/>
                      <w:sz w:val="20"/>
                      <w:szCs w:val="20"/>
                      <w:lang w:val="en-US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0CABD" w14:textId="77777777" w:rsidR="00CE2B1C" w:rsidRPr="00CE2B1C" w:rsidRDefault="00CE2B1C" w:rsidP="00CE2B1C">
                  <w:pPr>
                    <w:spacing w:after="160" w:line="259" w:lineRule="auto"/>
                    <w:rPr>
                      <w:rFonts w:ascii="Century Gothic" w:eastAsia="Calibri" w:hAnsi="Century Gothic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78FD1E0B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</w:p>
          <w:p w14:paraId="217673ED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5849FC2D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>Cena jednostkowa netto x ilość = wartość netto</w:t>
            </w:r>
          </w:p>
          <w:p w14:paraId="295C2337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>Wartość netto + stawka podatku Vat = wartość brutto</w:t>
            </w:r>
          </w:p>
          <w:p w14:paraId="4EBFB8CA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</w:p>
          <w:p w14:paraId="2C2105FC" w14:textId="52620BA4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>Pzp</w:t>
            </w:r>
            <w:proofErr w:type="spellEnd"/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>.</w:t>
            </w:r>
          </w:p>
          <w:p w14:paraId="09EF5DE8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3EF23A17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6DAB4FA8" w14:textId="77777777" w:rsidR="00CE2B1C" w:rsidRPr="00CE2B1C" w:rsidRDefault="00CE2B1C" w:rsidP="00CE2B1C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CE2B1C">
              <w:rPr>
                <w:rFonts w:ascii="Century Gothic" w:eastAsia="Calibri" w:hAnsi="Century Gothic" w:cs="Calibri"/>
                <w:b/>
                <w:sz w:val="20"/>
                <w:szCs w:val="20"/>
              </w:rPr>
              <w:t xml:space="preserve">UWAGA:       Niespełnienie wymaganych parametrów i warunków spowoduje odrzucenie oferty.  </w:t>
            </w:r>
          </w:p>
        </w:tc>
      </w:tr>
    </w:tbl>
    <w:p w14:paraId="04639EF6" w14:textId="77777777" w:rsidR="00CE2B1C" w:rsidRDefault="00CE2B1C" w:rsidP="0037166F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36B3966B" w14:textId="77777777" w:rsidR="00CE2B1C" w:rsidRDefault="00CE2B1C" w:rsidP="0037166F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3162DCC3" w14:textId="7CD5F20B" w:rsidR="0037166F" w:rsidRPr="007B298B" w:rsidRDefault="0037166F" w:rsidP="0037166F">
      <w:pPr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Style w:val="Tabela-Siatka"/>
        <w:tblW w:w="93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126"/>
        <w:gridCol w:w="1696"/>
      </w:tblGrid>
      <w:tr w:rsidR="0088718D" w:rsidRPr="00046BB4" w14:paraId="5EAB9569" w14:textId="77777777" w:rsidTr="0088718D">
        <w:trPr>
          <w:trHeight w:val="778"/>
        </w:trPr>
        <w:tc>
          <w:tcPr>
            <w:tcW w:w="709" w:type="dxa"/>
            <w:vAlign w:val="center"/>
          </w:tcPr>
          <w:p w14:paraId="1FB5E46B" w14:textId="77777777" w:rsidR="0088718D" w:rsidRPr="00046BB4" w:rsidRDefault="0088718D" w:rsidP="00CE2B1C">
            <w:pPr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0" w:name="_Hlk210739478"/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20" w:type="dxa"/>
            <w:vAlign w:val="center"/>
          </w:tcPr>
          <w:p w14:paraId="2008A807" w14:textId="77777777" w:rsidR="0088718D" w:rsidRPr="00046BB4" w:rsidRDefault="0088718D" w:rsidP="00CE2B1C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vAlign w:val="center"/>
          </w:tcPr>
          <w:p w14:paraId="0722CF24" w14:textId="77777777" w:rsidR="0088718D" w:rsidRPr="00046BB4" w:rsidRDefault="0088718D" w:rsidP="00CE2B1C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696" w:type="dxa"/>
            <w:vAlign w:val="center"/>
          </w:tcPr>
          <w:p w14:paraId="5D714D33" w14:textId="77777777" w:rsidR="0088718D" w:rsidRPr="00046BB4" w:rsidRDefault="0088718D" w:rsidP="00CE2B1C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/</w:t>
            </w:r>
            <w:r w:rsidRPr="00046BB4">
              <w:rPr>
                <w:rFonts w:ascii="Century Gothic" w:hAnsi="Century Gothic"/>
                <w:b/>
                <w:bCs/>
                <w:sz w:val="16"/>
                <w:szCs w:val="16"/>
              </w:rPr>
              <w:t>podać</w:t>
            </w:r>
          </w:p>
        </w:tc>
      </w:tr>
      <w:tr w:rsidR="0088718D" w:rsidRPr="00046BB4" w14:paraId="3262204B" w14:textId="77777777" w:rsidTr="0088718D">
        <w:tc>
          <w:tcPr>
            <w:tcW w:w="709" w:type="dxa"/>
            <w:vAlign w:val="center"/>
          </w:tcPr>
          <w:p w14:paraId="778FCEF5" w14:textId="77777777" w:rsidR="0088718D" w:rsidRPr="00046BB4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30389D5" w14:textId="77777777" w:rsidR="0088718D" w:rsidRPr="00046BB4" w:rsidRDefault="0088718D" w:rsidP="00CE2B1C">
            <w:pPr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126" w:type="dxa"/>
            <w:vAlign w:val="center"/>
          </w:tcPr>
          <w:p w14:paraId="19CBA1E6" w14:textId="77777777" w:rsidR="0088718D" w:rsidRPr="00046BB4" w:rsidRDefault="0088718D" w:rsidP="00CE2B1C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340EAF26" w14:textId="77777777" w:rsidR="0088718D" w:rsidRPr="00046BB4" w:rsidRDefault="0088718D" w:rsidP="00CE2B1C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8718D" w:rsidRPr="00046BB4" w14:paraId="70E9A997" w14:textId="77777777" w:rsidTr="0088718D">
        <w:tc>
          <w:tcPr>
            <w:tcW w:w="709" w:type="dxa"/>
            <w:vAlign w:val="center"/>
          </w:tcPr>
          <w:p w14:paraId="797DAEC4" w14:textId="77777777" w:rsidR="0088718D" w:rsidRPr="00046BB4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5A68704" w14:textId="77777777" w:rsidR="0088718D" w:rsidRPr="00046BB4" w:rsidRDefault="0088718D" w:rsidP="00CE2B1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vAlign w:val="center"/>
          </w:tcPr>
          <w:p w14:paraId="4096A15C" w14:textId="77777777" w:rsidR="0088718D" w:rsidRPr="00046BB4" w:rsidRDefault="0088718D" w:rsidP="00CE2B1C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6DB91864" w14:textId="77777777" w:rsidR="0088718D" w:rsidRPr="00046BB4" w:rsidRDefault="0088718D" w:rsidP="00CE2B1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88718D" w:rsidRPr="00046BB4" w14:paraId="0256F625" w14:textId="77777777" w:rsidTr="0088718D">
        <w:tc>
          <w:tcPr>
            <w:tcW w:w="709" w:type="dxa"/>
            <w:vAlign w:val="center"/>
          </w:tcPr>
          <w:p w14:paraId="4F1BEA09" w14:textId="77777777" w:rsidR="0088718D" w:rsidRPr="00046BB4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7CEE2F8F" w14:textId="77777777" w:rsidR="0088718D" w:rsidRPr="00046BB4" w:rsidRDefault="0088718D" w:rsidP="00CE2B1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vAlign w:val="center"/>
          </w:tcPr>
          <w:p w14:paraId="58A38E6A" w14:textId="77777777" w:rsidR="0088718D" w:rsidRPr="00046BB4" w:rsidRDefault="0088718D" w:rsidP="00CE2B1C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159B4FF4" w14:textId="77777777" w:rsidR="0088718D" w:rsidRPr="00046BB4" w:rsidRDefault="0088718D" w:rsidP="00CE2B1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88718D" w:rsidRPr="00046BB4" w14:paraId="0AFC5A6E" w14:textId="77777777" w:rsidTr="0088718D">
        <w:tc>
          <w:tcPr>
            <w:tcW w:w="709" w:type="dxa"/>
            <w:vAlign w:val="center"/>
          </w:tcPr>
          <w:p w14:paraId="5D2DAD40" w14:textId="77777777" w:rsidR="0088718D" w:rsidRPr="00046BB4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3C5C58DA" w14:textId="77777777" w:rsidR="0088718D" w:rsidRPr="00046BB4" w:rsidRDefault="0088718D" w:rsidP="00CE2B1C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="Arial"/>
                <w:sz w:val="16"/>
                <w:szCs w:val="16"/>
              </w:rPr>
              <w:t xml:space="preserve">Sprzęt fabrycznie nowy, nie </w:t>
            </w:r>
            <w:proofErr w:type="spellStart"/>
            <w:r w:rsidRPr="00046BB4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046BB4">
              <w:rPr>
                <w:rFonts w:ascii="Century Gothic" w:hAnsi="Century Gothic" w:cs="Arial"/>
                <w:sz w:val="16"/>
                <w:szCs w:val="16"/>
              </w:rPr>
              <w:t>, nie powystawowy, rok produkcji 2025</w:t>
            </w:r>
          </w:p>
        </w:tc>
        <w:tc>
          <w:tcPr>
            <w:tcW w:w="2126" w:type="dxa"/>
            <w:vAlign w:val="center"/>
          </w:tcPr>
          <w:p w14:paraId="3DC9838E" w14:textId="77777777" w:rsidR="0088718D" w:rsidRPr="00046BB4" w:rsidRDefault="0088718D" w:rsidP="00CE2B1C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046BB4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76C8A8B0" w14:textId="77777777" w:rsidR="0088718D" w:rsidRPr="00046BB4" w:rsidRDefault="0088718D" w:rsidP="00CE2B1C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bookmarkEnd w:id="0"/>
      <w:tr w:rsidR="0088718D" w:rsidRPr="0088718D" w14:paraId="21F5177F" w14:textId="77777777" w:rsidTr="0088718D">
        <w:tc>
          <w:tcPr>
            <w:tcW w:w="709" w:type="dxa"/>
            <w:vAlign w:val="center"/>
          </w:tcPr>
          <w:p w14:paraId="0E25F66C" w14:textId="77777777" w:rsidR="0088718D" w:rsidRPr="0088718D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16B3325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 xml:space="preserve">Podpora boczna składająca się z stelaża z możliwością pozycjonowania wieloosiowego, każdy segment stelaża pozycjonowany oddzielnie. Stelaże podpór kompatybilne z posiadami podporami i materacami podpór znajdującymi się na wyposażeniu Bloku Operacyjnego do stołów </w:t>
            </w:r>
            <w:proofErr w:type="spellStart"/>
            <w:r w:rsidRPr="0088718D">
              <w:rPr>
                <w:rFonts w:ascii="Century Gothic" w:hAnsi="Century Gothic" w:cstheme="minorHAnsi"/>
                <w:sz w:val="16"/>
                <w:szCs w:val="16"/>
              </w:rPr>
              <w:t>Trumpf</w:t>
            </w:r>
            <w:proofErr w:type="spellEnd"/>
            <w:r w:rsidRPr="0088718D">
              <w:rPr>
                <w:rFonts w:ascii="Century Gothic" w:hAnsi="Century Gothic" w:cstheme="minorHAnsi"/>
                <w:sz w:val="16"/>
                <w:szCs w:val="16"/>
              </w:rPr>
              <w:t xml:space="preserve">. Regulacja wysokości podpory 30 cm, regulacja odległości w poziomie 16 cm i rotacja 360 stopni. </w:t>
            </w:r>
          </w:p>
          <w:p w14:paraId="68960F32" w14:textId="77777777" w:rsidR="0088718D" w:rsidRPr="0088718D" w:rsidRDefault="0088718D" w:rsidP="00CE2B1C">
            <w:pPr>
              <w:pStyle w:val="Akapitzlist"/>
              <w:widowControl w:val="0"/>
              <w:autoSpaceDE w:val="0"/>
              <w:autoSpaceDN w:val="0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FD1DB90" w14:textId="77777777" w:rsidR="0088718D" w:rsidRPr="0088718D" w:rsidRDefault="0088718D" w:rsidP="00CE2B1C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696" w:type="dxa"/>
            <w:vAlign w:val="center"/>
          </w:tcPr>
          <w:p w14:paraId="10E0FA75" w14:textId="77777777" w:rsidR="0088718D" w:rsidRPr="0088718D" w:rsidRDefault="0088718D" w:rsidP="00CE2B1C">
            <w:pPr>
              <w:widowControl w:val="0"/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8718D" w:rsidRPr="0088718D" w14:paraId="69D64B5D" w14:textId="77777777" w:rsidTr="0088718D">
        <w:tc>
          <w:tcPr>
            <w:tcW w:w="709" w:type="dxa"/>
            <w:vAlign w:val="center"/>
          </w:tcPr>
          <w:p w14:paraId="5293376E" w14:textId="77777777" w:rsidR="0088718D" w:rsidRPr="0088718D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74C25E0F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>Materac do podpory bocznej (100mm</w:t>
            </w:r>
            <w:r w:rsidR="0068553C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8718D">
              <w:rPr>
                <w:rFonts w:ascii="Century Gothic" w:hAnsi="Century Gothic" w:cstheme="minorHAnsi"/>
                <w:sz w:val="16"/>
                <w:szCs w:val="16"/>
              </w:rPr>
              <w:t>x 215mm</w:t>
            </w:r>
            <w:r w:rsidR="0068553C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Pr="0088718D">
              <w:rPr>
                <w:rFonts w:ascii="Century Gothic" w:hAnsi="Century Gothic" w:cstheme="minorHAnsi"/>
                <w:sz w:val="16"/>
                <w:szCs w:val="16"/>
              </w:rPr>
              <w:t xml:space="preserve">x 50mm) </w:t>
            </w:r>
            <w:r w:rsidRPr="0088718D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kompatybilny ze stelażami z tego zdania oraz kompatybilne z posiadanymi na bloku Operacyjnym stelażami</w:t>
            </w:r>
          </w:p>
        </w:tc>
        <w:tc>
          <w:tcPr>
            <w:tcW w:w="2126" w:type="dxa"/>
            <w:vAlign w:val="center"/>
          </w:tcPr>
          <w:p w14:paraId="5F9F6341" w14:textId="77777777" w:rsidR="0088718D" w:rsidRPr="00BF6E0A" w:rsidRDefault="0088718D" w:rsidP="00CE2B1C">
            <w:pPr>
              <w:widowControl w:val="0"/>
              <w:autoSpaceDE w:val="0"/>
              <w:autoSpaceDN w:val="0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BF6E0A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696" w:type="dxa"/>
            <w:vAlign w:val="center"/>
          </w:tcPr>
          <w:p w14:paraId="00AF8D8F" w14:textId="77777777" w:rsidR="0088718D" w:rsidRPr="0088718D" w:rsidRDefault="0088718D" w:rsidP="00CE2B1C">
            <w:pPr>
              <w:pStyle w:val="Akapitzlist"/>
              <w:widowControl w:val="0"/>
              <w:autoSpaceDE w:val="0"/>
              <w:autoSpaceDN w:val="0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8718D" w:rsidRPr="0088718D" w14:paraId="069D1ED2" w14:textId="77777777" w:rsidTr="0088718D">
        <w:tc>
          <w:tcPr>
            <w:tcW w:w="709" w:type="dxa"/>
            <w:vAlign w:val="center"/>
          </w:tcPr>
          <w:p w14:paraId="5D161344" w14:textId="77777777" w:rsidR="0088718D" w:rsidRPr="0088718D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32EDECE6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>Materac do podpory bocznej (120mmx170mmx50mm) kompatybilny ze stelażami z tego zdania oraz kompatybilne z posiadanymi na bloku Operacyjnym stelażami</w:t>
            </w:r>
          </w:p>
        </w:tc>
        <w:tc>
          <w:tcPr>
            <w:tcW w:w="2126" w:type="dxa"/>
            <w:vAlign w:val="center"/>
          </w:tcPr>
          <w:p w14:paraId="6CA5FB2F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696" w:type="dxa"/>
            <w:vAlign w:val="center"/>
          </w:tcPr>
          <w:p w14:paraId="36A22CCA" w14:textId="77777777" w:rsidR="0088718D" w:rsidRPr="0088718D" w:rsidRDefault="0088718D" w:rsidP="00CE2B1C">
            <w:pPr>
              <w:pStyle w:val="Akapitzlist"/>
              <w:widowControl w:val="0"/>
              <w:autoSpaceDE w:val="0"/>
              <w:autoSpaceDN w:val="0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88718D" w:rsidRPr="0088718D" w14:paraId="69B6905B" w14:textId="77777777" w:rsidTr="0088718D">
        <w:tc>
          <w:tcPr>
            <w:tcW w:w="709" w:type="dxa"/>
            <w:vAlign w:val="center"/>
          </w:tcPr>
          <w:p w14:paraId="54B4252C" w14:textId="77777777" w:rsidR="0088718D" w:rsidRPr="0088718D" w:rsidRDefault="0088718D" w:rsidP="00CE2B1C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1E02DC62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 xml:space="preserve">Podpora pod rękę na przegubie kulowym z możliwością stabilizacji jednym pokrętłem (blokowane trzy przeguby), materac pod podpory długości 450 mm +- 10 mm, z wyprofilowanym kształtem ułatwiającym stabilizację. W wyposażeniu 2 pasy mocujące. Łączna długość ramion podpory 580 mm +- 10mm. Uchwyt mocujący podporę do szyny akcesoryjnej stołu zintegrowany z podporą. </w:t>
            </w:r>
          </w:p>
        </w:tc>
        <w:tc>
          <w:tcPr>
            <w:tcW w:w="2126" w:type="dxa"/>
            <w:vAlign w:val="center"/>
          </w:tcPr>
          <w:p w14:paraId="6ECD5572" w14:textId="77777777" w:rsidR="0088718D" w:rsidRPr="0088718D" w:rsidRDefault="0088718D" w:rsidP="00CE2B1C">
            <w:pPr>
              <w:widowControl w:val="0"/>
              <w:autoSpaceDE w:val="0"/>
              <w:autoSpaceDN w:val="0"/>
              <w:ind w:left="142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88718D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696" w:type="dxa"/>
            <w:vAlign w:val="center"/>
          </w:tcPr>
          <w:p w14:paraId="5653D8F2" w14:textId="77777777" w:rsidR="0088718D" w:rsidRPr="0088718D" w:rsidRDefault="0088718D" w:rsidP="00CE2B1C">
            <w:pPr>
              <w:pStyle w:val="Akapitzlist"/>
              <w:widowControl w:val="0"/>
              <w:autoSpaceDE w:val="0"/>
              <w:autoSpaceDN w:val="0"/>
              <w:ind w:left="502"/>
              <w:contextualSpacing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1BCCE819" w14:textId="77777777" w:rsidR="00BC54B2" w:rsidRDefault="00BC54B2" w:rsidP="0088718D"/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BC54B2" w:rsidRPr="009C5435" w14:paraId="185961C6" w14:textId="77777777" w:rsidTr="00907388">
        <w:trPr>
          <w:trHeight w:val="284"/>
        </w:trPr>
        <w:tc>
          <w:tcPr>
            <w:tcW w:w="9385" w:type="dxa"/>
            <w:gridSpan w:val="4"/>
            <w:vAlign w:val="center"/>
          </w:tcPr>
          <w:p w14:paraId="1EF0D649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bookmarkStart w:id="1" w:name="_Hlk210739447"/>
            <w:r w:rsidRPr="009C543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BC54B2" w:rsidRPr="009C5435" w14:paraId="0D32295D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8A5B3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tabs>
                <w:tab w:val="left" w:pos="108"/>
              </w:tabs>
              <w:spacing w:after="0" w:line="240" w:lineRule="auto"/>
              <w:ind w:right="3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C9836B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</w:t>
            </w:r>
            <w:r>
              <w:rPr>
                <w:rFonts w:ascii="Century Gothic" w:hAnsi="Century Gothic" w:cs="Arial"/>
                <w:sz w:val="16"/>
                <w:szCs w:val="16"/>
              </w:rPr>
              <w:t>pielęgniarek i lekarzy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w siedzibie Zamawiającego w terminie uzgodnionym z Zamawiającym po uruchomieniu przedmiotu zamówienia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36CF9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862C7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341F7E6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989AF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3E18D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DC67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430C3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01DB6270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14641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109B9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1A4EDD72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 xml:space="preserve">42 miesięcy –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20CB8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D26D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28A861D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C1710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D9961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2038B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EB526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1FA60C4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EA303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9A7B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34C35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F59D5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1526BE41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20012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98B2E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 xml:space="preserve">7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dni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D38FC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FC3C9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209888A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7AFD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3F84D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skutecznej naprawy w okresie gwarancyjnym wymagającej importu części spoza Polski  – maksimum 14 dni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8B40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FD197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3A804F92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FB083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4165" w14:textId="77777777" w:rsidR="00BC54B2" w:rsidRPr="004105DB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7350952F" w14:textId="77777777" w:rsidR="00BC54B2" w:rsidRPr="004105DB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</w:t>
            </w:r>
            <w:r w:rsidR="0037166F"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(import części spoza Polski)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80F93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A8300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10E84597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7332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5393B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14DC6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16764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7A0A292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278AA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BDE2F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79568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B72A7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25C6D416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A0872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2F5AD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7B5DC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85B64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19F01B3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311C7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DEB90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2DF35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E3AC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53F217F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1161A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9A65B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FD2C4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57DA6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0AF6B95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C763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3D437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1251C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988ED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33318BE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16F96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2A8AF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DF73A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221A5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BC54B2" w:rsidRPr="009C5435" w14:paraId="768AE164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42BD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9FF04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F253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54AFE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7DD598DA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5A18E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918A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32383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4443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640449F3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5CD39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EB815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8D631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E0A76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BC54B2" w:rsidRPr="009C5435" w14:paraId="6F30466D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5DD80" w14:textId="77777777" w:rsidR="00BC54B2" w:rsidRPr="009C5435" w:rsidRDefault="00BC54B2" w:rsidP="00CE2B1C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3264" w14:textId="77777777" w:rsidR="00BC54B2" w:rsidRPr="009C5435" w:rsidRDefault="006232D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Dostawa i uruchomienie </w:t>
            </w:r>
            <w:r>
              <w:rPr>
                <w:rFonts w:ascii="Century Gothic" w:hAnsi="Century Gothic" w:cs="Arial"/>
                <w:sz w:val="16"/>
                <w:szCs w:val="16"/>
              </w:rPr>
              <w:t>do 30 listopada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D1DB1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8D069" w14:textId="77777777" w:rsidR="00BC54B2" w:rsidRPr="009C5435" w:rsidRDefault="00BC54B2" w:rsidP="00CE2B1C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2A0AAE39" w14:textId="77777777" w:rsidR="00BC54B2" w:rsidRPr="00C768D5" w:rsidRDefault="00BC54B2" w:rsidP="00BC54B2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76CA8676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2956131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47BE663F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E6569BB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43962BE3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731E6E2A" w14:textId="77777777" w:rsidR="00BC54B2" w:rsidRPr="000E378D" w:rsidRDefault="00BC54B2" w:rsidP="00BC54B2">
      <w:pPr>
        <w:spacing w:line="360" w:lineRule="auto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</w:r>
    </w:p>
    <w:p w14:paraId="71754521" w14:textId="77777777" w:rsidR="00BC54B2" w:rsidRPr="000E378D" w:rsidRDefault="00BC54B2" w:rsidP="00BC54B2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3AE9F734" w14:textId="77777777" w:rsidR="00BC54B2" w:rsidRPr="00C768D5" w:rsidRDefault="00BC54B2" w:rsidP="00BC54B2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0E378D">
        <w:rPr>
          <w:rFonts w:ascii="Century Gothic" w:hAnsi="Century Gothic"/>
          <w:sz w:val="16"/>
          <w:szCs w:val="16"/>
        </w:rPr>
        <w:tab/>
      </w:r>
      <w:r w:rsidRPr="000E378D">
        <w:rPr>
          <w:rFonts w:ascii="Century Gothic" w:hAnsi="Century Gothic"/>
          <w:sz w:val="16"/>
          <w:szCs w:val="16"/>
        </w:rPr>
        <w:tab/>
        <w:t>Podpis Wykonawcy</w:t>
      </w:r>
    </w:p>
    <w:p w14:paraId="3CBD553D" w14:textId="77777777" w:rsidR="00BC54B2" w:rsidRPr="00046BB4" w:rsidRDefault="00BC54B2" w:rsidP="00BC54B2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467BECB6" w14:textId="77777777" w:rsidR="00BC54B2" w:rsidRPr="00046BB4" w:rsidRDefault="00BC54B2" w:rsidP="00BC54B2">
      <w:pPr>
        <w:spacing w:line="360" w:lineRule="auto"/>
        <w:rPr>
          <w:rFonts w:ascii="Century Gothic" w:hAnsi="Century Gothic" w:cstheme="minorHAnsi"/>
          <w:b/>
          <w:sz w:val="16"/>
          <w:szCs w:val="16"/>
        </w:rPr>
      </w:pPr>
    </w:p>
    <w:p w14:paraId="1B34DD02" w14:textId="77777777" w:rsidR="00BC54B2" w:rsidRPr="00046BB4" w:rsidRDefault="00BC54B2" w:rsidP="00BC54B2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bookmarkEnd w:id="1"/>
    <w:p w14:paraId="560F55DD" w14:textId="77777777" w:rsidR="00BC54B2" w:rsidRPr="00085CA3" w:rsidRDefault="00BC54B2" w:rsidP="0088718D"/>
    <w:sectPr w:rsidR="00BC54B2" w:rsidRPr="00085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D3388"/>
    <w:multiLevelType w:val="hybridMultilevel"/>
    <w:tmpl w:val="3786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47ECE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72AA2871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614100853">
    <w:abstractNumId w:val="0"/>
  </w:num>
  <w:num w:numId="2" w16cid:durableId="1824808179">
    <w:abstractNumId w:val="1"/>
  </w:num>
  <w:num w:numId="3" w16cid:durableId="139427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A3"/>
    <w:rsid w:val="00085CA3"/>
    <w:rsid w:val="000C62C9"/>
    <w:rsid w:val="00271CE7"/>
    <w:rsid w:val="00351C5A"/>
    <w:rsid w:val="0037166F"/>
    <w:rsid w:val="003F53EF"/>
    <w:rsid w:val="00430B17"/>
    <w:rsid w:val="006232D2"/>
    <w:rsid w:val="0068553C"/>
    <w:rsid w:val="007862B5"/>
    <w:rsid w:val="007F0127"/>
    <w:rsid w:val="007F3896"/>
    <w:rsid w:val="008479DB"/>
    <w:rsid w:val="008700F0"/>
    <w:rsid w:val="0088718D"/>
    <w:rsid w:val="00BC54B2"/>
    <w:rsid w:val="00BF6E0A"/>
    <w:rsid w:val="00CE2B1C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12B84"/>
  <w15:chartTrackingRefBased/>
  <w15:docId w15:val="{446F299B-8B46-4D33-A04A-98C16028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54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85C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085CA3"/>
    <w:pPr>
      <w:ind w:left="720"/>
      <w:contextualSpacing/>
    </w:pPr>
  </w:style>
  <w:style w:type="table" w:styleId="Tabela-Siatka">
    <w:name w:val="Table Grid"/>
    <w:basedOn w:val="Standardowy"/>
    <w:uiPriority w:val="39"/>
    <w:rsid w:val="00887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54B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Tekstpodstawowy">
    <w:name w:val="Body Text"/>
    <w:basedOn w:val="Normalny"/>
    <w:link w:val="TekstpodstawowyZnak"/>
    <w:rsid w:val="00BC54B2"/>
    <w:pPr>
      <w:spacing w:after="0" w:line="240" w:lineRule="auto"/>
      <w:jc w:val="right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BC54B2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customStyle="1" w:styleId="AKAPIT">
    <w:name w:val="AKAPIT"/>
    <w:basedOn w:val="Normalny"/>
    <w:rsid w:val="00BC54B2"/>
    <w:pPr>
      <w:spacing w:before="60" w:after="0" w:line="360" w:lineRule="auto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13</cp:revision>
  <dcterms:created xsi:type="dcterms:W3CDTF">2025-10-07T11:03:00Z</dcterms:created>
  <dcterms:modified xsi:type="dcterms:W3CDTF">2025-10-17T07:39:00Z</dcterms:modified>
</cp:coreProperties>
</file>