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E4E14" w14:textId="77777777" w:rsidR="00E931E5" w:rsidRDefault="00E931E5" w:rsidP="00E931E5">
      <w:pPr>
        <w:jc w:val="right"/>
        <w:rPr>
          <w:rFonts w:ascii="Century Gothic" w:eastAsia="Calibri" w:hAnsi="Century Gothic" w:cs="Calibri"/>
          <w:b/>
          <w:sz w:val="20"/>
          <w:szCs w:val="20"/>
        </w:rPr>
      </w:pPr>
      <w:r>
        <w:rPr>
          <w:rFonts w:ascii="Century Gothic" w:eastAsia="Calibri" w:hAnsi="Century Gothic" w:cs="Calibri"/>
          <w:b/>
          <w:sz w:val="20"/>
          <w:szCs w:val="20"/>
        </w:rPr>
        <w:t>Załącznik nr 2 – formularz asortymentowo-cenowy</w:t>
      </w:r>
    </w:p>
    <w:p w14:paraId="48F63CE4" w14:textId="77777777" w:rsidR="00E931E5" w:rsidRDefault="00E931E5" w:rsidP="00E931E5">
      <w:pPr>
        <w:jc w:val="right"/>
        <w:rPr>
          <w:rFonts w:ascii="Century Gothic" w:eastAsia="Calibri" w:hAnsi="Century Gothic" w:cs="Calibri"/>
          <w:b/>
          <w:sz w:val="20"/>
          <w:szCs w:val="20"/>
        </w:rPr>
      </w:pPr>
    </w:p>
    <w:p w14:paraId="298AD8B0" w14:textId="2575DB24" w:rsidR="00E931E5" w:rsidRDefault="00E931E5" w:rsidP="00E931E5">
      <w:pPr>
        <w:rPr>
          <w:rFonts w:ascii="Century Gothic" w:eastAsia="Calibri" w:hAnsi="Century Gothic" w:cs="Calibri"/>
          <w:b/>
          <w:sz w:val="20"/>
          <w:szCs w:val="20"/>
        </w:rPr>
      </w:pPr>
      <w:r>
        <w:rPr>
          <w:rFonts w:ascii="Century Gothic" w:eastAsia="Calibri" w:hAnsi="Century Gothic" w:cs="Calibri"/>
          <w:b/>
          <w:sz w:val="20"/>
          <w:szCs w:val="20"/>
        </w:rPr>
        <w:t xml:space="preserve">Zadanie nr 4 - </w:t>
      </w:r>
      <w:r w:rsidRPr="007155BC">
        <w:rPr>
          <w:rFonts w:ascii="Century Gothic" w:eastAsia="Calibri" w:hAnsi="Century Gothic" w:cs="Calibri"/>
          <w:b/>
          <w:sz w:val="20"/>
          <w:szCs w:val="20"/>
        </w:rPr>
        <w:t>Materac próżniowy do pozycji bocznej – 4 komplety</w:t>
      </w:r>
      <w:r>
        <w:rPr>
          <w:rFonts w:ascii="Century Gothic" w:eastAsia="Calibri" w:hAnsi="Century Gothic" w:cs="Calibri"/>
          <w:b/>
          <w:sz w:val="20"/>
          <w:szCs w:val="20"/>
        </w:rPr>
        <w:t xml:space="preserve"> </w:t>
      </w:r>
    </w:p>
    <w:p w14:paraId="4EA793F4" w14:textId="77777777" w:rsidR="00E931E5" w:rsidRPr="00842163" w:rsidRDefault="00E931E5" w:rsidP="00E931E5">
      <w:pPr>
        <w:spacing w:line="360" w:lineRule="auto"/>
        <w:ind w:left="142"/>
        <w:rPr>
          <w:rFonts w:ascii="Century Gothic" w:eastAsia="Times New Roman" w:hAnsi="Century Gothic" w:cstheme="minorHAnsi"/>
          <w:b/>
          <w:bCs/>
          <w:sz w:val="20"/>
          <w:szCs w:val="20"/>
          <w:lang w:eastAsia="ar-SA"/>
        </w:rPr>
      </w:pPr>
      <w:r w:rsidRPr="00842163">
        <w:rPr>
          <w:rFonts w:ascii="Century Gothic" w:eastAsia="Times New Roman" w:hAnsi="Century Gothic" w:cstheme="minorHAnsi"/>
          <w:b/>
          <w:bCs/>
          <w:sz w:val="20"/>
          <w:szCs w:val="20"/>
          <w:lang w:eastAsia="ar-SA"/>
        </w:rPr>
        <w:t>Formularz asortymentowo–cenowy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9"/>
      </w:tblGrid>
      <w:tr w:rsidR="00E931E5" w:rsidRPr="006124F6" w14:paraId="17DA1271" w14:textId="77777777" w:rsidTr="00C24FBC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296" w:type="dxa"/>
              <w:tblLook w:val="04A0" w:firstRow="1" w:lastRow="0" w:firstColumn="1" w:lastColumn="0" w:noHBand="0" w:noVBand="1"/>
            </w:tblPr>
            <w:tblGrid>
              <w:gridCol w:w="552"/>
              <w:gridCol w:w="1235"/>
              <w:gridCol w:w="692"/>
              <w:gridCol w:w="627"/>
              <w:gridCol w:w="1479"/>
              <w:gridCol w:w="1196"/>
              <w:gridCol w:w="960"/>
              <w:gridCol w:w="1487"/>
              <w:gridCol w:w="1191"/>
            </w:tblGrid>
            <w:tr w:rsidR="00E931E5" w:rsidRPr="006124F6" w14:paraId="2AA1C7C7" w14:textId="77777777" w:rsidTr="00C24FBC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E3E471" w14:textId="77777777" w:rsidR="00E931E5" w:rsidRPr="006124F6" w:rsidRDefault="00E931E5" w:rsidP="00C24FBC">
                  <w:pPr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  <w:t>Lp</w:t>
                  </w:r>
                  <w:r w:rsidRPr="00837FCD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  <w:t>.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BF6CA2" w14:textId="77777777" w:rsidR="00E931E5" w:rsidRPr="006124F6" w:rsidRDefault="00E931E5" w:rsidP="00C24FBC">
                  <w:pPr>
                    <w:ind w:left="40" w:right="-85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  <w:t>Asortyment</w:t>
                  </w: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B77BCA" w14:textId="77777777" w:rsidR="00E931E5" w:rsidRPr="006124F6" w:rsidRDefault="00E931E5" w:rsidP="00C24FBC">
                  <w:pPr>
                    <w:ind w:left="165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  <w:t>j.m.</w:t>
                  </w: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14AE74" w14:textId="77777777" w:rsidR="00E931E5" w:rsidRPr="006124F6" w:rsidRDefault="00E931E5" w:rsidP="00C24FBC">
                  <w:pPr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  <w:t>Ilość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756937" w14:textId="77777777" w:rsidR="00E931E5" w:rsidRPr="006124F6" w:rsidRDefault="00E931E5" w:rsidP="00C24FBC">
                  <w:pPr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  <w:t xml:space="preserve">Cena jednostkowa </w:t>
                  </w: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  <w:br/>
                    <w:t>netto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522AFD" w14:textId="77777777" w:rsidR="00E931E5" w:rsidRPr="006124F6" w:rsidRDefault="00E931E5" w:rsidP="00C24FBC">
                  <w:pPr>
                    <w:ind w:left="269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  <w:t>Wartość</w:t>
                  </w:r>
                </w:p>
                <w:p w14:paraId="2447F4BE" w14:textId="77777777" w:rsidR="00E931E5" w:rsidRPr="006124F6" w:rsidRDefault="00E931E5" w:rsidP="00C24FBC">
                  <w:pPr>
                    <w:ind w:left="269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  <w:t>netto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84E5C7" w14:textId="77777777" w:rsidR="00E931E5" w:rsidRPr="006124F6" w:rsidRDefault="00E931E5" w:rsidP="00C24FBC">
                  <w:pPr>
                    <w:ind w:left="123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  <w:t>Stawka</w:t>
                  </w:r>
                </w:p>
                <w:p w14:paraId="406FEB72" w14:textId="77777777" w:rsidR="00E931E5" w:rsidRPr="006124F6" w:rsidRDefault="00E931E5" w:rsidP="00C24FBC">
                  <w:pPr>
                    <w:ind w:left="123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  <w:t>Vat</w:t>
                  </w: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A83A79" w14:textId="77777777" w:rsidR="00E931E5" w:rsidRPr="006124F6" w:rsidRDefault="00E931E5" w:rsidP="00C24FBC">
                  <w:pPr>
                    <w:ind w:left="180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  <w:t>Cena jednostkowa brutto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D8076D" w14:textId="77777777" w:rsidR="00E931E5" w:rsidRPr="006124F6" w:rsidRDefault="00E931E5" w:rsidP="00C24FBC">
                  <w:pPr>
                    <w:ind w:left="264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ar-SA"/>
                    </w:rPr>
                    <w:t>Wartość brutto</w:t>
                  </w:r>
                </w:p>
              </w:tc>
            </w:tr>
            <w:tr w:rsidR="00E931E5" w:rsidRPr="006124F6" w14:paraId="75E8DE0D" w14:textId="77777777" w:rsidTr="00C24FBC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79D56B" w14:textId="77777777" w:rsidR="00E931E5" w:rsidRDefault="00E931E5" w:rsidP="00C24FBC">
                  <w:pPr>
                    <w:ind w:left="247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  <w:p w14:paraId="2BFD1F39" w14:textId="77777777" w:rsidR="00E931E5" w:rsidRDefault="00E931E5" w:rsidP="00C24FBC">
                  <w:pPr>
                    <w:ind w:left="247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  <w:p w14:paraId="28A38DC6" w14:textId="77777777" w:rsidR="00E931E5" w:rsidRDefault="00E931E5" w:rsidP="00C24FBC">
                  <w:pPr>
                    <w:ind w:left="247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  <w:p w14:paraId="2582A405" w14:textId="77777777" w:rsidR="00E931E5" w:rsidRPr="006124F6" w:rsidRDefault="00E931E5" w:rsidP="00C24FBC">
                  <w:pPr>
                    <w:ind w:left="247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ar-SA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ar-SA"/>
                    </w:rPr>
                    <w:t>1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DB2B69" w14:textId="77777777" w:rsidR="00E931E5" w:rsidRPr="00837FCD" w:rsidRDefault="00E931E5" w:rsidP="00C24FBC">
                  <w:pPr>
                    <w:ind w:left="31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ar-SA"/>
                    </w:rPr>
                  </w:pPr>
                </w:p>
                <w:p w14:paraId="15B80510" w14:textId="0501A7A1" w:rsidR="00E931E5" w:rsidRDefault="00E931E5" w:rsidP="00E931E5">
                  <w:pPr>
                    <w:ind w:left="31"/>
                    <w:jc w:val="center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7155BC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Materac próżniowy do pozycji bocznej</w:t>
                  </w:r>
                </w:p>
                <w:p w14:paraId="2F5331B4" w14:textId="77777777" w:rsidR="00E931E5" w:rsidRPr="00837FCD" w:rsidRDefault="00E931E5" w:rsidP="00E931E5">
                  <w:pPr>
                    <w:ind w:left="31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ar-SA"/>
                    </w:rPr>
                  </w:pPr>
                </w:p>
                <w:p w14:paraId="4FA6F9CC" w14:textId="77777777" w:rsidR="00E931E5" w:rsidRPr="006124F6" w:rsidRDefault="00E931E5" w:rsidP="00C24FBC">
                  <w:pPr>
                    <w:ind w:left="31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C9EFC9" w14:textId="77777777" w:rsidR="00E931E5" w:rsidRPr="00837FCD" w:rsidRDefault="00E931E5" w:rsidP="00C24FBC">
                  <w:pPr>
                    <w:ind w:left="165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ar-SA"/>
                    </w:rPr>
                  </w:pPr>
                </w:p>
                <w:p w14:paraId="0500C259" w14:textId="77777777" w:rsidR="00E931E5" w:rsidRPr="00837FCD" w:rsidRDefault="00E931E5" w:rsidP="00C24FBC">
                  <w:pPr>
                    <w:ind w:left="165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ar-SA"/>
                    </w:rPr>
                  </w:pPr>
                </w:p>
                <w:p w14:paraId="092C7906" w14:textId="703D80F5" w:rsidR="00E931E5" w:rsidRPr="006124F6" w:rsidRDefault="00E931E5" w:rsidP="00C24FBC">
                  <w:pPr>
                    <w:ind w:left="-7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ar-SA"/>
                    </w:rPr>
                  </w:pPr>
                  <w:proofErr w:type="spellStart"/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ar-SA"/>
                    </w:rPr>
                    <w:t>kpl</w:t>
                  </w:r>
                  <w:proofErr w:type="spellEnd"/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2B807F" w14:textId="77777777" w:rsidR="00E931E5" w:rsidRPr="00837FCD" w:rsidRDefault="00E931E5" w:rsidP="00C24FBC">
                  <w:pPr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ar-SA"/>
                    </w:rPr>
                  </w:pPr>
                </w:p>
                <w:p w14:paraId="41ED4D25" w14:textId="77777777" w:rsidR="00E931E5" w:rsidRPr="00837FCD" w:rsidRDefault="00E931E5" w:rsidP="00C24FBC">
                  <w:pPr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ar-SA"/>
                    </w:rPr>
                  </w:pPr>
                </w:p>
                <w:p w14:paraId="47B56972" w14:textId="72DE5459" w:rsidR="00E931E5" w:rsidRPr="006124F6" w:rsidRDefault="00E931E5" w:rsidP="00C24FBC">
                  <w:pPr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ar-SA"/>
                    </w:rPr>
                    <w:t>4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B0E90" w14:textId="77777777" w:rsidR="00E931E5" w:rsidRPr="006124F6" w:rsidRDefault="00E931E5" w:rsidP="00C24FBC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A5D1C" w14:textId="77777777" w:rsidR="00E931E5" w:rsidRPr="006124F6" w:rsidRDefault="00E931E5" w:rsidP="00C24FBC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30137" w14:textId="77777777" w:rsidR="00E931E5" w:rsidRPr="006124F6" w:rsidRDefault="00E931E5" w:rsidP="00C24FBC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29989" w14:textId="77777777" w:rsidR="00E931E5" w:rsidRPr="006124F6" w:rsidRDefault="00E931E5" w:rsidP="00C24FBC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8EEAA" w14:textId="77777777" w:rsidR="00E931E5" w:rsidRPr="006124F6" w:rsidRDefault="00E931E5" w:rsidP="00C24FBC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</w:tc>
            </w:tr>
            <w:tr w:rsidR="00E931E5" w:rsidRPr="006124F6" w14:paraId="37DD9D70" w14:textId="77777777" w:rsidTr="00C24FBC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19B80F4" w14:textId="77777777" w:rsidR="00E931E5" w:rsidRPr="006124F6" w:rsidRDefault="00E931E5" w:rsidP="00C24FBC">
                  <w:pPr>
                    <w:ind w:left="431"/>
                    <w:rPr>
                      <w:rFonts w:ascii="Arial" w:eastAsia="Times New Roman" w:hAnsi="Arial" w:cs="Arial"/>
                      <w:bCs/>
                      <w:lang w:eastAsia="ar-SA"/>
                    </w:rPr>
                  </w:pP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5AEB73B" w14:textId="77777777" w:rsidR="00E931E5" w:rsidRPr="006124F6" w:rsidRDefault="00E931E5" w:rsidP="00C24FBC">
                  <w:pPr>
                    <w:ind w:left="431"/>
                    <w:rPr>
                      <w:rFonts w:ascii="Arial" w:eastAsia="Times New Roman" w:hAnsi="Arial" w:cs="Arial"/>
                      <w:bCs/>
                      <w:lang w:eastAsia="ar-SA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AB81AD0" w14:textId="77777777" w:rsidR="00E931E5" w:rsidRPr="006124F6" w:rsidRDefault="00E931E5" w:rsidP="00C24FBC">
                  <w:pPr>
                    <w:ind w:left="431"/>
                    <w:rPr>
                      <w:rFonts w:ascii="Arial" w:eastAsia="Times New Roman" w:hAnsi="Arial" w:cs="Arial"/>
                      <w:bCs/>
                      <w:lang w:eastAsia="ar-SA"/>
                    </w:rPr>
                  </w:pP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3E994B2" w14:textId="77777777" w:rsidR="00E931E5" w:rsidRPr="006124F6" w:rsidRDefault="00E931E5" w:rsidP="00C24FBC">
                  <w:pPr>
                    <w:ind w:left="431"/>
                    <w:rPr>
                      <w:rFonts w:ascii="Arial" w:eastAsia="Times New Roman" w:hAnsi="Arial" w:cs="Arial"/>
                      <w:bCs/>
                      <w:lang w:eastAsia="ar-SA"/>
                    </w:rPr>
                  </w:pP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FA6987" w14:textId="77777777" w:rsidR="00E931E5" w:rsidRPr="006124F6" w:rsidRDefault="00E931E5" w:rsidP="00C24FBC">
                  <w:pPr>
                    <w:ind w:left="431"/>
                    <w:rPr>
                      <w:rFonts w:ascii="Arial" w:eastAsia="Times New Roman" w:hAnsi="Arial" w:cs="Arial"/>
                      <w:bCs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Cs/>
                      <w:lang w:eastAsia="ar-SA"/>
                    </w:rPr>
                    <w:t>RAZEM: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F12FF" w14:textId="77777777" w:rsidR="00E931E5" w:rsidRPr="006124F6" w:rsidRDefault="00E931E5" w:rsidP="00C24FBC">
                  <w:pPr>
                    <w:ind w:left="431"/>
                    <w:rPr>
                      <w:rFonts w:ascii="Arial" w:eastAsia="Times New Roman" w:hAnsi="Arial" w:cs="Arial"/>
                      <w:bCs/>
                      <w:lang w:eastAsia="ar-SA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67887E4" w14:textId="77777777" w:rsidR="00E931E5" w:rsidRPr="006124F6" w:rsidRDefault="00E931E5" w:rsidP="00C24FBC">
                  <w:pPr>
                    <w:ind w:left="431"/>
                    <w:rPr>
                      <w:rFonts w:ascii="Arial" w:eastAsia="Times New Roman" w:hAnsi="Arial" w:cs="Arial"/>
                      <w:bCs/>
                      <w:lang w:eastAsia="ar-SA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022C12" w14:textId="77777777" w:rsidR="00E931E5" w:rsidRPr="006124F6" w:rsidRDefault="00E931E5" w:rsidP="00C24FBC">
                  <w:pPr>
                    <w:ind w:left="431"/>
                    <w:rPr>
                      <w:rFonts w:ascii="Arial" w:eastAsia="Times New Roman" w:hAnsi="Arial" w:cs="Arial"/>
                      <w:bCs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Cs/>
                      <w:lang w:eastAsia="ar-SA"/>
                    </w:rPr>
                    <w:t>RAZEM: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153EE" w14:textId="77777777" w:rsidR="00E931E5" w:rsidRPr="006124F6" w:rsidRDefault="00E931E5" w:rsidP="00C24FBC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</w:tc>
            </w:tr>
          </w:tbl>
          <w:p w14:paraId="4BEDB292" w14:textId="77777777" w:rsidR="00E931E5" w:rsidRPr="006124F6" w:rsidRDefault="00E931E5" w:rsidP="00C24FBC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sz w:val="16"/>
                <w:szCs w:val="16"/>
                <w:u w:val="single"/>
                <w:lang w:eastAsia="ar-SA"/>
              </w:rPr>
            </w:pPr>
          </w:p>
          <w:p w14:paraId="78E85F8E" w14:textId="77777777" w:rsidR="00E931E5" w:rsidRPr="006124F6" w:rsidRDefault="00E931E5" w:rsidP="00C24FBC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sz w:val="16"/>
                <w:szCs w:val="16"/>
                <w:u w:val="single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sz w:val="16"/>
                <w:szCs w:val="16"/>
                <w:u w:val="single"/>
                <w:lang w:eastAsia="ar-SA"/>
              </w:rPr>
              <w:t>UWAGA: Zamawiający podaje sposób wyliczenia wartości netto i brutto:</w:t>
            </w:r>
          </w:p>
          <w:p w14:paraId="05A6C699" w14:textId="77777777" w:rsidR="00E931E5" w:rsidRPr="006124F6" w:rsidRDefault="00E931E5" w:rsidP="00C24FBC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Cena jednostkowa netto x ilość = wartość netto</w:t>
            </w:r>
          </w:p>
          <w:p w14:paraId="6A1D805F" w14:textId="77777777" w:rsidR="00E931E5" w:rsidRPr="006124F6" w:rsidRDefault="00E931E5" w:rsidP="00C24FBC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netto + stawka podatku Vat = wartość brutto</w:t>
            </w:r>
          </w:p>
          <w:p w14:paraId="08D29D79" w14:textId="77777777" w:rsidR="00E931E5" w:rsidRPr="006124F6" w:rsidRDefault="00E931E5" w:rsidP="00C24FBC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ab/>
            </w:r>
          </w:p>
          <w:p w14:paraId="12EFE016" w14:textId="77777777" w:rsidR="00E931E5" w:rsidRPr="006124F6" w:rsidRDefault="00E931E5" w:rsidP="00C24FBC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sz w:val="16"/>
                <w:szCs w:val="16"/>
                <w:u w:val="single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sz w:val="16"/>
                <w:szCs w:val="16"/>
                <w:u w:val="single"/>
                <w:lang w:eastAsia="ar-SA"/>
              </w:rPr>
              <w:t xml:space="preserve">Brak wypełnienia kolumn wskazanych dla Wykonawcy (tu pustych kolumn) spowoduje odrzucenie oferty </w:t>
            </w:r>
            <w:r w:rsidRPr="006124F6">
              <w:rPr>
                <w:rFonts w:ascii="Arial" w:eastAsia="Times New Roman" w:hAnsi="Arial" w:cs="Arial"/>
                <w:b/>
                <w:sz w:val="16"/>
                <w:szCs w:val="16"/>
                <w:u w:val="single"/>
                <w:lang w:eastAsia="ar-SA"/>
              </w:rPr>
              <w:br/>
              <w:t xml:space="preserve">na podstawie art. 226 ust. 1 pkt. 5 ustawy </w:t>
            </w:r>
            <w:proofErr w:type="spellStart"/>
            <w:r w:rsidRPr="006124F6">
              <w:rPr>
                <w:rFonts w:ascii="Arial" w:eastAsia="Times New Roman" w:hAnsi="Arial" w:cs="Arial"/>
                <w:b/>
                <w:sz w:val="16"/>
                <w:szCs w:val="16"/>
                <w:u w:val="single"/>
                <w:lang w:eastAsia="ar-SA"/>
              </w:rPr>
              <w:t>Pzp</w:t>
            </w:r>
            <w:proofErr w:type="spellEnd"/>
            <w:r w:rsidRPr="006124F6">
              <w:rPr>
                <w:rFonts w:ascii="Arial" w:eastAsia="Times New Roman" w:hAnsi="Arial" w:cs="Arial"/>
                <w:b/>
                <w:sz w:val="16"/>
                <w:szCs w:val="16"/>
                <w:u w:val="single"/>
                <w:lang w:eastAsia="ar-SA"/>
              </w:rPr>
              <w:t>.</w:t>
            </w:r>
          </w:p>
          <w:p w14:paraId="17745727" w14:textId="77777777" w:rsidR="00E931E5" w:rsidRPr="006124F6" w:rsidRDefault="00E931E5" w:rsidP="00C24FBC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14:paraId="65403E9E" w14:textId="77777777" w:rsidR="00E931E5" w:rsidRPr="006124F6" w:rsidRDefault="00E931E5" w:rsidP="00C24FBC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14:paraId="6CAF303A" w14:textId="77777777" w:rsidR="00E931E5" w:rsidRPr="006124F6" w:rsidRDefault="00E931E5" w:rsidP="00C24FBC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 xml:space="preserve">UWAGA:       Niespełnienie wymaganych parametrów i warunków spowoduje odrzucenie oferty.  </w:t>
            </w:r>
          </w:p>
        </w:tc>
      </w:tr>
    </w:tbl>
    <w:p w14:paraId="03F92DA3" w14:textId="77777777" w:rsidR="00E931E5" w:rsidRDefault="00E931E5" w:rsidP="007155BC">
      <w:pPr>
        <w:spacing w:line="360" w:lineRule="auto"/>
        <w:rPr>
          <w:rFonts w:ascii="Century Gothic" w:eastAsia="Calibri" w:hAnsi="Century Gothic" w:cs="Calibri"/>
          <w:b/>
          <w:sz w:val="20"/>
          <w:szCs w:val="20"/>
        </w:rPr>
      </w:pPr>
    </w:p>
    <w:p w14:paraId="50675121" w14:textId="25A69D9C" w:rsidR="007155BC" w:rsidRPr="007B298B" w:rsidRDefault="007155BC" w:rsidP="007155BC">
      <w:pPr>
        <w:spacing w:line="360" w:lineRule="auto"/>
        <w:rPr>
          <w:rFonts w:ascii="Century Gothic" w:eastAsia="Calibri" w:hAnsi="Century Gothic" w:cs="Calibri"/>
          <w:b/>
          <w:sz w:val="20"/>
          <w:szCs w:val="20"/>
        </w:rPr>
      </w:pPr>
      <w:r w:rsidRPr="007B298B">
        <w:rPr>
          <w:rFonts w:ascii="Century Gothic" w:eastAsia="Calibri" w:hAnsi="Century Gothic" w:cs="Calibri"/>
          <w:b/>
          <w:sz w:val="20"/>
          <w:szCs w:val="20"/>
        </w:rPr>
        <w:t>Opis przedmiotu zamówienia</w:t>
      </w:r>
    </w:p>
    <w:tbl>
      <w:tblPr>
        <w:tblStyle w:val="Tabela-Siatka"/>
        <w:tblW w:w="935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2126"/>
        <w:gridCol w:w="1696"/>
      </w:tblGrid>
      <w:tr w:rsidR="00D0442D" w:rsidRPr="00046BB4" w14:paraId="7DA6E5EC" w14:textId="77777777" w:rsidTr="00907388">
        <w:trPr>
          <w:trHeight w:val="778"/>
        </w:trPr>
        <w:tc>
          <w:tcPr>
            <w:tcW w:w="709" w:type="dxa"/>
            <w:vAlign w:val="center"/>
          </w:tcPr>
          <w:p w14:paraId="6CF59F06" w14:textId="77777777" w:rsidR="00D0442D" w:rsidRPr="00046BB4" w:rsidRDefault="00D0442D" w:rsidP="00E931E5">
            <w:pPr>
              <w:ind w:left="-392" w:firstLine="392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820" w:type="dxa"/>
            <w:vAlign w:val="center"/>
          </w:tcPr>
          <w:p w14:paraId="25E28FFC" w14:textId="77777777" w:rsidR="00D0442D" w:rsidRPr="00046BB4" w:rsidRDefault="00D0442D" w:rsidP="00E931E5">
            <w:pPr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/>
                <w:b/>
                <w:bCs/>
                <w:sz w:val="16"/>
                <w:szCs w:val="16"/>
              </w:rPr>
              <w:t>Wymagania Zamawiającego (warunek)</w:t>
            </w:r>
          </w:p>
        </w:tc>
        <w:tc>
          <w:tcPr>
            <w:tcW w:w="2126" w:type="dxa"/>
            <w:vAlign w:val="center"/>
          </w:tcPr>
          <w:p w14:paraId="7FBA721C" w14:textId="77777777" w:rsidR="00D0442D" w:rsidRPr="00046BB4" w:rsidRDefault="00D0442D" w:rsidP="00E931E5">
            <w:pPr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/>
                <w:b/>
                <w:bCs/>
                <w:sz w:val="16"/>
                <w:szCs w:val="16"/>
              </w:rPr>
              <w:t>Parametr wymagany</w:t>
            </w:r>
          </w:p>
        </w:tc>
        <w:tc>
          <w:tcPr>
            <w:tcW w:w="1696" w:type="dxa"/>
            <w:vAlign w:val="center"/>
          </w:tcPr>
          <w:p w14:paraId="2EB8ABE3" w14:textId="77777777" w:rsidR="00D0442D" w:rsidRPr="00046BB4" w:rsidRDefault="00D0442D" w:rsidP="00E931E5">
            <w:pPr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/>
                <w:b/>
                <w:bCs/>
                <w:sz w:val="16"/>
                <w:szCs w:val="16"/>
              </w:rPr>
              <w:t>Parametr oferowany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/</w:t>
            </w:r>
            <w:r w:rsidRPr="00046BB4">
              <w:rPr>
                <w:rFonts w:ascii="Century Gothic" w:hAnsi="Century Gothic"/>
                <w:b/>
                <w:bCs/>
                <w:sz w:val="16"/>
                <w:szCs w:val="16"/>
              </w:rPr>
              <w:t>podać</w:t>
            </w:r>
          </w:p>
        </w:tc>
      </w:tr>
      <w:tr w:rsidR="00D0442D" w:rsidRPr="00046BB4" w14:paraId="15F4D3D1" w14:textId="77777777" w:rsidTr="00907388">
        <w:tc>
          <w:tcPr>
            <w:tcW w:w="709" w:type="dxa"/>
            <w:vAlign w:val="center"/>
          </w:tcPr>
          <w:p w14:paraId="06CF935C" w14:textId="77777777" w:rsidR="00D0442D" w:rsidRPr="00046BB4" w:rsidRDefault="00D0442D" w:rsidP="00E931E5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6454F761" w14:textId="77777777" w:rsidR="00D0442D" w:rsidRPr="00046BB4" w:rsidRDefault="00D0442D" w:rsidP="00E931E5">
            <w:pPr>
              <w:rPr>
                <w:rFonts w:ascii="Century Gothic" w:hAnsi="Century Gothic" w:cstheme="minorHAnsi"/>
                <w:b/>
                <w:bCs/>
                <w:color w:val="FF0000"/>
                <w:sz w:val="16"/>
                <w:szCs w:val="16"/>
              </w:rPr>
            </w:pPr>
            <w:r w:rsidRPr="00046BB4">
              <w:rPr>
                <w:rFonts w:ascii="Century Gothic" w:hAnsi="Century Gothic" w:cs="Arial"/>
                <w:sz w:val="16"/>
                <w:szCs w:val="16"/>
              </w:rPr>
              <w:t>Producent/Oferent</w:t>
            </w:r>
          </w:p>
        </w:tc>
        <w:tc>
          <w:tcPr>
            <w:tcW w:w="2126" w:type="dxa"/>
            <w:vAlign w:val="center"/>
          </w:tcPr>
          <w:p w14:paraId="2AA31E9A" w14:textId="77777777" w:rsidR="00D0442D" w:rsidRPr="00046BB4" w:rsidRDefault="00D0442D" w:rsidP="00E931E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696" w:type="dxa"/>
            <w:vAlign w:val="center"/>
          </w:tcPr>
          <w:p w14:paraId="4ED9D608" w14:textId="77777777" w:rsidR="00D0442D" w:rsidRPr="00046BB4" w:rsidRDefault="00D0442D" w:rsidP="00E931E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D0442D" w:rsidRPr="00046BB4" w14:paraId="57973F29" w14:textId="77777777" w:rsidTr="00907388">
        <w:tc>
          <w:tcPr>
            <w:tcW w:w="709" w:type="dxa"/>
            <w:vAlign w:val="center"/>
          </w:tcPr>
          <w:p w14:paraId="6C6EA368" w14:textId="77777777" w:rsidR="00D0442D" w:rsidRPr="00046BB4" w:rsidRDefault="00D0442D" w:rsidP="00E931E5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6B7FCC9B" w14:textId="77777777" w:rsidR="00D0442D" w:rsidRPr="00046BB4" w:rsidRDefault="00D0442D" w:rsidP="00E931E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126" w:type="dxa"/>
            <w:vAlign w:val="center"/>
          </w:tcPr>
          <w:p w14:paraId="20D95204" w14:textId="77777777" w:rsidR="00D0442D" w:rsidRPr="00046BB4" w:rsidRDefault="00D0442D" w:rsidP="00E931E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696" w:type="dxa"/>
            <w:vAlign w:val="center"/>
          </w:tcPr>
          <w:p w14:paraId="4C2C3919" w14:textId="77777777" w:rsidR="00D0442D" w:rsidRPr="00046BB4" w:rsidRDefault="00D0442D" w:rsidP="00E931E5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D0442D" w:rsidRPr="00046BB4" w14:paraId="3D5EEBEC" w14:textId="77777777" w:rsidTr="00907388">
        <w:tc>
          <w:tcPr>
            <w:tcW w:w="709" w:type="dxa"/>
            <w:vAlign w:val="center"/>
          </w:tcPr>
          <w:p w14:paraId="605EE1E2" w14:textId="77777777" w:rsidR="00D0442D" w:rsidRPr="00046BB4" w:rsidRDefault="00D0442D" w:rsidP="00E931E5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330C7AB6" w14:textId="77777777" w:rsidR="00D0442D" w:rsidRPr="00046BB4" w:rsidRDefault="00D0442D" w:rsidP="00E931E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126" w:type="dxa"/>
            <w:vAlign w:val="center"/>
          </w:tcPr>
          <w:p w14:paraId="00CC6945" w14:textId="77777777" w:rsidR="00D0442D" w:rsidRPr="00046BB4" w:rsidRDefault="00D0442D" w:rsidP="00E931E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696" w:type="dxa"/>
            <w:vAlign w:val="center"/>
          </w:tcPr>
          <w:p w14:paraId="3CEF24AE" w14:textId="77777777" w:rsidR="00D0442D" w:rsidRPr="00046BB4" w:rsidRDefault="00D0442D" w:rsidP="00E931E5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D0442D" w:rsidRPr="00046BB4" w14:paraId="2C667DE2" w14:textId="77777777" w:rsidTr="00907388">
        <w:tc>
          <w:tcPr>
            <w:tcW w:w="709" w:type="dxa"/>
            <w:vAlign w:val="center"/>
          </w:tcPr>
          <w:p w14:paraId="7D8D9153" w14:textId="77777777" w:rsidR="00D0442D" w:rsidRPr="00046BB4" w:rsidRDefault="00D0442D" w:rsidP="00E931E5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3B0D2021" w14:textId="77777777" w:rsidR="00D0442D" w:rsidRPr="00046BB4" w:rsidRDefault="00D0442D" w:rsidP="00E931E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="Arial"/>
                <w:sz w:val="16"/>
                <w:szCs w:val="16"/>
              </w:rPr>
              <w:t xml:space="preserve">Sprzęt fabrycznie nowy, nie </w:t>
            </w:r>
            <w:proofErr w:type="spellStart"/>
            <w:r w:rsidRPr="00046BB4">
              <w:rPr>
                <w:rFonts w:ascii="Century Gothic" w:hAnsi="Century Gothic" w:cs="Arial"/>
                <w:sz w:val="16"/>
                <w:szCs w:val="16"/>
              </w:rPr>
              <w:t>rekondycjonowany</w:t>
            </w:r>
            <w:proofErr w:type="spellEnd"/>
            <w:r w:rsidRPr="00046BB4">
              <w:rPr>
                <w:rFonts w:ascii="Century Gothic" w:hAnsi="Century Gothic" w:cs="Arial"/>
                <w:sz w:val="16"/>
                <w:szCs w:val="16"/>
              </w:rPr>
              <w:t>, nie powystawowy, rok produkcji 2025</w:t>
            </w:r>
          </w:p>
        </w:tc>
        <w:tc>
          <w:tcPr>
            <w:tcW w:w="2126" w:type="dxa"/>
            <w:vAlign w:val="center"/>
          </w:tcPr>
          <w:p w14:paraId="019658F3" w14:textId="77777777" w:rsidR="00D0442D" w:rsidRPr="00046BB4" w:rsidRDefault="00D0442D" w:rsidP="00E931E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696" w:type="dxa"/>
            <w:vAlign w:val="center"/>
          </w:tcPr>
          <w:p w14:paraId="7FDF1646" w14:textId="77777777" w:rsidR="00D0442D" w:rsidRPr="00046BB4" w:rsidRDefault="00D0442D" w:rsidP="00E931E5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D0442D" w:rsidRPr="00046BB4" w14:paraId="4B08A1E4" w14:textId="77777777" w:rsidTr="00907388">
        <w:tc>
          <w:tcPr>
            <w:tcW w:w="709" w:type="dxa"/>
            <w:vAlign w:val="center"/>
          </w:tcPr>
          <w:p w14:paraId="48983F88" w14:textId="77777777" w:rsidR="00D0442D" w:rsidRPr="00046BB4" w:rsidRDefault="00D0442D" w:rsidP="00E931E5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639F5588" w14:textId="77777777" w:rsidR="00D0442D" w:rsidRPr="00D0442D" w:rsidRDefault="00D0442D" w:rsidP="00E931E5">
            <w:pPr>
              <w:rPr>
                <w:rStyle w:val="hps"/>
                <w:rFonts w:ascii="Century Gothic" w:hAnsi="Century Gothic"/>
                <w:sz w:val="16"/>
                <w:szCs w:val="16"/>
              </w:rPr>
            </w:pPr>
            <w:r w:rsidRPr="00D0442D">
              <w:rPr>
                <w:rStyle w:val="hps"/>
                <w:rFonts w:ascii="Century Gothic" w:hAnsi="Century Gothic"/>
                <w:sz w:val="16"/>
                <w:szCs w:val="16"/>
              </w:rPr>
              <w:t xml:space="preserve">Materac próżniowy do pozycjonowania na boku, wypełniony </w:t>
            </w:r>
            <w:proofErr w:type="spellStart"/>
            <w:r w:rsidRPr="00D0442D">
              <w:rPr>
                <w:rStyle w:val="hps"/>
                <w:rFonts w:ascii="Century Gothic" w:hAnsi="Century Gothic"/>
                <w:sz w:val="16"/>
                <w:szCs w:val="16"/>
              </w:rPr>
              <w:t>mikrokulkami</w:t>
            </w:r>
            <w:proofErr w:type="spellEnd"/>
            <w:r w:rsidRPr="00D0442D">
              <w:rPr>
                <w:rStyle w:val="hps"/>
                <w:rFonts w:ascii="Century Gothic" w:hAnsi="Century Gothic"/>
                <w:sz w:val="16"/>
                <w:szCs w:val="16"/>
              </w:rPr>
              <w:t xml:space="preserve"> styropianowymi, które są stabilizowane przez próżnię i tworzą trwałą formę umożliwiającą optymalne pozycjonowanie pacjenta do zabiegów.</w:t>
            </w:r>
            <w:r w:rsidRPr="00D0442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D0442D">
              <w:rPr>
                <w:rStyle w:val="hps"/>
                <w:rFonts w:ascii="Century Gothic" w:hAnsi="Century Gothic"/>
                <w:sz w:val="16"/>
                <w:szCs w:val="16"/>
              </w:rPr>
              <w:t>Redukcja ucisku na ciało pacjenta – materac dopasowujący się do kształtu ciała pacjenta i zapewniający redystrybucję ciężaru. Przystosowany do używania podczas RTG, MRI i CT.</w:t>
            </w:r>
            <w:r w:rsidRPr="00D0442D">
              <w:rPr>
                <w:rFonts w:ascii="Century Gothic" w:hAnsi="Century Gothic"/>
                <w:sz w:val="16"/>
                <w:szCs w:val="16"/>
              </w:rPr>
              <w:t xml:space="preserve"> W</w:t>
            </w:r>
            <w:r w:rsidRPr="00D0442D">
              <w:rPr>
                <w:rStyle w:val="hps"/>
                <w:rFonts w:ascii="Century Gothic" w:hAnsi="Century Gothic"/>
                <w:sz w:val="16"/>
                <w:szCs w:val="16"/>
              </w:rPr>
              <w:t>olny od lateksu, PVC i DEHP (</w:t>
            </w:r>
            <w:proofErr w:type="spellStart"/>
            <w:r w:rsidRPr="00D0442D">
              <w:rPr>
                <w:rStyle w:val="hps"/>
                <w:rFonts w:ascii="Century Gothic" w:hAnsi="Century Gothic"/>
                <w:sz w:val="16"/>
                <w:szCs w:val="16"/>
              </w:rPr>
              <w:t>ftalanów</w:t>
            </w:r>
            <w:proofErr w:type="spellEnd"/>
            <w:r w:rsidRPr="00D0442D">
              <w:rPr>
                <w:rStyle w:val="hps"/>
                <w:rFonts w:ascii="Century Gothic" w:hAnsi="Century Gothic"/>
                <w:sz w:val="16"/>
                <w:szCs w:val="16"/>
              </w:rPr>
              <w:t xml:space="preserve">). Przystosowany do czyszczenia i dezynfekcji powierzchniowej. </w:t>
            </w:r>
          </w:p>
          <w:p w14:paraId="72A128D5" w14:textId="77777777" w:rsidR="00D0442D" w:rsidRPr="00D0442D" w:rsidRDefault="00D0442D" w:rsidP="00E931E5">
            <w:pPr>
              <w:rPr>
                <w:rFonts w:ascii="Century Gothic" w:hAnsi="Century Gothic"/>
                <w:sz w:val="16"/>
                <w:szCs w:val="16"/>
              </w:rPr>
            </w:pPr>
            <w:r w:rsidRPr="00D0442D">
              <w:rPr>
                <w:rFonts w:ascii="Century Gothic" w:hAnsi="Century Gothic"/>
                <w:sz w:val="16"/>
                <w:szCs w:val="16"/>
              </w:rPr>
              <w:t xml:space="preserve">Wymiary 95/70 x 212 cm. Warstwa wierzchnia folia poliuretanowa w kolorze </w:t>
            </w:r>
            <w:proofErr w:type="spellStart"/>
            <w:r w:rsidRPr="00D0442D">
              <w:rPr>
                <w:rFonts w:ascii="Century Gothic" w:hAnsi="Century Gothic"/>
                <w:sz w:val="16"/>
                <w:szCs w:val="16"/>
              </w:rPr>
              <w:t>magenta</w:t>
            </w:r>
            <w:proofErr w:type="spellEnd"/>
            <w:r w:rsidRPr="00D0442D">
              <w:rPr>
                <w:rFonts w:ascii="Century Gothic" w:hAnsi="Century Gothic"/>
                <w:sz w:val="16"/>
                <w:szCs w:val="16"/>
              </w:rPr>
              <w:t>. Wyposażony w zawór zwrotny.</w:t>
            </w:r>
          </w:p>
          <w:p w14:paraId="2BA858D5" w14:textId="77777777" w:rsidR="00D0442D" w:rsidRPr="00D0442D" w:rsidRDefault="00D0442D" w:rsidP="00E931E5">
            <w:pPr>
              <w:rPr>
                <w:rStyle w:val="hps"/>
                <w:rFonts w:ascii="Century Gothic" w:hAnsi="Century Gothic"/>
                <w:sz w:val="16"/>
                <w:szCs w:val="16"/>
              </w:rPr>
            </w:pPr>
            <w:r w:rsidRPr="00D0442D">
              <w:rPr>
                <w:rStyle w:val="hps"/>
                <w:rFonts w:ascii="Century Gothic" w:hAnsi="Century Gothic"/>
                <w:sz w:val="16"/>
                <w:szCs w:val="16"/>
              </w:rPr>
              <w:t>Wyrób medyczny.</w:t>
            </w:r>
          </w:p>
          <w:p w14:paraId="13CA2358" w14:textId="7464BB1E" w:rsidR="00D0442D" w:rsidRPr="00046BB4" w:rsidRDefault="00D0442D" w:rsidP="00E931E5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D0442D">
              <w:rPr>
                <w:rStyle w:val="hps"/>
                <w:rFonts w:ascii="Century Gothic" w:hAnsi="Century Gothic"/>
                <w:b/>
                <w:sz w:val="16"/>
                <w:szCs w:val="16"/>
              </w:rPr>
              <w:lastRenderedPageBreak/>
              <w:t>Ilość: 4 szt.</w:t>
            </w:r>
          </w:p>
        </w:tc>
        <w:tc>
          <w:tcPr>
            <w:tcW w:w="2126" w:type="dxa"/>
            <w:vAlign w:val="center"/>
          </w:tcPr>
          <w:p w14:paraId="4CBAAB3A" w14:textId="7E538FFF" w:rsidR="00D0442D" w:rsidRPr="00046BB4" w:rsidRDefault="00D0442D" w:rsidP="00E931E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696" w:type="dxa"/>
            <w:vAlign w:val="center"/>
          </w:tcPr>
          <w:p w14:paraId="3047BC1E" w14:textId="77777777" w:rsidR="00D0442D" w:rsidRPr="00046BB4" w:rsidRDefault="00D0442D" w:rsidP="00E931E5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D0442D" w:rsidRPr="00046BB4" w14:paraId="39B959B7" w14:textId="77777777" w:rsidTr="00907388">
        <w:tc>
          <w:tcPr>
            <w:tcW w:w="709" w:type="dxa"/>
            <w:vAlign w:val="center"/>
          </w:tcPr>
          <w:p w14:paraId="71123714" w14:textId="77777777" w:rsidR="00D0442D" w:rsidRPr="00046BB4" w:rsidRDefault="00D0442D" w:rsidP="00E931E5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090D90E1" w14:textId="77777777" w:rsidR="00D0442D" w:rsidRPr="00D0442D" w:rsidRDefault="00D0442D" w:rsidP="00E931E5">
            <w:pPr>
              <w:rPr>
                <w:rStyle w:val="hps"/>
                <w:rFonts w:ascii="Century Gothic" w:hAnsi="Century Gothic"/>
                <w:sz w:val="16"/>
                <w:szCs w:val="16"/>
              </w:rPr>
            </w:pPr>
            <w:r w:rsidRPr="00D0442D">
              <w:rPr>
                <w:rStyle w:val="hps"/>
                <w:rFonts w:ascii="Century Gothic" w:hAnsi="Century Gothic"/>
                <w:sz w:val="16"/>
                <w:szCs w:val="16"/>
              </w:rPr>
              <w:t>Mata o wymiarze 35 x 25 cm, antypoślizgowa wielorazowego użytku poprawiająca stabilizację materaca podczas stosowaniu przechyłów stołu. Przystosowana do używania podczas RTG, MRI i CT.</w:t>
            </w:r>
            <w:r w:rsidRPr="00D0442D">
              <w:rPr>
                <w:rFonts w:ascii="Century Gothic" w:hAnsi="Century Gothic"/>
                <w:sz w:val="16"/>
                <w:szCs w:val="16"/>
              </w:rPr>
              <w:t xml:space="preserve"> W</w:t>
            </w:r>
            <w:r w:rsidRPr="00D0442D">
              <w:rPr>
                <w:rStyle w:val="hps"/>
                <w:rFonts w:ascii="Century Gothic" w:hAnsi="Century Gothic"/>
                <w:sz w:val="16"/>
                <w:szCs w:val="16"/>
              </w:rPr>
              <w:t>olna od lateksu, PVC i DEHP (</w:t>
            </w:r>
            <w:proofErr w:type="spellStart"/>
            <w:r w:rsidRPr="00D0442D">
              <w:rPr>
                <w:rStyle w:val="hps"/>
                <w:rFonts w:ascii="Century Gothic" w:hAnsi="Century Gothic"/>
                <w:sz w:val="16"/>
                <w:szCs w:val="16"/>
              </w:rPr>
              <w:t>ftalanów</w:t>
            </w:r>
            <w:proofErr w:type="spellEnd"/>
            <w:r w:rsidRPr="00D0442D">
              <w:rPr>
                <w:rStyle w:val="hps"/>
                <w:rFonts w:ascii="Century Gothic" w:hAnsi="Century Gothic"/>
                <w:sz w:val="16"/>
                <w:szCs w:val="16"/>
              </w:rPr>
              <w:t>). Przystosowana do czyszczenia i dezynfekcji powierzchniowej.</w:t>
            </w:r>
          </w:p>
          <w:p w14:paraId="687BAD20" w14:textId="77777777" w:rsidR="00D0442D" w:rsidRPr="00D0442D" w:rsidRDefault="00D0442D" w:rsidP="00E931E5">
            <w:pPr>
              <w:rPr>
                <w:rStyle w:val="hps"/>
                <w:rFonts w:ascii="Century Gothic" w:hAnsi="Century Gothic"/>
                <w:sz w:val="16"/>
                <w:szCs w:val="16"/>
              </w:rPr>
            </w:pPr>
            <w:r w:rsidRPr="00D0442D">
              <w:rPr>
                <w:rStyle w:val="hps"/>
                <w:rFonts w:ascii="Century Gothic" w:hAnsi="Century Gothic"/>
                <w:sz w:val="16"/>
                <w:szCs w:val="16"/>
              </w:rPr>
              <w:t>Wyrób medyczny.</w:t>
            </w:r>
          </w:p>
          <w:p w14:paraId="62D7DF1E" w14:textId="6BAD96F7" w:rsidR="00D0442D" w:rsidRPr="00046BB4" w:rsidRDefault="00D0442D" w:rsidP="00E931E5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D0442D">
              <w:rPr>
                <w:rStyle w:val="hps"/>
                <w:rFonts w:ascii="Century Gothic" w:hAnsi="Century Gothic"/>
                <w:b/>
                <w:sz w:val="16"/>
                <w:szCs w:val="16"/>
              </w:rPr>
              <w:t>Ilość: 4 szt.</w:t>
            </w:r>
          </w:p>
        </w:tc>
        <w:tc>
          <w:tcPr>
            <w:tcW w:w="2126" w:type="dxa"/>
            <w:vAlign w:val="center"/>
          </w:tcPr>
          <w:p w14:paraId="0E976E9F" w14:textId="71254D99" w:rsidR="00D0442D" w:rsidRPr="00046BB4" w:rsidRDefault="00D0442D" w:rsidP="00E931E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696" w:type="dxa"/>
            <w:vAlign w:val="center"/>
          </w:tcPr>
          <w:p w14:paraId="627B92BD" w14:textId="77777777" w:rsidR="00D0442D" w:rsidRPr="00046BB4" w:rsidRDefault="00D0442D" w:rsidP="00E931E5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D0442D" w:rsidRPr="00046BB4" w14:paraId="49F1E445" w14:textId="77777777" w:rsidTr="00907388">
        <w:tc>
          <w:tcPr>
            <w:tcW w:w="709" w:type="dxa"/>
            <w:vAlign w:val="center"/>
          </w:tcPr>
          <w:p w14:paraId="545E8533" w14:textId="77777777" w:rsidR="00D0442D" w:rsidRPr="00046BB4" w:rsidRDefault="00D0442D" w:rsidP="00E931E5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6EF6D246" w14:textId="77777777" w:rsidR="00D0442D" w:rsidRPr="00D0442D" w:rsidRDefault="00D0442D" w:rsidP="00E931E5">
            <w:pPr>
              <w:rPr>
                <w:rFonts w:ascii="Century Gothic" w:hAnsi="Century Gothic"/>
                <w:sz w:val="16"/>
                <w:szCs w:val="16"/>
              </w:rPr>
            </w:pPr>
            <w:r w:rsidRPr="00D0442D">
              <w:rPr>
                <w:rFonts w:ascii="Century Gothic" w:hAnsi="Century Gothic"/>
                <w:sz w:val="16"/>
                <w:szCs w:val="16"/>
              </w:rPr>
              <w:t xml:space="preserve">Zestaw naprawczy do materaca próżniowego składający się z folii naprawczej w kolorze </w:t>
            </w:r>
            <w:proofErr w:type="spellStart"/>
            <w:r w:rsidRPr="00D0442D">
              <w:rPr>
                <w:rFonts w:ascii="Century Gothic" w:hAnsi="Century Gothic"/>
                <w:sz w:val="16"/>
                <w:szCs w:val="16"/>
              </w:rPr>
              <w:t>magenta</w:t>
            </w:r>
            <w:proofErr w:type="spellEnd"/>
            <w:r w:rsidRPr="00D0442D">
              <w:rPr>
                <w:rFonts w:ascii="Century Gothic" w:hAnsi="Century Gothic"/>
                <w:sz w:val="16"/>
                <w:szCs w:val="16"/>
              </w:rPr>
              <w:t xml:space="preserve"> oraz kleju. </w:t>
            </w:r>
          </w:p>
          <w:p w14:paraId="4928EB64" w14:textId="0DEDA92D" w:rsidR="00D0442D" w:rsidRPr="00046BB4" w:rsidRDefault="00D0442D" w:rsidP="00E931E5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D0442D">
              <w:rPr>
                <w:rStyle w:val="hps"/>
                <w:rFonts w:ascii="Century Gothic" w:hAnsi="Century Gothic"/>
                <w:b/>
                <w:sz w:val="16"/>
                <w:szCs w:val="16"/>
              </w:rPr>
              <w:t xml:space="preserve">Ilość: 4 </w:t>
            </w:r>
            <w:proofErr w:type="spellStart"/>
            <w:r w:rsidRPr="00D0442D">
              <w:rPr>
                <w:rStyle w:val="hps"/>
                <w:rFonts w:ascii="Century Gothic" w:hAnsi="Century Gothic"/>
                <w:b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2126" w:type="dxa"/>
            <w:vAlign w:val="center"/>
          </w:tcPr>
          <w:p w14:paraId="41DB2A74" w14:textId="30E7BD68" w:rsidR="00D0442D" w:rsidRPr="00046BB4" w:rsidRDefault="00D0442D" w:rsidP="00E931E5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696" w:type="dxa"/>
            <w:vAlign w:val="center"/>
          </w:tcPr>
          <w:p w14:paraId="0FF876CA" w14:textId="77777777" w:rsidR="00D0442D" w:rsidRPr="00046BB4" w:rsidRDefault="00D0442D" w:rsidP="00E931E5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</w:tbl>
    <w:p w14:paraId="15173142" w14:textId="0FA36B60" w:rsidR="00D0442D" w:rsidRDefault="00D0442D" w:rsidP="007155BC">
      <w:pPr>
        <w:spacing w:line="360" w:lineRule="auto"/>
      </w:pPr>
    </w:p>
    <w:tbl>
      <w:tblPr>
        <w:tblW w:w="938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0"/>
        <w:gridCol w:w="4848"/>
        <w:gridCol w:w="2126"/>
        <w:gridCol w:w="1701"/>
      </w:tblGrid>
      <w:tr w:rsidR="00D0442D" w:rsidRPr="009C5435" w14:paraId="3788A28A" w14:textId="77777777" w:rsidTr="00907388">
        <w:trPr>
          <w:trHeight w:val="284"/>
        </w:trPr>
        <w:tc>
          <w:tcPr>
            <w:tcW w:w="9385" w:type="dxa"/>
            <w:gridSpan w:val="4"/>
            <w:vAlign w:val="center"/>
          </w:tcPr>
          <w:p w14:paraId="3B834F5E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9C5435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D0442D" w:rsidRPr="009C5435" w14:paraId="711D13C9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0565C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tabs>
                <w:tab w:val="left" w:pos="108"/>
              </w:tabs>
              <w:spacing w:after="0" w:line="240" w:lineRule="auto"/>
              <w:ind w:right="31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DD32D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Szkolenie z obsługi sprzętu dla </w:t>
            </w:r>
            <w:r>
              <w:rPr>
                <w:rFonts w:ascii="Century Gothic" w:hAnsi="Century Gothic" w:cs="Arial"/>
                <w:sz w:val="16"/>
                <w:szCs w:val="16"/>
              </w:rPr>
              <w:t>pielęgniarek i lekarzy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w siedzibie Zamawiającego w terminie uzgodnionym z Zamawiającym po uruchomieniu przedmiotu zamówienia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B3153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01E08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0442D" w:rsidRPr="009C5435" w14:paraId="0FB485C6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D0208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391B2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93A9F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AC141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0442D" w:rsidRPr="009C5435" w14:paraId="2FDB4759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CC863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02E12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okresowe.</w:t>
            </w:r>
          </w:p>
          <w:p w14:paraId="7694338A" w14:textId="4FC6CA61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Gwarancja min. 36 miesiące na urządzenie od daty podpisania przez  strony bezusterkowego protokołu odbioru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  <w:t>36 miesięcy – 0 pkt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  <w:t xml:space="preserve">42 miesięcy – </w:t>
            </w:r>
            <w:r w:rsidR="007155BC">
              <w:rPr>
                <w:rFonts w:ascii="Century Gothic" w:hAnsi="Century Gothic" w:cs="Arial"/>
                <w:sz w:val="16"/>
                <w:szCs w:val="16"/>
              </w:rPr>
              <w:t>10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pkt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  <w:t xml:space="preserve">48 miesięcy – </w:t>
            </w:r>
            <w:r w:rsidR="007155BC">
              <w:rPr>
                <w:rFonts w:ascii="Century Gothic" w:hAnsi="Century Gothic" w:cs="Arial"/>
                <w:sz w:val="16"/>
                <w:szCs w:val="16"/>
              </w:rPr>
              <w:t>20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A2E85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761B0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0442D" w:rsidRPr="009C5435" w14:paraId="14299F76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CF3D5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2E555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4B523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5CF96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0442D" w:rsidRPr="009C5435" w14:paraId="2F37A9F1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72FFC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8A047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99371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A331D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0442D" w:rsidRPr="009C5435" w14:paraId="1D10FBF9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F4431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7C3C5" w14:textId="1EE6D213" w:rsidR="00D0442D" w:rsidRPr="009C5435" w:rsidRDefault="007155BC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Czas reakcji serwisu w okresie gwarancji od chwili zgłoszenia awarii czyli pojawienie się pracownika serwisu w miejscu awarii w dni robocze max </w:t>
            </w:r>
            <w:r>
              <w:rPr>
                <w:rFonts w:ascii="Century Gothic" w:hAnsi="Century Gothic" w:cs="Arial"/>
                <w:sz w:val="16"/>
                <w:szCs w:val="16"/>
              </w:rPr>
              <w:t>24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godziny. Czas skutecznej naprawy sprzętu do </w:t>
            </w:r>
            <w:r>
              <w:rPr>
                <w:rFonts w:ascii="Century Gothic" w:hAnsi="Century Gothic" w:cs="Arial"/>
                <w:sz w:val="16"/>
                <w:szCs w:val="16"/>
              </w:rPr>
              <w:t xml:space="preserve">7 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dni </w:t>
            </w:r>
            <w:r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E50B4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AF836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0442D" w:rsidRPr="009C5435" w14:paraId="03B2972A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F3675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8E66C" w14:textId="5D722738" w:rsidR="00D0442D" w:rsidRPr="009C5435" w:rsidRDefault="007155BC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Czas skutecznej naprawy w okresie gwarancyjnym wymagającej importu części spoza Polski  – maksimum 14 dni </w:t>
            </w:r>
            <w:r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C6E64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3ABCC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0442D" w:rsidRPr="009C5435" w14:paraId="6302895E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DE904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1ACA5" w14:textId="77777777" w:rsidR="007155BC" w:rsidRPr="004105DB" w:rsidRDefault="007155BC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w przypadku naprawy trwającej dłużej niż </w:t>
            </w:r>
            <w:r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dni </w:t>
            </w:r>
            <w:r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Wykonawca zapewni sprzęt zastępczy o parametrach </w:t>
            </w:r>
            <w:proofErr w:type="spellStart"/>
            <w:r w:rsidRPr="004105DB">
              <w:rPr>
                <w:rFonts w:ascii="Century Gothic" w:hAnsi="Century Gothic" w:cs="Arial"/>
                <w:sz w:val="16"/>
                <w:szCs w:val="16"/>
              </w:rPr>
              <w:t>niegorszych</w:t>
            </w:r>
            <w:proofErr w:type="spellEnd"/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niż oferowany.</w:t>
            </w:r>
          </w:p>
          <w:p w14:paraId="45A4AF54" w14:textId="1B791135" w:rsidR="00D0442D" w:rsidRPr="004105DB" w:rsidRDefault="007155BC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w przypadku naprawy trwającej dłużej niż 14 dni </w:t>
            </w:r>
            <w:r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(import części spoza Polski) Wykonawca zapewni sprzęt zastępczy o parametrach </w:t>
            </w:r>
            <w:proofErr w:type="spellStart"/>
            <w:r w:rsidRPr="004105DB">
              <w:rPr>
                <w:rFonts w:ascii="Century Gothic" w:hAnsi="Century Gothic" w:cs="Arial"/>
                <w:sz w:val="16"/>
                <w:szCs w:val="16"/>
              </w:rPr>
              <w:t>niegorszych</w:t>
            </w:r>
            <w:proofErr w:type="spellEnd"/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niż oferowany.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70560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6283E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0442D" w:rsidRPr="009C5435" w14:paraId="0BA09994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CD9D9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E5FF4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3F2E0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9500B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0442D" w:rsidRPr="009C5435" w14:paraId="6809FFB3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0859A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23FAE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Certyfikat ISO 13485 dla producenta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1F524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63488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0442D" w:rsidRPr="009C5435" w14:paraId="49531EB8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35C01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D745F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62A78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7FBC9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0442D" w:rsidRPr="009C5435" w14:paraId="43698917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E4460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1CDF2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6AA29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ABA4A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0442D" w:rsidRPr="009C5435" w14:paraId="1EBEED32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D19E3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6EDD5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EF274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7F92C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0442D" w:rsidRPr="009C5435" w14:paraId="05F8D165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E5355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FB83F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C36F5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52853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0442D" w:rsidRPr="009C5435" w14:paraId="145ECDE8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5CFFB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8A42D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Świadectwo rejestracji, świadectwo dopuszczenia do 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lastRenderedPageBreak/>
              <w:t>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F43F1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E361C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0442D" w:rsidRPr="009C5435" w14:paraId="137F4CA7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DE8F8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2198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8CA90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FEA60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0442D" w:rsidRPr="009C5435" w14:paraId="0DE60506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C6C1A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BD539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Instrukcja do sprzętu w języku polskim (wraz z dostawą aparatu)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FB2E3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E9DBB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0442D" w:rsidRPr="009C5435" w14:paraId="2D5543E9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B74D8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E6F1D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993E9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C2C88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0442D" w:rsidRPr="009C5435" w14:paraId="41268985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B07B4" w14:textId="77777777" w:rsidR="00D0442D" w:rsidRPr="009C5435" w:rsidRDefault="00D0442D" w:rsidP="00E931E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357DD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 xml:space="preserve">Dostawa i uruchomienie </w:t>
            </w:r>
            <w:r>
              <w:rPr>
                <w:rFonts w:ascii="Century Gothic" w:hAnsi="Century Gothic" w:cs="Arial"/>
                <w:sz w:val="16"/>
                <w:szCs w:val="16"/>
              </w:rPr>
              <w:t>do 30 listopada 2025 roku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E7A18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EEF7E" w14:textId="77777777" w:rsidR="00D0442D" w:rsidRPr="009C5435" w:rsidRDefault="00D0442D" w:rsidP="00E931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</w:tbl>
    <w:p w14:paraId="7E76777F" w14:textId="77777777" w:rsidR="00D0442D" w:rsidRPr="00C768D5" w:rsidRDefault="00D0442D" w:rsidP="007155BC">
      <w:pPr>
        <w:pStyle w:val="AKAPIT"/>
        <w:spacing w:before="0"/>
        <w:ind w:left="4502"/>
        <w:jc w:val="right"/>
        <w:rPr>
          <w:rFonts w:ascii="Century Gothic" w:hAnsi="Century Gothic"/>
          <w:sz w:val="16"/>
          <w:szCs w:val="16"/>
        </w:rPr>
      </w:pPr>
    </w:p>
    <w:p w14:paraId="21D34E95" w14:textId="77777777" w:rsidR="00D0442D" w:rsidRPr="000E378D" w:rsidRDefault="00D0442D" w:rsidP="007155BC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427A5EF4" w14:textId="77777777" w:rsidR="00D0442D" w:rsidRPr="000E378D" w:rsidRDefault="00D0442D" w:rsidP="007155BC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6B9992A6" w14:textId="77777777" w:rsidR="00D0442D" w:rsidRPr="000E378D" w:rsidRDefault="00D0442D" w:rsidP="007155BC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7D9BEC9A" w14:textId="77777777" w:rsidR="00D0442D" w:rsidRPr="000E378D" w:rsidRDefault="00D0442D" w:rsidP="007155BC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</w:p>
    <w:p w14:paraId="61D0CB5A" w14:textId="77777777" w:rsidR="00D0442D" w:rsidRPr="000E378D" w:rsidRDefault="00D0442D" w:rsidP="007155BC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</w:p>
    <w:p w14:paraId="22161BD5" w14:textId="77777777" w:rsidR="00D0442D" w:rsidRPr="000E378D" w:rsidRDefault="00D0442D" w:rsidP="007155BC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</w:p>
    <w:p w14:paraId="45366F94" w14:textId="77777777" w:rsidR="00D0442D" w:rsidRPr="000E378D" w:rsidRDefault="00D0442D" w:rsidP="007155BC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54635941" w14:textId="77777777" w:rsidR="00D0442D" w:rsidRPr="00C768D5" w:rsidRDefault="00D0442D" w:rsidP="007155BC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  <w:t>Podpis Wykonawcy</w:t>
      </w:r>
    </w:p>
    <w:p w14:paraId="4FE335D4" w14:textId="1E10E49E" w:rsidR="00D37B3C" w:rsidRPr="00D0442D" w:rsidRDefault="00D37B3C" w:rsidP="007155BC">
      <w:pPr>
        <w:spacing w:line="360" w:lineRule="auto"/>
      </w:pPr>
    </w:p>
    <w:sectPr w:rsidR="00D37B3C" w:rsidRPr="00D0442D" w:rsidSect="002B4BC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1B1D3" w14:textId="77777777" w:rsidR="0080656A" w:rsidRDefault="0080656A" w:rsidP="00AD563A">
      <w:pPr>
        <w:spacing w:after="0" w:line="240" w:lineRule="auto"/>
      </w:pPr>
      <w:r>
        <w:separator/>
      </w:r>
    </w:p>
  </w:endnote>
  <w:endnote w:type="continuationSeparator" w:id="0">
    <w:p w14:paraId="5B0D0B6D" w14:textId="77777777" w:rsidR="0080656A" w:rsidRDefault="0080656A" w:rsidP="00AD5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1589153882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AE1A868" w14:textId="56D1FB55" w:rsidR="00A22204" w:rsidRPr="00A22204" w:rsidRDefault="00A22204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A22204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A22204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A22204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A22204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22204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A22204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A22204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A22204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A22204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A22204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A22204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A22204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CD5359D" w14:textId="77777777" w:rsidR="00A22204" w:rsidRPr="00A22204" w:rsidRDefault="00A22204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F7265" w14:textId="77777777" w:rsidR="0080656A" w:rsidRDefault="0080656A" w:rsidP="00AD563A">
      <w:pPr>
        <w:spacing w:after="0" w:line="240" w:lineRule="auto"/>
      </w:pPr>
      <w:r>
        <w:separator/>
      </w:r>
    </w:p>
  </w:footnote>
  <w:footnote w:type="continuationSeparator" w:id="0">
    <w:p w14:paraId="44EB4A81" w14:textId="77777777" w:rsidR="0080656A" w:rsidRDefault="0080656A" w:rsidP="00AD5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E7C81" w14:textId="77777777" w:rsidR="000F088F" w:rsidRPr="00616F3D" w:rsidRDefault="000F088F" w:rsidP="00616F3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B27F8"/>
    <w:multiLevelType w:val="hybridMultilevel"/>
    <w:tmpl w:val="2438CBA8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" w15:restartNumberingAfterBreak="0">
    <w:nsid w:val="34C9464D"/>
    <w:multiLevelType w:val="hybridMultilevel"/>
    <w:tmpl w:val="5B58CC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76395"/>
    <w:multiLevelType w:val="hybridMultilevel"/>
    <w:tmpl w:val="3CBEB1E8"/>
    <w:lvl w:ilvl="0" w:tplc="FA9CCD3C">
      <w:start w:val="1"/>
      <w:numFmt w:val="bullet"/>
      <w:lvlText w:val=""/>
      <w:lvlJc w:val="left"/>
      <w:pPr>
        <w:ind w:left="2345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" w15:restartNumberingAfterBreak="0">
    <w:nsid w:val="71F47ECE"/>
    <w:multiLevelType w:val="hybridMultilevel"/>
    <w:tmpl w:val="F418E2A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72AA2871"/>
    <w:multiLevelType w:val="hybridMultilevel"/>
    <w:tmpl w:val="F418E2A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75911204"/>
    <w:multiLevelType w:val="hybridMultilevel"/>
    <w:tmpl w:val="C1D2243E"/>
    <w:lvl w:ilvl="0" w:tplc="89D4F9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1C6204"/>
    <w:multiLevelType w:val="hybridMultilevel"/>
    <w:tmpl w:val="99F83A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7334002">
    <w:abstractNumId w:val="2"/>
  </w:num>
  <w:num w:numId="2" w16cid:durableId="1492984785">
    <w:abstractNumId w:val="5"/>
  </w:num>
  <w:num w:numId="3" w16cid:durableId="650907097">
    <w:abstractNumId w:val="6"/>
  </w:num>
  <w:num w:numId="4" w16cid:durableId="2021617999">
    <w:abstractNumId w:val="0"/>
  </w:num>
  <w:num w:numId="5" w16cid:durableId="1420906992">
    <w:abstractNumId w:val="1"/>
  </w:num>
  <w:num w:numId="6" w16cid:durableId="1116408738">
    <w:abstractNumId w:val="4"/>
  </w:num>
  <w:num w:numId="7" w16cid:durableId="15831052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5F87"/>
    <w:rsid w:val="00000A56"/>
    <w:rsid w:val="000116BA"/>
    <w:rsid w:val="00025EFE"/>
    <w:rsid w:val="000270F3"/>
    <w:rsid w:val="00047FC6"/>
    <w:rsid w:val="000532FD"/>
    <w:rsid w:val="00054094"/>
    <w:rsid w:val="000629D6"/>
    <w:rsid w:val="000929BD"/>
    <w:rsid w:val="000D1D6C"/>
    <w:rsid w:val="000E1BAB"/>
    <w:rsid w:val="000F088F"/>
    <w:rsid w:val="00101BC9"/>
    <w:rsid w:val="00101D81"/>
    <w:rsid w:val="00103588"/>
    <w:rsid w:val="00111633"/>
    <w:rsid w:val="00132076"/>
    <w:rsid w:val="00134996"/>
    <w:rsid w:val="00146737"/>
    <w:rsid w:val="00152CFC"/>
    <w:rsid w:val="001935AC"/>
    <w:rsid w:val="001B3177"/>
    <w:rsid w:val="001B70B0"/>
    <w:rsid w:val="001B793A"/>
    <w:rsid w:val="00224671"/>
    <w:rsid w:val="0023147D"/>
    <w:rsid w:val="00242357"/>
    <w:rsid w:val="002B4BC0"/>
    <w:rsid w:val="002B7F19"/>
    <w:rsid w:val="002C317F"/>
    <w:rsid w:val="002C78F4"/>
    <w:rsid w:val="002D102C"/>
    <w:rsid w:val="002D7259"/>
    <w:rsid w:val="002E609A"/>
    <w:rsid w:val="003237E7"/>
    <w:rsid w:val="00351145"/>
    <w:rsid w:val="003768D3"/>
    <w:rsid w:val="00376EE3"/>
    <w:rsid w:val="003917DF"/>
    <w:rsid w:val="003A5C8B"/>
    <w:rsid w:val="003B4AEF"/>
    <w:rsid w:val="003C4237"/>
    <w:rsid w:val="003D58C7"/>
    <w:rsid w:val="003D7E20"/>
    <w:rsid w:val="004026AB"/>
    <w:rsid w:val="00414FFB"/>
    <w:rsid w:val="004215E8"/>
    <w:rsid w:val="004223EA"/>
    <w:rsid w:val="00456ADF"/>
    <w:rsid w:val="00476572"/>
    <w:rsid w:val="00480AB0"/>
    <w:rsid w:val="004A2B38"/>
    <w:rsid w:val="004C3126"/>
    <w:rsid w:val="004F6A05"/>
    <w:rsid w:val="0052211E"/>
    <w:rsid w:val="005236EC"/>
    <w:rsid w:val="00534A2C"/>
    <w:rsid w:val="00545491"/>
    <w:rsid w:val="00583626"/>
    <w:rsid w:val="005A074F"/>
    <w:rsid w:val="005B474D"/>
    <w:rsid w:val="005F1E08"/>
    <w:rsid w:val="00601524"/>
    <w:rsid w:val="006117C7"/>
    <w:rsid w:val="00612D78"/>
    <w:rsid w:val="00616F3D"/>
    <w:rsid w:val="00634229"/>
    <w:rsid w:val="00657138"/>
    <w:rsid w:val="0066585E"/>
    <w:rsid w:val="0068184F"/>
    <w:rsid w:val="006B48BB"/>
    <w:rsid w:val="006B57FC"/>
    <w:rsid w:val="007155BC"/>
    <w:rsid w:val="00742F2E"/>
    <w:rsid w:val="007469DC"/>
    <w:rsid w:val="00774BBA"/>
    <w:rsid w:val="00775E84"/>
    <w:rsid w:val="00781114"/>
    <w:rsid w:val="00784315"/>
    <w:rsid w:val="00793903"/>
    <w:rsid w:val="007A06FD"/>
    <w:rsid w:val="007B2822"/>
    <w:rsid w:val="007C28DC"/>
    <w:rsid w:val="007F2F38"/>
    <w:rsid w:val="0080656A"/>
    <w:rsid w:val="008100F7"/>
    <w:rsid w:val="00810DF0"/>
    <w:rsid w:val="00811E4F"/>
    <w:rsid w:val="00813BEB"/>
    <w:rsid w:val="00831014"/>
    <w:rsid w:val="00831565"/>
    <w:rsid w:val="0083638E"/>
    <w:rsid w:val="00845F87"/>
    <w:rsid w:val="008B1FF4"/>
    <w:rsid w:val="008B7B18"/>
    <w:rsid w:val="008C274B"/>
    <w:rsid w:val="008C45D9"/>
    <w:rsid w:val="008C64B0"/>
    <w:rsid w:val="0094022C"/>
    <w:rsid w:val="00956D20"/>
    <w:rsid w:val="00966BF7"/>
    <w:rsid w:val="00985439"/>
    <w:rsid w:val="009919C3"/>
    <w:rsid w:val="00992EED"/>
    <w:rsid w:val="009A6055"/>
    <w:rsid w:val="009D2682"/>
    <w:rsid w:val="009E443C"/>
    <w:rsid w:val="009F1998"/>
    <w:rsid w:val="009F2CB4"/>
    <w:rsid w:val="00A0503B"/>
    <w:rsid w:val="00A127DB"/>
    <w:rsid w:val="00A22204"/>
    <w:rsid w:val="00A427C4"/>
    <w:rsid w:val="00A509BD"/>
    <w:rsid w:val="00A532AE"/>
    <w:rsid w:val="00A73D59"/>
    <w:rsid w:val="00A8106B"/>
    <w:rsid w:val="00A86A68"/>
    <w:rsid w:val="00A96E0A"/>
    <w:rsid w:val="00AB1B2F"/>
    <w:rsid w:val="00AD563A"/>
    <w:rsid w:val="00AF2EBC"/>
    <w:rsid w:val="00B138B6"/>
    <w:rsid w:val="00B224D3"/>
    <w:rsid w:val="00B3047D"/>
    <w:rsid w:val="00B30EB4"/>
    <w:rsid w:val="00B54F14"/>
    <w:rsid w:val="00BB00C1"/>
    <w:rsid w:val="00BB6C38"/>
    <w:rsid w:val="00BC4AD3"/>
    <w:rsid w:val="00C01048"/>
    <w:rsid w:val="00C04554"/>
    <w:rsid w:val="00C542B6"/>
    <w:rsid w:val="00C57119"/>
    <w:rsid w:val="00C62821"/>
    <w:rsid w:val="00C67B06"/>
    <w:rsid w:val="00C90F0A"/>
    <w:rsid w:val="00CA6ADD"/>
    <w:rsid w:val="00CC7944"/>
    <w:rsid w:val="00CF22C4"/>
    <w:rsid w:val="00CF541D"/>
    <w:rsid w:val="00D0442D"/>
    <w:rsid w:val="00D05AE0"/>
    <w:rsid w:val="00D16ACB"/>
    <w:rsid w:val="00D37B3C"/>
    <w:rsid w:val="00D74501"/>
    <w:rsid w:val="00DA1940"/>
    <w:rsid w:val="00DC2363"/>
    <w:rsid w:val="00E014B9"/>
    <w:rsid w:val="00E10FA1"/>
    <w:rsid w:val="00E340CD"/>
    <w:rsid w:val="00E34F61"/>
    <w:rsid w:val="00E70041"/>
    <w:rsid w:val="00E71F62"/>
    <w:rsid w:val="00E931E5"/>
    <w:rsid w:val="00EE073F"/>
    <w:rsid w:val="00EE6BE5"/>
    <w:rsid w:val="00F154ED"/>
    <w:rsid w:val="00F4030C"/>
    <w:rsid w:val="00F42358"/>
    <w:rsid w:val="00F74EA2"/>
    <w:rsid w:val="00F8156B"/>
    <w:rsid w:val="00F8553A"/>
    <w:rsid w:val="00F95B25"/>
    <w:rsid w:val="00FA0189"/>
    <w:rsid w:val="00FB5A62"/>
    <w:rsid w:val="00FC2734"/>
    <w:rsid w:val="00FE08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EF874"/>
  <w15:docId w15:val="{EA008894-5CEC-4439-8636-F8BAC387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5F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5F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Domylnaczcionkaakapitu"/>
    <w:rsid w:val="00985439"/>
  </w:style>
  <w:style w:type="paragraph" w:styleId="Akapitzlist">
    <w:name w:val="List Paragraph"/>
    <w:basedOn w:val="Normalny"/>
    <w:uiPriority w:val="34"/>
    <w:qFormat/>
    <w:rsid w:val="00C57119"/>
    <w:pPr>
      <w:ind w:left="720"/>
      <w:contextualSpacing/>
    </w:pPr>
  </w:style>
  <w:style w:type="character" w:customStyle="1" w:styleId="hps">
    <w:name w:val="hps"/>
    <w:basedOn w:val="Domylnaczcionkaakapitu"/>
    <w:rsid w:val="00C57119"/>
  </w:style>
  <w:style w:type="paragraph" w:styleId="Nagwek">
    <w:name w:val="header"/>
    <w:basedOn w:val="Normalny"/>
    <w:link w:val="NagwekZnak"/>
    <w:uiPriority w:val="99"/>
    <w:unhideWhenUsed/>
    <w:rsid w:val="00AD5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563A"/>
  </w:style>
  <w:style w:type="paragraph" w:styleId="Stopka">
    <w:name w:val="footer"/>
    <w:basedOn w:val="Normalny"/>
    <w:link w:val="StopkaZnak"/>
    <w:uiPriority w:val="99"/>
    <w:unhideWhenUsed/>
    <w:rsid w:val="00AD5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563A"/>
  </w:style>
  <w:style w:type="paragraph" w:customStyle="1" w:styleId="AKAPIT">
    <w:name w:val="AKAPIT"/>
    <w:basedOn w:val="Normalny"/>
    <w:rsid w:val="00D0442D"/>
    <w:pPr>
      <w:spacing w:before="60" w:after="0" w:line="360" w:lineRule="auto"/>
      <w:jc w:val="both"/>
    </w:pPr>
    <w:rPr>
      <w:rFonts w:ascii="Arial" w:eastAsia="Times New Roman" w:hAnsi="Arial" w:cs="Arial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B73C0-FB95-492A-88B6-4FFE2404E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833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Monika Mińska</cp:lastModifiedBy>
  <cp:revision>7</cp:revision>
  <cp:lastPrinted>2025-10-13T06:27:00Z</cp:lastPrinted>
  <dcterms:created xsi:type="dcterms:W3CDTF">2022-03-07T13:04:00Z</dcterms:created>
  <dcterms:modified xsi:type="dcterms:W3CDTF">2025-10-17T07:41:00Z</dcterms:modified>
</cp:coreProperties>
</file>