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D83" w:rsidRPr="00457D83" w:rsidRDefault="00457D83" w:rsidP="00457D83">
      <w:pPr>
        <w:spacing w:after="0" w:line="240" w:lineRule="auto"/>
        <w:jc w:val="center"/>
        <w:rPr>
          <w:rFonts w:ascii="Arial Narrow" w:eastAsia="Times New Roman" w:hAnsi="Arial Narrow" w:cs="Arial"/>
          <w:b/>
          <w:bCs/>
          <w:sz w:val="20"/>
          <w:szCs w:val="20"/>
          <w:lang w:eastAsia="pl-PL"/>
        </w:rPr>
      </w:pPr>
      <w:r w:rsidRPr="00457D83">
        <w:rPr>
          <w:rFonts w:ascii="Arial Narrow" w:eastAsia="Times New Roman" w:hAnsi="Arial Narrow" w:cs="Arial"/>
          <w:b/>
          <w:sz w:val="20"/>
          <w:szCs w:val="20"/>
          <w:lang w:eastAsia="pl-PL"/>
        </w:rPr>
        <w:t>2025/BZP 00487337/01</w:t>
      </w:r>
      <w:r>
        <w:rPr>
          <w:rFonts w:ascii="Arial Narrow" w:eastAsia="Times New Roman" w:hAnsi="Arial Narrow" w:cs="Arial"/>
          <w:sz w:val="20"/>
          <w:szCs w:val="20"/>
          <w:lang w:eastAsia="pl-PL"/>
        </w:rPr>
        <w:t xml:space="preserve"> </w:t>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sidRPr="00457D83">
        <w:rPr>
          <w:rFonts w:ascii="Arial Narrow" w:eastAsia="Times New Roman" w:hAnsi="Arial Narrow" w:cs="Arial"/>
          <w:b/>
          <w:bCs/>
          <w:sz w:val="20"/>
          <w:szCs w:val="20"/>
          <w:lang w:eastAsia="pl-PL"/>
        </w:rPr>
        <w:t>Ogłoszenie o zamówieniu z dnia 21.10.2025</w:t>
      </w:r>
    </w:p>
    <w:p w:rsidR="00457D83" w:rsidRPr="00457D83" w:rsidRDefault="00457D83" w:rsidP="00457D83">
      <w:pPr>
        <w:shd w:val="clear" w:color="auto" w:fill="FFFFFF"/>
        <w:spacing w:before="100" w:beforeAutospacing="1" w:line="240" w:lineRule="auto"/>
        <w:jc w:val="center"/>
        <w:outlineLvl w:val="0"/>
        <w:rPr>
          <w:rFonts w:ascii="Arial Narrow" w:eastAsia="Times New Roman" w:hAnsi="Arial Narrow" w:cs="Arial"/>
          <w:b/>
          <w:kern w:val="36"/>
          <w:sz w:val="28"/>
          <w:szCs w:val="20"/>
          <w:lang w:eastAsia="pl-PL"/>
        </w:rPr>
      </w:pPr>
      <w:r w:rsidRPr="00457D83">
        <w:rPr>
          <w:rFonts w:ascii="Arial Narrow" w:eastAsia="Times New Roman" w:hAnsi="Arial Narrow" w:cs="Arial"/>
          <w:b/>
          <w:kern w:val="36"/>
          <w:sz w:val="28"/>
          <w:szCs w:val="20"/>
          <w:lang w:eastAsia="pl-PL"/>
        </w:rPr>
        <w:t>Ogłoszenie o zamówieniu</w:t>
      </w:r>
      <w:r w:rsidRPr="00457D83">
        <w:rPr>
          <w:rFonts w:ascii="Arial Narrow" w:eastAsia="Times New Roman" w:hAnsi="Arial Narrow" w:cs="Arial"/>
          <w:b/>
          <w:kern w:val="36"/>
          <w:sz w:val="28"/>
          <w:szCs w:val="20"/>
          <w:lang w:eastAsia="pl-PL"/>
        </w:rPr>
        <w:br/>
      </w:r>
      <w:r w:rsidRPr="00457D83">
        <w:rPr>
          <w:rFonts w:ascii="Arial Narrow" w:eastAsia="Times New Roman" w:hAnsi="Arial Narrow" w:cs="Arial"/>
          <w:kern w:val="36"/>
          <w:sz w:val="28"/>
          <w:szCs w:val="20"/>
          <w:lang w:eastAsia="pl-PL"/>
        </w:rPr>
        <w:t>Dostawy</w:t>
      </w:r>
      <w:r w:rsidRPr="00457D83">
        <w:rPr>
          <w:rFonts w:ascii="Arial Narrow" w:eastAsia="Times New Roman" w:hAnsi="Arial Narrow" w:cs="Arial"/>
          <w:kern w:val="36"/>
          <w:sz w:val="28"/>
          <w:szCs w:val="20"/>
          <w:lang w:eastAsia="pl-PL"/>
        </w:rPr>
        <w:br/>
      </w:r>
      <w:r w:rsidRPr="00457D83">
        <w:rPr>
          <w:rFonts w:ascii="Arial Narrow" w:eastAsia="Times New Roman" w:hAnsi="Arial Narrow" w:cs="Arial"/>
          <w:b/>
          <w:kern w:val="36"/>
          <w:sz w:val="28"/>
          <w:szCs w:val="20"/>
          <w:lang w:eastAsia="pl-PL"/>
        </w:rPr>
        <w:t>Dostawa sprzętu medycznego</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I - ZAMAWIAJĄCY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1.1.) Rola zamawiającego</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Postępowanie prowadzone jest samodzielnie przez zamawiającego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1.2.) Nazwa zamawiającego: </w:t>
      </w:r>
      <w:r w:rsidRPr="00457D83">
        <w:rPr>
          <w:rFonts w:ascii="Arial Narrow" w:eastAsia="Times New Roman" w:hAnsi="Arial Narrow" w:cs="Arial"/>
          <w:sz w:val="20"/>
          <w:szCs w:val="20"/>
          <w:lang w:eastAsia="pl-PL"/>
        </w:rPr>
        <w:t>10 Wojskowy Szpital Kliniczny z Polikliniką Samodzielny Publiczny Zakład Opieki Zdrowotnej</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1.3.) Oddział zamawiającego: </w:t>
      </w:r>
      <w:r w:rsidRPr="00457D83">
        <w:rPr>
          <w:rFonts w:ascii="Arial Narrow" w:eastAsia="Times New Roman" w:hAnsi="Arial Narrow" w:cs="Arial"/>
          <w:sz w:val="20"/>
          <w:szCs w:val="20"/>
          <w:lang w:eastAsia="pl-PL"/>
        </w:rPr>
        <w:t>Sekcja Zamówień Publicznych</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1.4) Krajowy Numer Identyfikacyjny: </w:t>
      </w:r>
      <w:r w:rsidRPr="00457D83">
        <w:rPr>
          <w:rFonts w:ascii="Arial Narrow" w:eastAsia="Times New Roman" w:hAnsi="Arial Narrow" w:cs="Arial"/>
          <w:sz w:val="20"/>
          <w:szCs w:val="20"/>
          <w:lang w:eastAsia="pl-PL"/>
        </w:rPr>
        <w:t>REGON 090538318</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 Adres zamawiającego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1.5.1.) Ulica: </w:t>
      </w:r>
      <w:r w:rsidRPr="00457D83">
        <w:rPr>
          <w:rFonts w:ascii="Arial Narrow" w:eastAsia="Times New Roman" w:hAnsi="Arial Narrow" w:cs="Arial"/>
          <w:sz w:val="20"/>
          <w:szCs w:val="20"/>
          <w:lang w:eastAsia="pl-PL"/>
        </w:rPr>
        <w:t>Powstańców Warszawy 5</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1.5.2.) Miejscowość: </w:t>
      </w:r>
      <w:r w:rsidRPr="00457D83">
        <w:rPr>
          <w:rFonts w:ascii="Arial Narrow" w:eastAsia="Times New Roman" w:hAnsi="Arial Narrow" w:cs="Arial"/>
          <w:sz w:val="20"/>
          <w:szCs w:val="20"/>
          <w:lang w:eastAsia="pl-PL"/>
        </w:rPr>
        <w:t>Bydgoszcz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1.5.3.) Kod pocztowy: </w:t>
      </w:r>
      <w:r w:rsidRPr="00457D83">
        <w:rPr>
          <w:rFonts w:ascii="Arial Narrow" w:eastAsia="Times New Roman" w:hAnsi="Arial Narrow" w:cs="Arial"/>
          <w:sz w:val="20"/>
          <w:szCs w:val="20"/>
          <w:lang w:eastAsia="pl-PL"/>
        </w:rPr>
        <w:t>85-681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1.5.4.) Województwo: </w:t>
      </w:r>
      <w:r w:rsidRPr="00457D83">
        <w:rPr>
          <w:rFonts w:ascii="Arial Narrow" w:eastAsia="Times New Roman" w:hAnsi="Arial Narrow" w:cs="Arial"/>
          <w:sz w:val="20"/>
          <w:szCs w:val="20"/>
          <w:lang w:eastAsia="pl-PL"/>
        </w:rPr>
        <w:t>kujawsko-pomorskie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1.5.5.) Kraj: </w:t>
      </w:r>
      <w:r w:rsidRPr="00457D83">
        <w:rPr>
          <w:rFonts w:ascii="Arial Narrow" w:eastAsia="Times New Roman" w:hAnsi="Arial Narrow" w:cs="Arial"/>
          <w:sz w:val="20"/>
          <w:szCs w:val="20"/>
          <w:lang w:eastAsia="pl-PL"/>
        </w:rPr>
        <w:t>Polska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1.5.6.) Lokalizacja NUTS 3: </w:t>
      </w:r>
      <w:r w:rsidRPr="00457D83">
        <w:rPr>
          <w:rFonts w:ascii="Arial Narrow" w:eastAsia="Times New Roman" w:hAnsi="Arial Narrow" w:cs="Arial"/>
          <w:sz w:val="20"/>
          <w:szCs w:val="20"/>
          <w:lang w:eastAsia="pl-PL"/>
        </w:rPr>
        <w:t>PL613 - Bydgosko-toruński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1.5.7.) Numer telefonu: </w:t>
      </w:r>
      <w:r w:rsidRPr="00457D83">
        <w:rPr>
          <w:rFonts w:ascii="Arial Narrow" w:eastAsia="Times New Roman" w:hAnsi="Arial Narrow" w:cs="Arial"/>
          <w:sz w:val="20"/>
          <w:szCs w:val="20"/>
          <w:lang w:eastAsia="pl-PL"/>
        </w:rPr>
        <w:t>261 417 449</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1.5.9.) Adres poczty elektronicznej: </w:t>
      </w:r>
      <w:r w:rsidRPr="00457D83">
        <w:rPr>
          <w:rFonts w:ascii="Arial Narrow" w:eastAsia="Times New Roman" w:hAnsi="Arial Narrow" w:cs="Arial"/>
          <w:sz w:val="20"/>
          <w:szCs w:val="20"/>
          <w:lang w:eastAsia="pl-PL"/>
        </w:rPr>
        <w:t>choroszynska3292@10wsk.mil.pl</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1.5.10.) Adres strony internetowej zamawiającego: </w:t>
      </w:r>
      <w:r w:rsidRPr="00457D83">
        <w:rPr>
          <w:rFonts w:ascii="Arial Narrow" w:eastAsia="Times New Roman" w:hAnsi="Arial Narrow" w:cs="Arial"/>
          <w:sz w:val="20"/>
          <w:szCs w:val="20"/>
          <w:lang w:eastAsia="pl-PL"/>
        </w:rPr>
        <w:t>www.10wsk.mil.pl</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1.6.) Rodzaj zamawiającego: </w:t>
      </w:r>
      <w:r w:rsidRPr="00457D83">
        <w:rPr>
          <w:rFonts w:ascii="Arial Narrow" w:eastAsia="Times New Roman" w:hAnsi="Arial Narrow" w:cs="Arial"/>
          <w:sz w:val="20"/>
          <w:szCs w:val="20"/>
          <w:lang w:eastAsia="pl-PL"/>
        </w:rPr>
        <w:t>Zamawiający publiczny - jednostka sektora finansów publicznych - samodzielny publiczny zakład opieki zdrowotnej</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1.7.) Przedmiot działalności zamawiającego: </w:t>
      </w:r>
      <w:r w:rsidRPr="00457D83">
        <w:rPr>
          <w:rFonts w:ascii="Arial Narrow" w:eastAsia="Times New Roman" w:hAnsi="Arial Narrow" w:cs="Arial"/>
          <w:sz w:val="20"/>
          <w:szCs w:val="20"/>
          <w:lang w:eastAsia="pl-PL"/>
        </w:rPr>
        <w:t>Zdrowie</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II – INFORMACJE PODSTAWOWE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2.1.) Ogłoszenie dotyczy:</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Zamówienia publicznego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2.2.) Ogłoszenie dotyczy usług społecznych i innych szczególnych usług: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2.3.) Nazwa zamówienia albo umowy ramowej:</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Dostawa sprzętu medycznego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2.4.) Identyfikator postępowania: </w:t>
      </w:r>
      <w:r w:rsidRPr="00457D83">
        <w:rPr>
          <w:rFonts w:ascii="Arial Narrow" w:eastAsia="Times New Roman" w:hAnsi="Arial Narrow" w:cs="Arial"/>
          <w:sz w:val="20"/>
          <w:szCs w:val="20"/>
          <w:lang w:eastAsia="pl-PL"/>
        </w:rPr>
        <w:t>ocds-148610-ea5606fd-b2ed-4f5d-87ad-c3b30f39e918</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2.5.) Numer ogłoszenia: </w:t>
      </w:r>
      <w:r w:rsidRPr="00457D83">
        <w:rPr>
          <w:rFonts w:ascii="Arial Narrow" w:eastAsia="Times New Roman" w:hAnsi="Arial Narrow" w:cs="Arial"/>
          <w:sz w:val="20"/>
          <w:szCs w:val="20"/>
          <w:lang w:eastAsia="pl-PL"/>
        </w:rPr>
        <w:t>2025/BZP 00487337</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2.6.) Wersja ogłoszenia: </w:t>
      </w:r>
      <w:r w:rsidRPr="00457D83">
        <w:rPr>
          <w:rFonts w:ascii="Arial Narrow" w:eastAsia="Times New Roman" w:hAnsi="Arial Narrow" w:cs="Arial"/>
          <w:sz w:val="20"/>
          <w:szCs w:val="20"/>
          <w:lang w:eastAsia="pl-PL"/>
        </w:rPr>
        <w:t>01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2.7.) Data ogłoszenia: </w:t>
      </w:r>
      <w:r w:rsidRPr="00457D83">
        <w:rPr>
          <w:rFonts w:ascii="Arial Narrow" w:eastAsia="Times New Roman" w:hAnsi="Arial Narrow" w:cs="Arial"/>
          <w:sz w:val="20"/>
          <w:szCs w:val="20"/>
          <w:lang w:eastAsia="pl-PL"/>
        </w:rPr>
        <w:t>2025-10-21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2.8.) Zamówienie albo umowa ramowa zostały ujęte w planie postępowań: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2.9.) Numer planu postępowań w BZP: </w:t>
      </w:r>
      <w:r w:rsidRPr="00457D83">
        <w:rPr>
          <w:rFonts w:ascii="Arial Narrow" w:eastAsia="Times New Roman" w:hAnsi="Arial Narrow" w:cs="Arial"/>
          <w:sz w:val="20"/>
          <w:szCs w:val="20"/>
          <w:lang w:eastAsia="pl-PL"/>
        </w:rPr>
        <w:t>2025/BZP 00058794/02/P</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2.10.) Identyfikator pozycji planu postępowań:</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1.2.16 Dostawa drobnego sprzętu</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2.11.) O udzielenie zamówienia mogą ubiegać się wyłącznie wykonawcy, o których mowa w art. 94 ustawy: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2.14.) Czy zamówienie albo umowa ramowa dotyczy projektu lub programu współfinansowanego ze środków Unii Europejskiej: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2.16.) Tryb udzielenia zamówienia wraz z podstawą prawną</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Zamówienie udzielane jest w trybie podstawowym na podstawie: art. 275 pkt 1 ustawy</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III – UDOSTĘPNIANIE DOKUMENTÓW ZAMÓWIENIA I KOMUNIKACJA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3.1.) Adres strony internetowej prowadzonego postępowania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https://e-propublico.pl</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3.2.) Zamawiający zastrzega dostęp do dokumentów zamówienia: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3.4.) Wykonawcy zobowiązani są do składania ofert, wniosków o dopuszczenie do udziału w postępowaniu, oświadczeń oraz innych dokumentów wyłącznie przy użyciu środków komunikacji elektronicznej: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3.5.) Informacje o środkach komunikacji elektronicznej, przy użyciu których zamawiający będzie komunikował się z wykonawcami - adres strony internetowej: </w:t>
      </w:r>
      <w:r w:rsidRPr="00457D83">
        <w:rPr>
          <w:rFonts w:ascii="Arial Narrow" w:eastAsia="Times New Roman" w:hAnsi="Arial Narrow" w:cs="Arial"/>
          <w:sz w:val="20"/>
          <w:szCs w:val="20"/>
          <w:lang w:eastAsia="pl-PL"/>
        </w:rPr>
        <w:t>https://e-propublico.pl</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3.6.) Wymagania techniczne i organizacyjne dotyczące korespondencji elektronicznej: </w:t>
      </w:r>
      <w:r w:rsidRPr="00457D83">
        <w:rPr>
          <w:rFonts w:ascii="Arial Narrow" w:eastAsia="Times New Roman" w:hAnsi="Arial Narrow" w:cs="Arial"/>
          <w:sz w:val="20"/>
          <w:szCs w:val="20"/>
          <w:lang w:eastAsia="pl-PL"/>
        </w:rPr>
        <w:t>W niniejszym postępowaniu komunikacja Zamawiającego z Wykonawcami odbywa się przy użyciu środków komunikacji elektronicznej, za pośrednictwem Platformy on-</w:t>
      </w:r>
      <w:proofErr w:type="spellStart"/>
      <w:r w:rsidRPr="00457D83">
        <w:rPr>
          <w:rFonts w:ascii="Arial Narrow" w:eastAsia="Times New Roman" w:hAnsi="Arial Narrow" w:cs="Arial"/>
          <w:sz w:val="20"/>
          <w:szCs w:val="20"/>
          <w:lang w:eastAsia="pl-PL"/>
        </w:rPr>
        <w:t>line</w:t>
      </w:r>
      <w:proofErr w:type="spellEnd"/>
      <w:r w:rsidRPr="00457D83">
        <w:rPr>
          <w:rFonts w:ascii="Arial Narrow" w:eastAsia="Times New Roman" w:hAnsi="Arial Narrow" w:cs="Arial"/>
          <w:sz w:val="20"/>
          <w:szCs w:val="2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w:t>
      </w:r>
      <w:r w:rsidRPr="00457D83">
        <w:rPr>
          <w:rFonts w:ascii="Arial Narrow" w:eastAsia="Times New Roman" w:hAnsi="Arial Narrow" w:cs="Arial"/>
          <w:sz w:val="20"/>
          <w:szCs w:val="20"/>
          <w:lang w:eastAsia="pl-PL"/>
        </w:rPr>
        <w:lastRenderedPageBreak/>
        <w:t xml:space="preserve">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457D83">
        <w:rPr>
          <w:rFonts w:ascii="Arial Narrow" w:eastAsia="Times New Roman" w:hAnsi="Arial Narrow" w:cs="Arial"/>
          <w:sz w:val="20"/>
          <w:szCs w:val="20"/>
          <w:lang w:eastAsia="pl-PL"/>
        </w:rPr>
        <w:t>Edge</w:t>
      </w:r>
      <w:proofErr w:type="spellEnd"/>
      <w:r w:rsidRPr="00457D83">
        <w:rPr>
          <w:rFonts w:ascii="Arial Narrow" w:eastAsia="Times New Roman" w:hAnsi="Arial Narrow" w:cs="Arial"/>
          <w:sz w:val="20"/>
          <w:szCs w:val="20"/>
          <w:lang w:eastAsia="pl-PL"/>
        </w:rPr>
        <w:t xml:space="preserve">, Mozilla </w:t>
      </w:r>
      <w:proofErr w:type="spellStart"/>
      <w:r w:rsidRPr="00457D83">
        <w:rPr>
          <w:rFonts w:ascii="Arial Narrow" w:eastAsia="Times New Roman" w:hAnsi="Arial Narrow" w:cs="Arial"/>
          <w:sz w:val="20"/>
          <w:szCs w:val="20"/>
          <w:lang w:eastAsia="pl-PL"/>
        </w:rPr>
        <w:t>Firefox</w:t>
      </w:r>
      <w:proofErr w:type="spellEnd"/>
      <w:r w:rsidRPr="00457D83">
        <w:rPr>
          <w:rFonts w:ascii="Arial Narrow" w:eastAsia="Times New Roman" w:hAnsi="Arial Narrow" w:cs="Arial"/>
          <w:sz w:val="20"/>
          <w:szCs w:val="20"/>
          <w:lang w:eastAsia="pl-PL"/>
        </w:rPr>
        <w:t xml:space="preserve">, Google Chrome, Opera); włączona obsługa </w:t>
      </w:r>
      <w:proofErr w:type="spellStart"/>
      <w:r w:rsidRPr="00457D83">
        <w:rPr>
          <w:rFonts w:ascii="Arial Narrow" w:eastAsia="Times New Roman" w:hAnsi="Arial Narrow" w:cs="Arial"/>
          <w:sz w:val="20"/>
          <w:szCs w:val="20"/>
          <w:lang w:eastAsia="pl-PL"/>
        </w:rPr>
        <w:t>JavaScript</w:t>
      </w:r>
      <w:proofErr w:type="spellEnd"/>
      <w:r w:rsidRPr="00457D83">
        <w:rPr>
          <w:rFonts w:ascii="Arial Narrow" w:eastAsia="Times New Roman" w:hAnsi="Arial Narrow" w:cs="Arial"/>
          <w:sz w:val="20"/>
          <w:szCs w:val="20"/>
          <w:lang w:eastAsia="pl-PL"/>
        </w:rPr>
        <w:t xml:space="preserve"> oraz </w:t>
      </w:r>
      <w:proofErr w:type="spellStart"/>
      <w:r w:rsidRPr="00457D83">
        <w:rPr>
          <w:rFonts w:ascii="Arial Narrow" w:eastAsia="Times New Roman" w:hAnsi="Arial Narrow" w:cs="Arial"/>
          <w:sz w:val="20"/>
          <w:szCs w:val="20"/>
          <w:lang w:eastAsia="pl-PL"/>
        </w:rPr>
        <w:t>Cookies</w:t>
      </w:r>
      <w:proofErr w:type="spellEnd"/>
      <w:r w:rsidRPr="00457D83">
        <w:rPr>
          <w:rFonts w:ascii="Arial Narrow" w:eastAsia="Times New Roman" w:hAnsi="Arial Narrow" w:cs="Arial"/>
          <w:sz w:val="20"/>
          <w:szCs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57D83">
        <w:rPr>
          <w:rFonts w:ascii="Arial Narrow" w:eastAsia="Times New Roman" w:hAnsi="Arial Narrow" w:cs="Arial"/>
          <w:sz w:val="20"/>
          <w:szCs w:val="20"/>
          <w:lang w:eastAsia="pl-PL"/>
        </w:rPr>
        <w:t>hh:mm:ss</w:t>
      </w:r>
      <w:proofErr w:type="spellEnd"/>
      <w:r w:rsidRPr="00457D83">
        <w:rPr>
          <w:rFonts w:ascii="Arial Narrow" w:eastAsia="Times New Roman" w:hAnsi="Arial Narrow" w:cs="Arial"/>
          <w:sz w:val="20"/>
          <w:szCs w:val="20"/>
          <w:lang w:eastAsia="pl-PL"/>
        </w:rPr>
        <w:t>), widoczne przy wysłanym dokumencie w kolumnie "Data przesłania"; o terminie przesłania decyduje czas pełnego przeprocesowania transakcji pliku na Platformie.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3.8.) Zamawiający wymaga sporządzenia i przedstawienia ofert przy użyciu narzędzi elektronicznego modelowania danych budowlanych lub innych podobnych narzędzi, które nie są ogólnie dostępne: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3.12.) Oferta - katalog elektroniczny: </w:t>
      </w:r>
      <w:r w:rsidRPr="00457D83">
        <w:rPr>
          <w:rFonts w:ascii="Arial Narrow" w:eastAsia="Times New Roman" w:hAnsi="Arial Narrow" w:cs="Arial"/>
          <w:sz w:val="20"/>
          <w:szCs w:val="20"/>
          <w:lang w:eastAsia="pl-PL"/>
        </w:rPr>
        <w:t>Nie dotyczy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3.14.) Języki, w jakich mogą być sporządzane dokumenty składane w postępowaniu:</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polski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3.15.) RODO (obowiązek informacyjny): </w:t>
      </w:r>
      <w:r w:rsidRPr="00457D83">
        <w:rPr>
          <w:rFonts w:ascii="Arial Narrow" w:eastAsia="Times New Roman" w:hAnsi="Arial Narrow" w:cs="Arial"/>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57D83">
        <w:rPr>
          <w:rFonts w:ascii="Arial Narrow" w:eastAsia="Times New Roman" w:hAnsi="Arial Narrow" w:cs="Arial"/>
          <w:sz w:val="20"/>
          <w:szCs w:val="20"/>
          <w:lang w:eastAsia="pl-PL"/>
        </w:rPr>
        <w:t>Dz.Urz</w:t>
      </w:r>
      <w:proofErr w:type="spellEnd"/>
      <w:r w:rsidRPr="00457D83">
        <w:rPr>
          <w:rFonts w:ascii="Arial Narrow" w:eastAsia="Times New Roman" w:hAnsi="Arial Narrow" w:cs="Arial"/>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3.16.) RODO (ograniczenia stosowania): </w:t>
      </w:r>
      <w:r w:rsidRPr="00457D83">
        <w:rPr>
          <w:rFonts w:ascii="Arial Narrow" w:eastAsia="Times New Roman" w:hAnsi="Arial Narrow" w:cs="Arial"/>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lastRenderedPageBreak/>
        <w:t>SEKCJA IV – PRZEDMIOT ZAMÓWIENIA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 Informacje ogólne odnoszące się do przedmiotu zamówienia.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4.1.1.) Przed wszczęciem postępowania przeprowadzono konsultacje rynkowe: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4.1.2.) Numer referencyjny: </w:t>
      </w:r>
      <w:r w:rsidRPr="00457D83">
        <w:rPr>
          <w:rFonts w:ascii="Arial Narrow" w:eastAsia="Times New Roman" w:hAnsi="Arial Narrow" w:cs="Arial"/>
          <w:sz w:val="20"/>
          <w:szCs w:val="20"/>
          <w:lang w:eastAsia="pl-PL"/>
        </w:rPr>
        <w:t>122/2025</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4.1.3.) Rodzaj zamówienia: </w:t>
      </w:r>
      <w:r w:rsidRPr="00457D83">
        <w:rPr>
          <w:rFonts w:ascii="Arial Narrow" w:eastAsia="Times New Roman" w:hAnsi="Arial Narrow" w:cs="Arial"/>
          <w:sz w:val="20"/>
          <w:szCs w:val="20"/>
          <w:lang w:eastAsia="pl-PL"/>
        </w:rPr>
        <w:t>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4.1.4.) Zamawiający udziela zamówienia w częściach, z których każda stanowi przedmiot odrębnego postępowania: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4.1.8.) Możliwe jest składanie ofert częściowych: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4.1.9.) Liczba części: </w:t>
      </w:r>
      <w:r w:rsidRPr="00457D83">
        <w:rPr>
          <w:rFonts w:ascii="Arial Narrow" w:eastAsia="Times New Roman" w:hAnsi="Arial Narrow" w:cs="Arial"/>
          <w:sz w:val="20"/>
          <w:szCs w:val="20"/>
          <w:lang w:eastAsia="pl-PL"/>
        </w:rPr>
        <w:t>6</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4.1.10.) Ofertę można składać na wszystkie części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4.1.11.) Zamawiający ogranicza liczbę części zamówienia, którą można udzielić jednemu wykonawcy: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4.1.13.) Zamawiający uwzględnia aspekty społeczne, środowiskowe lub etykiety w opisie przedmiotu zamówienia: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 Informacje szczegółowe odnoszące się do przedmiotu zamówienia:</w:t>
      </w:r>
    </w:p>
    <w:p w:rsidR="00457D83" w:rsidRPr="00457D83" w:rsidRDefault="00457D83" w:rsidP="00457D83">
      <w:pPr>
        <w:shd w:val="clear" w:color="auto" w:fill="F8F8F8"/>
        <w:spacing w:before="100" w:beforeAutospacing="1"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Część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4.2.2.) Krótki opis przedmiotu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 xml:space="preserve">Klamra </w:t>
      </w:r>
      <w:proofErr w:type="spellStart"/>
      <w:r w:rsidRPr="00457D83">
        <w:rPr>
          <w:rFonts w:ascii="Arial Narrow" w:eastAsia="Times New Roman" w:hAnsi="Arial Narrow" w:cs="Arial"/>
          <w:sz w:val="20"/>
          <w:szCs w:val="20"/>
          <w:lang w:eastAsia="pl-PL"/>
        </w:rPr>
        <w:t>Kirschnera</w:t>
      </w:r>
      <w:proofErr w:type="spellEnd"/>
      <w:r w:rsidRPr="00457D83">
        <w:rPr>
          <w:rFonts w:ascii="Arial Narrow" w:eastAsia="Times New Roman" w:hAnsi="Arial Narrow" w:cs="Arial"/>
          <w:sz w:val="20"/>
          <w:szCs w:val="20"/>
          <w:lang w:eastAsia="pl-PL"/>
        </w:rPr>
        <w:t xml:space="preserve"> i ciężarki do wyciągów ortopedycznych - zgodnie ze specyfikacją techniczną i zapisami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4.2.6.) Główny kod CPV: </w:t>
      </w:r>
      <w:r w:rsidRPr="00457D83">
        <w:rPr>
          <w:rFonts w:ascii="Arial Narrow" w:eastAsia="Times New Roman" w:hAnsi="Arial Narrow" w:cs="Arial"/>
          <w:sz w:val="20"/>
          <w:szCs w:val="20"/>
          <w:lang w:eastAsia="pl-PL"/>
        </w:rPr>
        <w:t>33100000-1 - Urządzenia medyczne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4.2.8.) Zamówienie obejmuje opcje: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4.2.10.) Okres realizacji zamówienia albo umowy ramowej: </w:t>
      </w:r>
      <w:r w:rsidRPr="00457D83">
        <w:rPr>
          <w:rFonts w:ascii="Arial Narrow" w:eastAsia="Times New Roman" w:hAnsi="Arial Narrow" w:cs="Arial"/>
          <w:sz w:val="20"/>
          <w:szCs w:val="20"/>
          <w:lang w:eastAsia="pl-PL"/>
        </w:rPr>
        <w:t>28 dni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4.2.11.) Zamawiający przewiduje wznowienia: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 Kryteria oceny ofert:</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 Sposób oceny ofert: </w:t>
      </w:r>
      <w:r w:rsidRPr="00457D83">
        <w:rPr>
          <w:rFonts w:ascii="Arial Narrow" w:eastAsia="Times New Roman" w:hAnsi="Arial Narrow" w:cs="Arial"/>
          <w:sz w:val="20"/>
          <w:szCs w:val="20"/>
          <w:lang w:eastAsia="pl-PL"/>
        </w:rPr>
        <w:t>Zamawiający wybiera najkorzystniejszą ofertę na podstawie kryterium oceny ofert dla każdego zadania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4.3.2.) Sposób określania wagi kryteriów oceny ofert: </w:t>
      </w:r>
      <w:r w:rsidRPr="00457D83">
        <w:rPr>
          <w:rFonts w:ascii="Arial Narrow" w:eastAsia="Times New Roman" w:hAnsi="Arial Narrow" w:cs="Arial"/>
          <w:sz w:val="20"/>
          <w:szCs w:val="20"/>
          <w:lang w:eastAsia="pl-PL"/>
        </w:rPr>
        <w:t>Procentowo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4.3.3.) Stosowane kryteria oceny ofert: </w:t>
      </w:r>
      <w:r w:rsidRPr="00457D83">
        <w:rPr>
          <w:rFonts w:ascii="Arial Narrow" w:eastAsia="Times New Roman" w:hAnsi="Arial Narrow" w:cs="Arial"/>
          <w:sz w:val="20"/>
          <w:szCs w:val="20"/>
          <w:lang w:eastAsia="pl-PL"/>
        </w:rPr>
        <w:t>Kryterium ceny oraz kryteria jakościowe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Cena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60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serwis posprzedażny, pomoc techniczna, warunki dostawy takich jak termin, sposób lub czas dostawy, oraz okresu realizacji.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Termin 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inne.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Długość okresu gwarancji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Część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4.2.2.) Krótki opis przedmiotu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Elektrody do stereotaksji wraz z przewodem - zgodnie ze specyfikacją techniczną i zapisami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4.2.6.) Główny kod CPV: </w:t>
      </w:r>
      <w:r w:rsidRPr="00457D83">
        <w:rPr>
          <w:rFonts w:ascii="Arial Narrow" w:eastAsia="Times New Roman" w:hAnsi="Arial Narrow" w:cs="Arial"/>
          <w:sz w:val="20"/>
          <w:szCs w:val="20"/>
          <w:lang w:eastAsia="pl-PL"/>
        </w:rPr>
        <w:t>33100000-1 - Urządzenia medyczne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4.2.8.) Zamówienie obejmuje opcje: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4.2.10.) Okres realizacji zamówienia albo umowy ramowej: </w:t>
      </w:r>
      <w:r w:rsidRPr="00457D83">
        <w:rPr>
          <w:rFonts w:ascii="Arial Narrow" w:eastAsia="Times New Roman" w:hAnsi="Arial Narrow" w:cs="Arial"/>
          <w:sz w:val="20"/>
          <w:szCs w:val="20"/>
          <w:lang w:eastAsia="pl-PL"/>
        </w:rPr>
        <w:t>28 dni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4.2.11.) Zamawiający przewiduje wznowienia: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 Kryteria oceny ofert:</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 Sposób oceny ofert: </w:t>
      </w:r>
      <w:r w:rsidRPr="00457D83">
        <w:rPr>
          <w:rFonts w:ascii="Arial Narrow" w:eastAsia="Times New Roman" w:hAnsi="Arial Narrow" w:cs="Arial"/>
          <w:sz w:val="20"/>
          <w:szCs w:val="20"/>
          <w:lang w:eastAsia="pl-PL"/>
        </w:rPr>
        <w:t>Zamawiający wybiera najkorzystniejszą ofertę na podstawie kryterium oceny ofert dla każdego zadania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4.3.2.) Sposób określania wagi kryteriów oceny ofert: </w:t>
      </w:r>
      <w:r w:rsidRPr="00457D83">
        <w:rPr>
          <w:rFonts w:ascii="Arial Narrow" w:eastAsia="Times New Roman" w:hAnsi="Arial Narrow" w:cs="Arial"/>
          <w:sz w:val="20"/>
          <w:szCs w:val="20"/>
          <w:lang w:eastAsia="pl-PL"/>
        </w:rPr>
        <w:t>Procentowo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4.3.3.) Stosowane kryteria oceny ofert: </w:t>
      </w:r>
      <w:r w:rsidRPr="00457D83">
        <w:rPr>
          <w:rFonts w:ascii="Arial Narrow" w:eastAsia="Times New Roman" w:hAnsi="Arial Narrow" w:cs="Arial"/>
          <w:sz w:val="20"/>
          <w:szCs w:val="20"/>
          <w:lang w:eastAsia="pl-PL"/>
        </w:rPr>
        <w:t>Kryterium ceny oraz kryteria jakościowe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Cena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60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lastRenderedPageBreak/>
        <w:t>4.3.4.) Rodzaj kryterium: </w:t>
      </w:r>
      <w:r w:rsidRPr="00457D83">
        <w:rPr>
          <w:rFonts w:ascii="Arial Narrow" w:eastAsia="Times New Roman" w:hAnsi="Arial Narrow" w:cs="Arial"/>
          <w:sz w:val="20"/>
          <w:szCs w:val="20"/>
          <w:lang w:eastAsia="pl-PL"/>
        </w:rPr>
        <w:t>serwis posprzedażny, pomoc techniczna, warunki dostawy takich jak termin, sposób lub czas dostawy, oraz okresu realizacji.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Termin 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inne.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Długość okresu gwarancji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Część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4.2.2.) Krótki opis przedmiotu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Ssak medyczny - zgodnie ze specyfikacją techniczną i zapisami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4.2.6.) Główny kod CPV: </w:t>
      </w:r>
      <w:r w:rsidRPr="00457D83">
        <w:rPr>
          <w:rFonts w:ascii="Arial Narrow" w:eastAsia="Times New Roman" w:hAnsi="Arial Narrow" w:cs="Arial"/>
          <w:sz w:val="20"/>
          <w:szCs w:val="20"/>
          <w:lang w:eastAsia="pl-PL"/>
        </w:rPr>
        <w:t>33100000-1 - Urządzenia medyczne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4.2.8.) Zamówienie obejmuje opcje: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4.2.10.) Okres realizacji zamówienia albo umowy ramowej: </w:t>
      </w:r>
      <w:r w:rsidRPr="00457D83">
        <w:rPr>
          <w:rFonts w:ascii="Arial Narrow" w:eastAsia="Times New Roman" w:hAnsi="Arial Narrow" w:cs="Arial"/>
          <w:sz w:val="20"/>
          <w:szCs w:val="20"/>
          <w:lang w:eastAsia="pl-PL"/>
        </w:rPr>
        <w:t>28 dni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4.2.11.) Zamawiający przewiduje wznowienia: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 Kryteria oceny ofert:</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 Sposób oceny ofert: </w:t>
      </w:r>
      <w:r w:rsidRPr="00457D83">
        <w:rPr>
          <w:rFonts w:ascii="Arial Narrow" w:eastAsia="Times New Roman" w:hAnsi="Arial Narrow" w:cs="Arial"/>
          <w:sz w:val="20"/>
          <w:szCs w:val="20"/>
          <w:lang w:eastAsia="pl-PL"/>
        </w:rPr>
        <w:t>Zamawiający wybiera najkorzystniejszą ofertę na podstawie kryterium oceny ofert dla każdego zadania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4.3.2.) Sposób określania wagi kryteriów oceny ofert: </w:t>
      </w:r>
      <w:r w:rsidRPr="00457D83">
        <w:rPr>
          <w:rFonts w:ascii="Arial Narrow" w:eastAsia="Times New Roman" w:hAnsi="Arial Narrow" w:cs="Arial"/>
          <w:sz w:val="20"/>
          <w:szCs w:val="20"/>
          <w:lang w:eastAsia="pl-PL"/>
        </w:rPr>
        <w:t>Procentowo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4.3.3.) Stosowane kryteria oceny ofert: </w:t>
      </w:r>
      <w:r w:rsidRPr="00457D83">
        <w:rPr>
          <w:rFonts w:ascii="Arial Narrow" w:eastAsia="Times New Roman" w:hAnsi="Arial Narrow" w:cs="Arial"/>
          <w:sz w:val="20"/>
          <w:szCs w:val="20"/>
          <w:lang w:eastAsia="pl-PL"/>
        </w:rPr>
        <w:t>Kryterium ceny oraz kryteria jakościowe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Cena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60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serwis posprzedażny, pomoc techniczna, warunki dostawy takich jak termin, sposób lub czas dostawy, oraz okresu realizacji.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Termin 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inne.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Długość okresu gwarancji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Część 4</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4.2.2.) Krótki opis przedmiotu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Kozetka lekarska - zgodnie ze specyfikacją techniczną i zapisami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4.2.6.) Główny kod CPV: </w:t>
      </w:r>
      <w:r w:rsidRPr="00457D83">
        <w:rPr>
          <w:rFonts w:ascii="Arial Narrow" w:eastAsia="Times New Roman" w:hAnsi="Arial Narrow" w:cs="Arial"/>
          <w:sz w:val="20"/>
          <w:szCs w:val="20"/>
          <w:lang w:eastAsia="pl-PL"/>
        </w:rPr>
        <w:t>33100000-1 - Urządzenia medyczne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4.2.8.) Zamówienie obejmuje opcje: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4.2.10.) Okres realizacji zamówienia albo umowy ramowej: </w:t>
      </w:r>
      <w:r w:rsidRPr="00457D83">
        <w:rPr>
          <w:rFonts w:ascii="Arial Narrow" w:eastAsia="Times New Roman" w:hAnsi="Arial Narrow" w:cs="Arial"/>
          <w:sz w:val="20"/>
          <w:szCs w:val="20"/>
          <w:lang w:eastAsia="pl-PL"/>
        </w:rPr>
        <w:t>28 dni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4.2.11.) Zamawiający przewiduje wznowienia: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 Kryteria oceny ofert:</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 Sposób oceny ofert: </w:t>
      </w:r>
      <w:r w:rsidRPr="00457D83">
        <w:rPr>
          <w:rFonts w:ascii="Arial Narrow" w:eastAsia="Times New Roman" w:hAnsi="Arial Narrow" w:cs="Arial"/>
          <w:sz w:val="20"/>
          <w:szCs w:val="20"/>
          <w:lang w:eastAsia="pl-PL"/>
        </w:rPr>
        <w:t>Zamawiający wybiera najkorzystniejszą ofertę na podstawie kryterium oceny ofert dla każdego zadania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4.3.2.) Sposób określania wagi kryteriów oceny ofert: </w:t>
      </w:r>
      <w:r w:rsidRPr="00457D83">
        <w:rPr>
          <w:rFonts w:ascii="Arial Narrow" w:eastAsia="Times New Roman" w:hAnsi="Arial Narrow" w:cs="Arial"/>
          <w:sz w:val="20"/>
          <w:szCs w:val="20"/>
          <w:lang w:eastAsia="pl-PL"/>
        </w:rPr>
        <w:t>Procentowo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4.3.3.) Stosowane kryteria oceny ofert: </w:t>
      </w:r>
      <w:r w:rsidRPr="00457D83">
        <w:rPr>
          <w:rFonts w:ascii="Arial Narrow" w:eastAsia="Times New Roman" w:hAnsi="Arial Narrow" w:cs="Arial"/>
          <w:sz w:val="20"/>
          <w:szCs w:val="20"/>
          <w:lang w:eastAsia="pl-PL"/>
        </w:rPr>
        <w:t>Kryterium ceny oraz kryteria jakościowe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Cena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60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serwis posprzedażny, pomoc techniczna, warunki dostawy takich jak termin, sposób lub czas dostawy, oraz okresu realizacji.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Termin 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lastRenderedPageBreak/>
        <w:t>Kryterium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inne.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Długość okresu gwarancji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Część 5</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4.2.2.) Krótki opis przedmiotu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 xml:space="preserve">Strzykawka typu </w:t>
      </w:r>
      <w:proofErr w:type="spellStart"/>
      <w:r w:rsidRPr="00457D83">
        <w:rPr>
          <w:rFonts w:ascii="Arial Narrow" w:eastAsia="Times New Roman" w:hAnsi="Arial Narrow" w:cs="Arial"/>
          <w:sz w:val="20"/>
          <w:szCs w:val="20"/>
          <w:lang w:eastAsia="pl-PL"/>
        </w:rPr>
        <w:t>karpula</w:t>
      </w:r>
      <w:proofErr w:type="spellEnd"/>
      <w:r w:rsidRPr="00457D83">
        <w:rPr>
          <w:rFonts w:ascii="Arial Narrow" w:eastAsia="Times New Roman" w:hAnsi="Arial Narrow" w:cs="Arial"/>
          <w:sz w:val="20"/>
          <w:szCs w:val="20"/>
          <w:lang w:eastAsia="pl-PL"/>
        </w:rPr>
        <w:t xml:space="preserve"> - zgodnie ze specyfikacją techniczną i zapisami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4.2.6.) Główny kod CPV: </w:t>
      </w:r>
      <w:r w:rsidRPr="00457D83">
        <w:rPr>
          <w:rFonts w:ascii="Arial Narrow" w:eastAsia="Times New Roman" w:hAnsi="Arial Narrow" w:cs="Arial"/>
          <w:sz w:val="20"/>
          <w:szCs w:val="20"/>
          <w:lang w:eastAsia="pl-PL"/>
        </w:rPr>
        <w:t>33100000-1 - Urządzenia medyczne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4.2.8.) Zamówienie obejmuje opcje: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4.2.10.) Okres realizacji zamówienia albo umowy ramowej: </w:t>
      </w:r>
      <w:r w:rsidRPr="00457D83">
        <w:rPr>
          <w:rFonts w:ascii="Arial Narrow" w:eastAsia="Times New Roman" w:hAnsi="Arial Narrow" w:cs="Arial"/>
          <w:sz w:val="20"/>
          <w:szCs w:val="20"/>
          <w:lang w:eastAsia="pl-PL"/>
        </w:rPr>
        <w:t>28 dni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4.2.11.) Zamawiający przewiduje wznowienia: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 Kryteria oceny ofert:</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 Sposób oceny ofert: </w:t>
      </w:r>
      <w:r w:rsidRPr="00457D83">
        <w:rPr>
          <w:rFonts w:ascii="Arial Narrow" w:eastAsia="Times New Roman" w:hAnsi="Arial Narrow" w:cs="Arial"/>
          <w:sz w:val="20"/>
          <w:szCs w:val="20"/>
          <w:lang w:eastAsia="pl-PL"/>
        </w:rPr>
        <w:t>Zamawiający wybiera najkorzystniejszą ofertę na podstawie kryterium oceny ofert dla każdego zadania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4.3.2.) Sposób określania wagi kryteriów oceny ofert: </w:t>
      </w:r>
      <w:r w:rsidRPr="00457D83">
        <w:rPr>
          <w:rFonts w:ascii="Arial Narrow" w:eastAsia="Times New Roman" w:hAnsi="Arial Narrow" w:cs="Arial"/>
          <w:sz w:val="20"/>
          <w:szCs w:val="20"/>
          <w:lang w:eastAsia="pl-PL"/>
        </w:rPr>
        <w:t>Procentowo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4.3.3.) Stosowane kryteria oceny ofert: </w:t>
      </w:r>
      <w:r w:rsidRPr="00457D83">
        <w:rPr>
          <w:rFonts w:ascii="Arial Narrow" w:eastAsia="Times New Roman" w:hAnsi="Arial Narrow" w:cs="Arial"/>
          <w:sz w:val="20"/>
          <w:szCs w:val="20"/>
          <w:lang w:eastAsia="pl-PL"/>
        </w:rPr>
        <w:t>Kryterium ceny oraz kryteria jakościowe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Cena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60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serwis posprzedażny, pomoc techniczna, warunki dostawy takich jak termin, sposób lub czas dostawy, oraz okresu realizacji.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Termin 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inne.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Długość okresu gwarancji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Część 6</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4.2.2.) Krótki opis przedmiotu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proofErr w:type="spellStart"/>
      <w:r w:rsidRPr="00457D83">
        <w:rPr>
          <w:rFonts w:ascii="Arial Narrow" w:eastAsia="Times New Roman" w:hAnsi="Arial Narrow" w:cs="Arial"/>
          <w:sz w:val="20"/>
          <w:szCs w:val="20"/>
          <w:lang w:eastAsia="pl-PL"/>
        </w:rPr>
        <w:t>Pulsoksymetr</w:t>
      </w:r>
      <w:proofErr w:type="spellEnd"/>
      <w:r w:rsidRPr="00457D83">
        <w:rPr>
          <w:rFonts w:ascii="Arial Narrow" w:eastAsia="Times New Roman" w:hAnsi="Arial Narrow" w:cs="Arial"/>
          <w:sz w:val="20"/>
          <w:szCs w:val="20"/>
          <w:lang w:eastAsia="pl-PL"/>
        </w:rPr>
        <w:t xml:space="preserve"> - zgodnie ze specyfikacją techniczną i zapisami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4.2.6.) Główny kod CPV: </w:t>
      </w:r>
      <w:r w:rsidRPr="00457D83">
        <w:rPr>
          <w:rFonts w:ascii="Arial Narrow" w:eastAsia="Times New Roman" w:hAnsi="Arial Narrow" w:cs="Arial"/>
          <w:sz w:val="20"/>
          <w:szCs w:val="20"/>
          <w:lang w:eastAsia="pl-PL"/>
        </w:rPr>
        <w:t>33100000-1 - Urządzenia medyczne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4.2.8.) Zamówienie obejmuje opcje: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4.2.10.) Okres realizacji zamówienia albo umowy ramowej: </w:t>
      </w:r>
      <w:r w:rsidRPr="00457D83">
        <w:rPr>
          <w:rFonts w:ascii="Arial Narrow" w:eastAsia="Times New Roman" w:hAnsi="Arial Narrow" w:cs="Arial"/>
          <w:sz w:val="20"/>
          <w:szCs w:val="20"/>
          <w:lang w:eastAsia="pl-PL"/>
        </w:rPr>
        <w:t>28 dni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4.2.11.) Zamawiający przewiduje wznowienia: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 Kryteria oceny ofert:</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4.3.1.) Sposób oceny ofert: </w:t>
      </w:r>
      <w:r w:rsidRPr="00457D83">
        <w:rPr>
          <w:rFonts w:ascii="Arial Narrow" w:eastAsia="Times New Roman" w:hAnsi="Arial Narrow" w:cs="Arial"/>
          <w:sz w:val="20"/>
          <w:szCs w:val="20"/>
          <w:lang w:eastAsia="pl-PL"/>
        </w:rPr>
        <w:t>Zamawiający wybiera najkorzystniejszą ofertę na podstawie kryterium oceny ofert dla każdego zadania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4.3.2.) Sposób określania wagi kryteriów oceny ofert: </w:t>
      </w:r>
      <w:r w:rsidRPr="00457D83">
        <w:rPr>
          <w:rFonts w:ascii="Arial Narrow" w:eastAsia="Times New Roman" w:hAnsi="Arial Narrow" w:cs="Arial"/>
          <w:sz w:val="20"/>
          <w:szCs w:val="20"/>
          <w:lang w:eastAsia="pl-PL"/>
        </w:rPr>
        <w:t>Procentowo</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4.3.3.) Stosowane kryteria oceny ofert: </w:t>
      </w:r>
      <w:r w:rsidRPr="00457D83">
        <w:rPr>
          <w:rFonts w:ascii="Arial Narrow" w:eastAsia="Times New Roman" w:hAnsi="Arial Narrow" w:cs="Arial"/>
          <w:sz w:val="20"/>
          <w:szCs w:val="20"/>
          <w:lang w:eastAsia="pl-PL"/>
        </w:rPr>
        <w:t>Kryterium ceny oraz kryteria jakościowe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1</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Cena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60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2</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inne.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Długość okresu gwarancji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Kryterium 3</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4.3.4.) Rodzaj kryterium: </w:t>
      </w:r>
      <w:r w:rsidRPr="00457D83">
        <w:rPr>
          <w:rFonts w:ascii="Arial Narrow" w:eastAsia="Times New Roman" w:hAnsi="Arial Narrow" w:cs="Arial"/>
          <w:sz w:val="20"/>
          <w:szCs w:val="20"/>
          <w:lang w:eastAsia="pl-PL"/>
        </w:rPr>
        <w:t>serwis posprzedażny, pomoc techniczna, warunki dostawy takich jak termin, sposób lub czas dostawy, oraz okresu realizacji.</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4.3.5.) Nazwa kryterium: </w:t>
      </w:r>
      <w:r w:rsidRPr="00457D83">
        <w:rPr>
          <w:rFonts w:ascii="Arial Narrow" w:eastAsia="Times New Roman" w:hAnsi="Arial Narrow" w:cs="Arial"/>
          <w:sz w:val="20"/>
          <w:szCs w:val="20"/>
          <w:lang w:eastAsia="pl-PL"/>
        </w:rPr>
        <w:t>Termin dostawy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4.3.6.) Waga: </w:t>
      </w:r>
      <w:r w:rsidRPr="00457D83">
        <w:rPr>
          <w:rFonts w:ascii="Arial Narrow" w:eastAsia="Times New Roman" w:hAnsi="Arial Narrow" w:cs="Arial"/>
          <w:sz w:val="20"/>
          <w:szCs w:val="20"/>
          <w:lang w:eastAsia="pl-PL"/>
        </w:rPr>
        <w:t>20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lastRenderedPageBreak/>
        <w:t>4.3.10.) Zamawiający określa aspekty społeczne, środowiskowe lub innowacyjne, żąda etykiet lub stosuje rachunek kosztów cyklu życia w odniesieniu do kryterium oceny ofert: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V - KWALIFIKACJA WYKONAWCÓW</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5.1.) Zamawiający przewiduje fakultatywne podstawy wykluczenia: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5.2.) Fakultatywne podstawy wykluczenia: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Art. 109 ust. 1 pkt 1</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Art. 109 ust. 1 pkt 4</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Art. 109 ust. 1 pkt 10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5.3.) Warunki udziału w postępowaniu: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5.5.) Zamawiający wymaga złożenia oświadczenia, o którym mowa w art.125 ust. 1 ustawy: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5.6.) Wykaz podmiotowych środków dowodowych na potwierdzenie niepodlegania wykluczeniu: </w:t>
      </w:r>
      <w:r w:rsidRPr="00457D83">
        <w:rPr>
          <w:rFonts w:ascii="Arial Narrow" w:eastAsia="Times New Roman" w:hAnsi="Arial Narrow" w:cs="Arial"/>
          <w:sz w:val="20"/>
          <w:szCs w:val="20"/>
          <w:lang w:eastAsia="pl-PL"/>
        </w:rPr>
        <w:t xml:space="preserve">Oświadczenie Wykonawcy, w zakresie art. 108 ust. 1 pkt 5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57D83">
        <w:rPr>
          <w:rFonts w:ascii="Arial Narrow" w:eastAsia="Times New Roman" w:hAnsi="Arial Narrow" w:cs="Arial"/>
          <w:sz w:val="20"/>
          <w:szCs w:val="20"/>
          <w:lang w:eastAsia="pl-PL"/>
        </w:rPr>
        <w:br/>
        <w:t xml:space="preserve">Odpis lub informacja z Krajowego Rejestru Sądowego lub z Centralnej Ewidencji i Informacji o Działalności Gospodarczej, w zakresie art. 109 ust. 1 pkt 4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sporządzone nie wcześniej niż 3 miesiące przed jej złożeniem, jeżeli odrębne przepisy wymagają wpisu do rejestru lub ewidencji.;</w:t>
      </w:r>
      <w:r w:rsidRPr="00457D83">
        <w:rPr>
          <w:rFonts w:ascii="Arial Narrow" w:eastAsia="Times New Roman" w:hAnsi="Arial Narrow" w:cs="Arial"/>
          <w:sz w:val="20"/>
          <w:szCs w:val="20"/>
          <w:lang w:eastAsia="pl-PL"/>
        </w:rPr>
        <w:br/>
        <w:t xml:space="preserve">Oświadczenie wykonawcy o aktualności informacji zawartych w oświadczeniu o którym mowa w art. 125 ust. 1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xml:space="preserve">, w zakresie podstaw wykluczenia z postępowania wskazanych przez Zamawiającego.; Zaświadczenie właściwego naczelnika urzędu skarbowego potwierdzające, że Wykonawca nie zalega z opłacaniem podatków i opłat, w zakresie art. 109 ust. 1 pkt 1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457D83">
        <w:rPr>
          <w:rFonts w:ascii="Arial Narrow" w:eastAsia="Times New Roman" w:hAnsi="Arial Narrow" w:cs="Arial"/>
          <w:sz w:val="20"/>
          <w:szCs w:val="20"/>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457D83">
        <w:rPr>
          <w:rFonts w:ascii="Arial Narrow" w:eastAsia="Times New Roman" w:hAnsi="Arial Narrow" w:cs="Arial"/>
          <w:sz w:val="20"/>
          <w:szCs w:val="20"/>
          <w:lang w:eastAsia="pl-PL"/>
        </w:rPr>
        <w:t>Pzp</w:t>
      </w:r>
      <w:proofErr w:type="spellEnd"/>
      <w:r w:rsidRPr="00457D83">
        <w:rPr>
          <w:rFonts w:ascii="Arial Narrow" w:eastAsia="Times New Roman" w:hAnsi="Arial Narrow" w:cs="Arial"/>
          <w:sz w:val="20"/>
          <w:szCs w:val="20"/>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457D83">
        <w:rPr>
          <w:rFonts w:ascii="Arial Narrow" w:eastAsia="Times New Roman" w:hAnsi="Arial Narrow" w:cs="Arial"/>
          <w:sz w:val="20"/>
          <w:szCs w:val="20"/>
          <w:lang w:eastAsia="pl-PL"/>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5.8.) Wykaz przedmiotowych środków dowodowych:</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Załączyć do oferty przedmiotu zamówienia deklarację zgodności CE (WE); W celu potwierdzenia i weryfikacji informacji zawartych w ofercie należy dołączyć materiały informacyjne w postaci katalogów, folderów, opisów przedmiotu zamówienia potwierdzających wymagane w specyfikacji technicznej parametry; Załączyć do oferty kopię wpisu dla oferowanego asortymentu do rejestru wyrobów medycznych i produktów biobójczych; Wykonawca wraz z ofertą dostarczy instrukcję obsługi przedmiotu zamówienia sporządzoną w języku polskim w formie elektronicznej na etapie składnia ofert oraz w formie papierowej wraz z dostawą urządzenia;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5.9.) Zamawiający przewiduje uzupełnienie przedmiotowych środków dowodowych: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5.10.) Przedmiotowe środki dowodowe podlegające uzupełnieniu po złożeniu oferty:</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Załączyć do oferty przedmiotu zamówienia deklarację zgodności CE (WE); W celu potwierdzenia i weryfikacji informacji zawartych w ofercie należy dołączyć materiały informacyjne w postaci katalogów, folderów, opisów przedmiotu zamówienia potwierdzających wymagane w specyfikacji technicznej parametry; Załączyć do oferty kopię wpisu dla oferowanego asortymentu do rejestru wyrobów medycznych i produktów biobójczych; Wykonawca wraz z ofertą dostarczy instrukcję obsługi przedmiotu zamówienia sporządzoną w języku polskim w formie elektronicznej na etapie składnia ofert oraz w formie papierowej wraz z dostawą urządzenia;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5.11.) Wykaz innych wymaganych oświadczeń lub dokumentów:</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57D83">
        <w:rPr>
          <w:rFonts w:ascii="Arial Narrow" w:eastAsia="Times New Roman" w:hAnsi="Arial Narrow" w:cs="Arial"/>
          <w:sz w:val="20"/>
          <w:szCs w:val="20"/>
          <w:lang w:eastAsia="pl-PL"/>
        </w:rPr>
        <w:br/>
      </w:r>
      <w:r w:rsidRPr="00457D83">
        <w:rPr>
          <w:rFonts w:ascii="Arial Narrow" w:eastAsia="Times New Roman" w:hAnsi="Arial Narrow" w:cs="Arial"/>
          <w:sz w:val="20"/>
          <w:szCs w:val="20"/>
          <w:lang w:eastAsia="pl-PL"/>
        </w:rPr>
        <w:lastRenderedPageBreak/>
        <w:t>Formularz oferty, Specyfikacja techniczna dla zadania 1; Specyfikacja techniczna dla zadania 2; Specyfikacja techniczna dla zadania 3; Specyfikacja techniczna dla zadania 4; Specyfikacja techniczna dla zadania 5; Specyfikacja techniczna dla zadania 6;</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VI - WARUNKI ZAMÓWIENIA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6.1.) Zamawiający wymaga albo dopuszcza oferty wariantowe: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6.3.) Zamawiający przewiduje aukcję elektroniczną: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6.4.) Zamawiający wymaga wadium: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6.5.) Zamawiający wymaga zabezpieczenia należytego wykonania umowy: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6.6.) Wymagania dotyczące składania oferty przez wykonawców wspólnie ubiegających się o udzielenie zamówienia: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57D83">
        <w:rPr>
          <w:rFonts w:ascii="Arial Narrow" w:eastAsia="Times New Roman" w:hAnsi="Arial Narrow" w:cs="Arial"/>
          <w:sz w:val="20"/>
          <w:szCs w:val="20"/>
          <w:lang w:eastAsia="pl-PL"/>
        </w:rPr>
        <w:t>publicznego.Pełnomocnictwo</w:t>
      </w:r>
      <w:proofErr w:type="spellEnd"/>
      <w:r w:rsidRPr="00457D83">
        <w:rPr>
          <w:rFonts w:ascii="Arial Narrow" w:eastAsia="Times New Roman" w:hAnsi="Arial Narrow" w:cs="Arial"/>
          <w:sz w:val="20"/>
          <w:szCs w:val="2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57D83">
        <w:rPr>
          <w:rFonts w:ascii="Arial Narrow" w:eastAsia="Times New Roman" w:hAnsi="Arial Narrow" w:cs="Arial"/>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6.7.) Zamawiający przewiduje unieważnienie postępowania, jeśli środki publiczne, które zamierzał przeznaczyć na sfinansowanie całości lub części zamówienia nie zostały przyznane: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VII - PROJEKTOWANE POSTANOWIENIA UMOWY</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7.1.) Zamawiający przewiduje udzielenia zaliczek: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7.3.) Zamawiający przewiduje zmiany umowy: </w:t>
      </w:r>
      <w:r w:rsidRPr="00457D83">
        <w:rPr>
          <w:rFonts w:ascii="Arial Narrow" w:eastAsia="Times New Roman" w:hAnsi="Arial Narrow" w:cs="Arial"/>
          <w:sz w:val="20"/>
          <w:szCs w:val="20"/>
          <w:lang w:eastAsia="pl-PL"/>
        </w:rPr>
        <w:t>Tak</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7.4.) Rodzaj i zakres zmian umowy oraz warunki ich wprowadzenia:</w:t>
      </w:r>
    </w:p>
    <w:p w:rsidR="00457D83" w:rsidRPr="00457D83" w:rsidRDefault="00457D83" w:rsidP="00457D83">
      <w:pPr>
        <w:shd w:val="clear" w:color="auto" w:fill="FFFFFF"/>
        <w:spacing w:after="0" w:line="240" w:lineRule="auto"/>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Dopuszczalne zmiany umowy wskazano w paragrafie 11 projektu umowy - załącznik nr 7 do SWZ</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7.5.) Zamawiający uwzględnił aspekty społeczne, środowiskowe, innowacyjne lub etykiety związane z realizacją zamówienia: </w:t>
      </w:r>
      <w:r w:rsidRPr="00457D83">
        <w:rPr>
          <w:rFonts w:ascii="Arial Narrow" w:eastAsia="Times New Roman" w:hAnsi="Arial Narrow" w:cs="Arial"/>
          <w:sz w:val="20"/>
          <w:szCs w:val="20"/>
          <w:lang w:eastAsia="pl-PL"/>
        </w:rPr>
        <w:t>Nie</w:t>
      </w:r>
    </w:p>
    <w:p w:rsidR="00457D83" w:rsidRPr="00457D83" w:rsidRDefault="00457D83" w:rsidP="00457D83">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457D83">
        <w:rPr>
          <w:rFonts w:ascii="Arial Narrow" w:eastAsia="Times New Roman" w:hAnsi="Arial Narrow" w:cs="Arial"/>
          <w:sz w:val="20"/>
          <w:szCs w:val="20"/>
          <w:lang w:eastAsia="pl-PL"/>
        </w:rPr>
        <w:t>SEKCJA VIII – PROCEDURA</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8.1.) Termin składania ofert: </w:t>
      </w:r>
      <w:r w:rsidRPr="00457D83">
        <w:rPr>
          <w:rFonts w:ascii="Arial Narrow" w:eastAsia="Times New Roman" w:hAnsi="Arial Narrow" w:cs="Arial"/>
          <w:sz w:val="20"/>
          <w:szCs w:val="20"/>
          <w:lang w:eastAsia="pl-PL"/>
        </w:rPr>
        <w:t>2025-10-29 08:00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8.2.) Miejsce składania ofert: </w:t>
      </w:r>
      <w:r w:rsidRPr="00457D83">
        <w:rPr>
          <w:rFonts w:ascii="Arial Narrow" w:eastAsia="Times New Roman" w:hAnsi="Arial Narrow" w:cs="Arial"/>
          <w:sz w:val="20"/>
          <w:szCs w:val="20"/>
          <w:lang w:eastAsia="pl-PL"/>
        </w:rPr>
        <w:t>Drogą elektroniczną za pośrednictwem: https://e-propublico.pl</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8.3.) Termin otwarcia ofert: </w:t>
      </w:r>
      <w:r w:rsidRPr="00457D83">
        <w:rPr>
          <w:rFonts w:ascii="Arial Narrow" w:eastAsia="Times New Roman" w:hAnsi="Arial Narrow" w:cs="Arial"/>
          <w:sz w:val="20"/>
          <w:szCs w:val="20"/>
          <w:lang w:eastAsia="pl-PL"/>
        </w:rPr>
        <w:t>2025-10-29 08:30</w:t>
      </w:r>
    </w:p>
    <w:p w:rsidR="00457D83" w:rsidRPr="00457D83" w:rsidRDefault="00457D83" w:rsidP="00457D83">
      <w:pPr>
        <w:shd w:val="clear" w:color="auto" w:fill="FFFFFF"/>
        <w:spacing w:after="0" w:line="240" w:lineRule="auto"/>
        <w:outlineLvl w:val="2"/>
        <w:rPr>
          <w:rFonts w:ascii="Arial Narrow" w:eastAsia="Times New Roman" w:hAnsi="Arial Narrow" w:cs="Arial"/>
          <w:b/>
          <w:bCs/>
          <w:sz w:val="20"/>
          <w:szCs w:val="20"/>
          <w:lang w:eastAsia="pl-PL"/>
        </w:rPr>
      </w:pPr>
      <w:r w:rsidRPr="00457D83">
        <w:rPr>
          <w:rFonts w:ascii="Arial Narrow" w:eastAsia="Times New Roman" w:hAnsi="Arial Narrow" w:cs="Arial"/>
          <w:b/>
          <w:bCs/>
          <w:sz w:val="20"/>
          <w:szCs w:val="20"/>
          <w:lang w:eastAsia="pl-PL"/>
        </w:rPr>
        <w:t>8.4.) Termin związania ofertą: </w:t>
      </w:r>
      <w:r w:rsidRPr="00457D83">
        <w:rPr>
          <w:rFonts w:ascii="Arial Narrow" w:eastAsia="Times New Roman" w:hAnsi="Arial Narrow" w:cs="Arial"/>
          <w:sz w:val="20"/>
          <w:szCs w:val="20"/>
          <w:lang w:eastAsia="pl-PL"/>
        </w:rPr>
        <w:t>do 2025-11-27</w:t>
      </w:r>
    </w:p>
    <w:p w:rsidR="00F478EE" w:rsidRDefault="00F478EE" w:rsidP="00457D83">
      <w:pPr>
        <w:spacing w:after="0"/>
        <w:rPr>
          <w:rFonts w:ascii="Arial Narrow" w:hAnsi="Arial Narrow"/>
          <w:sz w:val="20"/>
          <w:szCs w:val="20"/>
        </w:rPr>
      </w:pPr>
    </w:p>
    <w:p w:rsidR="00457D83" w:rsidRDefault="00457D83" w:rsidP="00457D83">
      <w:pPr>
        <w:spacing w:after="0"/>
        <w:rPr>
          <w:rFonts w:ascii="Arial Narrow" w:hAnsi="Arial Narrow"/>
          <w:sz w:val="20"/>
          <w:szCs w:val="20"/>
        </w:rPr>
      </w:pPr>
    </w:p>
    <w:p w:rsidR="00457D83" w:rsidRPr="00457D83" w:rsidRDefault="00457D83" w:rsidP="00457D83">
      <w:pPr>
        <w:spacing w:after="0"/>
        <w:ind w:left="7080"/>
        <w:rPr>
          <w:rFonts w:ascii="Arial Narrow" w:hAnsi="Arial Narrow"/>
          <w:b/>
          <w:szCs w:val="20"/>
        </w:rPr>
      </w:pPr>
      <w:r w:rsidRPr="00457D83">
        <w:rPr>
          <w:rFonts w:ascii="Arial Narrow" w:hAnsi="Arial Narrow"/>
          <w:b/>
          <w:szCs w:val="20"/>
        </w:rPr>
        <w:t>ZAMAWIAJĄCY</w:t>
      </w:r>
    </w:p>
    <w:p w:rsidR="00457D83" w:rsidRDefault="00457D83" w:rsidP="00457D83">
      <w:pPr>
        <w:spacing w:after="0"/>
        <w:rPr>
          <w:rFonts w:ascii="Arial Narrow" w:hAnsi="Arial Narrow"/>
          <w:sz w:val="20"/>
          <w:szCs w:val="20"/>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457D83" w:rsidRPr="00457D83" w:rsidRDefault="00457D83" w:rsidP="00457D83">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bookmarkStart w:id="0" w:name="_GoBack"/>
      <w:bookmarkEnd w:id="0"/>
      <w:r w:rsidRPr="00457D83">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4 </w:t>
      </w:r>
      <w:r w:rsidRPr="00457D83">
        <w:rPr>
          <w:rStyle w:val="Pogrubienie"/>
          <w:rFonts w:ascii="Arial Narrow" w:hAnsi="Arial Narrow" w:cs="Arial"/>
          <w:b w:val="0"/>
          <w:i/>
          <w:iCs/>
          <w:color w:val="1B1B1B"/>
          <w:sz w:val="16"/>
          <w:szCs w:val="16"/>
        </w:rPr>
        <w:t>ark.</w:t>
      </w:r>
    </w:p>
    <w:p w:rsidR="00457D83" w:rsidRPr="00457D83" w:rsidRDefault="00457D83" w:rsidP="00457D83">
      <w:pPr>
        <w:pStyle w:val="NormalnyWeb"/>
        <w:shd w:val="clear" w:color="auto" w:fill="FFFFFF"/>
        <w:spacing w:before="0" w:beforeAutospacing="0" w:after="0" w:afterAutospacing="0"/>
        <w:textAlignment w:val="baseline"/>
        <w:rPr>
          <w:rFonts w:ascii="Arial Narrow" w:hAnsi="Arial Narrow"/>
          <w:i/>
          <w:iCs/>
          <w:sz w:val="16"/>
          <w:szCs w:val="16"/>
        </w:rPr>
      </w:pPr>
      <w:r w:rsidRPr="00457D83">
        <w:rPr>
          <w:rFonts w:ascii="Arial Narrow" w:hAnsi="Arial Narrow"/>
          <w:i/>
          <w:iCs/>
          <w:sz w:val="16"/>
          <w:szCs w:val="16"/>
        </w:rPr>
        <w:t xml:space="preserve">Egz. 1 – str. </w:t>
      </w:r>
      <w:proofErr w:type="spellStart"/>
      <w:r w:rsidRPr="00457D83">
        <w:rPr>
          <w:rFonts w:ascii="Arial Narrow" w:hAnsi="Arial Narrow"/>
          <w:i/>
          <w:iCs/>
          <w:sz w:val="16"/>
          <w:szCs w:val="16"/>
        </w:rPr>
        <w:t>int</w:t>
      </w:r>
      <w:proofErr w:type="spellEnd"/>
      <w:r w:rsidRPr="00457D83">
        <w:rPr>
          <w:rFonts w:ascii="Arial Narrow" w:hAnsi="Arial Narrow"/>
          <w:i/>
          <w:iCs/>
          <w:sz w:val="16"/>
          <w:szCs w:val="16"/>
        </w:rPr>
        <w:t xml:space="preserve">. 10wsk.mil.pl platforma e-propublico.pl; biuro przepustek, </w:t>
      </w:r>
      <w:proofErr w:type="spellStart"/>
      <w:r w:rsidRPr="00457D83">
        <w:rPr>
          <w:rFonts w:ascii="Arial Narrow" w:hAnsi="Arial Narrow"/>
          <w:i/>
          <w:iCs/>
          <w:sz w:val="16"/>
          <w:szCs w:val="16"/>
        </w:rPr>
        <w:t>SZPubl</w:t>
      </w:r>
      <w:proofErr w:type="spellEnd"/>
      <w:r w:rsidRPr="00457D83">
        <w:rPr>
          <w:rFonts w:ascii="Arial Narrow" w:hAnsi="Arial Narrow"/>
          <w:i/>
          <w:iCs/>
          <w:sz w:val="16"/>
          <w:szCs w:val="16"/>
        </w:rPr>
        <w:t xml:space="preserve">. T2612 B5  </w:t>
      </w:r>
    </w:p>
    <w:p w:rsidR="00457D83" w:rsidRPr="00457D83" w:rsidRDefault="00457D83" w:rsidP="00457D83">
      <w:pPr>
        <w:spacing w:after="0" w:line="240" w:lineRule="auto"/>
        <w:rPr>
          <w:rFonts w:ascii="Arial Narrow" w:hAnsi="Arial Narrow"/>
          <w:i/>
          <w:iCs/>
          <w:sz w:val="16"/>
          <w:szCs w:val="16"/>
        </w:rPr>
      </w:pPr>
      <w:r w:rsidRPr="00457D83">
        <w:rPr>
          <w:rFonts w:ascii="Arial Narrow" w:hAnsi="Arial Narrow"/>
          <w:i/>
          <w:iCs/>
          <w:sz w:val="16"/>
          <w:szCs w:val="16"/>
        </w:rPr>
        <w:t xml:space="preserve">Wyk. Barbara </w:t>
      </w:r>
      <w:proofErr w:type="spellStart"/>
      <w:r w:rsidRPr="00457D83">
        <w:rPr>
          <w:rFonts w:ascii="Arial Narrow" w:hAnsi="Arial Narrow"/>
          <w:i/>
          <w:iCs/>
          <w:sz w:val="16"/>
          <w:szCs w:val="16"/>
        </w:rPr>
        <w:t>Choroszyńska</w:t>
      </w:r>
      <w:proofErr w:type="spellEnd"/>
      <w:r w:rsidRPr="00457D83">
        <w:rPr>
          <w:rFonts w:ascii="Arial Narrow" w:hAnsi="Arial Narrow"/>
          <w:i/>
          <w:iCs/>
          <w:sz w:val="16"/>
          <w:szCs w:val="16"/>
        </w:rPr>
        <w:t xml:space="preserve"> – tel. 261 417 449, e-mail: </w:t>
      </w:r>
      <w:hyperlink r:id="rId7" w:history="1">
        <w:r w:rsidRPr="00457D83">
          <w:rPr>
            <w:rStyle w:val="Hipercze"/>
            <w:rFonts w:ascii="Arial Narrow" w:hAnsi="Arial Narrow"/>
            <w:i/>
            <w:sz w:val="16"/>
            <w:szCs w:val="16"/>
          </w:rPr>
          <w:t>choroszynska3292@10wsk.mil.pl</w:t>
        </w:r>
      </w:hyperlink>
      <w:r w:rsidRPr="00457D83">
        <w:rPr>
          <w:rFonts w:ascii="Arial Narrow" w:hAnsi="Arial Narrow"/>
          <w:i/>
          <w:sz w:val="16"/>
          <w:szCs w:val="16"/>
        </w:rPr>
        <w:t xml:space="preserve"> </w:t>
      </w:r>
    </w:p>
    <w:p w:rsidR="00457D83" w:rsidRPr="00457D83" w:rsidRDefault="00457D83" w:rsidP="00457D83">
      <w:pPr>
        <w:spacing w:after="0"/>
        <w:rPr>
          <w:rFonts w:ascii="Arial Narrow" w:hAnsi="Arial Narrow"/>
          <w:sz w:val="16"/>
          <w:szCs w:val="16"/>
        </w:rPr>
      </w:pPr>
      <w:r w:rsidRPr="00457D83">
        <w:rPr>
          <w:rFonts w:ascii="Arial Narrow" w:hAnsi="Arial Narrow"/>
          <w:i/>
          <w:iCs/>
          <w:sz w:val="16"/>
          <w:szCs w:val="16"/>
        </w:rPr>
        <w:t xml:space="preserve">Data: </w:t>
      </w:r>
      <w:r>
        <w:rPr>
          <w:rFonts w:ascii="Arial Narrow" w:hAnsi="Arial Narrow"/>
          <w:i/>
          <w:sz w:val="16"/>
          <w:szCs w:val="16"/>
        </w:rPr>
        <w:t>21.10.</w:t>
      </w:r>
      <w:r w:rsidRPr="00457D83">
        <w:rPr>
          <w:rFonts w:ascii="Arial Narrow" w:hAnsi="Arial Narrow"/>
          <w:i/>
          <w:sz w:val="16"/>
          <w:szCs w:val="16"/>
        </w:rPr>
        <w:t>2025 r.</w:t>
      </w:r>
    </w:p>
    <w:sectPr w:rsidR="00457D83" w:rsidRPr="00457D83" w:rsidSect="00457D83">
      <w:headerReference w:type="default" r:id="rId8"/>
      <w:footerReference w:type="default" r:id="rId9"/>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E20" w:rsidRDefault="00E07E20" w:rsidP="00457D83">
      <w:pPr>
        <w:spacing w:after="0" w:line="240" w:lineRule="auto"/>
      </w:pPr>
      <w:r>
        <w:separator/>
      </w:r>
    </w:p>
  </w:endnote>
  <w:endnote w:type="continuationSeparator" w:id="0">
    <w:p w:rsidR="00E07E20" w:rsidRDefault="00E07E20" w:rsidP="00457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621553"/>
      <w:docPartObj>
        <w:docPartGallery w:val="Page Numbers (Bottom of Page)"/>
        <w:docPartUnique/>
      </w:docPartObj>
    </w:sdtPr>
    <w:sdtEndPr>
      <w:rPr>
        <w:noProof/>
        <w:sz w:val="18"/>
      </w:rPr>
    </w:sdtEndPr>
    <w:sdtContent>
      <w:p w:rsidR="00457D83" w:rsidRPr="00457D83" w:rsidRDefault="00457D83">
        <w:pPr>
          <w:pStyle w:val="Stopka"/>
          <w:jc w:val="right"/>
          <w:rPr>
            <w:sz w:val="18"/>
          </w:rPr>
        </w:pPr>
        <w:r w:rsidRPr="00457D83">
          <w:rPr>
            <w:sz w:val="18"/>
          </w:rPr>
          <w:fldChar w:fldCharType="begin"/>
        </w:r>
        <w:r w:rsidRPr="00457D83">
          <w:rPr>
            <w:sz w:val="18"/>
          </w:rPr>
          <w:instrText xml:space="preserve"> PAGE   \* MERGEFORMAT </w:instrText>
        </w:r>
        <w:r w:rsidRPr="00457D83">
          <w:rPr>
            <w:sz w:val="18"/>
          </w:rPr>
          <w:fldChar w:fldCharType="separate"/>
        </w:r>
        <w:r>
          <w:rPr>
            <w:noProof/>
            <w:sz w:val="18"/>
          </w:rPr>
          <w:t>7</w:t>
        </w:r>
        <w:r w:rsidRPr="00457D83">
          <w:rPr>
            <w:noProof/>
            <w:sz w:val="18"/>
          </w:rPr>
          <w:fldChar w:fldCharType="end"/>
        </w:r>
      </w:p>
    </w:sdtContent>
  </w:sdt>
  <w:p w:rsidR="00457D83" w:rsidRDefault="00457D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E20" w:rsidRDefault="00E07E20" w:rsidP="00457D83">
      <w:pPr>
        <w:spacing w:after="0" w:line="240" w:lineRule="auto"/>
      </w:pPr>
      <w:r>
        <w:separator/>
      </w:r>
    </w:p>
  </w:footnote>
  <w:footnote w:type="continuationSeparator" w:id="0">
    <w:p w:rsidR="00E07E20" w:rsidRDefault="00E07E20" w:rsidP="00457D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D83" w:rsidRDefault="00457D83">
    <w:pPr>
      <w:pStyle w:val="Nagwek"/>
    </w:pPr>
    <w:r>
      <w:t>Sprawa nr: 122/2025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D83"/>
    <w:rsid w:val="00457D83"/>
    <w:rsid w:val="00E07E20"/>
    <w:rsid w:val="00F478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457D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457D8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457D8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57D8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457D8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457D83"/>
    <w:rPr>
      <w:rFonts w:ascii="Times New Roman" w:eastAsia="Times New Roman" w:hAnsi="Times New Roman" w:cs="Times New Roman"/>
      <w:b/>
      <w:bCs/>
      <w:sz w:val="27"/>
      <w:szCs w:val="27"/>
      <w:lang w:eastAsia="pl-PL"/>
    </w:rPr>
  </w:style>
  <w:style w:type="paragraph" w:customStyle="1" w:styleId="mb-0">
    <w:name w:val="mb-0"/>
    <w:basedOn w:val="Normalny"/>
    <w:rsid w:val="00457D8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457D83"/>
  </w:style>
  <w:style w:type="paragraph" w:styleId="Nagwek">
    <w:name w:val="header"/>
    <w:basedOn w:val="Normalny"/>
    <w:link w:val="NagwekZnak"/>
    <w:uiPriority w:val="99"/>
    <w:unhideWhenUsed/>
    <w:rsid w:val="00457D8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7D83"/>
  </w:style>
  <w:style w:type="paragraph" w:styleId="Stopka">
    <w:name w:val="footer"/>
    <w:basedOn w:val="Normalny"/>
    <w:link w:val="StopkaZnak"/>
    <w:uiPriority w:val="99"/>
    <w:unhideWhenUsed/>
    <w:rsid w:val="00457D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7D83"/>
  </w:style>
  <w:style w:type="paragraph" w:styleId="NormalnyWeb">
    <w:name w:val="Normal (Web)"/>
    <w:basedOn w:val="Normalny"/>
    <w:uiPriority w:val="99"/>
    <w:unhideWhenUsed/>
    <w:rsid w:val="00457D8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57D83"/>
    <w:rPr>
      <w:b/>
      <w:bCs/>
    </w:rPr>
  </w:style>
  <w:style w:type="character" w:styleId="Hipercze">
    <w:name w:val="Hyperlink"/>
    <w:basedOn w:val="Domylnaczcionkaakapitu"/>
    <w:uiPriority w:val="99"/>
    <w:unhideWhenUsed/>
    <w:rsid w:val="00457D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457D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457D8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457D8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57D8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457D8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457D83"/>
    <w:rPr>
      <w:rFonts w:ascii="Times New Roman" w:eastAsia="Times New Roman" w:hAnsi="Times New Roman" w:cs="Times New Roman"/>
      <w:b/>
      <w:bCs/>
      <w:sz w:val="27"/>
      <w:szCs w:val="27"/>
      <w:lang w:eastAsia="pl-PL"/>
    </w:rPr>
  </w:style>
  <w:style w:type="paragraph" w:customStyle="1" w:styleId="mb-0">
    <w:name w:val="mb-0"/>
    <w:basedOn w:val="Normalny"/>
    <w:rsid w:val="00457D8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457D83"/>
  </w:style>
  <w:style w:type="paragraph" w:styleId="Nagwek">
    <w:name w:val="header"/>
    <w:basedOn w:val="Normalny"/>
    <w:link w:val="NagwekZnak"/>
    <w:uiPriority w:val="99"/>
    <w:unhideWhenUsed/>
    <w:rsid w:val="00457D8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7D83"/>
  </w:style>
  <w:style w:type="paragraph" w:styleId="Stopka">
    <w:name w:val="footer"/>
    <w:basedOn w:val="Normalny"/>
    <w:link w:val="StopkaZnak"/>
    <w:uiPriority w:val="99"/>
    <w:unhideWhenUsed/>
    <w:rsid w:val="00457D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7D83"/>
  </w:style>
  <w:style w:type="paragraph" w:styleId="NormalnyWeb">
    <w:name w:val="Normal (Web)"/>
    <w:basedOn w:val="Normalny"/>
    <w:uiPriority w:val="99"/>
    <w:unhideWhenUsed/>
    <w:rsid w:val="00457D8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57D83"/>
    <w:rPr>
      <w:b/>
      <w:bCs/>
    </w:rPr>
  </w:style>
  <w:style w:type="character" w:styleId="Hipercze">
    <w:name w:val="Hyperlink"/>
    <w:basedOn w:val="Domylnaczcionkaakapitu"/>
    <w:uiPriority w:val="99"/>
    <w:unhideWhenUsed/>
    <w:rsid w:val="00457D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570507">
      <w:bodyDiv w:val="1"/>
      <w:marLeft w:val="0"/>
      <w:marRight w:val="0"/>
      <w:marTop w:val="0"/>
      <w:marBottom w:val="0"/>
      <w:divBdr>
        <w:top w:val="none" w:sz="0" w:space="0" w:color="auto"/>
        <w:left w:val="none" w:sz="0" w:space="0" w:color="auto"/>
        <w:bottom w:val="none" w:sz="0" w:space="0" w:color="auto"/>
        <w:right w:val="none" w:sz="0" w:space="0" w:color="auto"/>
      </w:divBdr>
      <w:divsChild>
        <w:div w:id="1360164298">
          <w:marLeft w:val="0"/>
          <w:marRight w:val="0"/>
          <w:marTop w:val="0"/>
          <w:marBottom w:val="0"/>
          <w:divBdr>
            <w:top w:val="none" w:sz="0" w:space="0" w:color="auto"/>
            <w:left w:val="none" w:sz="0" w:space="0" w:color="auto"/>
            <w:bottom w:val="none" w:sz="0" w:space="0" w:color="auto"/>
            <w:right w:val="none" w:sz="0" w:space="0" w:color="auto"/>
          </w:divBdr>
          <w:divsChild>
            <w:div w:id="707032244">
              <w:marLeft w:val="0"/>
              <w:marRight w:val="0"/>
              <w:marTop w:val="0"/>
              <w:marBottom w:val="0"/>
              <w:divBdr>
                <w:top w:val="none" w:sz="0" w:space="0" w:color="auto"/>
                <w:left w:val="none" w:sz="0" w:space="0" w:color="auto"/>
                <w:bottom w:val="none" w:sz="0" w:space="0" w:color="auto"/>
                <w:right w:val="none" w:sz="0" w:space="0" w:color="auto"/>
              </w:divBdr>
              <w:divsChild>
                <w:div w:id="258375083">
                  <w:marLeft w:val="0"/>
                  <w:marRight w:val="0"/>
                  <w:marTop w:val="0"/>
                  <w:marBottom w:val="0"/>
                  <w:divBdr>
                    <w:top w:val="none" w:sz="0" w:space="0" w:color="auto"/>
                    <w:left w:val="none" w:sz="0" w:space="0" w:color="auto"/>
                    <w:bottom w:val="none" w:sz="0" w:space="0" w:color="auto"/>
                    <w:right w:val="none" w:sz="0" w:space="0" w:color="auto"/>
                  </w:divBdr>
                  <w:divsChild>
                    <w:div w:id="3254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718546">
          <w:marLeft w:val="0"/>
          <w:marRight w:val="0"/>
          <w:marTop w:val="0"/>
          <w:marBottom w:val="0"/>
          <w:divBdr>
            <w:top w:val="none" w:sz="0" w:space="0" w:color="auto"/>
            <w:left w:val="none" w:sz="0" w:space="0" w:color="auto"/>
            <w:bottom w:val="none" w:sz="0" w:space="0" w:color="auto"/>
            <w:right w:val="none" w:sz="0" w:space="0" w:color="auto"/>
          </w:divBdr>
          <w:divsChild>
            <w:div w:id="1604418544">
              <w:marLeft w:val="0"/>
              <w:marRight w:val="0"/>
              <w:marTop w:val="0"/>
              <w:marBottom w:val="0"/>
              <w:divBdr>
                <w:top w:val="none" w:sz="0" w:space="0" w:color="auto"/>
                <w:left w:val="none" w:sz="0" w:space="0" w:color="auto"/>
                <w:bottom w:val="none" w:sz="0" w:space="0" w:color="auto"/>
                <w:right w:val="none" w:sz="0" w:space="0" w:color="auto"/>
              </w:divBdr>
              <w:divsChild>
                <w:div w:id="1748259765">
                  <w:marLeft w:val="-225"/>
                  <w:marRight w:val="-225"/>
                  <w:marTop w:val="0"/>
                  <w:marBottom w:val="0"/>
                  <w:divBdr>
                    <w:top w:val="none" w:sz="0" w:space="0" w:color="auto"/>
                    <w:left w:val="none" w:sz="0" w:space="0" w:color="auto"/>
                    <w:bottom w:val="none" w:sz="0" w:space="0" w:color="auto"/>
                    <w:right w:val="none" w:sz="0" w:space="0" w:color="auto"/>
                  </w:divBdr>
                  <w:divsChild>
                    <w:div w:id="2068717660">
                      <w:marLeft w:val="0"/>
                      <w:marRight w:val="0"/>
                      <w:marTop w:val="0"/>
                      <w:marBottom w:val="0"/>
                      <w:divBdr>
                        <w:top w:val="none" w:sz="0" w:space="0" w:color="auto"/>
                        <w:left w:val="none" w:sz="0" w:space="0" w:color="auto"/>
                        <w:bottom w:val="none" w:sz="0" w:space="0" w:color="auto"/>
                        <w:right w:val="none" w:sz="0" w:space="0" w:color="auto"/>
                      </w:divBdr>
                    </w:div>
                  </w:divsChild>
                </w:div>
                <w:div w:id="16034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3856</Words>
  <Characters>23137</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2025-10-21T10:56:00Z</cp:lastPrinted>
  <dcterms:created xsi:type="dcterms:W3CDTF">2025-10-21T10:53:00Z</dcterms:created>
  <dcterms:modified xsi:type="dcterms:W3CDTF">2025-10-21T10:57:00Z</dcterms:modified>
</cp:coreProperties>
</file>