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A88" w:rsidRPr="00A66FDF" w:rsidRDefault="00B304C3" w:rsidP="00FD4AEC">
      <w:pPr>
        <w:spacing w:after="480"/>
        <w:jc w:val="right"/>
        <w:rPr>
          <w:rFonts w:ascii="Arial Narrow" w:hAnsi="Arial Narrow" w:cs="Arial"/>
          <w:sz w:val="24"/>
          <w:szCs w:val="24"/>
        </w:rPr>
      </w:pPr>
      <w:r w:rsidRPr="00A66FDF">
        <w:rPr>
          <w:rFonts w:ascii="Arial Narrow" w:hAnsi="Arial Narrow" w:cs="Arial"/>
          <w:sz w:val="24"/>
          <w:szCs w:val="24"/>
        </w:rPr>
        <w:t>Bydgoszcz</w:t>
      </w:r>
      <w:r w:rsidR="00843A88" w:rsidRPr="00A66FDF">
        <w:rPr>
          <w:rFonts w:ascii="Arial Narrow" w:hAnsi="Arial Narrow" w:cs="Arial"/>
          <w:sz w:val="24"/>
          <w:szCs w:val="24"/>
        </w:rPr>
        <w:t xml:space="preserve"> dnia: </w:t>
      </w:r>
      <w:r w:rsidRPr="00A66FDF">
        <w:rPr>
          <w:rFonts w:ascii="Arial Narrow" w:hAnsi="Arial Narrow" w:cs="Arial"/>
          <w:sz w:val="24"/>
          <w:szCs w:val="24"/>
        </w:rPr>
        <w:t>2025-10-28</w:t>
      </w:r>
    </w:p>
    <w:p w:rsidR="00843A88" w:rsidRPr="00A66FDF" w:rsidRDefault="00B304C3" w:rsidP="00843A88">
      <w:pPr>
        <w:spacing w:line="360" w:lineRule="auto"/>
        <w:rPr>
          <w:rFonts w:ascii="Arial Narrow" w:hAnsi="Arial Narrow" w:cs="Arial"/>
          <w:b/>
          <w:bCs/>
          <w:sz w:val="24"/>
          <w:szCs w:val="24"/>
        </w:rPr>
      </w:pPr>
      <w:r w:rsidRPr="00A66FDF">
        <w:rPr>
          <w:rFonts w:ascii="Arial Narrow" w:hAnsi="Arial Narrow" w:cs="Arial"/>
          <w:b/>
          <w:bCs/>
          <w:sz w:val="24"/>
          <w:szCs w:val="24"/>
        </w:rPr>
        <w:t>10WSzKzP SPZOZ</w:t>
      </w:r>
    </w:p>
    <w:p w:rsidR="00843A88" w:rsidRPr="00A66FDF" w:rsidRDefault="00B304C3" w:rsidP="00843A88">
      <w:pPr>
        <w:spacing w:line="360" w:lineRule="auto"/>
        <w:rPr>
          <w:rFonts w:ascii="Arial Narrow" w:hAnsi="Arial Narrow" w:cs="Arial"/>
          <w:sz w:val="24"/>
          <w:szCs w:val="24"/>
        </w:rPr>
      </w:pPr>
      <w:r w:rsidRPr="00A66FDF">
        <w:rPr>
          <w:rFonts w:ascii="Arial Narrow" w:hAnsi="Arial Narrow" w:cs="Arial"/>
          <w:sz w:val="24"/>
          <w:szCs w:val="24"/>
        </w:rPr>
        <w:t>Powstańców Warszawy</w:t>
      </w:r>
      <w:r w:rsidR="00843A88" w:rsidRPr="00A66FDF">
        <w:rPr>
          <w:rFonts w:ascii="Arial Narrow" w:hAnsi="Arial Narrow" w:cs="Arial"/>
          <w:sz w:val="24"/>
          <w:szCs w:val="24"/>
        </w:rPr>
        <w:t xml:space="preserve"> </w:t>
      </w:r>
      <w:r w:rsidRPr="00A66FDF">
        <w:rPr>
          <w:rFonts w:ascii="Arial Narrow" w:hAnsi="Arial Narrow" w:cs="Arial"/>
          <w:sz w:val="24"/>
          <w:szCs w:val="24"/>
        </w:rPr>
        <w:t>5</w:t>
      </w:r>
    </w:p>
    <w:p w:rsidR="00843A88" w:rsidRPr="00A66FDF" w:rsidRDefault="00B304C3" w:rsidP="00843A88">
      <w:pPr>
        <w:rPr>
          <w:rFonts w:ascii="Arial Narrow" w:hAnsi="Arial Narrow" w:cs="Arial"/>
          <w:sz w:val="24"/>
          <w:szCs w:val="24"/>
        </w:rPr>
      </w:pPr>
      <w:r w:rsidRPr="00A66FDF">
        <w:rPr>
          <w:rFonts w:ascii="Arial Narrow" w:hAnsi="Arial Narrow" w:cs="Arial"/>
          <w:sz w:val="24"/>
          <w:szCs w:val="24"/>
        </w:rPr>
        <w:t>85-681</w:t>
      </w:r>
      <w:r w:rsidR="00843A88" w:rsidRPr="00A66FDF">
        <w:rPr>
          <w:rFonts w:ascii="Arial Narrow" w:hAnsi="Arial Narrow" w:cs="Arial"/>
          <w:sz w:val="24"/>
          <w:szCs w:val="24"/>
        </w:rPr>
        <w:t xml:space="preserve"> </w:t>
      </w:r>
      <w:r w:rsidRPr="00A66FDF">
        <w:rPr>
          <w:rFonts w:ascii="Arial Narrow" w:hAnsi="Arial Narrow" w:cs="Arial"/>
          <w:sz w:val="24"/>
          <w:szCs w:val="24"/>
        </w:rPr>
        <w:t>Bydgoszcz</w:t>
      </w:r>
    </w:p>
    <w:p w:rsidR="00843A88" w:rsidRPr="00A66FDF" w:rsidRDefault="00843A88" w:rsidP="00843A88">
      <w:pPr>
        <w:jc w:val="both"/>
        <w:rPr>
          <w:rFonts w:ascii="Arial Narrow" w:hAnsi="Arial Narrow" w:cs="Arial"/>
          <w:bCs/>
          <w:sz w:val="18"/>
          <w:szCs w:val="18"/>
        </w:rPr>
      </w:pPr>
      <w:r w:rsidRPr="00A66FDF">
        <w:rPr>
          <w:rFonts w:ascii="Arial Narrow" w:hAnsi="Arial Narrow" w:cs="Arial"/>
          <w:bCs/>
          <w:sz w:val="18"/>
          <w:szCs w:val="18"/>
        </w:rPr>
        <w:t>……………………………………</w:t>
      </w:r>
    </w:p>
    <w:p w:rsidR="00843A88" w:rsidRDefault="00843A88" w:rsidP="00FD4AEC">
      <w:pPr>
        <w:spacing w:after="480"/>
        <w:jc w:val="both"/>
        <w:rPr>
          <w:rFonts w:ascii="Arial Narrow" w:hAnsi="Arial Narrow" w:cs="Arial"/>
          <w:bCs/>
          <w:sz w:val="18"/>
          <w:szCs w:val="18"/>
        </w:rPr>
      </w:pPr>
      <w:r w:rsidRPr="00A66FDF">
        <w:rPr>
          <w:rFonts w:ascii="Arial Narrow" w:hAnsi="Arial Narrow" w:cs="Arial"/>
          <w:bCs/>
          <w:sz w:val="18"/>
          <w:szCs w:val="18"/>
        </w:rPr>
        <w:t>[nazwa zamawiającego, adres]</w:t>
      </w:r>
    </w:p>
    <w:p w:rsidR="00A66FDF" w:rsidRPr="00A66FDF" w:rsidRDefault="00A66FDF" w:rsidP="00FD4AEC">
      <w:pPr>
        <w:spacing w:after="480"/>
        <w:jc w:val="both"/>
        <w:rPr>
          <w:rFonts w:ascii="Arial Narrow" w:hAnsi="Arial Narrow"/>
          <w:b/>
          <w:bCs/>
          <w:sz w:val="22"/>
          <w:szCs w:val="22"/>
        </w:rPr>
      </w:pPr>
      <w:r w:rsidRPr="00A66FDF">
        <w:rPr>
          <w:rFonts w:ascii="Arial Narrow" w:hAnsi="Arial Narrow" w:cs="Arial"/>
          <w:b/>
          <w:bCs/>
          <w:sz w:val="22"/>
          <w:szCs w:val="22"/>
        </w:rPr>
        <w:t xml:space="preserve">Pismo nr </w:t>
      </w:r>
      <w:r w:rsidR="002041DC">
        <w:rPr>
          <w:rFonts w:ascii="Arial Narrow" w:hAnsi="Arial Narrow" w:cs="Arial"/>
          <w:b/>
          <w:bCs/>
          <w:sz w:val="22"/>
          <w:szCs w:val="22"/>
        </w:rPr>
        <w:t>8209</w:t>
      </w:r>
      <w:r w:rsidRPr="00A66FDF">
        <w:rPr>
          <w:rFonts w:ascii="Arial Narrow" w:hAnsi="Arial Narrow" w:cs="Arial"/>
          <w:b/>
          <w:bCs/>
          <w:sz w:val="22"/>
          <w:szCs w:val="22"/>
        </w:rPr>
        <w:t>/25</w:t>
      </w:r>
    </w:p>
    <w:p w:rsidR="00843A88" w:rsidRPr="00A66FDF" w:rsidRDefault="00843A88" w:rsidP="004E4B64">
      <w:pPr>
        <w:tabs>
          <w:tab w:val="left" w:pos="708"/>
          <w:tab w:val="center" w:pos="4536"/>
          <w:tab w:val="right" w:pos="9072"/>
        </w:tabs>
        <w:spacing w:after="20" w:line="360" w:lineRule="auto"/>
        <w:ind w:left="5103"/>
        <w:rPr>
          <w:rFonts w:ascii="Arial Narrow" w:hAnsi="Arial Narrow" w:cs="Arial"/>
          <w:b/>
          <w:sz w:val="24"/>
          <w:szCs w:val="24"/>
        </w:rPr>
      </w:pPr>
      <w:r w:rsidRPr="00A66FDF">
        <w:rPr>
          <w:rFonts w:ascii="Arial Narrow" w:hAnsi="Arial Narrow" w:cs="Arial"/>
          <w:b/>
          <w:sz w:val="24"/>
          <w:szCs w:val="24"/>
        </w:rPr>
        <w:t>WYKONAWCY</w:t>
      </w:r>
    </w:p>
    <w:p w:rsidR="00843A88" w:rsidRPr="00A66FDF" w:rsidRDefault="00843A88" w:rsidP="004E4B64">
      <w:pPr>
        <w:tabs>
          <w:tab w:val="left" w:pos="708"/>
          <w:tab w:val="center" w:pos="4536"/>
          <w:tab w:val="right" w:pos="9072"/>
        </w:tabs>
        <w:spacing w:after="480" w:line="360" w:lineRule="auto"/>
        <w:ind w:left="5103"/>
        <w:rPr>
          <w:rFonts w:ascii="Arial Narrow" w:hAnsi="Arial Narrow" w:cs="Arial"/>
          <w:sz w:val="24"/>
          <w:szCs w:val="24"/>
        </w:rPr>
      </w:pPr>
      <w:r w:rsidRPr="00A66FDF">
        <w:rPr>
          <w:rFonts w:ascii="Arial Narrow" w:hAnsi="Arial Narrow" w:cs="Arial"/>
          <w:sz w:val="24"/>
          <w:szCs w:val="24"/>
        </w:rPr>
        <w:t>ubiegający się o zamówienie</w:t>
      </w:r>
    </w:p>
    <w:p w:rsidR="004E4B64" w:rsidRPr="00A66FDF" w:rsidRDefault="004E4B64" w:rsidP="004E4B64">
      <w:pPr>
        <w:spacing w:after="120" w:line="360" w:lineRule="auto"/>
        <w:jc w:val="both"/>
        <w:rPr>
          <w:rFonts w:ascii="Arial Narrow" w:eastAsia="Calibri" w:hAnsi="Arial Narrow" w:cs="Arial"/>
          <w:sz w:val="24"/>
          <w:szCs w:val="24"/>
          <w:lang w:eastAsia="en-US"/>
        </w:rPr>
      </w:pPr>
      <w:r w:rsidRPr="00A66FDF">
        <w:rPr>
          <w:rFonts w:ascii="Arial Narrow" w:eastAsia="Calibri" w:hAnsi="Arial Narrow" w:cs="Arial"/>
          <w:sz w:val="24"/>
          <w:szCs w:val="24"/>
          <w:lang w:eastAsia="en-US"/>
        </w:rPr>
        <w:t xml:space="preserve">Dotyczy: </w:t>
      </w:r>
      <w:r w:rsidRPr="00A66FDF">
        <w:rPr>
          <w:rFonts w:ascii="Arial Narrow" w:hAnsi="Arial Narrow" w:cs="Arial"/>
          <w:sz w:val="24"/>
          <w:szCs w:val="24"/>
        </w:rPr>
        <w:t>postępowania o udzielenie zamówienia publicznego</w:t>
      </w:r>
      <w:r w:rsidRPr="00A66FDF">
        <w:rPr>
          <w:rFonts w:ascii="Arial Narrow" w:eastAsia="Calibri" w:hAnsi="Arial Narrow" w:cs="Arial"/>
          <w:sz w:val="24"/>
          <w:szCs w:val="24"/>
          <w:lang w:eastAsia="en-US"/>
        </w:rPr>
        <w:t>:</w:t>
      </w:r>
    </w:p>
    <w:tbl>
      <w:tblPr>
        <w:tblW w:w="9072" w:type="dxa"/>
        <w:tblInd w:w="108" w:type="dxa"/>
        <w:tblLook w:val="04A0"/>
      </w:tblPr>
      <w:tblGrid>
        <w:gridCol w:w="2269"/>
        <w:gridCol w:w="6803"/>
      </w:tblGrid>
      <w:tr w:rsidR="004E4B64" w:rsidRPr="00A66FDF" w:rsidTr="00FD4AEC">
        <w:tc>
          <w:tcPr>
            <w:tcW w:w="2269" w:type="dxa"/>
            <w:shd w:val="clear" w:color="auto" w:fill="auto"/>
          </w:tcPr>
          <w:p w:rsidR="004E4B64" w:rsidRPr="00A66FDF" w:rsidRDefault="004E4B64" w:rsidP="00C46732">
            <w:pPr>
              <w:tabs>
                <w:tab w:val="center" w:pos="4536"/>
                <w:tab w:val="right" w:pos="9072"/>
              </w:tabs>
              <w:spacing w:line="360" w:lineRule="auto"/>
              <w:ind w:left="-105"/>
              <w:jc w:val="both"/>
              <w:rPr>
                <w:rFonts w:ascii="Arial Narrow" w:hAnsi="Arial Narrow" w:cs="Arial"/>
                <w:sz w:val="24"/>
                <w:szCs w:val="24"/>
              </w:rPr>
            </w:pPr>
            <w:r w:rsidRPr="00A66FDF">
              <w:rPr>
                <w:rFonts w:ascii="Arial Narrow" w:hAnsi="Arial Narrow" w:cs="Arial"/>
                <w:sz w:val="24"/>
                <w:szCs w:val="24"/>
              </w:rPr>
              <w:t>Nazwa zamówienia:</w:t>
            </w:r>
          </w:p>
        </w:tc>
        <w:tc>
          <w:tcPr>
            <w:tcW w:w="6803" w:type="dxa"/>
            <w:shd w:val="clear" w:color="auto" w:fill="auto"/>
          </w:tcPr>
          <w:p w:rsidR="004E4B64" w:rsidRPr="00A66FDF" w:rsidRDefault="00B304C3" w:rsidP="00C46732">
            <w:pPr>
              <w:tabs>
                <w:tab w:val="center" w:pos="4536"/>
                <w:tab w:val="right" w:pos="9072"/>
              </w:tabs>
              <w:spacing w:line="360" w:lineRule="auto"/>
              <w:jc w:val="both"/>
              <w:rPr>
                <w:rFonts w:ascii="Arial Narrow" w:hAnsi="Arial Narrow" w:cs="Arial"/>
                <w:bCs/>
                <w:sz w:val="24"/>
                <w:szCs w:val="24"/>
              </w:rPr>
            </w:pPr>
            <w:r w:rsidRPr="00A66FDF">
              <w:rPr>
                <w:rFonts w:ascii="Arial Narrow" w:hAnsi="Arial Narrow" w:cs="Arial"/>
                <w:bCs/>
                <w:sz w:val="24"/>
                <w:szCs w:val="24"/>
              </w:rPr>
              <w:t>Dostawy odczynników chemicznych, substancji recepturowych i utensyliów aptecznych na okres 12 miesięcy</w:t>
            </w:r>
            <w:r w:rsidR="004E4B64" w:rsidRPr="00A66FDF">
              <w:rPr>
                <w:rFonts w:ascii="Arial Narrow" w:hAnsi="Arial Narrow" w:cs="Arial"/>
                <w:bCs/>
                <w:sz w:val="24"/>
                <w:szCs w:val="24"/>
              </w:rPr>
              <w:t>.</w:t>
            </w:r>
          </w:p>
        </w:tc>
      </w:tr>
      <w:tr w:rsidR="00B304C3" w:rsidRPr="00A66FDF" w:rsidTr="00C750BE">
        <w:tc>
          <w:tcPr>
            <w:tcW w:w="2269" w:type="dxa"/>
            <w:shd w:val="clear" w:color="auto" w:fill="auto"/>
          </w:tcPr>
          <w:p w:rsidR="00B304C3" w:rsidRPr="00A66FDF" w:rsidRDefault="00B304C3" w:rsidP="00C750BE">
            <w:pPr>
              <w:tabs>
                <w:tab w:val="center" w:pos="4536"/>
                <w:tab w:val="right" w:pos="9072"/>
              </w:tabs>
              <w:spacing w:line="360" w:lineRule="auto"/>
              <w:ind w:left="-105" w:right="-115"/>
              <w:jc w:val="both"/>
              <w:rPr>
                <w:rFonts w:ascii="Arial Narrow" w:hAnsi="Arial Narrow" w:cs="Arial"/>
                <w:sz w:val="24"/>
                <w:szCs w:val="24"/>
              </w:rPr>
            </w:pPr>
            <w:r w:rsidRPr="00A66FDF">
              <w:rPr>
                <w:rFonts w:ascii="Arial Narrow" w:hAnsi="Arial Narrow" w:cs="Arial"/>
                <w:sz w:val="24"/>
                <w:szCs w:val="24"/>
              </w:rPr>
              <w:t>Numer referencyjny:</w:t>
            </w:r>
          </w:p>
        </w:tc>
        <w:tc>
          <w:tcPr>
            <w:tcW w:w="6803" w:type="dxa"/>
            <w:shd w:val="clear" w:color="auto" w:fill="auto"/>
          </w:tcPr>
          <w:p w:rsidR="00B304C3" w:rsidRPr="00A66FDF" w:rsidRDefault="00B304C3" w:rsidP="00C750BE">
            <w:pPr>
              <w:tabs>
                <w:tab w:val="center" w:pos="4536"/>
                <w:tab w:val="right" w:pos="9072"/>
              </w:tabs>
              <w:spacing w:line="360" w:lineRule="auto"/>
              <w:jc w:val="both"/>
              <w:rPr>
                <w:rFonts w:ascii="Arial Narrow" w:hAnsi="Arial Narrow" w:cs="Arial"/>
                <w:bCs/>
                <w:sz w:val="24"/>
                <w:szCs w:val="24"/>
              </w:rPr>
            </w:pPr>
            <w:r w:rsidRPr="00A66FDF">
              <w:rPr>
                <w:rFonts w:ascii="Arial Narrow" w:hAnsi="Arial Narrow" w:cs="Arial"/>
                <w:bCs/>
                <w:sz w:val="24"/>
                <w:szCs w:val="24"/>
              </w:rPr>
              <w:t>126/2025</w:t>
            </w:r>
          </w:p>
        </w:tc>
      </w:tr>
    </w:tbl>
    <w:p w:rsidR="004E4B64" w:rsidRPr="00A66FDF" w:rsidRDefault="004E4B64" w:rsidP="00FD4AEC">
      <w:pPr>
        <w:tabs>
          <w:tab w:val="left" w:pos="708"/>
          <w:tab w:val="center" w:pos="4536"/>
          <w:tab w:val="right" w:pos="9072"/>
        </w:tabs>
        <w:spacing w:after="120" w:line="360" w:lineRule="auto"/>
        <w:rPr>
          <w:rFonts w:ascii="Arial Narrow" w:hAnsi="Arial Narrow"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843A88" w:rsidRPr="00A66FDF" w:rsidTr="00C46732">
        <w:tc>
          <w:tcPr>
            <w:tcW w:w="9330" w:type="dxa"/>
            <w:shd w:val="clear" w:color="auto" w:fill="F2F2F2"/>
            <w:hideMark/>
          </w:tcPr>
          <w:p w:rsidR="00843A88" w:rsidRPr="00A66FDF" w:rsidRDefault="00843A88" w:rsidP="00843A88">
            <w:pPr>
              <w:keepNext/>
              <w:spacing w:before="240" w:after="240"/>
              <w:jc w:val="center"/>
              <w:outlineLvl w:val="0"/>
              <w:rPr>
                <w:rFonts w:ascii="Arial Narrow" w:hAnsi="Arial Narrow" w:cs="Arial"/>
                <w:b/>
                <w:spacing w:val="50"/>
                <w:kern w:val="28"/>
                <w:sz w:val="32"/>
                <w:szCs w:val="32"/>
              </w:rPr>
            </w:pPr>
            <w:r w:rsidRPr="00A66FDF">
              <w:rPr>
                <w:rFonts w:ascii="Arial Narrow" w:hAnsi="Arial Narrow" w:cs="Arial"/>
                <w:b/>
                <w:spacing w:val="50"/>
                <w:kern w:val="28"/>
                <w:sz w:val="32"/>
                <w:szCs w:val="32"/>
              </w:rPr>
              <w:t>WYJAŚNIENIA TREŚCI SWZ</w:t>
            </w:r>
          </w:p>
        </w:tc>
      </w:tr>
    </w:tbl>
    <w:p w:rsidR="0012774F" w:rsidRPr="00A66FDF" w:rsidRDefault="00520165" w:rsidP="004E4B64">
      <w:pPr>
        <w:spacing w:before="600" w:after="240" w:line="360" w:lineRule="auto"/>
        <w:jc w:val="both"/>
        <w:rPr>
          <w:rFonts w:ascii="Arial Narrow" w:hAnsi="Arial Narrow" w:cs="Arial"/>
          <w:sz w:val="22"/>
          <w:szCs w:val="22"/>
        </w:rPr>
      </w:pPr>
      <w:r w:rsidRPr="00A66FDF">
        <w:rPr>
          <w:rFonts w:ascii="Arial Narrow" w:hAnsi="Arial Narrow" w:cs="Arial"/>
          <w:sz w:val="24"/>
          <w:szCs w:val="24"/>
        </w:rPr>
        <w:t xml:space="preserve">Zamawiający, </w:t>
      </w:r>
      <w:r w:rsidR="00B304C3" w:rsidRPr="00A66FDF">
        <w:rPr>
          <w:rFonts w:ascii="Arial Narrow" w:hAnsi="Arial Narrow" w:cs="Arial"/>
          <w:b/>
          <w:sz w:val="24"/>
          <w:szCs w:val="24"/>
        </w:rPr>
        <w:t>10WSzKzP SPZOZ</w:t>
      </w:r>
      <w:r w:rsidRPr="00A66FDF">
        <w:rPr>
          <w:rFonts w:ascii="Arial Narrow" w:hAnsi="Arial Narrow" w:cs="Arial"/>
          <w:sz w:val="24"/>
          <w:szCs w:val="24"/>
        </w:rPr>
        <w:t xml:space="preserve">, działając na podstawie art. </w:t>
      </w:r>
      <w:r w:rsidR="00E74BC3" w:rsidRPr="00A66FDF">
        <w:rPr>
          <w:rFonts w:ascii="Arial Narrow" w:hAnsi="Arial Narrow" w:cs="Arial"/>
          <w:sz w:val="24"/>
          <w:szCs w:val="24"/>
        </w:rPr>
        <w:t>284</w:t>
      </w:r>
      <w:r w:rsidRPr="00A66FDF">
        <w:rPr>
          <w:rFonts w:ascii="Arial Narrow" w:hAnsi="Arial Narrow" w:cs="Arial"/>
          <w:sz w:val="24"/>
          <w:szCs w:val="24"/>
        </w:rPr>
        <w:t xml:space="preserve"> ust. </w:t>
      </w:r>
      <w:r w:rsidR="0029606A" w:rsidRPr="00A66FDF">
        <w:rPr>
          <w:rFonts w:ascii="Arial Narrow" w:hAnsi="Arial Narrow" w:cs="Arial"/>
          <w:sz w:val="24"/>
          <w:szCs w:val="24"/>
        </w:rPr>
        <w:t>6</w:t>
      </w:r>
      <w:r w:rsidRPr="00A66FDF">
        <w:rPr>
          <w:rFonts w:ascii="Arial Narrow" w:hAnsi="Arial Narrow" w:cs="Arial"/>
          <w:sz w:val="24"/>
          <w:szCs w:val="24"/>
        </w:rPr>
        <w:t xml:space="preserve"> ustawy z dnia </w:t>
      </w:r>
      <w:r w:rsidR="0029606A" w:rsidRPr="00A66FDF">
        <w:rPr>
          <w:rFonts w:ascii="Arial Narrow" w:hAnsi="Arial Narrow" w:cs="Arial"/>
          <w:sz w:val="24"/>
          <w:szCs w:val="24"/>
        </w:rPr>
        <w:t>11</w:t>
      </w:r>
      <w:r w:rsidRPr="00A66FDF">
        <w:rPr>
          <w:rFonts w:ascii="Arial Narrow" w:hAnsi="Arial Narrow" w:cs="Arial"/>
          <w:sz w:val="24"/>
          <w:szCs w:val="24"/>
        </w:rPr>
        <w:t xml:space="preserve"> </w:t>
      </w:r>
      <w:r w:rsidR="0029606A" w:rsidRPr="00A66FDF">
        <w:rPr>
          <w:rFonts w:ascii="Arial Narrow" w:hAnsi="Arial Narrow" w:cs="Arial"/>
          <w:sz w:val="24"/>
          <w:szCs w:val="24"/>
        </w:rPr>
        <w:t xml:space="preserve">września </w:t>
      </w:r>
      <w:r w:rsidRPr="00A66FDF">
        <w:rPr>
          <w:rFonts w:ascii="Arial Narrow" w:hAnsi="Arial Narrow" w:cs="Arial"/>
          <w:sz w:val="24"/>
          <w:szCs w:val="24"/>
        </w:rPr>
        <w:t>20</w:t>
      </w:r>
      <w:r w:rsidR="0029606A" w:rsidRPr="00A66FDF">
        <w:rPr>
          <w:rFonts w:ascii="Arial Narrow" w:hAnsi="Arial Narrow" w:cs="Arial"/>
          <w:sz w:val="24"/>
          <w:szCs w:val="24"/>
        </w:rPr>
        <w:t>19</w:t>
      </w:r>
      <w:r w:rsidRPr="00A66FDF">
        <w:rPr>
          <w:rFonts w:ascii="Arial Narrow" w:hAnsi="Arial Narrow" w:cs="Arial"/>
          <w:sz w:val="24"/>
          <w:szCs w:val="24"/>
        </w:rPr>
        <w:t xml:space="preserve"> r</w:t>
      </w:r>
      <w:r w:rsidR="0029606A" w:rsidRPr="00A66FDF">
        <w:rPr>
          <w:rFonts w:ascii="Arial Narrow" w:hAnsi="Arial Narrow" w:cs="Arial"/>
          <w:sz w:val="24"/>
          <w:szCs w:val="24"/>
        </w:rPr>
        <w:t>.</w:t>
      </w:r>
      <w:r w:rsidRPr="00A66FDF">
        <w:rPr>
          <w:rFonts w:ascii="Arial Narrow" w:hAnsi="Arial Narrow" w:cs="Arial"/>
          <w:sz w:val="24"/>
          <w:szCs w:val="24"/>
        </w:rPr>
        <w:t xml:space="preserve"> Prawo </w:t>
      </w:r>
      <w:r w:rsidR="0029606A" w:rsidRPr="00A66FDF">
        <w:rPr>
          <w:rFonts w:ascii="Arial Narrow" w:hAnsi="Arial Narrow" w:cs="Arial"/>
          <w:sz w:val="24"/>
          <w:szCs w:val="24"/>
        </w:rPr>
        <w:t>z</w:t>
      </w:r>
      <w:r w:rsidRPr="00A66FDF">
        <w:rPr>
          <w:rFonts w:ascii="Arial Narrow" w:hAnsi="Arial Narrow" w:cs="Arial"/>
          <w:sz w:val="24"/>
          <w:szCs w:val="24"/>
        </w:rPr>
        <w:t xml:space="preserve">amówień </w:t>
      </w:r>
      <w:r w:rsidR="0029606A" w:rsidRPr="00A66FDF">
        <w:rPr>
          <w:rFonts w:ascii="Arial Narrow" w:hAnsi="Arial Narrow" w:cs="Arial"/>
          <w:sz w:val="24"/>
          <w:szCs w:val="24"/>
        </w:rPr>
        <w:t>p</w:t>
      </w:r>
      <w:r w:rsidRPr="00A66FDF">
        <w:rPr>
          <w:rFonts w:ascii="Arial Narrow" w:hAnsi="Arial Narrow" w:cs="Arial"/>
          <w:sz w:val="24"/>
          <w:szCs w:val="24"/>
        </w:rPr>
        <w:t xml:space="preserve">ublicznych </w:t>
      </w:r>
      <w:r w:rsidR="00B304C3" w:rsidRPr="00A66FDF">
        <w:rPr>
          <w:rFonts w:ascii="Arial Narrow" w:hAnsi="Arial Narrow" w:cs="Arial"/>
          <w:sz w:val="24"/>
          <w:szCs w:val="24"/>
        </w:rPr>
        <w:t>(</w:t>
      </w:r>
      <w:proofErr w:type="spellStart"/>
      <w:r w:rsidR="00B304C3" w:rsidRPr="00A66FDF">
        <w:rPr>
          <w:rFonts w:ascii="Arial Narrow" w:hAnsi="Arial Narrow" w:cs="Arial"/>
          <w:sz w:val="24"/>
          <w:szCs w:val="24"/>
        </w:rPr>
        <w:t>t.j</w:t>
      </w:r>
      <w:proofErr w:type="spellEnd"/>
      <w:r w:rsidR="00B304C3" w:rsidRPr="00A66FDF">
        <w:rPr>
          <w:rFonts w:ascii="Arial Narrow" w:hAnsi="Arial Narrow" w:cs="Arial"/>
          <w:sz w:val="24"/>
          <w:szCs w:val="24"/>
        </w:rPr>
        <w:t>. Dz. U. z 2024 poz. 1320)</w:t>
      </w:r>
      <w:r w:rsidR="00BE7BFD" w:rsidRPr="00A66FDF">
        <w:rPr>
          <w:rFonts w:ascii="Arial Narrow" w:hAnsi="Arial Narrow" w:cs="Arial"/>
          <w:sz w:val="24"/>
          <w:szCs w:val="24"/>
        </w:rPr>
        <w:t xml:space="preserve">, </w:t>
      </w:r>
      <w:r w:rsidR="00E74BC3" w:rsidRPr="00A66FDF">
        <w:rPr>
          <w:rFonts w:ascii="Arial Narrow" w:hAnsi="Arial Narrow" w:cs="Arial"/>
          <w:sz w:val="24"/>
          <w:szCs w:val="24"/>
        </w:rPr>
        <w:t>udostępnia</w:t>
      </w:r>
      <w:r w:rsidR="00BE7BFD" w:rsidRPr="00A66FDF">
        <w:rPr>
          <w:rFonts w:ascii="Arial Narrow" w:hAnsi="Arial Narrow" w:cs="Arial"/>
          <w:sz w:val="24"/>
          <w:szCs w:val="24"/>
        </w:rPr>
        <w:t xml:space="preserve"> poniżej treść zapytań do S</w:t>
      </w:r>
      <w:r w:rsidR="0012774F" w:rsidRPr="00A66FDF">
        <w:rPr>
          <w:rFonts w:ascii="Arial Narrow" w:hAnsi="Arial Narrow" w:cs="Arial"/>
          <w:sz w:val="24"/>
          <w:szCs w:val="24"/>
        </w:rPr>
        <w:t>pecyfikacji Warunków Zamówienia (</w:t>
      </w:r>
      <w:r w:rsidR="0012774F" w:rsidRPr="00A66FDF">
        <w:rPr>
          <w:rFonts w:ascii="Arial Narrow" w:hAnsi="Arial Narrow" w:cs="Arial"/>
          <w:sz w:val="24"/>
          <w:szCs w:val="24"/>
          <w:lang w:eastAsia="ar-SA"/>
        </w:rPr>
        <w:t>zwanej dalej</w:t>
      </w:r>
      <w:r w:rsidR="0012774F" w:rsidRPr="00A66FDF">
        <w:rPr>
          <w:rFonts w:ascii="Arial Narrow" w:hAnsi="Arial Narrow" w:cs="Arial"/>
          <w:b/>
          <w:sz w:val="24"/>
          <w:szCs w:val="24"/>
          <w:lang w:eastAsia="ar-SA"/>
        </w:rPr>
        <w:t xml:space="preserve"> </w:t>
      </w:r>
      <w:r w:rsidR="0012774F" w:rsidRPr="00A66FDF">
        <w:rPr>
          <w:rFonts w:ascii="Arial Narrow" w:hAnsi="Arial Narrow" w:cs="Arial"/>
          <w:bCs/>
          <w:sz w:val="24"/>
          <w:szCs w:val="24"/>
          <w:lang w:eastAsia="ar-SA"/>
        </w:rPr>
        <w:t>”SWZ”)</w:t>
      </w:r>
      <w:r w:rsidR="00E74BC3" w:rsidRPr="00A66FDF">
        <w:rPr>
          <w:rFonts w:ascii="Arial Narrow" w:hAnsi="Arial Narrow" w:cs="Arial"/>
          <w:bCs/>
          <w:sz w:val="24"/>
          <w:szCs w:val="24"/>
          <w:lang w:eastAsia="ar-SA"/>
        </w:rPr>
        <w:t xml:space="preserve"> </w:t>
      </w:r>
      <w:r w:rsidR="00E74BC3" w:rsidRPr="00A66FDF">
        <w:rPr>
          <w:rFonts w:ascii="Arial Narrow" w:hAnsi="Arial Narrow" w:cs="Arial"/>
          <w:sz w:val="24"/>
          <w:szCs w:val="24"/>
        </w:rPr>
        <w:t>wraz z wyjaśnieniami</w:t>
      </w:r>
      <w:r w:rsidR="0012774F" w:rsidRPr="00A66FDF">
        <w:rPr>
          <w:rFonts w:ascii="Arial Narrow" w:hAnsi="Arial Narrow" w:cs="Arial"/>
          <w:bCs/>
          <w:sz w:val="24"/>
          <w:szCs w:val="24"/>
          <w:lang w:eastAsia="ar-SA"/>
        </w:rPr>
        <w:t>:</w:t>
      </w:r>
    </w:p>
    <w:tbl>
      <w:tblPr>
        <w:tblW w:w="9356" w:type="dxa"/>
        <w:tblInd w:w="-34" w:type="dxa"/>
        <w:tblLook w:val="04A0"/>
      </w:tblPr>
      <w:tblGrid>
        <w:gridCol w:w="9356"/>
      </w:tblGrid>
      <w:tr w:rsidR="00B304C3" w:rsidRPr="00A66FDF" w:rsidTr="00C750BE">
        <w:tc>
          <w:tcPr>
            <w:tcW w:w="9356" w:type="dxa"/>
            <w:shd w:val="clear" w:color="auto" w:fill="auto"/>
          </w:tcPr>
          <w:p w:rsidR="00B304C3" w:rsidRPr="00A66FDF" w:rsidRDefault="00B304C3" w:rsidP="00C750BE">
            <w:pPr>
              <w:spacing w:before="60" w:after="60" w:line="276" w:lineRule="auto"/>
              <w:ind w:left="30" w:right="-72"/>
              <w:rPr>
                <w:rFonts w:ascii="Arial Narrow" w:hAnsi="Arial Narrow" w:cs="Arial"/>
                <w:b/>
                <w:bCs/>
                <w:sz w:val="24"/>
                <w:szCs w:val="24"/>
              </w:rPr>
            </w:pPr>
            <w:r w:rsidRPr="00A66FDF">
              <w:rPr>
                <w:rFonts w:ascii="Arial Narrow" w:hAnsi="Arial Narrow" w:cs="Arial"/>
                <w:b/>
                <w:bCs/>
                <w:sz w:val="24"/>
                <w:szCs w:val="24"/>
              </w:rPr>
              <w:t>Pytanie nr 1</w:t>
            </w:r>
          </w:p>
          <w:p w:rsidR="00B304C3" w:rsidRPr="00A66FDF" w:rsidRDefault="00B304C3" w:rsidP="00C750BE">
            <w:pPr>
              <w:spacing w:after="120" w:line="360" w:lineRule="auto"/>
              <w:ind w:left="30" w:right="-72"/>
              <w:jc w:val="both"/>
              <w:rPr>
                <w:rFonts w:ascii="Arial Narrow" w:hAnsi="Arial Narrow" w:cs="Arial"/>
                <w:sz w:val="24"/>
                <w:szCs w:val="24"/>
              </w:rPr>
            </w:pPr>
            <w:r w:rsidRPr="00A66FDF">
              <w:rPr>
                <w:rFonts w:ascii="Arial Narrow" w:hAnsi="Arial Narrow" w:cs="Arial"/>
                <w:sz w:val="24"/>
                <w:szCs w:val="24"/>
              </w:rPr>
              <w:t>1.</w:t>
            </w:r>
          </w:p>
          <w:p w:rsidR="00B304C3" w:rsidRDefault="00B304C3" w:rsidP="00C750BE">
            <w:pPr>
              <w:spacing w:after="120" w:line="360" w:lineRule="auto"/>
              <w:ind w:left="30" w:right="-72"/>
              <w:jc w:val="both"/>
              <w:rPr>
                <w:rFonts w:ascii="Arial Narrow" w:hAnsi="Arial Narrow" w:cs="Arial"/>
                <w:sz w:val="24"/>
                <w:szCs w:val="24"/>
              </w:rPr>
            </w:pPr>
            <w:r w:rsidRPr="00A66FDF">
              <w:rPr>
                <w:rFonts w:ascii="Arial Narrow" w:hAnsi="Arial Narrow" w:cs="Arial"/>
                <w:sz w:val="24"/>
                <w:szCs w:val="24"/>
              </w:rPr>
              <w:t xml:space="preserve">Do §10 ust.1 </w:t>
            </w:r>
            <w:proofErr w:type="spellStart"/>
            <w:r w:rsidRPr="00A66FDF">
              <w:rPr>
                <w:rFonts w:ascii="Arial Narrow" w:hAnsi="Arial Narrow" w:cs="Arial"/>
                <w:sz w:val="24"/>
                <w:szCs w:val="24"/>
              </w:rPr>
              <w:t>pkt</w:t>
            </w:r>
            <w:proofErr w:type="spellEnd"/>
            <w:r w:rsidRPr="00A66FDF">
              <w:rPr>
                <w:rFonts w:ascii="Arial Narrow" w:hAnsi="Arial Narrow" w:cs="Arial"/>
                <w:sz w:val="24"/>
                <w:szCs w:val="24"/>
              </w:rPr>
              <w:t xml:space="preserve"> 5 projektu umowy. Prosimy o obniżenie wymiaru kary do 150 zł za każde uchybienie obowiązku wymienionego w §3 ust.8 i ust.13 projektu umowy.</w:t>
            </w:r>
          </w:p>
          <w:p w:rsidR="00A66FDF" w:rsidRPr="00A66FDF" w:rsidRDefault="00A66FDF" w:rsidP="00C750BE">
            <w:pPr>
              <w:spacing w:after="120" w:line="360" w:lineRule="auto"/>
              <w:ind w:left="30" w:right="-72"/>
              <w:jc w:val="both"/>
              <w:rPr>
                <w:rFonts w:ascii="Arial Narrow" w:hAnsi="Arial Narrow" w:cs="Arial"/>
                <w:b/>
                <w:sz w:val="24"/>
                <w:szCs w:val="24"/>
              </w:rPr>
            </w:pPr>
            <w:r w:rsidRPr="00A66FDF">
              <w:rPr>
                <w:rFonts w:ascii="Arial Narrow" w:hAnsi="Arial Narrow" w:cs="Arial"/>
                <w:b/>
                <w:sz w:val="24"/>
                <w:szCs w:val="24"/>
              </w:rPr>
              <w:t>Odpowiedź Zamawiającego:</w:t>
            </w:r>
          </w:p>
          <w:p w:rsidR="00A66FDF" w:rsidRPr="00A66FDF" w:rsidRDefault="00A66FDF" w:rsidP="00C750BE">
            <w:pPr>
              <w:spacing w:after="120" w:line="360" w:lineRule="auto"/>
              <w:ind w:left="30" w:right="-72"/>
              <w:jc w:val="both"/>
              <w:rPr>
                <w:rFonts w:ascii="Arial Narrow" w:hAnsi="Arial Narrow" w:cs="Arial"/>
                <w:b/>
                <w:sz w:val="24"/>
                <w:szCs w:val="24"/>
              </w:rPr>
            </w:pPr>
            <w:r w:rsidRPr="00A66FDF">
              <w:rPr>
                <w:rFonts w:ascii="Arial Narrow" w:hAnsi="Arial Narrow" w:cs="Arial"/>
                <w:b/>
                <w:sz w:val="24"/>
                <w:szCs w:val="24"/>
              </w:rPr>
              <w:t>Zamawiający nie wyraża zgody i pozostawia zapisy projektu umowy.</w:t>
            </w:r>
          </w:p>
          <w:p w:rsidR="00B304C3" w:rsidRPr="00A66FDF" w:rsidRDefault="00B304C3" w:rsidP="00C750BE">
            <w:pPr>
              <w:spacing w:after="120" w:line="360" w:lineRule="auto"/>
              <w:ind w:left="30" w:right="-72"/>
              <w:jc w:val="both"/>
              <w:rPr>
                <w:rFonts w:ascii="Arial Narrow" w:hAnsi="Arial Narrow" w:cs="Arial"/>
                <w:sz w:val="24"/>
                <w:szCs w:val="24"/>
              </w:rPr>
            </w:pPr>
          </w:p>
          <w:p w:rsidR="00B304C3" w:rsidRPr="00A66FDF" w:rsidRDefault="00B304C3" w:rsidP="00C750BE">
            <w:pPr>
              <w:spacing w:after="120" w:line="360" w:lineRule="auto"/>
              <w:ind w:left="30" w:right="-72"/>
              <w:jc w:val="both"/>
              <w:rPr>
                <w:rFonts w:ascii="Arial Narrow" w:hAnsi="Arial Narrow" w:cs="Arial"/>
                <w:sz w:val="24"/>
                <w:szCs w:val="24"/>
              </w:rPr>
            </w:pPr>
            <w:r w:rsidRPr="00A66FDF">
              <w:rPr>
                <w:rFonts w:ascii="Arial Narrow" w:hAnsi="Arial Narrow" w:cs="Arial"/>
                <w:sz w:val="24"/>
                <w:szCs w:val="24"/>
              </w:rPr>
              <w:lastRenderedPageBreak/>
              <w:t>2.</w:t>
            </w:r>
          </w:p>
          <w:p w:rsidR="00B304C3" w:rsidRPr="00A66FDF" w:rsidRDefault="00B304C3" w:rsidP="00C750BE">
            <w:pPr>
              <w:spacing w:after="120" w:line="360" w:lineRule="auto"/>
              <w:ind w:left="30" w:right="-72"/>
              <w:jc w:val="both"/>
              <w:rPr>
                <w:rFonts w:ascii="Arial Narrow" w:hAnsi="Arial Narrow" w:cs="Arial"/>
                <w:sz w:val="24"/>
                <w:szCs w:val="24"/>
              </w:rPr>
            </w:pPr>
            <w:r w:rsidRPr="00A66FDF">
              <w:rPr>
                <w:rFonts w:ascii="Arial Narrow" w:hAnsi="Arial Narrow" w:cs="Arial"/>
                <w:sz w:val="24"/>
                <w:szCs w:val="24"/>
              </w:rPr>
              <w:t>Do §12 ust. 8 lit. a) wzoru umowy. Wnosimy o modyfikację postanowień umowy, które dopuszczają dowolne zmiany ilości asortymentu w ramach wartości umowy w ten sposób, aby uszczegółowione zostały w postaci procentowej graniczne wartości dla poszczególnych pozycji asortymentowych, które Zamawiający zamierza zrealizować. Granica ta może wynosić przykładowo 20%, co będzie oznaczać, że ilości poszczególnych towarów w formularzu asortymentowym będą mogły ulec zmniejszeniu lub zwiększeniu w granicach +/- 20%. Wówczas, Zamawiający będzie miał możliwość zamówienia o 20% mniejszych lub o 20% większych ilości każdej, pojedynczej pozycji asortymentowej. Aktualna treść tych zapisów może wskazywać na prawo Zamawiającego do zakupów dowolnych ilości jednego produktu, przy jednoczesnej rezygnacji z zakupu innych produktów, zaś jedynym warunkiem tych swobodnych zmian ma być brak przekroczenia wartości umowy. Obecne, niejednoznaczne postanowienia umowy powodują, że wykonawcy nie mają wiedzy dotyczącej nawet przybliżonych ilości produktów, które będą musieli dostarczać w trakcie realizacji umowy. Wskazanie jako górnej granicy wyłącznie wartości umowy, utrudnia wykonawcom prawidłową kalkulację cen na potrzeby składanej oferty oraz nie pozwala im na właściwe przygotowanie do wykonywania umowy, gdyż nie znają faktycznej wielkości zamówienia.</w:t>
            </w:r>
          </w:p>
          <w:p w:rsidR="00B304C3" w:rsidRPr="00A66FDF" w:rsidRDefault="00B304C3" w:rsidP="00C750BE">
            <w:pPr>
              <w:spacing w:after="120" w:line="360" w:lineRule="auto"/>
              <w:ind w:left="30" w:right="-72"/>
              <w:jc w:val="both"/>
              <w:rPr>
                <w:rFonts w:ascii="Arial Narrow" w:hAnsi="Arial Narrow" w:cs="Arial"/>
                <w:sz w:val="24"/>
                <w:szCs w:val="24"/>
              </w:rPr>
            </w:pPr>
            <w:r w:rsidRPr="00A66FDF">
              <w:rPr>
                <w:rFonts w:ascii="Arial Narrow" w:hAnsi="Arial Narrow" w:cs="Arial"/>
                <w:sz w:val="24"/>
                <w:szCs w:val="24"/>
              </w:rPr>
              <w:t xml:space="preserve">Nasza prośba znajduje uzasadnienie w wyroku z dnia 17.11.2023 r. (sygn.: KIO 3212/23), w którym Krajowa Izba Odwoławcza uwzględniła odwołanie wniesione przez wykonawcę Urtica Sp. z o.o. z siedzibą we Wrocławiu, dotyczące analogicznych postanowień umownych, w postępowaniu zorganizowanym przez Szpital Specjalistyczny im. E. Biernackiego w Mielcu, którego przedmiotem były dostawy produktów leczniczych oraz wyrobów medycznych, uznając za uzasadnione zarzuty naruszenia art. 99 ust. 1, art. 433 </w:t>
            </w:r>
            <w:proofErr w:type="spellStart"/>
            <w:r w:rsidRPr="00A66FDF">
              <w:rPr>
                <w:rFonts w:ascii="Arial Narrow" w:hAnsi="Arial Narrow" w:cs="Arial"/>
                <w:sz w:val="24"/>
                <w:szCs w:val="24"/>
              </w:rPr>
              <w:t>pkt</w:t>
            </w:r>
            <w:proofErr w:type="spellEnd"/>
            <w:r w:rsidRPr="00A66FDF">
              <w:rPr>
                <w:rFonts w:ascii="Arial Narrow" w:hAnsi="Arial Narrow" w:cs="Arial"/>
                <w:sz w:val="24"/>
                <w:szCs w:val="24"/>
              </w:rPr>
              <w:t xml:space="preserve"> 4 oraz art. 441 ust. 1 ustawy z dnia 11 września 2019 r. Prawo Zamówień Publicznych (Dz. U. 2024 poz. 1320 ze zm.). We wspomnianym wyroku, Krajowa Izba Odwoławcza nie tylko stwierdziła, że Zamawiający jest bezwzględnie zobowiązany wskazać minimalną ilość każdego zamawianego produktu, zgodnie z treścią wynikającą z art. 433 </w:t>
            </w:r>
            <w:proofErr w:type="spellStart"/>
            <w:r w:rsidRPr="00A66FDF">
              <w:rPr>
                <w:rFonts w:ascii="Arial Narrow" w:hAnsi="Arial Narrow" w:cs="Arial"/>
                <w:sz w:val="24"/>
                <w:szCs w:val="24"/>
              </w:rPr>
              <w:t>pkt</w:t>
            </w:r>
            <w:proofErr w:type="spellEnd"/>
            <w:r w:rsidRPr="00A66FDF">
              <w:rPr>
                <w:rFonts w:ascii="Arial Narrow" w:hAnsi="Arial Narrow" w:cs="Arial"/>
                <w:sz w:val="24"/>
                <w:szCs w:val="24"/>
              </w:rPr>
              <w:t xml:space="preserve"> 4 PZP, lecz przede wszystkim uznała, że Zamawiający ma bezwzględny obowiązek wskazać w zakresie każdego zamawianego produktu, jego ilość, do której zamierza zwiększyć zakres zamówienia w ramach korzystania z prawa opcji, co z kolei wynika z treści art. 441 ust. 1 PZP. </w:t>
            </w:r>
          </w:p>
          <w:p w:rsidR="00B304C3" w:rsidRPr="00A66FDF" w:rsidRDefault="00B304C3" w:rsidP="00C750BE">
            <w:pPr>
              <w:spacing w:after="120" w:line="360" w:lineRule="auto"/>
              <w:ind w:left="30" w:right="-72"/>
              <w:jc w:val="both"/>
              <w:rPr>
                <w:rFonts w:ascii="Arial Narrow" w:hAnsi="Arial Narrow" w:cs="Arial"/>
                <w:sz w:val="24"/>
                <w:szCs w:val="24"/>
              </w:rPr>
            </w:pPr>
            <w:r w:rsidRPr="00A66FDF">
              <w:rPr>
                <w:rFonts w:ascii="Arial Narrow" w:hAnsi="Arial Narrow" w:cs="Arial"/>
                <w:sz w:val="24"/>
                <w:szCs w:val="24"/>
              </w:rPr>
              <w:t xml:space="preserve">Krajowa Izba Odwoławcza uznała, że opis przedmiotu zamówienia, który przewiduje dowolne zwiększanie lub zmniejszanie ilości produktów z wybranych pozycji asortymentu, w tym całkowitą rezygnację z niektórych pozycji asortymentu, należy uznać za niejednoznaczny, niewyczerpujący, nieprecyzyjny, a także nieuwzględniający wszystkich wymagań oraz okoliczności, mogących mieć wpływ na sporządzenie oferty. KIO zauważyła, że możliwość zwiększenia zakresu zamówienia w istocie stanowi opcję, co potwierdza art. 31 ust. 2 PZP, z którego wynika, że przy ustaleniu wartości zamówienia </w:t>
            </w:r>
            <w:r w:rsidRPr="00A66FDF">
              <w:rPr>
                <w:rFonts w:ascii="Arial Narrow" w:hAnsi="Arial Narrow" w:cs="Arial"/>
                <w:sz w:val="24"/>
                <w:szCs w:val="24"/>
              </w:rPr>
              <w:lastRenderedPageBreak/>
              <w:t xml:space="preserve">uwzględnia się największy możliwy zakres tego zamówienia z uwzględnieniem opcji. KIO potwierdziła więc, że przy ograniczaniu zakresu zamówienia należy przestrzegać zasady wynikającej z treści art. 433 </w:t>
            </w:r>
            <w:proofErr w:type="spellStart"/>
            <w:r w:rsidRPr="00A66FDF">
              <w:rPr>
                <w:rFonts w:ascii="Arial Narrow" w:hAnsi="Arial Narrow" w:cs="Arial"/>
                <w:sz w:val="24"/>
                <w:szCs w:val="24"/>
              </w:rPr>
              <w:t>pkt</w:t>
            </w:r>
            <w:proofErr w:type="spellEnd"/>
            <w:r w:rsidRPr="00A66FDF">
              <w:rPr>
                <w:rFonts w:ascii="Arial Narrow" w:hAnsi="Arial Narrow" w:cs="Arial"/>
                <w:sz w:val="24"/>
                <w:szCs w:val="24"/>
              </w:rPr>
              <w:t xml:space="preserve"> 4 PZP, natomiast w zakresie, gdzie zwiększenie zakresu zamówienia stanowi opcję, należy stosować się do reguł wynikających z treści art. 441 ust. 1 PZP. Zamawiający ma możliwość zastrzeżenia w umowie „opcji w górę”, przewidującej zwiększenie zakresu zamówienia, a także „opcji w dół”, pozwalającej na ograniczenie zakresu zamówienia. Nie jest nieprawidłowe zawarcie obu tych możliwości w jednym postanowieniu umowy lub powiązanie ich ze sobą, ale trzeba mieć na uwadze, że zapisy umowy dotyczące zmian ilości asortymentu będą pozostawać zgodne z art. 433 </w:t>
            </w:r>
            <w:proofErr w:type="spellStart"/>
            <w:r w:rsidRPr="00A66FDF">
              <w:rPr>
                <w:rFonts w:ascii="Arial Narrow" w:hAnsi="Arial Narrow" w:cs="Arial"/>
                <w:sz w:val="24"/>
                <w:szCs w:val="24"/>
              </w:rPr>
              <w:t>pkt</w:t>
            </w:r>
            <w:proofErr w:type="spellEnd"/>
            <w:r w:rsidRPr="00A66FDF">
              <w:rPr>
                <w:rFonts w:ascii="Arial Narrow" w:hAnsi="Arial Narrow" w:cs="Arial"/>
                <w:sz w:val="24"/>
                <w:szCs w:val="24"/>
              </w:rPr>
              <w:t xml:space="preserve"> 4 PZP oraz art. 441 ust. 1 PZP wyłącznie, kiedy w treści umowy zostaną dokładnie określone granice zmian ilościowych „w dół” i „w górę” w odniesieniu do poszczególnych pozycji asortymentowych. Ponadto, wszelkie okoliczności, które powodują, że Zamawiający nie jest w stanie przewidzieć, ile dokładnie poszczególnych produktów będzie potrzebował do udzielania świadczeń zdrowotnych, nie stanowią uzasadnienia dla naruszania art. 99 ust. 1, art. 433 </w:t>
            </w:r>
            <w:proofErr w:type="spellStart"/>
            <w:r w:rsidRPr="00A66FDF">
              <w:rPr>
                <w:rFonts w:ascii="Arial Narrow" w:hAnsi="Arial Narrow" w:cs="Arial"/>
                <w:sz w:val="24"/>
                <w:szCs w:val="24"/>
              </w:rPr>
              <w:t>pkt</w:t>
            </w:r>
            <w:proofErr w:type="spellEnd"/>
            <w:r w:rsidRPr="00A66FDF">
              <w:rPr>
                <w:rFonts w:ascii="Arial Narrow" w:hAnsi="Arial Narrow" w:cs="Arial"/>
                <w:sz w:val="24"/>
                <w:szCs w:val="24"/>
              </w:rPr>
              <w:t xml:space="preserve"> 4 oraz art. 441 ust. 1 PZP, ponieważ normy te mają charakter bezwzględnie obowiązujący, zatem nie podlegają ani ograniczeniu, ani wyłączeniu przez inne przepisy.</w:t>
            </w:r>
          </w:p>
          <w:p w:rsidR="00B304C3" w:rsidRDefault="00B304C3" w:rsidP="00C750BE">
            <w:pPr>
              <w:spacing w:after="120" w:line="360" w:lineRule="auto"/>
              <w:ind w:left="30" w:right="-72"/>
              <w:jc w:val="both"/>
              <w:rPr>
                <w:rFonts w:ascii="Arial Narrow" w:hAnsi="Arial Narrow" w:cs="Arial"/>
                <w:sz w:val="24"/>
                <w:szCs w:val="24"/>
              </w:rPr>
            </w:pPr>
            <w:r w:rsidRPr="00A66FDF">
              <w:rPr>
                <w:rFonts w:ascii="Arial Narrow" w:hAnsi="Arial Narrow" w:cs="Arial"/>
                <w:sz w:val="24"/>
                <w:szCs w:val="24"/>
              </w:rPr>
              <w:t>Wykonawca wnosi również o dodanie zastrzeżenia, że możliwość zwiększenia ilości poszczególnych pozycji asortymentowych, przy jednoczesnym zmniejszeniu ilości innych pozycji asortymentowych w sytuacji, kiedy wartość umowy nie zostaje przekroczona, będzie wymagała każdorazowej pisemnej zgody udzielonej przez wykonawcę w formie aneksu.</w:t>
            </w:r>
          </w:p>
          <w:p w:rsidR="00A66FDF" w:rsidRPr="00A66FDF" w:rsidRDefault="00A66FDF" w:rsidP="00A66FDF">
            <w:pPr>
              <w:spacing w:after="120" w:line="360" w:lineRule="auto"/>
              <w:ind w:left="30" w:right="-72"/>
              <w:jc w:val="both"/>
              <w:rPr>
                <w:rFonts w:ascii="Arial Narrow" w:hAnsi="Arial Narrow" w:cs="Arial"/>
                <w:b/>
                <w:sz w:val="24"/>
                <w:szCs w:val="24"/>
              </w:rPr>
            </w:pPr>
            <w:r w:rsidRPr="00A66FDF">
              <w:rPr>
                <w:rFonts w:ascii="Arial Narrow" w:hAnsi="Arial Narrow" w:cs="Arial"/>
                <w:b/>
                <w:sz w:val="24"/>
                <w:szCs w:val="24"/>
              </w:rPr>
              <w:t>Odpowiedź Zamawiającego:</w:t>
            </w:r>
          </w:p>
          <w:p w:rsidR="00A66FDF" w:rsidRPr="00A66FDF" w:rsidRDefault="00A66FDF" w:rsidP="00A66FDF">
            <w:pPr>
              <w:spacing w:after="120" w:line="360" w:lineRule="auto"/>
              <w:ind w:left="30" w:right="-72"/>
              <w:jc w:val="both"/>
              <w:rPr>
                <w:rFonts w:ascii="Arial Narrow" w:hAnsi="Arial Narrow" w:cs="Arial"/>
                <w:b/>
                <w:sz w:val="24"/>
                <w:szCs w:val="24"/>
              </w:rPr>
            </w:pPr>
            <w:r w:rsidRPr="00A66FDF">
              <w:rPr>
                <w:rFonts w:ascii="Arial Narrow" w:hAnsi="Arial Narrow" w:cs="Arial"/>
                <w:b/>
                <w:sz w:val="24"/>
                <w:szCs w:val="24"/>
              </w:rPr>
              <w:t>Zamawiający nie wyraża zgody i pozostawia zapisy projektu umowy.</w:t>
            </w:r>
          </w:p>
          <w:p w:rsidR="00B304C3" w:rsidRPr="00A66FDF" w:rsidRDefault="00B304C3" w:rsidP="00C750BE">
            <w:pPr>
              <w:spacing w:after="120" w:line="360" w:lineRule="auto"/>
              <w:ind w:left="30" w:right="-72"/>
              <w:jc w:val="both"/>
              <w:rPr>
                <w:rFonts w:ascii="Arial Narrow" w:hAnsi="Arial Narrow" w:cs="Arial"/>
                <w:sz w:val="24"/>
                <w:szCs w:val="24"/>
              </w:rPr>
            </w:pPr>
            <w:r w:rsidRPr="00A66FDF">
              <w:rPr>
                <w:rFonts w:ascii="Arial Narrow" w:hAnsi="Arial Narrow" w:cs="Arial"/>
                <w:sz w:val="24"/>
                <w:szCs w:val="24"/>
              </w:rPr>
              <w:t>3.</w:t>
            </w:r>
          </w:p>
          <w:p w:rsidR="00B304C3" w:rsidRDefault="00B304C3" w:rsidP="00C750BE">
            <w:pPr>
              <w:spacing w:after="120" w:line="360" w:lineRule="auto"/>
              <w:ind w:left="30" w:right="-72"/>
              <w:jc w:val="both"/>
              <w:rPr>
                <w:rFonts w:ascii="Arial Narrow" w:hAnsi="Arial Narrow" w:cs="Arial"/>
                <w:sz w:val="24"/>
                <w:szCs w:val="24"/>
              </w:rPr>
            </w:pPr>
            <w:r w:rsidRPr="00A66FDF">
              <w:rPr>
                <w:rFonts w:ascii="Arial Narrow" w:hAnsi="Arial Narrow" w:cs="Arial"/>
                <w:sz w:val="24"/>
                <w:szCs w:val="24"/>
              </w:rPr>
              <w:t>Do §12 ust.8 lit. b) projektu umowy. Prosimy o dopisanie:”….za obopólną zgodą w formie aneksu do umowy”.</w:t>
            </w:r>
          </w:p>
          <w:p w:rsidR="00A66FDF" w:rsidRPr="00A66FDF" w:rsidRDefault="00A66FDF" w:rsidP="00A66FDF">
            <w:pPr>
              <w:spacing w:after="120" w:line="360" w:lineRule="auto"/>
              <w:ind w:left="30" w:right="-72"/>
              <w:jc w:val="both"/>
              <w:rPr>
                <w:rFonts w:ascii="Arial Narrow" w:hAnsi="Arial Narrow" w:cs="Arial"/>
                <w:b/>
                <w:sz w:val="24"/>
                <w:szCs w:val="24"/>
              </w:rPr>
            </w:pPr>
            <w:r w:rsidRPr="00A66FDF">
              <w:rPr>
                <w:rFonts w:ascii="Arial Narrow" w:hAnsi="Arial Narrow" w:cs="Arial"/>
                <w:b/>
                <w:sz w:val="24"/>
                <w:szCs w:val="24"/>
              </w:rPr>
              <w:t>Odpowiedź Zamawiającego:</w:t>
            </w:r>
          </w:p>
          <w:p w:rsidR="00A66FDF" w:rsidRPr="00A66FDF" w:rsidRDefault="00A66FDF" w:rsidP="00A66FDF">
            <w:pPr>
              <w:spacing w:after="120" w:line="360" w:lineRule="auto"/>
              <w:ind w:left="30" w:right="-72"/>
              <w:jc w:val="both"/>
              <w:rPr>
                <w:rFonts w:ascii="Arial Narrow" w:hAnsi="Arial Narrow" w:cs="Arial"/>
                <w:b/>
                <w:sz w:val="24"/>
                <w:szCs w:val="24"/>
              </w:rPr>
            </w:pPr>
            <w:r w:rsidRPr="00A66FDF">
              <w:rPr>
                <w:rFonts w:ascii="Arial Narrow" w:hAnsi="Arial Narrow" w:cs="Arial"/>
                <w:b/>
                <w:sz w:val="24"/>
                <w:szCs w:val="24"/>
              </w:rPr>
              <w:t>Zamawiający nie wyraża zgody i pozostawia zapisy projektu umowy.</w:t>
            </w:r>
          </w:p>
          <w:p w:rsidR="00B304C3" w:rsidRPr="00A66FDF" w:rsidRDefault="00B304C3" w:rsidP="00C750BE">
            <w:pPr>
              <w:spacing w:after="120" w:line="360" w:lineRule="auto"/>
              <w:ind w:left="30" w:right="-72"/>
              <w:jc w:val="both"/>
              <w:rPr>
                <w:rFonts w:ascii="Arial Narrow" w:hAnsi="Arial Narrow" w:cs="Arial"/>
                <w:sz w:val="24"/>
                <w:szCs w:val="24"/>
              </w:rPr>
            </w:pPr>
            <w:r w:rsidRPr="00A66FDF">
              <w:rPr>
                <w:rFonts w:ascii="Arial Narrow" w:hAnsi="Arial Narrow" w:cs="Arial"/>
                <w:sz w:val="24"/>
                <w:szCs w:val="24"/>
              </w:rPr>
              <w:t>4.</w:t>
            </w:r>
          </w:p>
          <w:p w:rsidR="00B304C3" w:rsidRDefault="00B304C3" w:rsidP="00C750BE">
            <w:pPr>
              <w:spacing w:after="120" w:line="360" w:lineRule="auto"/>
              <w:ind w:left="30" w:right="-72"/>
              <w:jc w:val="both"/>
              <w:rPr>
                <w:rFonts w:ascii="Arial Narrow" w:hAnsi="Arial Narrow" w:cs="Arial"/>
                <w:sz w:val="24"/>
                <w:szCs w:val="24"/>
              </w:rPr>
            </w:pPr>
            <w:r w:rsidRPr="00A66FDF">
              <w:rPr>
                <w:rFonts w:ascii="Arial Narrow" w:hAnsi="Arial Narrow" w:cs="Arial"/>
                <w:sz w:val="24"/>
                <w:szCs w:val="24"/>
              </w:rPr>
              <w:t xml:space="preserve">Do §12 ust.15-16 wzoru umowy: Czy w przypadku wstrzymania produkcji lub wycofania z obrotu przedmiotu umowy i braku możliwości dostarczenia zamiennika leku w cenie przetargowej (bo np. będzie to groziło rażącą stratą dla Wykonawcy), Zamawiający wyrazi zgodę na sprzedaż w cenie zbliżonej do rynkowej lub na wyłączenie tego produktu z umowy bez konieczności ponoszenia kary przez </w:t>
            </w:r>
            <w:r w:rsidRPr="00A66FDF">
              <w:rPr>
                <w:rFonts w:ascii="Arial Narrow" w:hAnsi="Arial Narrow" w:cs="Arial"/>
                <w:sz w:val="24"/>
                <w:szCs w:val="24"/>
              </w:rPr>
              <w:lastRenderedPageBreak/>
              <w:t>Wykonawcę? Jednocześnie, prosimy o umożliwienie dostawy zamienników również w przypadkach, niezależnej od Wykonawcy, czasowej niedostępności przedmiotu umowy w obrocie.</w:t>
            </w:r>
          </w:p>
          <w:p w:rsidR="00A66FDF" w:rsidRPr="00A66FDF" w:rsidRDefault="00A66FDF" w:rsidP="00A66FDF">
            <w:pPr>
              <w:spacing w:after="120" w:line="360" w:lineRule="auto"/>
              <w:ind w:left="30" w:right="-72"/>
              <w:jc w:val="both"/>
              <w:rPr>
                <w:rFonts w:ascii="Arial Narrow" w:hAnsi="Arial Narrow" w:cs="Arial"/>
                <w:b/>
                <w:sz w:val="24"/>
                <w:szCs w:val="24"/>
              </w:rPr>
            </w:pPr>
            <w:r w:rsidRPr="00A66FDF">
              <w:rPr>
                <w:rFonts w:ascii="Arial Narrow" w:hAnsi="Arial Narrow" w:cs="Arial"/>
                <w:b/>
                <w:sz w:val="24"/>
                <w:szCs w:val="24"/>
              </w:rPr>
              <w:t>Odpowiedź Zamawiającego:</w:t>
            </w:r>
          </w:p>
          <w:p w:rsidR="00A66FDF" w:rsidRPr="00A66FDF" w:rsidRDefault="00A66FDF" w:rsidP="00A66FDF">
            <w:pPr>
              <w:spacing w:after="120" w:line="360" w:lineRule="auto"/>
              <w:ind w:left="30" w:right="-72"/>
              <w:jc w:val="both"/>
              <w:rPr>
                <w:rFonts w:ascii="Arial Narrow" w:hAnsi="Arial Narrow" w:cs="Arial"/>
                <w:b/>
                <w:sz w:val="24"/>
                <w:szCs w:val="24"/>
              </w:rPr>
            </w:pPr>
            <w:r w:rsidRPr="00A66FDF">
              <w:rPr>
                <w:rFonts w:ascii="Arial Narrow" w:hAnsi="Arial Narrow" w:cs="Arial"/>
                <w:b/>
                <w:sz w:val="24"/>
                <w:szCs w:val="24"/>
              </w:rPr>
              <w:t>Zamawiający nie wyraża zgody i pozostawia zapisy projektu umowy.</w:t>
            </w:r>
          </w:p>
          <w:p w:rsidR="00B304C3" w:rsidRPr="00A66FDF" w:rsidRDefault="00B304C3" w:rsidP="00C750BE">
            <w:pPr>
              <w:spacing w:after="120" w:line="360" w:lineRule="auto"/>
              <w:ind w:left="30" w:right="-72"/>
              <w:jc w:val="both"/>
              <w:rPr>
                <w:rFonts w:ascii="Arial Narrow" w:hAnsi="Arial Narrow" w:cs="Arial"/>
                <w:sz w:val="24"/>
                <w:szCs w:val="24"/>
              </w:rPr>
            </w:pPr>
            <w:r w:rsidRPr="00A66FDF">
              <w:rPr>
                <w:rFonts w:ascii="Arial Narrow" w:hAnsi="Arial Narrow" w:cs="Arial"/>
                <w:sz w:val="24"/>
                <w:szCs w:val="24"/>
              </w:rPr>
              <w:t>5.</w:t>
            </w:r>
          </w:p>
          <w:p w:rsidR="00B304C3" w:rsidRPr="00A66FDF" w:rsidRDefault="00B304C3" w:rsidP="00C750BE">
            <w:pPr>
              <w:spacing w:after="120" w:line="360" w:lineRule="auto"/>
              <w:ind w:left="30" w:right="-72"/>
              <w:jc w:val="both"/>
              <w:rPr>
                <w:rFonts w:ascii="Arial Narrow" w:hAnsi="Arial Narrow" w:cs="Arial"/>
                <w:sz w:val="24"/>
                <w:szCs w:val="24"/>
              </w:rPr>
            </w:pPr>
            <w:r w:rsidRPr="00A66FDF">
              <w:rPr>
                <w:rFonts w:ascii="Arial Narrow" w:hAnsi="Arial Narrow" w:cs="Arial"/>
                <w:sz w:val="24"/>
                <w:szCs w:val="24"/>
              </w:rPr>
              <w:t>Do §13 ust.1 wzoru umowy: Prosimy o zmianę treści §13 ust.1 wzoru umowy poprzez modyfikację postanowienia ustanawiającego, że poziom zmiany ceny materiałów lub kosztów związanych z realizacją zamówienia uprawniający Strony Umowy do żądania zmiany wynagrodzenia ustala się, na co najmniej 10% w stosunku do poziomu cen tych samych materiałów lub kosztów z dnia zawarcia umowy oraz zastąpienie go postanowieniem przewidującym, że waloryzacja cen będzie możliwa po 6 miesiącach realizacji umowy jeśli kwartalny wskaźnik zmian cen i kosztów, obliczony zgodnie ze wskaźnikiem GUS (dla towarów i usług konsumpcyjnych) przekroczy 5%, albowiem ww. postanowienie narusza zasadę ekwiwalentności świadczeń stron oraz postulat równomiernego rozłożenia ryzyka kontraktowego.</w:t>
            </w:r>
          </w:p>
          <w:p w:rsidR="00A66FDF" w:rsidRPr="00A66FDF" w:rsidRDefault="00A66FDF" w:rsidP="00A66FDF">
            <w:pPr>
              <w:spacing w:after="120" w:line="360" w:lineRule="auto"/>
              <w:ind w:left="30" w:right="-72"/>
              <w:jc w:val="both"/>
              <w:rPr>
                <w:rFonts w:ascii="Arial Narrow" w:hAnsi="Arial Narrow" w:cs="Arial"/>
                <w:b/>
                <w:sz w:val="24"/>
                <w:szCs w:val="24"/>
              </w:rPr>
            </w:pPr>
            <w:r w:rsidRPr="00A66FDF">
              <w:rPr>
                <w:rFonts w:ascii="Arial Narrow" w:hAnsi="Arial Narrow" w:cs="Arial"/>
                <w:b/>
                <w:sz w:val="24"/>
                <w:szCs w:val="24"/>
              </w:rPr>
              <w:t>Odpowiedź Zamawiającego:</w:t>
            </w:r>
          </w:p>
          <w:p w:rsidR="00A66FDF" w:rsidRPr="00A66FDF" w:rsidRDefault="00A66FDF" w:rsidP="00A66FDF">
            <w:pPr>
              <w:spacing w:after="120" w:line="360" w:lineRule="auto"/>
              <w:ind w:left="30" w:right="-72"/>
              <w:jc w:val="both"/>
              <w:rPr>
                <w:rFonts w:ascii="Arial Narrow" w:hAnsi="Arial Narrow" w:cs="Arial"/>
                <w:b/>
                <w:sz w:val="24"/>
                <w:szCs w:val="24"/>
              </w:rPr>
            </w:pPr>
            <w:r w:rsidRPr="00A66FDF">
              <w:rPr>
                <w:rFonts w:ascii="Arial Narrow" w:hAnsi="Arial Narrow" w:cs="Arial"/>
                <w:b/>
                <w:sz w:val="24"/>
                <w:szCs w:val="24"/>
              </w:rPr>
              <w:t>Zamawiający nie wyraża zgody i pozostawia zapisy projektu umowy.</w:t>
            </w:r>
          </w:p>
          <w:p w:rsidR="00B304C3" w:rsidRPr="00A66FDF" w:rsidRDefault="00B304C3" w:rsidP="00C750BE">
            <w:pPr>
              <w:spacing w:after="120" w:line="360" w:lineRule="auto"/>
              <w:ind w:left="30" w:right="-72"/>
              <w:jc w:val="both"/>
              <w:rPr>
                <w:rFonts w:ascii="Arial Narrow" w:hAnsi="Arial Narrow" w:cs="Arial"/>
                <w:sz w:val="24"/>
                <w:szCs w:val="24"/>
              </w:rPr>
            </w:pPr>
            <w:r w:rsidRPr="00A66FDF">
              <w:rPr>
                <w:rFonts w:ascii="Arial Narrow" w:hAnsi="Arial Narrow" w:cs="Arial"/>
                <w:sz w:val="24"/>
                <w:szCs w:val="24"/>
              </w:rPr>
              <w:t>6.</w:t>
            </w:r>
          </w:p>
          <w:p w:rsidR="00B304C3" w:rsidRPr="00A66FDF" w:rsidRDefault="00B304C3" w:rsidP="00C750BE">
            <w:pPr>
              <w:spacing w:after="120" w:line="360" w:lineRule="auto"/>
              <w:ind w:left="30" w:right="-72"/>
              <w:jc w:val="both"/>
              <w:rPr>
                <w:rFonts w:ascii="Arial Narrow" w:hAnsi="Arial Narrow" w:cs="Arial"/>
                <w:sz w:val="24"/>
                <w:szCs w:val="24"/>
              </w:rPr>
            </w:pPr>
            <w:r w:rsidRPr="00A66FDF">
              <w:rPr>
                <w:rFonts w:ascii="Arial Narrow" w:hAnsi="Arial Narrow" w:cs="Arial"/>
                <w:sz w:val="24"/>
                <w:szCs w:val="24"/>
              </w:rPr>
              <w:t>Do §13  projektu umowy  prosimy o dodanie zastrzeżenia, że w przypadku gdy strony nie dojdą do porozumienia w zakresie zmiany wynagrodzenia Wykonawcy w oparciu o §13  wzoru umowy, zarówno Wykonawca jaki i Zamawiający nabędą uprawnienie do rozwiązania w tej części umowy za porozumieniem stron, z zachowaniem jednomiesięcznego okresu wypowiedzenia, bez obowiązku ponoszenia z tego tytułu kar umownych.</w:t>
            </w:r>
          </w:p>
          <w:p w:rsidR="00A66FDF" w:rsidRPr="00A66FDF" w:rsidRDefault="00A66FDF" w:rsidP="00A66FDF">
            <w:pPr>
              <w:spacing w:after="120" w:line="360" w:lineRule="auto"/>
              <w:ind w:left="30" w:right="-72"/>
              <w:jc w:val="both"/>
              <w:rPr>
                <w:rFonts w:ascii="Arial Narrow" w:hAnsi="Arial Narrow" w:cs="Arial"/>
                <w:b/>
                <w:sz w:val="24"/>
                <w:szCs w:val="24"/>
              </w:rPr>
            </w:pPr>
            <w:r w:rsidRPr="00A66FDF">
              <w:rPr>
                <w:rFonts w:ascii="Arial Narrow" w:hAnsi="Arial Narrow" w:cs="Arial"/>
                <w:b/>
                <w:sz w:val="24"/>
                <w:szCs w:val="24"/>
              </w:rPr>
              <w:t>Odpowiedź Zamawiającego:</w:t>
            </w:r>
          </w:p>
          <w:p w:rsidR="00A66FDF" w:rsidRPr="00A66FDF" w:rsidRDefault="00A66FDF" w:rsidP="00A66FDF">
            <w:pPr>
              <w:spacing w:after="120" w:line="360" w:lineRule="auto"/>
              <w:ind w:left="30" w:right="-72"/>
              <w:jc w:val="both"/>
              <w:rPr>
                <w:rFonts w:ascii="Arial Narrow" w:hAnsi="Arial Narrow" w:cs="Arial"/>
                <w:b/>
                <w:sz w:val="24"/>
                <w:szCs w:val="24"/>
              </w:rPr>
            </w:pPr>
            <w:r w:rsidRPr="00A66FDF">
              <w:rPr>
                <w:rFonts w:ascii="Arial Narrow" w:hAnsi="Arial Narrow" w:cs="Arial"/>
                <w:b/>
                <w:sz w:val="24"/>
                <w:szCs w:val="24"/>
              </w:rPr>
              <w:t>Zamawiający nie wyraża zgody i pozostawia zapisy projektu umowy.</w:t>
            </w:r>
          </w:p>
          <w:p w:rsidR="00B304C3" w:rsidRPr="00A66FDF" w:rsidRDefault="00B304C3" w:rsidP="00C750BE">
            <w:pPr>
              <w:spacing w:after="120" w:line="360" w:lineRule="auto"/>
              <w:ind w:left="30" w:right="-72"/>
              <w:jc w:val="both"/>
              <w:rPr>
                <w:rFonts w:ascii="Arial Narrow" w:hAnsi="Arial Narrow" w:cs="Arial"/>
                <w:sz w:val="24"/>
                <w:szCs w:val="24"/>
              </w:rPr>
            </w:pPr>
          </w:p>
          <w:p w:rsidR="00B304C3" w:rsidRPr="00A66FDF" w:rsidRDefault="00B304C3" w:rsidP="00C750BE">
            <w:pPr>
              <w:spacing w:after="60" w:line="360" w:lineRule="auto"/>
              <w:ind w:left="30" w:right="-72"/>
              <w:jc w:val="both"/>
              <w:rPr>
                <w:rFonts w:ascii="Arial Narrow" w:hAnsi="Arial Narrow" w:cs="Arial"/>
                <w:sz w:val="24"/>
                <w:szCs w:val="24"/>
                <w:highlight w:val="darkGray"/>
              </w:rPr>
            </w:pPr>
          </w:p>
        </w:tc>
      </w:tr>
    </w:tbl>
    <w:p w:rsidR="006D4AB3" w:rsidRDefault="006D4AB3" w:rsidP="006A5DF1">
      <w:pPr>
        <w:pStyle w:val="Tekstpodstawowy"/>
        <w:spacing w:before="120" w:after="480"/>
        <w:ind w:left="3119" w:firstLine="425"/>
        <w:jc w:val="right"/>
        <w:rPr>
          <w:rFonts w:ascii="Arial Narrow" w:hAnsi="Arial Narrow" w:cs="Arial"/>
          <w:sz w:val="24"/>
          <w:szCs w:val="24"/>
        </w:rPr>
      </w:pPr>
      <w:r w:rsidRPr="00A66FDF">
        <w:rPr>
          <w:rFonts w:ascii="Arial Narrow" w:hAnsi="Arial Narrow" w:cs="Arial"/>
          <w:sz w:val="24"/>
          <w:szCs w:val="24"/>
        </w:rPr>
        <w:lastRenderedPageBreak/>
        <w:t>Zamawiający</w:t>
      </w:r>
    </w:p>
    <w:p w:rsidR="00A66FDF" w:rsidRPr="00CA7892" w:rsidRDefault="00A66FDF" w:rsidP="00A66FD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CA7892">
        <w:rPr>
          <w:rStyle w:val="Pogrubienie"/>
          <w:rFonts w:ascii="Arial Narrow" w:hAnsi="Arial Narrow" w:cs="Arial"/>
          <w:color w:val="1B1B1B"/>
          <w:sz w:val="18"/>
          <w:szCs w:val="18"/>
        </w:rPr>
        <w:t>Wykonano w 2 egz</w:t>
      </w:r>
      <w:r>
        <w:rPr>
          <w:rStyle w:val="Pogrubienie"/>
          <w:rFonts w:ascii="Arial Narrow" w:hAnsi="Arial Narrow" w:cs="Arial"/>
          <w:color w:val="1B1B1B"/>
          <w:sz w:val="18"/>
          <w:szCs w:val="18"/>
        </w:rPr>
        <w:t>.</w:t>
      </w:r>
      <w:r w:rsidRPr="00CA7892">
        <w:rPr>
          <w:rStyle w:val="Pogrubienie"/>
          <w:rFonts w:ascii="Arial Narrow" w:hAnsi="Arial Narrow" w:cs="Arial"/>
          <w:color w:val="1B1B1B"/>
          <w:sz w:val="18"/>
          <w:szCs w:val="18"/>
        </w:rPr>
        <w:t xml:space="preserve"> na </w:t>
      </w:r>
      <w:r>
        <w:rPr>
          <w:rStyle w:val="Pogrubienie"/>
          <w:rFonts w:ascii="Arial Narrow" w:hAnsi="Arial Narrow" w:cs="Arial"/>
          <w:color w:val="1B1B1B"/>
          <w:sz w:val="18"/>
          <w:szCs w:val="18"/>
        </w:rPr>
        <w:t>2</w:t>
      </w:r>
      <w:r w:rsidRPr="00CA7892">
        <w:rPr>
          <w:rStyle w:val="Pogrubienie"/>
          <w:rFonts w:ascii="Arial Narrow" w:hAnsi="Arial Narrow" w:cs="Arial"/>
          <w:color w:val="1B1B1B"/>
          <w:sz w:val="18"/>
          <w:szCs w:val="18"/>
        </w:rPr>
        <w:t>ark</w:t>
      </w:r>
      <w:r>
        <w:rPr>
          <w:rStyle w:val="Pogrubienie"/>
          <w:rFonts w:ascii="Arial Narrow" w:hAnsi="Arial Narrow" w:cs="Arial"/>
          <w:color w:val="1B1B1B"/>
          <w:sz w:val="18"/>
          <w:szCs w:val="18"/>
        </w:rPr>
        <w:t>.</w:t>
      </w:r>
    </w:p>
    <w:p w:rsidR="00A66FDF" w:rsidRDefault="00A66FDF" w:rsidP="00A66FDF">
      <w:pPr>
        <w:pStyle w:val="NormalnyWeb"/>
        <w:shd w:val="clear" w:color="auto" w:fill="FFFFFF"/>
        <w:spacing w:before="0" w:beforeAutospacing="0" w:after="0" w:afterAutospacing="0"/>
        <w:textAlignment w:val="baseline"/>
        <w:rPr>
          <w:rFonts w:ascii="Arial Narrow" w:hAnsi="Arial Narrow"/>
          <w:sz w:val="18"/>
          <w:szCs w:val="20"/>
        </w:rPr>
      </w:pPr>
      <w:r>
        <w:rPr>
          <w:rFonts w:ascii="Arial Narrow" w:hAnsi="Arial Narrow"/>
          <w:sz w:val="18"/>
          <w:szCs w:val="20"/>
        </w:rPr>
        <w:t>Egz. 1 – a</w:t>
      </w:r>
      <w:r w:rsidRPr="00B9724A">
        <w:rPr>
          <w:rFonts w:ascii="Arial Narrow" w:hAnsi="Arial Narrow"/>
          <w:sz w:val="18"/>
          <w:szCs w:val="20"/>
        </w:rPr>
        <w:t xml:space="preserve">/a </w:t>
      </w:r>
      <w:r>
        <w:rPr>
          <w:rFonts w:ascii="Arial Narrow" w:hAnsi="Arial Narrow"/>
          <w:sz w:val="18"/>
          <w:szCs w:val="20"/>
        </w:rPr>
        <w:t>k</w:t>
      </w:r>
      <w:r w:rsidRPr="00B9724A">
        <w:rPr>
          <w:rFonts w:ascii="Arial Narrow" w:hAnsi="Arial Narrow"/>
          <w:sz w:val="18"/>
          <w:szCs w:val="20"/>
        </w:rPr>
        <w:t xml:space="preserve">ancelaria  </w:t>
      </w:r>
    </w:p>
    <w:p w:rsidR="00A66FDF" w:rsidRPr="00B9724A" w:rsidRDefault="00A66FDF" w:rsidP="00A66FD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Fonts w:ascii="Arial Narrow" w:hAnsi="Arial Narrow"/>
          <w:sz w:val="18"/>
          <w:szCs w:val="20"/>
        </w:rPr>
        <w:t xml:space="preserve">Egz. 2 – </w:t>
      </w:r>
      <w:r w:rsidRPr="00F60D92">
        <w:rPr>
          <w:rFonts w:ascii="Arial Narrow" w:hAnsi="Arial Narrow"/>
          <w:sz w:val="18"/>
          <w:szCs w:val="20"/>
        </w:rPr>
        <w:t xml:space="preserve">Wykonawcy poprzez str. </w:t>
      </w:r>
      <w:proofErr w:type="spellStart"/>
      <w:r w:rsidRPr="00F60D92">
        <w:rPr>
          <w:rFonts w:ascii="Arial Narrow" w:hAnsi="Arial Narrow"/>
          <w:sz w:val="18"/>
          <w:szCs w:val="20"/>
        </w:rPr>
        <w:t>int</w:t>
      </w:r>
      <w:proofErr w:type="spellEnd"/>
      <w:r w:rsidRPr="00F60D92">
        <w:rPr>
          <w:rFonts w:ascii="Arial Narrow" w:hAnsi="Arial Narrow"/>
          <w:sz w:val="18"/>
          <w:szCs w:val="20"/>
        </w:rPr>
        <w:t xml:space="preserve">. 10wsk.mil.pl i e-propublico.pl; </w:t>
      </w:r>
      <w:proofErr w:type="spellStart"/>
      <w:r w:rsidRPr="00F60D92">
        <w:rPr>
          <w:rFonts w:ascii="Arial Narrow" w:hAnsi="Arial Narrow"/>
          <w:sz w:val="18"/>
          <w:szCs w:val="18"/>
        </w:rPr>
        <w:t>SZPubl</w:t>
      </w:r>
      <w:proofErr w:type="spellEnd"/>
      <w:r w:rsidRPr="00F60D92">
        <w:rPr>
          <w:rFonts w:ascii="Arial Narrow" w:hAnsi="Arial Narrow"/>
          <w:sz w:val="18"/>
          <w:szCs w:val="18"/>
        </w:rPr>
        <w:t>.</w:t>
      </w:r>
      <w:r w:rsidRPr="00B9724A">
        <w:rPr>
          <w:rFonts w:ascii="Arial Narrow" w:hAnsi="Arial Narrow"/>
          <w:sz w:val="18"/>
          <w:szCs w:val="18"/>
        </w:rPr>
        <w:t xml:space="preserve"> T2612 B5</w:t>
      </w:r>
    </w:p>
    <w:p w:rsidR="00A66FDF" w:rsidRPr="00B9724A" w:rsidRDefault="00A66FDF" w:rsidP="00A66FDF">
      <w:pPr>
        <w:rPr>
          <w:rFonts w:ascii="Arial Narrow" w:hAnsi="Arial Narrow"/>
          <w:sz w:val="18"/>
        </w:rPr>
      </w:pPr>
      <w:r w:rsidRPr="00B9724A">
        <w:rPr>
          <w:rFonts w:ascii="Arial Narrow" w:hAnsi="Arial Narrow"/>
          <w:sz w:val="18"/>
        </w:rPr>
        <w:t xml:space="preserve">Wyk. </w:t>
      </w:r>
      <w:r>
        <w:rPr>
          <w:rFonts w:ascii="Arial Narrow" w:hAnsi="Arial Narrow"/>
          <w:sz w:val="18"/>
        </w:rPr>
        <w:t>Marta Sierek</w:t>
      </w:r>
      <w:r w:rsidRPr="00B9724A">
        <w:rPr>
          <w:rFonts w:ascii="Arial Narrow" w:hAnsi="Arial Narrow"/>
          <w:sz w:val="18"/>
        </w:rPr>
        <w:t xml:space="preserve"> – tel. 261 417</w:t>
      </w:r>
      <w:r>
        <w:rPr>
          <w:rFonts w:ascii="Arial Narrow" w:hAnsi="Arial Narrow"/>
          <w:sz w:val="18"/>
        </w:rPr>
        <w:t> </w:t>
      </w:r>
      <w:r w:rsidRPr="00B9724A">
        <w:rPr>
          <w:rFonts w:ascii="Arial Narrow" w:hAnsi="Arial Narrow"/>
          <w:sz w:val="18"/>
        </w:rPr>
        <w:t>449</w:t>
      </w:r>
      <w:r>
        <w:rPr>
          <w:rFonts w:ascii="Arial Narrow" w:hAnsi="Arial Narrow"/>
          <w:sz w:val="18"/>
        </w:rPr>
        <w:t>, e-mail: marta.sierek@10wsk.mil.pl</w:t>
      </w:r>
    </w:p>
    <w:p w:rsidR="00A66FDF" w:rsidRDefault="00A66FDF" w:rsidP="00A66FDF">
      <w:pPr>
        <w:rPr>
          <w:rFonts w:ascii="Arial Narrow" w:hAnsi="Arial Narrow"/>
          <w:sz w:val="18"/>
        </w:rPr>
      </w:pPr>
      <w:r w:rsidRPr="00B9724A">
        <w:rPr>
          <w:rFonts w:ascii="Arial Narrow" w:hAnsi="Arial Narrow"/>
          <w:sz w:val="18"/>
        </w:rPr>
        <w:t>Data:</w:t>
      </w:r>
      <w:r>
        <w:rPr>
          <w:rFonts w:ascii="Arial Narrow" w:hAnsi="Arial Narrow"/>
          <w:sz w:val="18"/>
        </w:rPr>
        <w:t>28.10.2025 r.</w:t>
      </w:r>
    </w:p>
    <w:sectPr w:rsidR="00A66FDF"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0449" w:rsidRDefault="008F0449">
      <w:r>
        <w:separator/>
      </w:r>
    </w:p>
  </w:endnote>
  <w:endnote w:type="continuationSeparator" w:id="1">
    <w:p w:rsidR="008F0449" w:rsidRDefault="008F04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A678E8">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00A678E8" w:rsidRPr="00B862CC">
      <w:rPr>
        <w:rFonts w:ascii="Arial" w:hAnsi="Arial"/>
        <w:sz w:val="18"/>
        <w:szCs w:val="24"/>
      </w:rPr>
      <w:fldChar w:fldCharType="begin"/>
    </w:r>
    <w:r w:rsidRPr="00B862CC">
      <w:rPr>
        <w:rFonts w:ascii="Arial" w:hAnsi="Arial"/>
        <w:sz w:val="18"/>
        <w:szCs w:val="24"/>
      </w:rPr>
      <w:instrText xml:space="preserve"> PAGE </w:instrText>
    </w:r>
    <w:r w:rsidR="00A678E8" w:rsidRPr="00B862CC">
      <w:rPr>
        <w:rFonts w:ascii="Arial" w:hAnsi="Arial"/>
        <w:sz w:val="18"/>
        <w:szCs w:val="24"/>
      </w:rPr>
      <w:fldChar w:fldCharType="separate"/>
    </w:r>
    <w:r w:rsidR="002041DC">
      <w:rPr>
        <w:rFonts w:ascii="Arial" w:hAnsi="Arial"/>
        <w:noProof/>
        <w:sz w:val="18"/>
        <w:szCs w:val="24"/>
      </w:rPr>
      <w:t>1</w:t>
    </w:r>
    <w:r w:rsidR="00A678E8" w:rsidRPr="00B862CC">
      <w:rPr>
        <w:rFonts w:ascii="Arial" w:hAnsi="Arial"/>
        <w:sz w:val="18"/>
        <w:szCs w:val="24"/>
      </w:rPr>
      <w:fldChar w:fldCharType="end"/>
    </w:r>
    <w:r w:rsidRPr="00B862CC">
      <w:rPr>
        <w:rFonts w:ascii="Arial" w:hAnsi="Arial"/>
        <w:sz w:val="18"/>
        <w:szCs w:val="24"/>
      </w:rPr>
      <w:t>/</w:t>
    </w:r>
    <w:r w:rsidR="00A678E8" w:rsidRPr="00B862CC">
      <w:rPr>
        <w:rFonts w:ascii="Arial" w:hAnsi="Arial"/>
        <w:sz w:val="18"/>
        <w:szCs w:val="24"/>
      </w:rPr>
      <w:fldChar w:fldCharType="begin"/>
    </w:r>
    <w:r w:rsidRPr="00B862CC">
      <w:rPr>
        <w:rFonts w:ascii="Arial" w:hAnsi="Arial"/>
        <w:sz w:val="18"/>
        <w:szCs w:val="24"/>
      </w:rPr>
      <w:instrText xml:space="preserve"> NUMPAGES </w:instrText>
    </w:r>
    <w:r w:rsidR="00A678E8" w:rsidRPr="00B862CC">
      <w:rPr>
        <w:rFonts w:ascii="Arial" w:hAnsi="Arial"/>
        <w:sz w:val="18"/>
        <w:szCs w:val="24"/>
      </w:rPr>
      <w:fldChar w:fldCharType="separate"/>
    </w:r>
    <w:r w:rsidR="002041DC">
      <w:rPr>
        <w:rFonts w:ascii="Arial" w:hAnsi="Arial"/>
        <w:noProof/>
        <w:sz w:val="18"/>
        <w:szCs w:val="24"/>
      </w:rPr>
      <w:t>4</w:t>
    </w:r>
    <w:r w:rsidR="00A678E8"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A678E8">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8F0449">
        <w:rPr>
          <w:rStyle w:val="Numerstrony"/>
          <w:noProof/>
        </w:rPr>
        <w:t>1</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0449" w:rsidRDefault="008F0449">
      <w:r>
        <w:separator/>
      </w:r>
    </w:p>
  </w:footnote>
  <w:footnote w:type="continuationSeparator" w:id="1">
    <w:p w:rsidR="008F0449" w:rsidRDefault="008F04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4C3" w:rsidRDefault="00B304C3">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4C3" w:rsidRDefault="00B304C3">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4C3" w:rsidRDefault="00B304C3">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304C3"/>
    <w:rsid w:val="00031374"/>
    <w:rsid w:val="000A1097"/>
    <w:rsid w:val="000E2A8F"/>
    <w:rsid w:val="0012774F"/>
    <w:rsid w:val="00144B7A"/>
    <w:rsid w:val="00180C6E"/>
    <w:rsid w:val="002041DC"/>
    <w:rsid w:val="0029606A"/>
    <w:rsid w:val="004848F3"/>
    <w:rsid w:val="004A75F2"/>
    <w:rsid w:val="004E4B64"/>
    <w:rsid w:val="005144A9"/>
    <w:rsid w:val="00520165"/>
    <w:rsid w:val="005B1B08"/>
    <w:rsid w:val="00632C3C"/>
    <w:rsid w:val="00662BDB"/>
    <w:rsid w:val="006A5DF1"/>
    <w:rsid w:val="006B7198"/>
    <w:rsid w:val="006D4AB3"/>
    <w:rsid w:val="006F3B81"/>
    <w:rsid w:val="007D7198"/>
    <w:rsid w:val="00843A88"/>
    <w:rsid w:val="00864A4B"/>
    <w:rsid w:val="00870F9F"/>
    <w:rsid w:val="008804B6"/>
    <w:rsid w:val="00897AB0"/>
    <w:rsid w:val="008A3553"/>
    <w:rsid w:val="008F0449"/>
    <w:rsid w:val="00A66FDF"/>
    <w:rsid w:val="00A678E8"/>
    <w:rsid w:val="00A905AC"/>
    <w:rsid w:val="00B304C3"/>
    <w:rsid w:val="00BA6584"/>
    <w:rsid w:val="00BE7BFD"/>
    <w:rsid w:val="00C370F2"/>
    <w:rsid w:val="00C44EEC"/>
    <w:rsid w:val="00C46732"/>
    <w:rsid w:val="00D22FFA"/>
    <w:rsid w:val="00D8461B"/>
    <w:rsid w:val="00D915F2"/>
    <w:rsid w:val="00DF32E8"/>
    <w:rsid w:val="00DF53CA"/>
    <w:rsid w:val="00E21B49"/>
    <w:rsid w:val="00E2789F"/>
    <w:rsid w:val="00E72428"/>
    <w:rsid w:val="00E74BC3"/>
    <w:rsid w:val="00E935D6"/>
    <w:rsid w:val="00EA14B3"/>
    <w:rsid w:val="00EA416E"/>
    <w:rsid w:val="00FC5957"/>
    <w:rsid w:val="00FD265E"/>
    <w:rsid w:val="00FD4AEC"/>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678E8"/>
  </w:style>
  <w:style w:type="paragraph" w:styleId="Nagwek1">
    <w:name w:val="heading 1"/>
    <w:basedOn w:val="Normalny"/>
    <w:next w:val="Normalny"/>
    <w:qFormat/>
    <w:rsid w:val="00A678E8"/>
    <w:pPr>
      <w:keepNext/>
      <w:spacing w:before="240" w:after="60"/>
      <w:outlineLvl w:val="0"/>
    </w:pPr>
    <w:rPr>
      <w:rFonts w:ascii="Arial" w:hAnsi="Arial"/>
      <w:b/>
      <w:kern w:val="28"/>
      <w:sz w:val="28"/>
    </w:rPr>
  </w:style>
  <w:style w:type="paragraph" w:styleId="Nagwek2">
    <w:name w:val="heading 2"/>
    <w:basedOn w:val="Normalny"/>
    <w:next w:val="Normalny"/>
    <w:qFormat/>
    <w:rsid w:val="00A678E8"/>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A678E8"/>
    <w:pPr>
      <w:tabs>
        <w:tab w:val="center" w:pos="4536"/>
        <w:tab w:val="right" w:pos="9072"/>
      </w:tabs>
    </w:pPr>
  </w:style>
  <w:style w:type="paragraph" w:styleId="Stopka">
    <w:name w:val="footer"/>
    <w:basedOn w:val="Normalny"/>
    <w:rsid w:val="00A678E8"/>
    <w:pPr>
      <w:tabs>
        <w:tab w:val="center" w:pos="4536"/>
        <w:tab w:val="right" w:pos="9072"/>
      </w:tabs>
    </w:pPr>
  </w:style>
  <w:style w:type="character" w:styleId="Numerstrony">
    <w:name w:val="page number"/>
    <w:basedOn w:val="Domylnaczcionkaakapitu"/>
    <w:rsid w:val="00A678E8"/>
  </w:style>
  <w:style w:type="paragraph" w:styleId="Tekstpodstawowywcity">
    <w:name w:val="Body Text Indent"/>
    <w:basedOn w:val="Normalny"/>
    <w:rsid w:val="00A678E8"/>
    <w:pPr>
      <w:ind w:firstLine="426"/>
      <w:jc w:val="both"/>
    </w:pPr>
    <w:rPr>
      <w:sz w:val="24"/>
    </w:rPr>
  </w:style>
  <w:style w:type="paragraph" w:styleId="Tekstpodstawowywcity2">
    <w:name w:val="Body Text Indent 2"/>
    <w:basedOn w:val="Normalny"/>
    <w:rsid w:val="00A678E8"/>
    <w:pPr>
      <w:ind w:firstLine="426"/>
    </w:pPr>
    <w:rPr>
      <w:sz w:val="24"/>
      <w:u w:val="single"/>
    </w:rPr>
  </w:style>
  <w:style w:type="paragraph" w:styleId="Tytu">
    <w:name w:val="Title"/>
    <w:basedOn w:val="Normalny"/>
    <w:qFormat/>
    <w:rsid w:val="00A678E8"/>
    <w:pPr>
      <w:jc w:val="center"/>
      <w:outlineLvl w:val="0"/>
    </w:pPr>
    <w:rPr>
      <w:b/>
      <w:sz w:val="24"/>
    </w:rPr>
  </w:style>
  <w:style w:type="paragraph" w:styleId="Tekstpodstawowy">
    <w:name w:val="Body Text"/>
    <w:basedOn w:val="Normalny"/>
    <w:rsid w:val="00A678E8"/>
    <w:rPr>
      <w:sz w:val="28"/>
    </w:rPr>
  </w:style>
  <w:style w:type="paragraph" w:styleId="Tekstpodstawowywcity3">
    <w:name w:val="Body Text Indent 3"/>
    <w:basedOn w:val="Normalny"/>
    <w:rsid w:val="00A678E8"/>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A66FDF"/>
    <w:pPr>
      <w:spacing w:before="100" w:beforeAutospacing="1" w:after="100" w:afterAutospacing="1"/>
    </w:pPr>
    <w:rPr>
      <w:sz w:val="24"/>
      <w:szCs w:val="24"/>
    </w:rPr>
  </w:style>
  <w:style w:type="character" w:styleId="Pogrubienie">
    <w:name w:val="Strong"/>
    <w:basedOn w:val="Domylnaczcionkaakapitu"/>
    <w:uiPriority w:val="22"/>
    <w:qFormat/>
    <w:rsid w:val="00A66FDF"/>
    <w:rPr>
      <w:b/>
      <w:bCs/>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4</Pages>
  <Words>1121</Words>
  <Characters>7084</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2</cp:revision>
  <cp:lastPrinted>2001-02-10T14:28:00Z</cp:lastPrinted>
  <dcterms:created xsi:type="dcterms:W3CDTF">2025-10-28T06:13:00Z</dcterms:created>
  <dcterms:modified xsi:type="dcterms:W3CDTF">2025-10-28T06:13:00Z</dcterms:modified>
</cp:coreProperties>
</file>