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F7274" w14:textId="77777777" w:rsidR="00FE595B" w:rsidRDefault="00FE595B" w:rsidP="00FE595B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bookmarkStart w:id="0" w:name="_Hlk211941428"/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nr </w:t>
      </w:r>
      <w:r>
        <w:rPr>
          <w:rFonts w:ascii="Century Gothic" w:hAnsi="Century Gothic"/>
          <w:b/>
          <w:bCs/>
          <w:sz w:val="16"/>
          <w:szCs w:val="16"/>
          <w:u w:val="single"/>
        </w:rPr>
        <w:t>1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 do umowy</w:t>
      </w:r>
    </w:p>
    <w:p w14:paraId="19170249" w14:textId="21D7E341" w:rsidR="00FE595B" w:rsidRPr="00315D8A" w:rsidRDefault="00315D8A" w:rsidP="00FE595B">
      <w:pPr>
        <w:spacing w:line="360" w:lineRule="auto"/>
        <w:jc w:val="center"/>
        <w:rPr>
          <w:rFonts w:ascii="Century Gothic" w:hAnsi="Century Gothic" w:cs="Calibri"/>
          <w:b/>
          <w:bCs/>
          <w:color w:val="EE0000"/>
          <w:sz w:val="16"/>
          <w:szCs w:val="16"/>
        </w:rPr>
      </w:pPr>
      <w:r w:rsidRPr="00315D8A">
        <w:rPr>
          <w:rFonts w:ascii="Century Gothic" w:hAnsi="Century Gothic" w:cs="Calibri"/>
          <w:b/>
          <w:bCs/>
          <w:color w:val="EE0000"/>
          <w:sz w:val="16"/>
          <w:szCs w:val="16"/>
        </w:rPr>
        <w:t>Modyfikacja</w:t>
      </w:r>
      <w:r w:rsidR="00FE2C39">
        <w:rPr>
          <w:rFonts w:ascii="Century Gothic" w:hAnsi="Century Gothic" w:cs="Calibri"/>
          <w:b/>
          <w:bCs/>
          <w:color w:val="EE0000"/>
          <w:sz w:val="16"/>
          <w:szCs w:val="16"/>
        </w:rPr>
        <w:t xml:space="preserve"> 31.10.2025</w:t>
      </w:r>
    </w:p>
    <w:p w14:paraId="36931944" w14:textId="0B88C5C0" w:rsidR="00FE595B" w:rsidRPr="00D62E3C" w:rsidRDefault="00FE595B" w:rsidP="00FE595B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bookmarkEnd w:id="0"/>
    <w:p w14:paraId="2CF81DD9" w14:textId="17FA12C9" w:rsidR="00D62E3C" w:rsidRPr="00A1337A" w:rsidRDefault="00D62E3C" w:rsidP="00A1337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A1337A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0F5E46" w:rsidRPr="00A1337A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="003B7924">
        <w:rPr>
          <w:rFonts w:ascii="Century Gothic" w:hAnsi="Century Gothic" w:cs="Calibri"/>
          <w:b/>
          <w:bCs/>
          <w:sz w:val="16"/>
          <w:szCs w:val="16"/>
        </w:rPr>
        <w:t>2</w:t>
      </w:r>
    </w:p>
    <w:p w14:paraId="27A2AB70" w14:textId="0CA6F09E" w:rsidR="00D30669" w:rsidRPr="00A1337A" w:rsidRDefault="003B7924" w:rsidP="00A1337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W</w:t>
      </w:r>
      <w:r w:rsidR="00F93D04" w:rsidRPr="00A1337A">
        <w:rPr>
          <w:rFonts w:ascii="Century Gothic" w:hAnsi="Century Gothic" w:cs="Calibri"/>
          <w:b/>
          <w:bCs/>
          <w:sz w:val="16"/>
          <w:szCs w:val="16"/>
        </w:rPr>
        <w:t xml:space="preserve">yświetlacz optotypów –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="00F93D04" w:rsidRPr="00A1337A">
        <w:rPr>
          <w:rFonts w:ascii="Century Gothic" w:hAnsi="Century Gothic" w:cs="Calibri"/>
          <w:b/>
          <w:bCs/>
          <w:sz w:val="16"/>
          <w:szCs w:val="16"/>
        </w:rPr>
        <w:t xml:space="preserve"> szt.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9114C4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9114C4" w14:paraId="7569339F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0CBA80EA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69F03F29" w14:textId="77777777" w:rsidR="00D62E3C" w:rsidRPr="009114C4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1984" w:type="dxa"/>
            <w:vAlign w:val="center"/>
          </w:tcPr>
          <w:p w14:paraId="40B403E7" w14:textId="0D1CC99A" w:rsidR="00D62E3C" w:rsidRPr="009114C4" w:rsidRDefault="00F94E95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067FFF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  <w:tr w:rsidR="002D493D" w:rsidRPr="009114C4" w14:paraId="7BF7EB9F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0501E14C" w14:textId="625B3AE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14:paraId="342CE432" w14:textId="60EF9B10" w:rsidR="002D493D" w:rsidRPr="009114C4" w:rsidRDefault="002D493D" w:rsidP="002D493D">
            <w:pPr>
              <w:spacing w:after="0"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1984" w:type="dxa"/>
            <w:vAlign w:val="center"/>
          </w:tcPr>
          <w:p w14:paraId="393B25DC" w14:textId="631CAB46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Tak/Podać</w:t>
            </w:r>
          </w:p>
        </w:tc>
        <w:tc>
          <w:tcPr>
            <w:tcW w:w="1984" w:type="dxa"/>
            <w:vAlign w:val="center"/>
          </w:tcPr>
          <w:p w14:paraId="2D283EA4" w14:textId="7777777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  <w:tr w:rsidR="002D493D" w:rsidRPr="009114C4" w14:paraId="62DDD25C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5DBF6414" w14:textId="5DE37CF0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14:paraId="126F43BC" w14:textId="7B3CDB3A" w:rsidR="002D493D" w:rsidRPr="009114C4" w:rsidRDefault="002D493D" w:rsidP="002D493D">
            <w:pPr>
              <w:spacing w:after="0"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color w:val="000000"/>
                <w:sz w:val="18"/>
                <w:szCs w:val="18"/>
              </w:rPr>
              <w:t>Kraj pochodzenia</w:t>
            </w:r>
          </w:p>
        </w:tc>
        <w:tc>
          <w:tcPr>
            <w:tcW w:w="1984" w:type="dxa"/>
            <w:vAlign w:val="center"/>
          </w:tcPr>
          <w:p w14:paraId="51864F6C" w14:textId="68B32A51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Tak/Podać</w:t>
            </w:r>
          </w:p>
        </w:tc>
        <w:tc>
          <w:tcPr>
            <w:tcW w:w="1984" w:type="dxa"/>
            <w:vAlign w:val="center"/>
          </w:tcPr>
          <w:p w14:paraId="28A1D10E" w14:textId="7777777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  <w:tr w:rsidR="002D493D" w:rsidRPr="009114C4" w14:paraId="5946BAD6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5FEE60BB" w14:textId="7CAE3F9C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14:paraId="5701DD71" w14:textId="08208F91" w:rsidR="002D493D" w:rsidRPr="009114C4" w:rsidRDefault="002D493D" w:rsidP="002D493D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Rok produkcji (nie wcześniej 2025 r., sprzęt fabrycznie  nowy) nie </w:t>
            </w:r>
            <w:proofErr w:type="spellStart"/>
            <w:r w:rsidRPr="009114C4">
              <w:rPr>
                <w:rFonts w:ascii="Century Gothic" w:hAnsi="Century Gothic" w:cs="Calibri"/>
                <w:color w:val="000000"/>
                <w:sz w:val="18"/>
                <w:szCs w:val="18"/>
              </w:rPr>
              <w:t>rekondycjonowany</w:t>
            </w:r>
            <w:proofErr w:type="spellEnd"/>
            <w:r w:rsidRPr="009114C4">
              <w:rPr>
                <w:rFonts w:ascii="Century Gothic" w:hAnsi="Century Gothic" w:cs="Calibri"/>
                <w:color w:val="000000"/>
                <w:sz w:val="18"/>
                <w:szCs w:val="18"/>
              </w:rPr>
              <w:t>, nie powystawowy</w:t>
            </w:r>
          </w:p>
        </w:tc>
        <w:tc>
          <w:tcPr>
            <w:tcW w:w="1984" w:type="dxa"/>
            <w:vAlign w:val="center"/>
          </w:tcPr>
          <w:p w14:paraId="7D992D63" w14:textId="548484E0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86F1A09" w14:textId="7777777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0145C5" w:rsidRPr="009114C4" w14:paraId="79FE7073" w14:textId="75D9B8EC" w:rsidTr="000145C5">
        <w:tc>
          <w:tcPr>
            <w:tcW w:w="551" w:type="dxa"/>
            <w:vAlign w:val="center"/>
          </w:tcPr>
          <w:p w14:paraId="2D970ED2" w14:textId="12F81ADE" w:rsidR="000145C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5</w:t>
            </w:r>
          </w:p>
        </w:tc>
        <w:tc>
          <w:tcPr>
            <w:tcW w:w="4264" w:type="dxa"/>
            <w:vAlign w:val="center"/>
          </w:tcPr>
          <w:p w14:paraId="1720638F" w14:textId="7087032C" w:rsidR="000145C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Sterowane pilotem / sterownikiem</w:t>
            </w:r>
          </w:p>
        </w:tc>
        <w:tc>
          <w:tcPr>
            <w:tcW w:w="1984" w:type="dxa"/>
            <w:vAlign w:val="center"/>
          </w:tcPr>
          <w:p w14:paraId="5098338C" w14:textId="7DBE0E85" w:rsidR="000145C5" w:rsidRPr="009114C4" w:rsidRDefault="00F94E9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9114C4" w:rsidRDefault="000145C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4211A3F0" w14:textId="4F078FCE" w:rsidTr="000145C5">
        <w:tc>
          <w:tcPr>
            <w:tcW w:w="551" w:type="dxa"/>
            <w:vAlign w:val="center"/>
          </w:tcPr>
          <w:p w14:paraId="312CEFE1" w14:textId="532B7BA8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6</w:t>
            </w:r>
          </w:p>
        </w:tc>
        <w:tc>
          <w:tcPr>
            <w:tcW w:w="4264" w:type="dxa"/>
            <w:vAlign w:val="center"/>
          </w:tcPr>
          <w:p w14:paraId="23FB4735" w14:textId="7884343D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Dystans wyświetlania od 3 do 7 m</w:t>
            </w:r>
          </w:p>
        </w:tc>
        <w:tc>
          <w:tcPr>
            <w:tcW w:w="1984" w:type="dxa"/>
            <w:vAlign w:val="center"/>
          </w:tcPr>
          <w:p w14:paraId="79E78621" w14:textId="21D1D1CA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4A155" w14:textId="5D5D33BA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2D822E5B" w14:textId="7A7BFBCB" w:rsidTr="000145C5">
        <w:tc>
          <w:tcPr>
            <w:tcW w:w="551" w:type="dxa"/>
            <w:vAlign w:val="center"/>
          </w:tcPr>
          <w:p w14:paraId="39CB0315" w14:textId="4633C109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7</w:t>
            </w:r>
          </w:p>
        </w:tc>
        <w:tc>
          <w:tcPr>
            <w:tcW w:w="4264" w:type="dxa"/>
            <w:vAlign w:val="center"/>
          </w:tcPr>
          <w:p w14:paraId="3C420EC0" w14:textId="1DC6219A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 xml:space="preserve">Optotypy w typie </w:t>
            </w:r>
            <w:proofErr w:type="spellStart"/>
            <w:r w:rsidRPr="009114C4">
              <w:rPr>
                <w:rFonts w:ascii="Century Gothic" w:hAnsi="Century Gothic"/>
                <w:sz w:val="18"/>
                <w:szCs w:val="18"/>
              </w:rPr>
              <w:t>Snellena</w:t>
            </w:r>
            <w:proofErr w:type="spellEnd"/>
            <w:r w:rsidRPr="009114C4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proofErr w:type="spellStart"/>
            <w:r w:rsidRPr="009114C4">
              <w:rPr>
                <w:rFonts w:ascii="Century Gothic" w:hAnsi="Century Gothic"/>
                <w:sz w:val="18"/>
                <w:szCs w:val="18"/>
              </w:rPr>
              <w:t>logMAR</w:t>
            </w:r>
            <w:proofErr w:type="spellEnd"/>
            <w:r w:rsidRPr="009114C4">
              <w:rPr>
                <w:rFonts w:ascii="Century Gothic" w:hAnsi="Century Gothic"/>
                <w:sz w:val="18"/>
                <w:szCs w:val="18"/>
              </w:rPr>
              <w:t xml:space="preserve">, ETDRS, </w:t>
            </w:r>
            <w:proofErr w:type="spellStart"/>
            <w:r w:rsidRPr="009114C4">
              <w:rPr>
                <w:rFonts w:ascii="Century Gothic" w:hAnsi="Century Gothic"/>
                <w:sz w:val="18"/>
                <w:szCs w:val="18"/>
              </w:rPr>
              <w:t>Worth</w:t>
            </w:r>
            <w:proofErr w:type="spellEnd"/>
            <w:r w:rsidRPr="009114C4">
              <w:rPr>
                <w:rFonts w:ascii="Century Gothic" w:hAnsi="Century Gothic"/>
                <w:sz w:val="18"/>
                <w:szCs w:val="18"/>
              </w:rPr>
              <w:t>, poziom kontrastu, testy czerwone-zielone, pediatryczne, test solniczki</w:t>
            </w:r>
          </w:p>
        </w:tc>
        <w:tc>
          <w:tcPr>
            <w:tcW w:w="1984" w:type="dxa"/>
            <w:vAlign w:val="center"/>
          </w:tcPr>
          <w:p w14:paraId="4D3CB896" w14:textId="5ED4B933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07876A0F" w14:textId="32DD9ED2" w:rsidTr="000145C5">
        <w:tc>
          <w:tcPr>
            <w:tcW w:w="551" w:type="dxa"/>
            <w:vAlign w:val="center"/>
          </w:tcPr>
          <w:p w14:paraId="7639270E" w14:textId="4A814A6A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8</w:t>
            </w:r>
          </w:p>
        </w:tc>
        <w:tc>
          <w:tcPr>
            <w:tcW w:w="4264" w:type="dxa"/>
            <w:vAlign w:val="center"/>
          </w:tcPr>
          <w:p w14:paraId="099C47AA" w14:textId="3A0BD70B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Możliwość wyświetlania optotypów całej tablicy, rzędami oraz pojedynczych optotypów</w:t>
            </w:r>
          </w:p>
        </w:tc>
        <w:tc>
          <w:tcPr>
            <w:tcW w:w="1984" w:type="dxa"/>
            <w:vAlign w:val="center"/>
          </w:tcPr>
          <w:p w14:paraId="4B75F6BC" w14:textId="4B56DFCE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28A99A6D" w14:textId="5B5CCC35" w:rsidTr="000145C5">
        <w:tc>
          <w:tcPr>
            <w:tcW w:w="551" w:type="dxa"/>
            <w:vAlign w:val="center"/>
          </w:tcPr>
          <w:p w14:paraId="70FC7A2B" w14:textId="5D109DAC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4264" w:type="dxa"/>
            <w:vAlign w:val="center"/>
          </w:tcPr>
          <w:p w14:paraId="20E7B0B8" w14:textId="5000924F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Możliwość randomizacji optotypów</w:t>
            </w:r>
          </w:p>
        </w:tc>
        <w:tc>
          <w:tcPr>
            <w:tcW w:w="1984" w:type="dxa"/>
            <w:vAlign w:val="center"/>
          </w:tcPr>
          <w:p w14:paraId="7373484D" w14:textId="61887755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6D1C008C" w14:textId="6F0280DA" w:rsidTr="000145C5">
        <w:tc>
          <w:tcPr>
            <w:tcW w:w="551" w:type="dxa"/>
            <w:vAlign w:val="center"/>
          </w:tcPr>
          <w:p w14:paraId="0F85CA10" w14:textId="493F10EB" w:rsidR="00DC6105" w:rsidRPr="009114C4" w:rsidRDefault="00DC6105" w:rsidP="00A1337A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4264" w:type="dxa"/>
            <w:vAlign w:val="center"/>
          </w:tcPr>
          <w:p w14:paraId="1AA59391" w14:textId="5C550E1B" w:rsidR="00DC6105" w:rsidRPr="009114C4" w:rsidRDefault="00DC6105" w:rsidP="00A1337A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D1AEDA7" w14:textId="4C56FDDE" w:rsidR="00DC6105" w:rsidRPr="009114C4" w:rsidRDefault="00F94E9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E16137F" w14:textId="387651AC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36C63" w:rsidRPr="009114C4" w14:paraId="7191ABBF" w14:textId="77777777" w:rsidTr="00DC6105">
        <w:trPr>
          <w:trHeight w:val="2201"/>
        </w:trPr>
        <w:tc>
          <w:tcPr>
            <w:tcW w:w="551" w:type="dxa"/>
            <w:vAlign w:val="center"/>
          </w:tcPr>
          <w:p w14:paraId="4367B8E1" w14:textId="2DB5DCBD" w:rsidR="00936C63" w:rsidRPr="009114C4" w:rsidRDefault="002D493D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264" w:type="dxa"/>
            <w:vAlign w:val="center"/>
          </w:tcPr>
          <w:p w14:paraId="7D2C63CE" w14:textId="7B698974" w:rsidR="00936C63" w:rsidRPr="009114C4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Szkolenie z obsługi sprzętu dla lekarzy i pielęgniarek  w siedzibie Zamawiającego w terminie uzgodnionym z Zamawiającym po uruchomieniu przedmiotu zamówienia, przed podpisaniem protokołu odbioru końcowego.</w:t>
            </w:r>
          </w:p>
        </w:tc>
        <w:tc>
          <w:tcPr>
            <w:tcW w:w="1984" w:type="dxa"/>
            <w:vAlign w:val="center"/>
          </w:tcPr>
          <w:p w14:paraId="2AFDCE66" w14:textId="71B5699D" w:rsidR="00936C63" w:rsidRPr="009114C4" w:rsidRDefault="00936C63" w:rsidP="00936C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5E3DC92" w14:textId="77777777" w:rsidR="00936C63" w:rsidRPr="009114C4" w:rsidRDefault="00936C63" w:rsidP="00936C63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36C63" w:rsidRPr="009114C4" w14:paraId="593B4630" w14:textId="77777777" w:rsidTr="000B1E4F">
        <w:trPr>
          <w:trHeight w:val="1033"/>
        </w:trPr>
        <w:tc>
          <w:tcPr>
            <w:tcW w:w="551" w:type="dxa"/>
            <w:vAlign w:val="center"/>
          </w:tcPr>
          <w:p w14:paraId="7C76AF00" w14:textId="5E93D209" w:rsidR="00936C63" w:rsidRPr="009114C4" w:rsidRDefault="002D493D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4264" w:type="dxa"/>
            <w:vAlign w:val="center"/>
          </w:tcPr>
          <w:p w14:paraId="70249380" w14:textId="046897D5" w:rsidR="00936C63" w:rsidRPr="009114C4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463B831F" w14:textId="57A1A678" w:rsidR="00936C63" w:rsidRPr="009114C4" w:rsidRDefault="00936C63" w:rsidP="00936C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4220C35" w14:textId="77777777" w:rsidR="00936C63" w:rsidRPr="009114C4" w:rsidRDefault="00936C63" w:rsidP="00936C63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36C63" w:rsidRPr="009114C4" w14:paraId="171509AB" w14:textId="1CEA0C82" w:rsidTr="000145C5">
        <w:tc>
          <w:tcPr>
            <w:tcW w:w="551" w:type="dxa"/>
            <w:vAlign w:val="center"/>
          </w:tcPr>
          <w:p w14:paraId="619C5F82" w14:textId="1F9D0D8D" w:rsidR="00936C63" w:rsidRPr="009114C4" w:rsidRDefault="002D493D" w:rsidP="00936C63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4264" w:type="dxa"/>
            <w:vAlign w:val="center"/>
          </w:tcPr>
          <w:p w14:paraId="404DE768" w14:textId="24795A5D" w:rsidR="00394C39" w:rsidRPr="009114C4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Wykonawca powinien zapewnić co najmniej </w:t>
            </w:r>
            <w:r w:rsidR="00520125" w:rsidRPr="00520125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>24</w:t>
            </w:r>
            <w:r w:rsidRPr="00520125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 xml:space="preserve"> miesięczną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gwarancję prawidłowego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 xml:space="preserve">działania oferowanego sprzętu oraz wszystkich elementów peryferyjnych, wymagane opłaty licencyjne oraz serwis (pełna gwarancja) oraz przeglądy okresowe </w:t>
            </w:r>
          </w:p>
          <w:p w14:paraId="05D3A102" w14:textId="77777777" w:rsidR="00394C39" w:rsidRPr="009114C4" w:rsidRDefault="00394C39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</w:p>
          <w:p w14:paraId="4708E15B" w14:textId="3B9C0E48" w:rsidR="00936C63" w:rsidRPr="009114C4" w:rsidRDefault="00394C39" w:rsidP="00936C63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Gwarancja min. </w:t>
            </w:r>
            <w:r w:rsidR="00520125" w:rsidRPr="00520125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>24</w:t>
            </w:r>
            <w:r w:rsidRPr="00520125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 xml:space="preserve"> miesiące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na urządzenie od daty podpisania przez  strony bezusterkowego protokołu odbioru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br/>
            </w:r>
            <w:r w:rsidR="00A42588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24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miesięcy – 0 pkt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br/>
            </w:r>
            <w:r w:rsidR="00A42588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36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miesięcy – 10 pkt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br/>
              <w:t>48 miesięcy – 20 pkt</w:t>
            </w:r>
          </w:p>
        </w:tc>
        <w:tc>
          <w:tcPr>
            <w:tcW w:w="1984" w:type="dxa"/>
            <w:vAlign w:val="center"/>
          </w:tcPr>
          <w:p w14:paraId="3ABA45D0" w14:textId="66B8002D" w:rsidR="00936C63" w:rsidRPr="009114C4" w:rsidRDefault="00936C63" w:rsidP="00936C63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Tak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9EE9D6F" w14:textId="4FF32D93" w:rsidR="00936C63" w:rsidRPr="009114C4" w:rsidRDefault="00936C63" w:rsidP="00936C63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65A07" w:rsidRPr="009114C4" w14:paraId="5E6B84A3" w14:textId="7B43E454" w:rsidTr="000145C5">
        <w:tc>
          <w:tcPr>
            <w:tcW w:w="551" w:type="dxa"/>
            <w:vAlign w:val="center"/>
          </w:tcPr>
          <w:p w14:paraId="3F0B3E06" w14:textId="73C65E37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13</w:t>
            </w:r>
          </w:p>
        </w:tc>
        <w:tc>
          <w:tcPr>
            <w:tcW w:w="4264" w:type="dxa"/>
            <w:vAlign w:val="center"/>
          </w:tcPr>
          <w:p w14:paraId="2D573A7B" w14:textId="171EF5FD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</w:tcPr>
          <w:p w14:paraId="066B5369" w14:textId="4969454B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69B5A4E" w14:textId="669423E3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5BBC1D0F" w14:textId="14B0995E" w:rsidTr="000145C5">
        <w:tc>
          <w:tcPr>
            <w:tcW w:w="551" w:type="dxa"/>
            <w:vAlign w:val="center"/>
          </w:tcPr>
          <w:p w14:paraId="6204AFDF" w14:textId="4CFC0DA3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14</w:t>
            </w:r>
          </w:p>
        </w:tc>
        <w:tc>
          <w:tcPr>
            <w:tcW w:w="4264" w:type="dxa"/>
            <w:vAlign w:val="center"/>
          </w:tcPr>
          <w:p w14:paraId="68DBE6E9" w14:textId="1A9F4179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Czas reakcji serwisu w okresie gwarancji od chwili zgłoszenia awarii czyli pojawienie się pracownika serwisu w miejscu awarii w dni robocze </w:t>
            </w:r>
            <w:r w:rsidRPr="00E2281B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 xml:space="preserve">max </w:t>
            </w:r>
            <w:r w:rsidR="00E2281B" w:rsidRPr="00E2281B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>72</w:t>
            </w:r>
            <w:r w:rsidRPr="00E2281B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 xml:space="preserve"> godziny</w:t>
            </w:r>
            <w:r w:rsidR="00E96F3D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. 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Czas skutecznej naprawy sprzętu do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7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kalendarzowych</w:t>
            </w:r>
          </w:p>
        </w:tc>
        <w:tc>
          <w:tcPr>
            <w:tcW w:w="1984" w:type="dxa"/>
            <w:vAlign w:val="center"/>
          </w:tcPr>
          <w:p w14:paraId="57365DDF" w14:textId="25FAC5FF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208A96B0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16568C81" w14:textId="227DF50B" w:rsidTr="000145C5">
        <w:tc>
          <w:tcPr>
            <w:tcW w:w="551" w:type="dxa"/>
            <w:vAlign w:val="center"/>
          </w:tcPr>
          <w:p w14:paraId="7027E1E3" w14:textId="3A91AB89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15</w:t>
            </w:r>
          </w:p>
        </w:tc>
        <w:tc>
          <w:tcPr>
            <w:tcW w:w="4264" w:type="dxa"/>
            <w:vAlign w:val="center"/>
          </w:tcPr>
          <w:p w14:paraId="4511B5AE" w14:textId="17862F71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Czas skutecznej naprawy w okresie gwarancyjnym wymagającej importu części spoza Polski  – maksimum 14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kalendarzowych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vAlign w:val="center"/>
          </w:tcPr>
          <w:p w14:paraId="5373A38F" w14:textId="1A43F40A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3BF5D250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17F2382F" w14:textId="2D684C93" w:rsidTr="000145C5">
        <w:tc>
          <w:tcPr>
            <w:tcW w:w="551" w:type="dxa"/>
            <w:vAlign w:val="center"/>
          </w:tcPr>
          <w:p w14:paraId="7410E63C" w14:textId="052C4AA9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16</w:t>
            </w:r>
          </w:p>
        </w:tc>
        <w:tc>
          <w:tcPr>
            <w:tcW w:w="4264" w:type="dxa"/>
            <w:vAlign w:val="center"/>
          </w:tcPr>
          <w:p w14:paraId="2F32E18B" w14:textId="19396012" w:rsidR="002D493D" w:rsidRPr="009114C4" w:rsidRDefault="002D493D" w:rsidP="002D493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- W przypadku naprawy trwającej dłużej niż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7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kalendarzowych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Wykonawca zapewni sprzęt zastępczy o parametrach </w:t>
            </w:r>
            <w:proofErr w:type="spellStart"/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niegorszych</w:t>
            </w:r>
            <w:proofErr w:type="spellEnd"/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niż oferowany.</w:t>
            </w:r>
          </w:p>
          <w:p w14:paraId="475D86E7" w14:textId="2EB9D3B0" w:rsidR="00965A07" w:rsidRPr="009114C4" w:rsidRDefault="002D493D" w:rsidP="002D493D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- W przypadku naprawy trwającej dłużej niż 14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kalendarzowych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(import części spoza Polski) Wykonawca zapewni sprzęt zastępczy o parametrach </w:t>
            </w:r>
            <w:proofErr w:type="spellStart"/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niegorszych</w:t>
            </w:r>
            <w:proofErr w:type="spellEnd"/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</w:tcPr>
          <w:p w14:paraId="6A0D368A" w14:textId="5B08422B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66DF58F0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57C56E57" w14:textId="194A73E3" w:rsidTr="000145C5">
        <w:tc>
          <w:tcPr>
            <w:tcW w:w="551" w:type="dxa"/>
            <w:vAlign w:val="center"/>
          </w:tcPr>
          <w:p w14:paraId="366448C9" w14:textId="1658C407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17</w:t>
            </w:r>
          </w:p>
        </w:tc>
        <w:tc>
          <w:tcPr>
            <w:tcW w:w="4264" w:type="dxa"/>
            <w:vAlign w:val="center"/>
          </w:tcPr>
          <w:p w14:paraId="40491EFC" w14:textId="11F7C019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W okresie gwarancji Wykonawca zobowiązany jest do wykonywania  przeglądów zgodnie z zaleceniami producenta oraz wykonywania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50368CD4" w14:textId="26A939F9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584C8E13" w14:textId="4521DEEC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14C3F638" w14:textId="11FAB303" w:rsidTr="000145C5">
        <w:tc>
          <w:tcPr>
            <w:tcW w:w="551" w:type="dxa"/>
            <w:vAlign w:val="center"/>
          </w:tcPr>
          <w:p w14:paraId="3F2B9DD7" w14:textId="4A5EB89B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18</w:t>
            </w:r>
          </w:p>
        </w:tc>
        <w:tc>
          <w:tcPr>
            <w:tcW w:w="4264" w:type="dxa"/>
            <w:vAlign w:val="center"/>
          </w:tcPr>
          <w:p w14:paraId="07530837" w14:textId="29FAC953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Certyfikat ISO 13485 dla producenta </w:t>
            </w:r>
          </w:p>
        </w:tc>
        <w:tc>
          <w:tcPr>
            <w:tcW w:w="1984" w:type="dxa"/>
            <w:vAlign w:val="center"/>
          </w:tcPr>
          <w:p w14:paraId="176EE7EC" w14:textId="402EFAE6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655C2FD4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7FB2A502" w14:textId="62E54138" w:rsidTr="000145C5">
        <w:tc>
          <w:tcPr>
            <w:tcW w:w="551" w:type="dxa"/>
            <w:vAlign w:val="center"/>
          </w:tcPr>
          <w:p w14:paraId="09747D2B" w14:textId="6D6A7351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19</w:t>
            </w:r>
          </w:p>
        </w:tc>
        <w:tc>
          <w:tcPr>
            <w:tcW w:w="4264" w:type="dxa"/>
            <w:vAlign w:val="center"/>
          </w:tcPr>
          <w:p w14:paraId="54F27DFC" w14:textId="54519206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75D8228E" w14:textId="56367E68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039C47FB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5F4A1545" w14:textId="0B584528" w:rsidTr="000145C5">
        <w:tc>
          <w:tcPr>
            <w:tcW w:w="551" w:type="dxa"/>
            <w:vAlign w:val="center"/>
          </w:tcPr>
          <w:p w14:paraId="119498CC" w14:textId="7A52FB79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20</w:t>
            </w:r>
          </w:p>
        </w:tc>
        <w:tc>
          <w:tcPr>
            <w:tcW w:w="4264" w:type="dxa"/>
            <w:vAlign w:val="center"/>
          </w:tcPr>
          <w:p w14:paraId="0CB697E3" w14:textId="251560EE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53EDA7C5" w14:textId="40344162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2FBD2BE9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3FF6CE2C" w14:textId="26B3132A" w:rsidTr="000145C5">
        <w:tc>
          <w:tcPr>
            <w:tcW w:w="551" w:type="dxa"/>
            <w:vAlign w:val="center"/>
          </w:tcPr>
          <w:p w14:paraId="214B62CD" w14:textId="28F5776F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21</w:t>
            </w:r>
          </w:p>
        </w:tc>
        <w:tc>
          <w:tcPr>
            <w:tcW w:w="4264" w:type="dxa"/>
            <w:vAlign w:val="center"/>
          </w:tcPr>
          <w:p w14:paraId="641A11EF" w14:textId="4C1C5A9D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572EF842" w14:textId="76CD229B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6B591E4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083B69C3" w14:textId="36DA130A" w:rsidTr="000145C5">
        <w:tc>
          <w:tcPr>
            <w:tcW w:w="551" w:type="dxa"/>
            <w:vAlign w:val="center"/>
          </w:tcPr>
          <w:p w14:paraId="018AE400" w14:textId="7ADE7071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22</w:t>
            </w:r>
          </w:p>
        </w:tc>
        <w:tc>
          <w:tcPr>
            <w:tcW w:w="4264" w:type="dxa"/>
            <w:vAlign w:val="center"/>
          </w:tcPr>
          <w:p w14:paraId="485977F7" w14:textId="2227648F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2B5C1FC4" w14:textId="5C498336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0B3B907A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270A8A0C" w14:textId="496B938E" w:rsidTr="000145C5">
        <w:tc>
          <w:tcPr>
            <w:tcW w:w="551" w:type="dxa"/>
            <w:vAlign w:val="center"/>
          </w:tcPr>
          <w:p w14:paraId="345AEFA2" w14:textId="276496C2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23</w:t>
            </w:r>
          </w:p>
        </w:tc>
        <w:tc>
          <w:tcPr>
            <w:tcW w:w="4264" w:type="dxa"/>
            <w:vAlign w:val="center"/>
          </w:tcPr>
          <w:p w14:paraId="1FA7EE13" w14:textId="4B0A540A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086508AD" w14:textId="6646D394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65A07" w:rsidRPr="009114C4" w14:paraId="312BAD7C" w14:textId="64DBBBDA" w:rsidTr="000145C5">
        <w:tc>
          <w:tcPr>
            <w:tcW w:w="551" w:type="dxa"/>
            <w:vAlign w:val="center"/>
          </w:tcPr>
          <w:p w14:paraId="1251D81F" w14:textId="4C0DE2DE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24</w:t>
            </w:r>
          </w:p>
        </w:tc>
        <w:tc>
          <w:tcPr>
            <w:tcW w:w="4264" w:type="dxa"/>
            <w:vAlign w:val="center"/>
          </w:tcPr>
          <w:p w14:paraId="68DCCBCA" w14:textId="32F32C50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7982FCDD" w14:textId="35F7BC33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7BFBC0C6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4CA824D5" w14:textId="6BD861D9" w:rsidTr="000145C5">
        <w:tc>
          <w:tcPr>
            <w:tcW w:w="551" w:type="dxa"/>
            <w:vAlign w:val="center"/>
          </w:tcPr>
          <w:p w14:paraId="2CCA27F2" w14:textId="66B914BA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25</w:t>
            </w:r>
          </w:p>
        </w:tc>
        <w:tc>
          <w:tcPr>
            <w:tcW w:w="4264" w:type="dxa"/>
            <w:vAlign w:val="center"/>
          </w:tcPr>
          <w:p w14:paraId="626B3079" w14:textId="41DAE4D3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452F8FB0" w14:textId="0589453A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7E317BFD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6E9CAF73" w14:textId="38DBCE2B" w:rsidTr="000145C5">
        <w:tc>
          <w:tcPr>
            <w:tcW w:w="551" w:type="dxa"/>
            <w:vAlign w:val="center"/>
          </w:tcPr>
          <w:p w14:paraId="2D6C874F" w14:textId="411E1582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26</w:t>
            </w:r>
          </w:p>
        </w:tc>
        <w:tc>
          <w:tcPr>
            <w:tcW w:w="4264" w:type="dxa"/>
            <w:vAlign w:val="center"/>
          </w:tcPr>
          <w:p w14:paraId="378FA8E2" w14:textId="698DC664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1D4EAF02" w14:textId="7F00D8C5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5E88F3BA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09EBCB97" w14:textId="18C92306" w:rsidTr="000145C5">
        <w:tc>
          <w:tcPr>
            <w:tcW w:w="551" w:type="dxa"/>
            <w:vAlign w:val="center"/>
          </w:tcPr>
          <w:p w14:paraId="28AAAECB" w14:textId="36A3A6F7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28</w:t>
            </w:r>
          </w:p>
        </w:tc>
        <w:tc>
          <w:tcPr>
            <w:tcW w:w="4264" w:type="dxa"/>
            <w:vAlign w:val="center"/>
          </w:tcPr>
          <w:p w14:paraId="37006196" w14:textId="28857795" w:rsidR="00965A07" w:rsidRPr="009114C4" w:rsidRDefault="00965A07" w:rsidP="003B7924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Dostawa i uruchomienie (zrealizowanie przedmiotu umowy): </w:t>
            </w:r>
            <w:r w:rsidR="003B7924" w:rsidRPr="00E2281B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 xml:space="preserve">do </w:t>
            </w:r>
            <w:r w:rsidR="00E2281B" w:rsidRPr="00E2281B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>1 grudnia</w:t>
            </w:r>
            <w:r w:rsidR="003B7924" w:rsidRPr="00E2281B">
              <w:rPr>
                <w:rFonts w:ascii="Century Gothic" w:eastAsia="Times New Roman" w:hAnsi="Century Gothic" w:cs="Calibri"/>
                <w:color w:val="EE0000"/>
                <w:sz w:val="18"/>
                <w:szCs w:val="18"/>
                <w:lang w:eastAsia="pl-PL"/>
              </w:rPr>
              <w:t xml:space="preserve"> 2025</w:t>
            </w:r>
          </w:p>
        </w:tc>
        <w:tc>
          <w:tcPr>
            <w:tcW w:w="1984" w:type="dxa"/>
            <w:vAlign w:val="center"/>
          </w:tcPr>
          <w:p w14:paraId="24AC880B" w14:textId="43FB4DAC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173CF956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6A88E1E3" w14:textId="77777777" w:rsidR="00E419CF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04EC27E" w14:textId="77777777" w:rsidR="00E419CF" w:rsidRPr="00E419CF" w:rsidRDefault="00E419CF" w:rsidP="00E419CF">
      <w:pPr>
        <w:pStyle w:val="Bezodstpw"/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E419CF">
        <w:rPr>
          <w:rFonts w:ascii="Century Gothic" w:hAnsi="Century Gothic"/>
          <w:b/>
          <w:bCs/>
          <w:sz w:val="16"/>
          <w:szCs w:val="16"/>
        </w:rPr>
        <w:t xml:space="preserve">UWAGA:       Niespełnienie wymaganych parametrów i warunków spowoduje odrzucenie oferty.  </w:t>
      </w:r>
    </w:p>
    <w:p w14:paraId="08882D60" w14:textId="77777777" w:rsidR="00E419CF" w:rsidRPr="00CE7764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B4167EE" w14:textId="77777777" w:rsidR="00E419CF" w:rsidRPr="00CE7764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73D0E2C" w14:textId="77777777" w:rsidR="00E419CF" w:rsidRPr="00CE7764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C557971" w14:textId="77777777" w:rsidR="00E419CF" w:rsidRPr="00A1337A" w:rsidRDefault="00E419CF" w:rsidP="00E419CF">
      <w:pPr>
        <w:spacing w:line="360" w:lineRule="auto"/>
        <w:rPr>
          <w:rFonts w:ascii="Century Gothic" w:hAnsi="Century Gothic" w:cs="Calibri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1F3D2CF7" w14:textId="77777777" w:rsidR="00FE595B" w:rsidRPr="009114C4" w:rsidRDefault="00FE595B" w:rsidP="00A1337A">
      <w:pPr>
        <w:spacing w:line="360" w:lineRule="auto"/>
        <w:rPr>
          <w:rFonts w:ascii="Century Gothic" w:hAnsi="Century Gothic" w:cs="Calibri"/>
          <w:sz w:val="18"/>
          <w:szCs w:val="18"/>
        </w:rPr>
        <w:sectPr w:rsidR="00FE595B" w:rsidRPr="009114C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7D20A63" w14:textId="77777777" w:rsidR="00911224" w:rsidRPr="00A1337A" w:rsidRDefault="00911224" w:rsidP="00A1337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W w:w="130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7"/>
        <w:gridCol w:w="831"/>
        <w:gridCol w:w="831"/>
        <w:gridCol w:w="1872"/>
        <w:gridCol w:w="1455"/>
        <w:gridCol w:w="1248"/>
        <w:gridCol w:w="1872"/>
        <w:gridCol w:w="1663"/>
      </w:tblGrid>
      <w:tr w:rsidR="00FE595B" w:rsidRPr="00873123" w14:paraId="517A09C4" w14:textId="77777777" w:rsidTr="00FE595B">
        <w:trPr>
          <w:trHeight w:val="733"/>
        </w:trPr>
        <w:tc>
          <w:tcPr>
            <w:tcW w:w="3327" w:type="dxa"/>
          </w:tcPr>
          <w:p w14:paraId="3830CCB9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831" w:type="dxa"/>
          </w:tcPr>
          <w:p w14:paraId="432A9F29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831" w:type="dxa"/>
          </w:tcPr>
          <w:p w14:paraId="5528CC73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872" w:type="dxa"/>
          </w:tcPr>
          <w:p w14:paraId="1938287A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455" w:type="dxa"/>
          </w:tcPr>
          <w:p w14:paraId="1A759BDA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1248" w:type="dxa"/>
          </w:tcPr>
          <w:p w14:paraId="2CE8B145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872" w:type="dxa"/>
          </w:tcPr>
          <w:p w14:paraId="75E56AF2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663" w:type="dxa"/>
          </w:tcPr>
          <w:p w14:paraId="7D44BFAB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FE595B" w:rsidRPr="00873123" w14:paraId="37F181A0" w14:textId="77777777" w:rsidTr="00FE595B">
        <w:trPr>
          <w:trHeight w:val="791"/>
        </w:trPr>
        <w:tc>
          <w:tcPr>
            <w:tcW w:w="3327" w:type="dxa"/>
          </w:tcPr>
          <w:p w14:paraId="51D58DC7" w14:textId="34DC7BEF" w:rsidR="00FE595B" w:rsidRPr="00960799" w:rsidRDefault="00FE595B" w:rsidP="00A67AF6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FE595B">
              <w:rPr>
                <w:rFonts w:ascii="Century Gothic" w:hAnsi="Century Gothic" w:cs="Arial"/>
                <w:sz w:val="20"/>
                <w:szCs w:val="20"/>
              </w:rPr>
              <w:t>Wyświetlacz optotypów</w:t>
            </w:r>
          </w:p>
        </w:tc>
        <w:tc>
          <w:tcPr>
            <w:tcW w:w="831" w:type="dxa"/>
          </w:tcPr>
          <w:p w14:paraId="08ACE283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831" w:type="dxa"/>
          </w:tcPr>
          <w:p w14:paraId="6B7A7F8C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14:paraId="557C1465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5" w:type="dxa"/>
          </w:tcPr>
          <w:p w14:paraId="14274E52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8" w:type="dxa"/>
          </w:tcPr>
          <w:p w14:paraId="42F45B48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335EBB8A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63" w:type="dxa"/>
          </w:tcPr>
          <w:p w14:paraId="544D6391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174D44" w:rsidRPr="00873123" w14:paraId="56A83A72" w14:textId="77777777" w:rsidTr="00BA32A2">
        <w:trPr>
          <w:trHeight w:val="396"/>
        </w:trPr>
        <w:tc>
          <w:tcPr>
            <w:tcW w:w="4989" w:type="dxa"/>
            <w:gridSpan w:val="3"/>
          </w:tcPr>
          <w:p w14:paraId="6CECA7DC" w14:textId="50A37DFE" w:rsidR="00174D44" w:rsidRPr="001B66AC" w:rsidRDefault="00174D44" w:rsidP="00174D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Razem:</w:t>
            </w:r>
          </w:p>
        </w:tc>
        <w:tc>
          <w:tcPr>
            <w:tcW w:w="1872" w:type="dxa"/>
          </w:tcPr>
          <w:p w14:paraId="4DF08EBE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5" w:type="dxa"/>
          </w:tcPr>
          <w:p w14:paraId="20A0F78D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8" w:type="dxa"/>
          </w:tcPr>
          <w:p w14:paraId="5A459E9C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3BE29DF7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63" w:type="dxa"/>
          </w:tcPr>
          <w:p w14:paraId="7FD2D7A8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676C664D" w14:textId="77777777" w:rsidR="005175C7" w:rsidRDefault="005175C7" w:rsidP="00A1337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2260D37C" w14:textId="77777777" w:rsidR="00FE595B" w:rsidRPr="00873123" w:rsidRDefault="00FE595B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779E08FF" w14:textId="77777777" w:rsidR="00FE595B" w:rsidRPr="00873123" w:rsidRDefault="00FE595B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04CC0D62" w14:textId="77777777" w:rsidR="00FE595B" w:rsidRDefault="00FE595B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p w14:paraId="0515E12B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07B9D242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67E01288" w14:textId="77777777" w:rsidR="00F4282E" w:rsidRPr="00F4282E" w:rsidRDefault="00F4282E" w:rsidP="00F4282E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F4282E">
        <w:rPr>
          <w:rFonts w:ascii="Century Gothic" w:eastAsia="Calibri" w:hAnsi="Century Gothic"/>
          <w:b/>
          <w:sz w:val="20"/>
          <w:szCs w:val="20"/>
          <w:u w:val="single"/>
        </w:rPr>
        <w:t>Brak wypełnienia kolumn wskazanych dla Wykonawcy (tu pustych kolumn) spowoduje odrzucenie oferty na podstawie art. 226 ust. 1 pkt. 5 ustawy Pzp.</w:t>
      </w:r>
    </w:p>
    <w:p w14:paraId="6E9A8045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12F5F8D0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5EC3C1E5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679FAE21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7E72A46C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698186FB" w14:textId="69F4EF11" w:rsidR="00F4282E" w:rsidRPr="00873123" w:rsidRDefault="00F4282E" w:rsidP="00F4282E">
      <w:pPr>
        <w:widowControl w:val="0"/>
        <w:autoSpaceDE w:val="0"/>
        <w:autoSpaceDN w:val="0"/>
        <w:ind w:left="9204"/>
        <w:contextualSpacing/>
        <w:rPr>
          <w:rFonts w:ascii="Century Gothic" w:eastAsia="Calibri" w:hAnsi="Century Gothic"/>
          <w:b/>
          <w:sz w:val="20"/>
          <w:szCs w:val="20"/>
        </w:rPr>
      </w:pPr>
      <w:r>
        <w:rPr>
          <w:rFonts w:ascii="Century Gothic" w:eastAsia="Calibri" w:hAnsi="Century Gothic"/>
          <w:b/>
          <w:sz w:val="20"/>
          <w:szCs w:val="20"/>
        </w:rPr>
        <w:t>…………………..</w:t>
      </w:r>
      <w:r>
        <w:rPr>
          <w:rFonts w:ascii="Century Gothic" w:eastAsia="Calibri" w:hAnsi="Century Gothic"/>
          <w:b/>
          <w:sz w:val="20"/>
          <w:szCs w:val="20"/>
        </w:rPr>
        <w:br/>
        <w:t xml:space="preserve">podpis Wykonawcy </w:t>
      </w:r>
    </w:p>
    <w:bookmarkEnd w:id="1"/>
    <w:sectPr w:rsidR="00F4282E" w:rsidRPr="00873123" w:rsidSect="00FE59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FC0D0" w14:textId="77777777" w:rsidR="00D91753" w:rsidRDefault="00D91753" w:rsidP="0088693F">
      <w:pPr>
        <w:spacing w:after="0" w:line="240" w:lineRule="auto"/>
      </w:pPr>
      <w:r>
        <w:separator/>
      </w:r>
    </w:p>
  </w:endnote>
  <w:endnote w:type="continuationSeparator" w:id="0">
    <w:p w14:paraId="2F6570AB" w14:textId="77777777" w:rsidR="00D91753" w:rsidRDefault="00D91753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2167967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3321DE" w14:textId="3DC9EC2E" w:rsidR="00280F1D" w:rsidRPr="00280F1D" w:rsidRDefault="00280F1D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280F1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280F1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E1CD7A7" w14:textId="77777777" w:rsidR="00280F1D" w:rsidRPr="00280F1D" w:rsidRDefault="00280F1D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828C0" w14:textId="77777777" w:rsidR="00D91753" w:rsidRDefault="00D91753" w:rsidP="0088693F">
      <w:pPr>
        <w:spacing w:after="0" w:line="240" w:lineRule="auto"/>
      </w:pPr>
      <w:r>
        <w:separator/>
      </w:r>
    </w:p>
  </w:footnote>
  <w:footnote w:type="continuationSeparator" w:id="0">
    <w:p w14:paraId="7BF0962B" w14:textId="77777777" w:rsidR="00D91753" w:rsidRDefault="00D91753" w:rsidP="00886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CC2"/>
    <w:multiLevelType w:val="hybridMultilevel"/>
    <w:tmpl w:val="E7483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10DED"/>
    <w:multiLevelType w:val="hybridMultilevel"/>
    <w:tmpl w:val="F1C6D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C5CAF"/>
    <w:multiLevelType w:val="hybridMultilevel"/>
    <w:tmpl w:val="EDE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F6F2B"/>
    <w:multiLevelType w:val="hybridMultilevel"/>
    <w:tmpl w:val="3AA2D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647637">
    <w:abstractNumId w:val="2"/>
  </w:num>
  <w:num w:numId="2" w16cid:durableId="1191340250">
    <w:abstractNumId w:val="3"/>
  </w:num>
  <w:num w:numId="3" w16cid:durableId="1442871076">
    <w:abstractNumId w:val="1"/>
  </w:num>
  <w:num w:numId="4" w16cid:durableId="687218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623CB"/>
    <w:rsid w:val="00067050"/>
    <w:rsid w:val="000709AA"/>
    <w:rsid w:val="00070B9A"/>
    <w:rsid w:val="0009667D"/>
    <w:rsid w:val="000B1E4F"/>
    <w:rsid w:val="000C0D7B"/>
    <w:rsid w:val="000C3A94"/>
    <w:rsid w:val="000E184E"/>
    <w:rsid w:val="000F1B8B"/>
    <w:rsid w:val="000F5E46"/>
    <w:rsid w:val="00110A93"/>
    <w:rsid w:val="00122CAF"/>
    <w:rsid w:val="00170233"/>
    <w:rsid w:val="00173CEE"/>
    <w:rsid w:val="00174D44"/>
    <w:rsid w:val="001B1D89"/>
    <w:rsid w:val="001D7A0D"/>
    <w:rsid w:val="002506BC"/>
    <w:rsid w:val="002536D7"/>
    <w:rsid w:val="00263CCB"/>
    <w:rsid w:val="0027106E"/>
    <w:rsid w:val="002776C2"/>
    <w:rsid w:val="00280F1D"/>
    <w:rsid w:val="00281C99"/>
    <w:rsid w:val="00287DD4"/>
    <w:rsid w:val="002A1D12"/>
    <w:rsid w:val="002B1670"/>
    <w:rsid w:val="002D493D"/>
    <w:rsid w:val="002E1B20"/>
    <w:rsid w:val="003140E6"/>
    <w:rsid w:val="00315D8A"/>
    <w:rsid w:val="00347140"/>
    <w:rsid w:val="0038709C"/>
    <w:rsid w:val="00394C39"/>
    <w:rsid w:val="003B7924"/>
    <w:rsid w:val="003F5B76"/>
    <w:rsid w:val="0040186C"/>
    <w:rsid w:val="0042439F"/>
    <w:rsid w:val="0042689A"/>
    <w:rsid w:val="004458DD"/>
    <w:rsid w:val="00486CCF"/>
    <w:rsid w:val="00495A2E"/>
    <w:rsid w:val="004E210D"/>
    <w:rsid w:val="004E7A84"/>
    <w:rsid w:val="004E7D38"/>
    <w:rsid w:val="0050002D"/>
    <w:rsid w:val="005175C7"/>
    <w:rsid w:val="00520125"/>
    <w:rsid w:val="005323C4"/>
    <w:rsid w:val="0054324C"/>
    <w:rsid w:val="00567A75"/>
    <w:rsid w:val="005D38D8"/>
    <w:rsid w:val="005E2348"/>
    <w:rsid w:val="00656421"/>
    <w:rsid w:val="0068266D"/>
    <w:rsid w:val="00695ECC"/>
    <w:rsid w:val="006B5D66"/>
    <w:rsid w:val="006C1559"/>
    <w:rsid w:val="006D0506"/>
    <w:rsid w:val="006E7E86"/>
    <w:rsid w:val="00705129"/>
    <w:rsid w:val="007246C0"/>
    <w:rsid w:val="00750754"/>
    <w:rsid w:val="00752AC9"/>
    <w:rsid w:val="00770BD9"/>
    <w:rsid w:val="00782C28"/>
    <w:rsid w:val="007B0911"/>
    <w:rsid w:val="007C1C37"/>
    <w:rsid w:val="007C7495"/>
    <w:rsid w:val="007D297F"/>
    <w:rsid w:val="007F0B10"/>
    <w:rsid w:val="007F14E3"/>
    <w:rsid w:val="0083011B"/>
    <w:rsid w:val="00830BA6"/>
    <w:rsid w:val="00842387"/>
    <w:rsid w:val="0084431E"/>
    <w:rsid w:val="008511BB"/>
    <w:rsid w:val="008626EB"/>
    <w:rsid w:val="00874983"/>
    <w:rsid w:val="0088693F"/>
    <w:rsid w:val="008D5E9F"/>
    <w:rsid w:val="00911224"/>
    <w:rsid w:val="009114C4"/>
    <w:rsid w:val="00913EB8"/>
    <w:rsid w:val="00923CBF"/>
    <w:rsid w:val="00936C63"/>
    <w:rsid w:val="00960A70"/>
    <w:rsid w:val="00965A07"/>
    <w:rsid w:val="009A1B39"/>
    <w:rsid w:val="009A4FDE"/>
    <w:rsid w:val="009A525E"/>
    <w:rsid w:val="009D4D74"/>
    <w:rsid w:val="009D66F4"/>
    <w:rsid w:val="009D7953"/>
    <w:rsid w:val="009F0B67"/>
    <w:rsid w:val="009F6F93"/>
    <w:rsid w:val="00A1337A"/>
    <w:rsid w:val="00A26ED4"/>
    <w:rsid w:val="00A34003"/>
    <w:rsid w:val="00A42588"/>
    <w:rsid w:val="00A545D7"/>
    <w:rsid w:val="00A56CC3"/>
    <w:rsid w:val="00A57C0E"/>
    <w:rsid w:val="00A64041"/>
    <w:rsid w:val="00A75981"/>
    <w:rsid w:val="00AC2FF6"/>
    <w:rsid w:val="00AD5E95"/>
    <w:rsid w:val="00AE1E61"/>
    <w:rsid w:val="00AE1F6C"/>
    <w:rsid w:val="00B06981"/>
    <w:rsid w:val="00B15E8F"/>
    <w:rsid w:val="00B24EC2"/>
    <w:rsid w:val="00B71525"/>
    <w:rsid w:val="00B72273"/>
    <w:rsid w:val="00B81E7C"/>
    <w:rsid w:val="00B84818"/>
    <w:rsid w:val="00BA7FC9"/>
    <w:rsid w:val="00BE0649"/>
    <w:rsid w:val="00BE1DBF"/>
    <w:rsid w:val="00BE6894"/>
    <w:rsid w:val="00C06BA6"/>
    <w:rsid w:val="00C10004"/>
    <w:rsid w:val="00C74934"/>
    <w:rsid w:val="00CA16FB"/>
    <w:rsid w:val="00CA2BB8"/>
    <w:rsid w:val="00CE27C2"/>
    <w:rsid w:val="00CF7944"/>
    <w:rsid w:val="00D07395"/>
    <w:rsid w:val="00D25C46"/>
    <w:rsid w:val="00D27A1D"/>
    <w:rsid w:val="00D30669"/>
    <w:rsid w:val="00D32DE0"/>
    <w:rsid w:val="00D340C5"/>
    <w:rsid w:val="00D5235F"/>
    <w:rsid w:val="00D62E3C"/>
    <w:rsid w:val="00D6525E"/>
    <w:rsid w:val="00D71FF8"/>
    <w:rsid w:val="00D91753"/>
    <w:rsid w:val="00DC6105"/>
    <w:rsid w:val="00DC673C"/>
    <w:rsid w:val="00DC6F6F"/>
    <w:rsid w:val="00E03478"/>
    <w:rsid w:val="00E22318"/>
    <w:rsid w:val="00E2281B"/>
    <w:rsid w:val="00E347CF"/>
    <w:rsid w:val="00E419CF"/>
    <w:rsid w:val="00E55585"/>
    <w:rsid w:val="00E96F3D"/>
    <w:rsid w:val="00EC0E07"/>
    <w:rsid w:val="00F07480"/>
    <w:rsid w:val="00F113ED"/>
    <w:rsid w:val="00F20CDF"/>
    <w:rsid w:val="00F311C0"/>
    <w:rsid w:val="00F32A52"/>
    <w:rsid w:val="00F4282E"/>
    <w:rsid w:val="00F50516"/>
    <w:rsid w:val="00F77271"/>
    <w:rsid w:val="00F93D04"/>
    <w:rsid w:val="00F94E95"/>
    <w:rsid w:val="00FA23B2"/>
    <w:rsid w:val="00FB5927"/>
    <w:rsid w:val="00FC5AAC"/>
    <w:rsid w:val="00FD163F"/>
    <w:rsid w:val="00FE2C39"/>
    <w:rsid w:val="00FE595B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  <w:style w:type="paragraph" w:styleId="Bezodstpw">
    <w:name w:val="No Spacing"/>
    <w:uiPriority w:val="1"/>
    <w:qFormat/>
    <w:rsid w:val="00FE595B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14</cp:revision>
  <cp:lastPrinted>2025-04-24T05:26:00Z</cp:lastPrinted>
  <dcterms:created xsi:type="dcterms:W3CDTF">2025-10-09T10:49:00Z</dcterms:created>
  <dcterms:modified xsi:type="dcterms:W3CDTF">2025-10-31T09:58:00Z</dcterms:modified>
</cp:coreProperties>
</file>