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A82B" w14:textId="1EF93A6E" w:rsidR="002A35D7" w:rsidRDefault="002A35D7" w:rsidP="002A35D7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bookmarkStart w:id="0" w:name="_Hlk211941505"/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nr </w:t>
      </w:r>
      <w:r w:rsidR="006F1C58">
        <w:rPr>
          <w:rFonts w:ascii="Century Gothic" w:hAnsi="Century Gothic"/>
          <w:b/>
          <w:bCs/>
          <w:sz w:val="16"/>
          <w:szCs w:val="16"/>
          <w:u w:val="single"/>
        </w:rPr>
        <w:t>1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 do umowy</w:t>
      </w:r>
    </w:p>
    <w:p w14:paraId="1B2D80E9" w14:textId="77777777" w:rsidR="008D3D3F" w:rsidRDefault="008D3D3F" w:rsidP="002A35D7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46F03EF1" w14:textId="07673744" w:rsidR="008D3D3F" w:rsidRPr="008D3D3F" w:rsidRDefault="008D3D3F" w:rsidP="008D3D3F">
      <w:pPr>
        <w:jc w:val="center"/>
        <w:rPr>
          <w:rFonts w:ascii="Century Gothic" w:hAnsi="Century Gothic"/>
          <w:b/>
          <w:bCs/>
          <w:color w:val="EE0000"/>
          <w:sz w:val="16"/>
          <w:szCs w:val="16"/>
          <w:u w:val="single"/>
        </w:rPr>
      </w:pPr>
      <w:r w:rsidRPr="008D3D3F">
        <w:rPr>
          <w:rFonts w:ascii="Century Gothic" w:hAnsi="Century Gothic"/>
          <w:b/>
          <w:bCs/>
          <w:color w:val="EE0000"/>
          <w:sz w:val="16"/>
          <w:szCs w:val="16"/>
          <w:u w:val="single"/>
        </w:rPr>
        <w:t>Modyfikacja</w:t>
      </w:r>
      <w:r w:rsidR="00500EBC">
        <w:rPr>
          <w:rFonts w:ascii="Century Gothic" w:hAnsi="Century Gothic"/>
          <w:b/>
          <w:bCs/>
          <w:color w:val="EE0000"/>
          <w:sz w:val="16"/>
          <w:szCs w:val="16"/>
          <w:u w:val="single"/>
        </w:rPr>
        <w:t xml:space="preserve"> 31.10.2025</w:t>
      </w:r>
    </w:p>
    <w:bookmarkEnd w:id="0"/>
    <w:p w14:paraId="0A6D293D" w14:textId="77777777" w:rsidR="00182D64" w:rsidRPr="00F716CA" w:rsidRDefault="00182D64" w:rsidP="002A35D7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285D40FC" w14:textId="77777777" w:rsidR="00182D64" w:rsidRPr="00D62E3C" w:rsidRDefault="00182D64" w:rsidP="00182D6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0F7F794D" w14:textId="77777777" w:rsidR="00182D64" w:rsidRDefault="00182D64" w:rsidP="00800620">
      <w:pPr>
        <w:rPr>
          <w:rFonts w:ascii="Century Gothic" w:hAnsi="Century Gothic"/>
          <w:b/>
          <w:bCs/>
          <w:sz w:val="16"/>
          <w:szCs w:val="16"/>
        </w:rPr>
      </w:pPr>
    </w:p>
    <w:p w14:paraId="19BC32D3" w14:textId="1A92E89B" w:rsidR="002A35D7" w:rsidRDefault="00EB2C52" w:rsidP="00800620">
      <w:pPr>
        <w:rPr>
          <w:rFonts w:ascii="Century Gothic" w:hAnsi="Century Gothic"/>
          <w:b/>
          <w:bCs/>
          <w:sz w:val="16"/>
          <w:szCs w:val="16"/>
        </w:rPr>
      </w:pPr>
      <w:r w:rsidRPr="004161D4">
        <w:rPr>
          <w:rFonts w:ascii="Century Gothic" w:hAnsi="Century Gothic" w:cs="Calibri"/>
          <w:b/>
          <w:bCs/>
          <w:color w:val="000000"/>
          <w:sz w:val="16"/>
          <w:szCs w:val="16"/>
        </w:rPr>
        <w:t xml:space="preserve">Zadanie nr </w:t>
      </w:r>
      <w:r>
        <w:rPr>
          <w:rFonts w:ascii="Century Gothic" w:hAnsi="Century Gothic" w:cs="Calibri"/>
          <w:b/>
          <w:bCs/>
          <w:color w:val="000000"/>
          <w:sz w:val="16"/>
          <w:szCs w:val="16"/>
        </w:rPr>
        <w:t>3</w:t>
      </w:r>
    </w:p>
    <w:p w14:paraId="03973D8F" w14:textId="77777777" w:rsidR="002A35D7" w:rsidRDefault="002A35D7" w:rsidP="00800620">
      <w:pPr>
        <w:rPr>
          <w:rFonts w:ascii="Century Gothic" w:hAnsi="Century Gothic"/>
          <w:b/>
          <w:bCs/>
          <w:sz w:val="16"/>
          <w:szCs w:val="16"/>
        </w:rPr>
      </w:pPr>
    </w:p>
    <w:p w14:paraId="76B43C49" w14:textId="25188925" w:rsidR="00800620" w:rsidRPr="00F37385" w:rsidRDefault="00800620" w:rsidP="00800620">
      <w:pPr>
        <w:rPr>
          <w:rFonts w:ascii="Century Gothic" w:hAnsi="Century Gothic"/>
          <w:b/>
          <w:bCs/>
          <w:sz w:val="16"/>
          <w:szCs w:val="16"/>
        </w:rPr>
      </w:pPr>
      <w:r w:rsidRPr="00F37385">
        <w:rPr>
          <w:rFonts w:ascii="Century Gothic" w:hAnsi="Century Gothic"/>
          <w:b/>
          <w:bCs/>
          <w:sz w:val="16"/>
          <w:szCs w:val="16"/>
        </w:rPr>
        <w:t xml:space="preserve">Lampa szczelinowa </w:t>
      </w:r>
      <w:r w:rsidR="00517A8E">
        <w:rPr>
          <w:rFonts w:ascii="Century Gothic" w:hAnsi="Century Gothic"/>
          <w:b/>
          <w:bCs/>
          <w:sz w:val="16"/>
          <w:szCs w:val="16"/>
        </w:rPr>
        <w:t>dla Poradni Okulistycznej</w:t>
      </w:r>
    </w:p>
    <w:p w14:paraId="7B79A2F1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2409"/>
        <w:gridCol w:w="2127"/>
      </w:tblGrid>
      <w:tr w:rsidR="00800620" w:rsidRPr="007E51C5" w14:paraId="12E8C80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372" w14:textId="77777777" w:rsidR="00800620" w:rsidRPr="007E51C5" w:rsidRDefault="00800620" w:rsidP="00B02A6F">
            <w:pPr>
              <w:autoSpaceDE w:val="0"/>
              <w:autoSpaceDN w:val="0"/>
              <w:adjustRightInd w:val="0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  <w:r w:rsidRPr="007E51C5">
              <w:rPr>
                <w:rFonts w:ascii="Century Gothic" w:eastAsia="Batang" w:hAnsi="Century Gothic"/>
                <w:color w:val="000000"/>
                <w:sz w:val="20"/>
                <w:szCs w:val="20"/>
              </w:rPr>
              <w:t>LP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9E4AF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Wymagania Zamawiającego (warunek)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F73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Parametr wymagany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723E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Parametr oferowany/podać</w:t>
            </w:r>
          </w:p>
        </w:tc>
      </w:tr>
      <w:tr w:rsidR="00800620" w:rsidRPr="007E51C5" w14:paraId="6BC945B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AB7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6518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Producent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72F65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22243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753D035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8F5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1C06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Arial"/>
                <w:sz w:val="20"/>
                <w:szCs w:val="20"/>
              </w:rPr>
              <w:t>Model/Typ (pełna symbolika)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7E6D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F66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786EC95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21B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7F565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DF8F6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4C3F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4FA30D8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52E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EB14D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Rok produkcji (nie wcześniej 2025 r., sprzęt fabrycznie  nowy) nie rekondycjonowany, nie powystawowy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47A7D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EAFF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377A27D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EC8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0D3E0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b/>
                <w:sz w:val="20"/>
                <w:szCs w:val="20"/>
              </w:rPr>
              <w:t>Lampa szczelinowa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w układzie typu Zeiss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A9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DF41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5A6C3AC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3FBF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62E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Długość szczeliny 1 – 14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8C33C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698B0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E6358B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CFE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315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Szerokość szczeliny od 0 – 14 mm (regulowana płynnie)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F7A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C27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2350B93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96F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F289E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Wysokość szczeliny: 14; 10; 5; 1; 0,2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619A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F6DB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84624B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BBF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3AC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Filtry: błękit kobaltowy, bezczerwienny, amber i absorbujący ciepło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307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6AAD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BB10CD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97B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7038B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Powiększenie minimum 3-stopniowe: 10x, 16x, 25x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FC5B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0A54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1D7F83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EE4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0B10D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Okulary o powiększeniu 12,5 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18A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FC8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9829B2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78FC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D04D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Rotacja szczeliny: 0</w:t>
            </w:r>
            <w:r w:rsidRPr="007E51C5">
              <w:rPr>
                <w:rFonts w:ascii="Century Gothic" w:hAnsi="Century Gothic"/>
                <w:sz w:val="20"/>
                <w:szCs w:val="20"/>
                <w:vertAlign w:val="superscript"/>
              </w:rPr>
              <w:t>0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– 180</w:t>
            </w:r>
            <w:r w:rsidRPr="007E51C5">
              <w:rPr>
                <w:rFonts w:ascii="Century Gothic" w:hAnsi="Century Gothic"/>
                <w:sz w:val="20"/>
                <w:szCs w:val="20"/>
                <w:vertAlign w:val="superscript"/>
              </w:rPr>
              <w:t>0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regulowana płynnie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F3C71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E857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BDA32B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926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BBA49" w14:textId="77777777" w:rsidR="00800620" w:rsidRPr="007E51C5" w:rsidRDefault="00800620" w:rsidP="00B02A6F">
            <w:pPr>
              <w:snapToGrid w:val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Płynna regulacja natężenia światła potencjometrem umieszczonym w bezpośrednim sąsiedztwie joysticka, tak by obsługa joysticka oraz potencjometru mogła być wykonywana jedną ręką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64AD3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655C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1F214F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9F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9DD76" w14:textId="77777777" w:rsidR="00800620" w:rsidRPr="007E51C5" w:rsidRDefault="00800620" w:rsidP="00B02A6F">
            <w:pPr>
              <w:snapToGrid w:val="0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Ramię nośne mikroskopu posiadające kanał do prowadzenia przewodów -umożliwiających poprowadzenie przewodów przystawki rejestratora obrazu wewnątrz korpusu ramienia nośnego mikroskopu, tak by przewody nie przeszkadzały podczas pracy przy urządzeniu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1DE13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12916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00620" w:rsidRPr="007E51C5" w14:paraId="1A17B09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6D9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265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Odległość od oka pacjenta / powierzchni pryzmy: 90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2523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6C6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6BDDB0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7BE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6FC7F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Regulacja PD: 55- 78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17B17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EAD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2E86E5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84F8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1E75F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Oświetlenie halogenowe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61A15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40C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9B4FED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762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B077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Podstawa pod lampę szczelinową zintegrowaną z podbródkiem.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9604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E6E2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018B5D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B08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D57B9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Lampa wyposażona w cyfrową przystawkę o następujących parametrach:</w:t>
            </w:r>
            <w:r w:rsidRPr="007E51C5">
              <w:rPr>
                <w:rFonts w:ascii="Century Gothic" w:hAnsi="Century Gothic"/>
                <w:sz w:val="20"/>
                <w:szCs w:val="20"/>
              </w:rPr>
              <w:br/>
              <w:t>Wiązka dzielona przez rozdzielacz optyczny</w:t>
            </w:r>
          </w:p>
          <w:p w14:paraId="6A1B2EA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Odległość ogniskowania Od strony operatora: 50%, od strony</w:t>
            </w:r>
          </w:p>
          <w:p w14:paraId="2FD952F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rejestratora: 50% (oko prawe)</w:t>
            </w:r>
          </w:p>
          <w:p w14:paraId="3F51DF6C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Typ sensora ½.5 cali CMOS, 5.04 Mpikseli</w:t>
            </w:r>
          </w:p>
          <w:p w14:paraId="42F5037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Rozmiar piksela 2.2 x 2.2 um</w:t>
            </w:r>
          </w:p>
          <w:p w14:paraId="4C927572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Rozmiar obrazu 2592 x 1944</w:t>
            </w:r>
          </w:p>
          <w:p w14:paraId="29B07D5E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Wielkość filmu 1294 x 970</w:t>
            </w:r>
          </w:p>
          <w:p w14:paraId="72C648A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Częstotliwość wyświetlania klatek 24 fps</w:t>
            </w:r>
          </w:p>
          <w:p w14:paraId="3BDE0FC7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Rozdzielczość 125 linii/mm (40X)</w:t>
            </w:r>
          </w:p>
          <w:p w14:paraId="5110085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Filtr odcinający podczerwień</w:t>
            </w:r>
          </w:p>
          <w:p w14:paraId="6F1D545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Gniazda zasilające 12V DC, 2.4W</w:t>
            </w:r>
          </w:p>
          <w:p w14:paraId="533959C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Wyjście LAN (GigE) (Cat6)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729B2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7872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82298F0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D3D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B7F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Oprogramowanie do obsługi przystawki cyfrowej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A76C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D05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3454613" w14:textId="77777777" w:rsidTr="00572BBA">
        <w:trPr>
          <w:trHeight w:val="27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138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911C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Stolik elektryczny pod lampę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2B71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5BD2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949B7A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B6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7AF8D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Komputer PC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A537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D058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EBC7DF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5091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AEC7" w14:textId="77777777" w:rsidR="00800620" w:rsidRPr="007E51C5" w:rsidRDefault="00800620" w:rsidP="00B02A6F">
            <w:pPr>
              <w:ind w:right="-69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Cyfrowy przetwornik do lamp szczelinowych, połączony z komputerem poprzez port LAN. Umożliwiający wykonywanie i rejestrację wysokiej jakości zdjęć cyfrowych o rozdzielczości min 5 Mpix, filmów oraz podglądu na żywo.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FFBE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FD78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29C557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C0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0163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2E4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7F2D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C35D73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4A0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D534C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1799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FD0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FA6244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CCE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B23D8" w14:textId="77777777" w:rsidR="00800620" w:rsidRPr="007E51C5" w:rsidRDefault="00800620" w:rsidP="00B02A6F">
            <w:pPr>
              <w:tabs>
                <w:tab w:val="left" w:pos="219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AF275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435F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68918EA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C8A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CCB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Okres zagwarantowania dostępności i możliwości zakupu </w:t>
            </w: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lastRenderedPageBreak/>
              <w:t>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7F3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1D73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CF62A3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A09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0A238" w14:textId="2B49B7A8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Czas reakcji serwisu w okresie gwarancji od chwili zgłoszenia awarii czyli pojawienie się pracownika serwisu w miejscu awarii lub diagnostyka zdalna w dni robocze </w:t>
            </w:r>
            <w:r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 xml:space="preserve">max </w:t>
            </w:r>
            <w:r w:rsidR="005863FA"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>72</w:t>
            </w:r>
            <w:r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 xml:space="preserve"> godziny</w:t>
            </w: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. Czas skutecznej naprawy sprzętu do 5 dni roboczych.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098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2E1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C044554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04C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11C0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7A2DB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769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0A1B15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B19C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E7E85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przypadku naprawy trwającej dłużej niż 5 dni roboczych Wykonawca zapewni sprzęt zastępczy o parametrach nie gorszych niż oferowany.</w:t>
            </w:r>
          </w:p>
          <w:p w14:paraId="09C88DC9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przypadku naprawy trwającej dłużej niż 14 dni roboczych (import części spoza Polski) Wykonawca zapewni sprzęt zastępczy o parametrach nie gorszych niż oferowany.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406D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7A0D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7356E9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4082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DA182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9A96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3CE13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614BE6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7FD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4D435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Certyfikat I ISO 13485 dla producenta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008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7C81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F4923C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36C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49908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Deklaracja zgodności CE wydana przez producenta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FA3D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D6A6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84A2470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621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5A2D6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Bezpłatne przeglądy okresowe przez cały okres   gwarancji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t>, niezależnie od zaleceń producenta, na koszt Wykonawcy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4B21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586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70B6B0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CA9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D8821" w14:textId="77777777" w:rsidR="00800620" w:rsidRPr="007E51C5" w:rsidRDefault="00800620" w:rsidP="00B02A6F">
            <w:pPr>
              <w:ind w:right="-69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C427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DA478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9BC6596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F64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F7BB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Zagwarantowana dostępność części zamiennych przez co najmniej 10  lat od daty zainstalowania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4972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875C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C4464B4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E7D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6D28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Autoryzowany serwis gwarancyjny i pogwarancyjny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84B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4E5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EB3B3F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578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E0B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FB4A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32A8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CEDF60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0D2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45A86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99D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80B8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F87F8D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642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FE70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7F99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FB74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69C2AC1A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165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39640" w14:textId="77777777" w:rsidR="00800620" w:rsidRPr="007E51C5" w:rsidRDefault="00800620" w:rsidP="00B02A6F">
            <w:pPr>
              <w:tabs>
                <w:tab w:val="left" w:pos="96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Zapewnienie producenta lub autoryzowanego dystrybutora o zapewnieniu serwisu gwarancyjnego i pogwarancyjnego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7CC0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D38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5FAD7B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402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08CA" w14:textId="67A7276C" w:rsidR="00800620" w:rsidRPr="007E51C5" w:rsidRDefault="00800620" w:rsidP="00B02A6F">
            <w:pPr>
              <w:tabs>
                <w:tab w:val="left" w:pos="96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Gwarancja min. 36 miesiące na urządzenie od daty podpisania przez  strony bezusterkowego protokołu odbioru</w:t>
            </w: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br/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t>36 miesięcy – 0 pkt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br/>
              <w:t>37 - 42 miesięcy – 10 pkt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br/>
              <w:t>&gt; 42 miesięcy – 20 pkt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8E12A" w14:textId="6BF4F23E" w:rsidR="00800620" w:rsidRPr="00697BCD" w:rsidRDefault="00800620" w:rsidP="003D3484">
            <w:pPr>
              <w:ind w:right="-69"/>
              <w:rPr>
                <w:rFonts w:ascii="Century Gothic" w:hAnsi="Century Gothic" w:cs="Calibri"/>
                <w:sz w:val="18"/>
                <w:szCs w:val="18"/>
              </w:rPr>
            </w:pPr>
            <w:r w:rsidRPr="00697BCD">
              <w:rPr>
                <w:rFonts w:ascii="Century Gothic" w:hAnsi="Century Gothic" w:cs="Calibri"/>
                <w:sz w:val="18"/>
                <w:szCs w:val="18"/>
              </w:rPr>
              <w:t>36 miesięcy – 0 pkt</w:t>
            </w:r>
            <w:r w:rsidRPr="00697BCD">
              <w:rPr>
                <w:rFonts w:ascii="Century Gothic" w:hAnsi="Century Gothic" w:cs="Calibri"/>
                <w:sz w:val="18"/>
                <w:szCs w:val="18"/>
              </w:rPr>
              <w:br/>
              <w:t>37 - 42 miesięcy – 10 pkt</w:t>
            </w:r>
            <w:r w:rsidRPr="00697BCD">
              <w:rPr>
                <w:rFonts w:ascii="Century Gothic" w:hAnsi="Century Gothic" w:cs="Calibri"/>
                <w:sz w:val="18"/>
                <w:szCs w:val="18"/>
              </w:rPr>
              <w:br/>
              <w:t>&gt; 42 miesięcy – 20 pkt</w:t>
            </w:r>
          </w:p>
          <w:p w14:paraId="09A2A91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D2D2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E85016C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E012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DD78D" w14:textId="23F3FCF0" w:rsidR="00800620" w:rsidRPr="007E51C5" w:rsidRDefault="00800620" w:rsidP="00B02A6F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Dostawa i uruchomienie (zrealizowanie przedmiotu umowy): </w:t>
            </w:r>
            <w:r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 xml:space="preserve">do </w:t>
            </w:r>
            <w:r w:rsidR="005863FA"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>1 grudnia</w:t>
            </w:r>
            <w:r w:rsidRPr="005863FA">
              <w:rPr>
                <w:rFonts w:ascii="Century Gothic" w:hAnsi="Century Gothic" w:cs="Calibri"/>
                <w:color w:val="EE0000"/>
                <w:sz w:val="20"/>
                <w:szCs w:val="20"/>
              </w:rPr>
              <w:t xml:space="preserve"> 2025 roku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2FAD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DB6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F5DE8C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6CB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8D10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Integracja z posiadanym przez Zamawiającego systemem do przechowywania zdjęć - System ImageNet6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C891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2F42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0B87F0D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p w14:paraId="01B8AC24" w14:textId="77777777" w:rsidR="007E51C5" w:rsidRDefault="007E51C5" w:rsidP="007E51C5">
      <w:pPr>
        <w:spacing w:line="360" w:lineRule="auto"/>
        <w:rPr>
          <w:rFonts w:ascii="Century Gothic" w:hAnsi="Century Gothic" w:cs="Calibri"/>
          <w:color w:val="000000"/>
          <w:sz w:val="16"/>
          <w:szCs w:val="16"/>
        </w:rPr>
      </w:pPr>
    </w:p>
    <w:p w14:paraId="207B75DD" w14:textId="77777777" w:rsidR="007E51C5" w:rsidRDefault="007E51C5" w:rsidP="007E51C5">
      <w:pPr>
        <w:rPr>
          <w:rFonts w:ascii="Century Gothic" w:hAnsi="Century Gothic" w:cs="Calibri"/>
          <w:color w:val="000000"/>
          <w:sz w:val="16"/>
          <w:szCs w:val="16"/>
        </w:rPr>
      </w:pPr>
    </w:p>
    <w:p w14:paraId="4625B891" w14:textId="77777777" w:rsidR="007E51C5" w:rsidRPr="00E419CF" w:rsidRDefault="007E51C5" w:rsidP="007E51C5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419CF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30266D91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D4613D0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472FEFD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59A5F48" w14:textId="22BBFA3B" w:rsidR="007E51C5" w:rsidRDefault="007E51C5" w:rsidP="007E51C5">
      <w:pPr>
        <w:rPr>
          <w:rFonts w:ascii="Century Gothic" w:hAnsi="Century Gothic"/>
          <w:sz w:val="16"/>
          <w:szCs w:val="16"/>
        </w:rPr>
        <w:sectPr w:rsidR="007E51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6D136DC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tbl>
      <w:tblPr>
        <w:tblW w:w="9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"/>
        <w:gridCol w:w="212"/>
        <w:gridCol w:w="12276"/>
      </w:tblGrid>
      <w:tr w:rsidR="002A35D7" w:rsidRPr="001F5F31" w14:paraId="778E8420" w14:textId="77777777" w:rsidTr="00E96925">
        <w:trPr>
          <w:trHeight w:val="27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DFECA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tbl>
            <w:tblPr>
              <w:tblW w:w="125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1387"/>
              <w:gridCol w:w="931"/>
              <w:gridCol w:w="1739"/>
              <w:gridCol w:w="1545"/>
              <w:gridCol w:w="1352"/>
              <w:gridCol w:w="1739"/>
              <w:gridCol w:w="1739"/>
            </w:tblGrid>
            <w:tr w:rsidR="002A35D7" w:rsidRPr="00D65FB0" w14:paraId="1F8BD559" w14:textId="77777777" w:rsidTr="00182D64">
              <w:trPr>
                <w:trHeight w:val="652"/>
              </w:trPr>
              <w:tc>
                <w:tcPr>
                  <w:tcW w:w="2126" w:type="dxa"/>
                </w:tcPr>
                <w:p w14:paraId="3CA454E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Nazwa towaru - asortyment</w:t>
                  </w:r>
                </w:p>
              </w:tc>
              <w:tc>
                <w:tcPr>
                  <w:tcW w:w="1387" w:type="dxa"/>
                </w:tcPr>
                <w:p w14:paraId="0759699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J.m.</w:t>
                  </w:r>
                </w:p>
              </w:tc>
              <w:tc>
                <w:tcPr>
                  <w:tcW w:w="931" w:type="dxa"/>
                </w:tcPr>
                <w:p w14:paraId="0C33EF77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739" w:type="dxa"/>
                </w:tcPr>
                <w:p w14:paraId="3F76718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netto</w:t>
                  </w:r>
                </w:p>
              </w:tc>
              <w:tc>
                <w:tcPr>
                  <w:tcW w:w="1545" w:type="dxa"/>
                </w:tcPr>
                <w:p w14:paraId="3DED7ACB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netto</w:t>
                  </w:r>
                </w:p>
              </w:tc>
              <w:tc>
                <w:tcPr>
                  <w:tcW w:w="1352" w:type="dxa"/>
                </w:tcPr>
                <w:p w14:paraId="5A8C8D2B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Stawka podatku VAT</w:t>
                  </w:r>
                </w:p>
              </w:tc>
              <w:tc>
                <w:tcPr>
                  <w:tcW w:w="1739" w:type="dxa"/>
                </w:tcPr>
                <w:p w14:paraId="5D109924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brutto</w:t>
                  </w:r>
                </w:p>
              </w:tc>
              <w:tc>
                <w:tcPr>
                  <w:tcW w:w="1739" w:type="dxa"/>
                </w:tcPr>
                <w:p w14:paraId="60CFD0D8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2A35D7" w:rsidRPr="003C52D6" w14:paraId="6158145B" w14:textId="77777777" w:rsidTr="00182D64">
              <w:trPr>
                <w:trHeight w:val="620"/>
              </w:trPr>
              <w:tc>
                <w:tcPr>
                  <w:tcW w:w="2126" w:type="dxa"/>
                </w:tcPr>
                <w:p w14:paraId="528479DE" w14:textId="07511BC1" w:rsidR="002A35D7" w:rsidRPr="006B59F1" w:rsidRDefault="002A35D7" w:rsidP="00E96925">
                  <w:pPr>
                    <w:spacing w:line="360" w:lineRule="auto"/>
                    <w:rPr>
                      <w:rFonts w:cstheme="minorHAnsi"/>
                    </w:rPr>
                  </w:pPr>
                  <w:r w:rsidRPr="006B59F1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Lampa szczelinowa</w:t>
                  </w:r>
                </w:p>
              </w:tc>
              <w:tc>
                <w:tcPr>
                  <w:tcW w:w="1387" w:type="dxa"/>
                </w:tcPr>
                <w:p w14:paraId="3F441EE0" w14:textId="663F18C8" w:rsidR="002A35D7" w:rsidRPr="006B59F1" w:rsidRDefault="007E51C5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6B59F1">
                    <w:rPr>
                      <w:rFonts w:cstheme="minorHAnsi"/>
                    </w:rPr>
                    <w:t>s</w:t>
                  </w:r>
                  <w:r w:rsidR="002A35D7" w:rsidRPr="006B59F1">
                    <w:rPr>
                      <w:rFonts w:cstheme="minorHAnsi"/>
                    </w:rPr>
                    <w:t>zt.</w:t>
                  </w:r>
                </w:p>
              </w:tc>
              <w:tc>
                <w:tcPr>
                  <w:tcW w:w="931" w:type="dxa"/>
                </w:tcPr>
                <w:p w14:paraId="3361606D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3C52D6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739" w:type="dxa"/>
                </w:tcPr>
                <w:p w14:paraId="39BD0266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2311E3DD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005F62D7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665F8581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99196EE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697BCD" w:rsidRPr="003C52D6" w14:paraId="32098395" w14:textId="77777777" w:rsidTr="00697BCD">
              <w:trPr>
                <w:trHeight w:val="194"/>
              </w:trPr>
              <w:tc>
                <w:tcPr>
                  <w:tcW w:w="2126" w:type="dxa"/>
                </w:tcPr>
                <w:p w14:paraId="78028427" w14:textId="77777777" w:rsidR="00697BCD" w:rsidRPr="006B59F1" w:rsidRDefault="00697BCD" w:rsidP="00E96925">
                  <w:pPr>
                    <w:spacing w:line="360" w:lineRule="auto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7" w:type="dxa"/>
                </w:tcPr>
                <w:p w14:paraId="1394C554" w14:textId="77777777" w:rsidR="00697BCD" w:rsidRPr="006B59F1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931" w:type="dxa"/>
                </w:tcPr>
                <w:p w14:paraId="4D62F66A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6894249C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164D684A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32A69CC6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3CD9331E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38AE1E8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182D64" w:rsidRPr="003C52D6" w14:paraId="593EC117" w14:textId="77777777" w:rsidTr="00182D64">
              <w:trPr>
                <w:trHeight w:val="322"/>
              </w:trPr>
              <w:tc>
                <w:tcPr>
                  <w:tcW w:w="4444" w:type="dxa"/>
                  <w:gridSpan w:val="3"/>
                </w:tcPr>
                <w:p w14:paraId="3122D8DA" w14:textId="36567D4A" w:rsidR="00182D64" w:rsidRPr="003C52D6" w:rsidRDefault="00182D64" w:rsidP="00182D64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Razem:</w:t>
                  </w:r>
                </w:p>
              </w:tc>
              <w:tc>
                <w:tcPr>
                  <w:tcW w:w="1739" w:type="dxa"/>
                </w:tcPr>
                <w:p w14:paraId="20E5F94A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31995A69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632E2F68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DDD8AA2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371C7199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</w:tbl>
          <w:p w14:paraId="0B11D67B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465DE3FB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  <w:t>UWAGA: Zamawiający podaje sposób wyliczenia wartości netto i brutto:</w:t>
            </w:r>
          </w:p>
          <w:p w14:paraId="1AFFEFF9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bookmarkStart w:id="1" w:name="_Hlk65832846"/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Cena jednostkowa netto x ilość = wartość netto</w:t>
            </w:r>
          </w:p>
          <w:p w14:paraId="67A5EA7D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Wartość netto + stawka podatku Vat = wartość brutto</w:t>
            </w:r>
          </w:p>
          <w:bookmarkEnd w:id="1"/>
          <w:p w14:paraId="63219EBD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17296A97" w14:textId="2469519A" w:rsidR="00FD18F8" w:rsidRPr="005C4FB1" w:rsidRDefault="002A35D7" w:rsidP="00FD18F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u w:val="single"/>
              </w:rPr>
            </w:pPr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="00FD18F8" w:rsidRPr="005C4FB1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241FEB31" w14:textId="2AEAEAD3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2A35D7" w:rsidRPr="001F5F31" w14:paraId="23FA1DFA" w14:textId="77777777" w:rsidTr="007E51C5">
        <w:trPr>
          <w:trHeight w:val="108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FAAD9" w14:textId="26DCB5A3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A35D7" w:rsidRPr="001F5F31" w14:paraId="79C44BDB" w14:textId="77777777" w:rsidTr="007E51C5">
        <w:trPr>
          <w:trHeight w:val="189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CBCD0" w14:textId="7C3104C1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A35D7" w:rsidRPr="001F5F31" w14:paraId="243FD35B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EF7A8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FE5D6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11BAF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A35D7" w:rsidRPr="001F5F31" w14:paraId="2A8BB412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C082D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27013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27EE9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A35D7" w:rsidRPr="001F5F31" w14:paraId="13C3CC22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7E118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3254C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A8457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…………………………….</w:t>
            </w:r>
          </w:p>
        </w:tc>
      </w:tr>
      <w:tr w:rsidR="002A35D7" w:rsidRPr="001F5F31" w14:paraId="7D47080C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AF59D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D69E4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43236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Podpis Wykonawcy</w:t>
            </w:r>
          </w:p>
        </w:tc>
      </w:tr>
    </w:tbl>
    <w:p w14:paraId="1FD40A93" w14:textId="77777777" w:rsidR="00800620" w:rsidRDefault="00800620" w:rsidP="00800620">
      <w:pPr>
        <w:spacing w:line="240" w:lineRule="exact"/>
        <w:jc w:val="center"/>
        <w:rPr>
          <w:rFonts w:ascii="Calibri" w:eastAsia="Calibri" w:hAnsi="Calibri" w:cs="Calibri"/>
          <w:kern w:val="2"/>
          <w:sz w:val="22"/>
          <w:lang w:eastAsia="zh-CN" w:bidi="hi-IN"/>
        </w:rPr>
      </w:pPr>
    </w:p>
    <w:p w14:paraId="24122D6C" w14:textId="77777777" w:rsidR="00800620" w:rsidRDefault="00800620"/>
    <w:sectPr w:rsidR="00800620" w:rsidSect="00182D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44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620"/>
    <w:rsid w:val="0002525A"/>
    <w:rsid w:val="00034D2E"/>
    <w:rsid w:val="000C09CB"/>
    <w:rsid w:val="00182D64"/>
    <w:rsid w:val="001D05EA"/>
    <w:rsid w:val="002536D7"/>
    <w:rsid w:val="002A35D7"/>
    <w:rsid w:val="00324741"/>
    <w:rsid w:val="00325522"/>
    <w:rsid w:val="003352A3"/>
    <w:rsid w:val="003D3484"/>
    <w:rsid w:val="00467640"/>
    <w:rsid w:val="00500EBC"/>
    <w:rsid w:val="00517A8E"/>
    <w:rsid w:val="00572BBA"/>
    <w:rsid w:val="005822ED"/>
    <w:rsid w:val="005863FA"/>
    <w:rsid w:val="00607EAF"/>
    <w:rsid w:val="00640897"/>
    <w:rsid w:val="00697BCD"/>
    <w:rsid w:val="006B59F1"/>
    <w:rsid w:val="006F1C58"/>
    <w:rsid w:val="007A4E6C"/>
    <w:rsid w:val="007E51C5"/>
    <w:rsid w:val="00800620"/>
    <w:rsid w:val="008521ED"/>
    <w:rsid w:val="00865F68"/>
    <w:rsid w:val="00875C72"/>
    <w:rsid w:val="008A1FF6"/>
    <w:rsid w:val="008A2268"/>
    <w:rsid w:val="008D3D3F"/>
    <w:rsid w:val="009B4B19"/>
    <w:rsid w:val="00A25D65"/>
    <w:rsid w:val="00A30076"/>
    <w:rsid w:val="00A74D8C"/>
    <w:rsid w:val="00AC3F60"/>
    <w:rsid w:val="00B15AEA"/>
    <w:rsid w:val="00B218F2"/>
    <w:rsid w:val="00B80F09"/>
    <w:rsid w:val="00C3069A"/>
    <w:rsid w:val="00D60A0C"/>
    <w:rsid w:val="00DB55F3"/>
    <w:rsid w:val="00DC0285"/>
    <w:rsid w:val="00E110A0"/>
    <w:rsid w:val="00EB2C52"/>
    <w:rsid w:val="00ED76CE"/>
    <w:rsid w:val="00FD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57907"/>
  <w15:chartTrackingRefBased/>
  <w15:docId w15:val="{BBD3804F-6223-4183-AA0C-50B2D3C9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62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0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06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6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6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6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6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6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6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6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06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6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6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6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6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6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6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6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6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06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6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6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6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62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7E51C5"/>
    <w:pPr>
      <w:spacing w:after="0" w:line="240" w:lineRule="auto"/>
    </w:pPr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27</cp:revision>
  <dcterms:created xsi:type="dcterms:W3CDTF">2025-10-10T12:10:00Z</dcterms:created>
  <dcterms:modified xsi:type="dcterms:W3CDTF">2025-10-31T08:08:00Z</dcterms:modified>
</cp:coreProperties>
</file>