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867C51" w14:textId="6C43A811" w:rsidR="00D34297" w:rsidRPr="00906D01" w:rsidRDefault="00A561F2" w:rsidP="00906D01">
      <w:pPr>
        <w:rPr>
          <w:rFonts w:ascii="Arial Narrow" w:hAnsi="Arial Narrow" w:cs="Arial"/>
          <w:sz w:val="22"/>
          <w:szCs w:val="22"/>
        </w:rPr>
      </w:pPr>
      <w:r w:rsidRPr="00906D01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906D01">
        <w:rPr>
          <w:rFonts w:ascii="Arial Narrow" w:hAnsi="Arial Narrow" w:cs="Arial"/>
          <w:b/>
          <w:bCs/>
          <w:sz w:val="22"/>
          <w:szCs w:val="22"/>
        </w:rPr>
        <w:tab/>
      </w:r>
      <w:r w:rsidR="00906D01">
        <w:rPr>
          <w:rFonts w:ascii="Arial Narrow" w:hAnsi="Arial Narrow" w:cs="Arial"/>
          <w:b/>
          <w:bCs/>
          <w:sz w:val="22"/>
          <w:szCs w:val="22"/>
        </w:rPr>
        <w:tab/>
      </w:r>
      <w:r w:rsidR="00906D01">
        <w:rPr>
          <w:rFonts w:ascii="Arial Narrow" w:hAnsi="Arial Narrow" w:cs="Arial"/>
          <w:b/>
          <w:bCs/>
          <w:sz w:val="22"/>
          <w:szCs w:val="22"/>
        </w:rPr>
        <w:tab/>
      </w:r>
      <w:r w:rsidR="00906D01">
        <w:rPr>
          <w:rFonts w:ascii="Arial Narrow" w:hAnsi="Arial Narrow" w:cs="Arial"/>
          <w:b/>
          <w:bCs/>
          <w:sz w:val="22"/>
          <w:szCs w:val="22"/>
        </w:rPr>
        <w:tab/>
      </w:r>
      <w:r w:rsidR="00906D01">
        <w:rPr>
          <w:rFonts w:ascii="Arial Narrow" w:hAnsi="Arial Narrow" w:cs="Arial"/>
          <w:b/>
          <w:bCs/>
          <w:sz w:val="22"/>
          <w:szCs w:val="22"/>
        </w:rPr>
        <w:tab/>
      </w:r>
      <w:r w:rsidR="00906D01">
        <w:rPr>
          <w:rFonts w:ascii="Arial Narrow" w:hAnsi="Arial Narrow" w:cs="Arial"/>
          <w:b/>
          <w:bCs/>
          <w:sz w:val="22"/>
          <w:szCs w:val="22"/>
        </w:rPr>
        <w:tab/>
      </w:r>
      <w:r w:rsidR="00906D01" w:rsidRPr="00906D01">
        <w:rPr>
          <w:rFonts w:ascii="Arial Narrow" w:hAnsi="Arial Narrow" w:cs="Arial"/>
          <w:sz w:val="22"/>
          <w:szCs w:val="22"/>
        </w:rPr>
        <w:t xml:space="preserve"> </w:t>
      </w:r>
      <w:r w:rsidR="00906D01" w:rsidRPr="00906D01">
        <w:rPr>
          <w:rFonts w:ascii="Arial Narrow" w:hAnsi="Arial Narrow" w:cs="Arial"/>
          <w:sz w:val="22"/>
          <w:szCs w:val="22"/>
        </w:rPr>
        <w:t>Bydgoszcz dnia: 2025-11-07</w:t>
      </w:r>
    </w:p>
    <w:p w14:paraId="485C0478" w14:textId="77777777" w:rsidR="00D34297" w:rsidRPr="00906D01" w:rsidRDefault="00A561F2" w:rsidP="00906D01">
      <w:pPr>
        <w:rPr>
          <w:rFonts w:ascii="Arial Narrow" w:hAnsi="Arial Narrow" w:cs="Arial"/>
          <w:sz w:val="22"/>
          <w:szCs w:val="22"/>
        </w:rPr>
      </w:pPr>
      <w:r w:rsidRPr="00906D01">
        <w:rPr>
          <w:rFonts w:ascii="Arial Narrow" w:hAnsi="Arial Narrow" w:cs="Arial"/>
          <w:sz w:val="22"/>
          <w:szCs w:val="22"/>
        </w:rPr>
        <w:t>Powstańców Warszawy</w:t>
      </w:r>
      <w:r w:rsidR="00D34297" w:rsidRPr="00906D01">
        <w:rPr>
          <w:rFonts w:ascii="Arial Narrow" w:hAnsi="Arial Narrow" w:cs="Arial"/>
          <w:sz w:val="22"/>
          <w:szCs w:val="22"/>
        </w:rPr>
        <w:t xml:space="preserve"> </w:t>
      </w:r>
      <w:r w:rsidRPr="00906D01">
        <w:rPr>
          <w:rFonts w:ascii="Arial Narrow" w:hAnsi="Arial Narrow" w:cs="Arial"/>
          <w:sz w:val="22"/>
          <w:szCs w:val="22"/>
        </w:rPr>
        <w:t>5</w:t>
      </w:r>
    </w:p>
    <w:p w14:paraId="0D244FA8" w14:textId="77777777" w:rsidR="00D34297" w:rsidRDefault="00A561F2" w:rsidP="00906D01">
      <w:pPr>
        <w:rPr>
          <w:rFonts w:ascii="Arial Narrow" w:hAnsi="Arial Narrow" w:cs="Arial"/>
          <w:sz w:val="22"/>
          <w:szCs w:val="22"/>
        </w:rPr>
      </w:pPr>
      <w:r w:rsidRPr="00906D01">
        <w:rPr>
          <w:rFonts w:ascii="Arial Narrow" w:hAnsi="Arial Narrow" w:cs="Arial"/>
          <w:sz w:val="22"/>
          <w:szCs w:val="22"/>
        </w:rPr>
        <w:t>85-681</w:t>
      </w:r>
      <w:r w:rsidR="00D34297" w:rsidRPr="00906D01">
        <w:rPr>
          <w:rFonts w:ascii="Arial Narrow" w:hAnsi="Arial Narrow" w:cs="Arial"/>
          <w:sz w:val="22"/>
          <w:szCs w:val="22"/>
        </w:rPr>
        <w:t xml:space="preserve"> </w:t>
      </w:r>
      <w:r w:rsidRPr="00906D01">
        <w:rPr>
          <w:rFonts w:ascii="Arial Narrow" w:hAnsi="Arial Narrow" w:cs="Arial"/>
          <w:sz w:val="22"/>
          <w:szCs w:val="22"/>
        </w:rPr>
        <w:t>Bydgoszcz</w:t>
      </w:r>
    </w:p>
    <w:p w14:paraId="068B6EC9" w14:textId="77777777" w:rsidR="00906D01" w:rsidRDefault="00906D01" w:rsidP="00906D01">
      <w:pPr>
        <w:rPr>
          <w:rFonts w:ascii="Arial Narrow" w:hAnsi="Arial Narrow" w:cs="Arial"/>
          <w:sz w:val="22"/>
          <w:szCs w:val="22"/>
        </w:rPr>
      </w:pPr>
    </w:p>
    <w:p w14:paraId="7A7E0253" w14:textId="3C2A22A5" w:rsidR="00906D01" w:rsidRDefault="00906D01" w:rsidP="00906D01">
      <w:pPr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Pismo: 8563/25</w:t>
      </w:r>
    </w:p>
    <w:p w14:paraId="42EB96A8" w14:textId="7CC6D0D5" w:rsidR="00906D01" w:rsidRPr="00906D01" w:rsidRDefault="00906D01" w:rsidP="00906D01">
      <w:pPr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Sprawa nr: 102/2025</w:t>
      </w:r>
    </w:p>
    <w:p w14:paraId="3D7C6399" w14:textId="77777777" w:rsidR="00D34297" w:rsidRPr="00906D01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 w:val="22"/>
          <w:szCs w:val="22"/>
        </w:rPr>
      </w:pPr>
      <w:r w:rsidRPr="00906D01">
        <w:rPr>
          <w:rFonts w:ascii="Arial Narrow" w:hAnsi="Arial Narrow" w:cs="Arial"/>
          <w:b/>
          <w:sz w:val="22"/>
          <w:szCs w:val="22"/>
        </w:rPr>
        <w:t>WYKONAWCY</w:t>
      </w:r>
    </w:p>
    <w:p w14:paraId="6805BEF2" w14:textId="77777777" w:rsidR="00D34297" w:rsidRPr="00906D01" w:rsidRDefault="00D34297" w:rsidP="00906D01">
      <w:pPr>
        <w:tabs>
          <w:tab w:val="left" w:pos="708"/>
          <w:tab w:val="center" w:pos="4536"/>
          <w:tab w:val="right" w:pos="9072"/>
        </w:tabs>
        <w:spacing w:after="120" w:line="360" w:lineRule="auto"/>
        <w:ind w:left="5670"/>
        <w:rPr>
          <w:rFonts w:ascii="Arial Narrow" w:hAnsi="Arial Narrow" w:cs="Arial"/>
          <w:sz w:val="22"/>
          <w:szCs w:val="22"/>
        </w:rPr>
      </w:pPr>
      <w:r w:rsidRPr="00906D01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2269"/>
        <w:gridCol w:w="6803"/>
        <w:gridCol w:w="108"/>
      </w:tblGrid>
      <w:tr w:rsidR="00D34297" w:rsidRPr="00906D01" w14:paraId="75288520" w14:textId="77777777" w:rsidTr="00906D01">
        <w:trPr>
          <w:trHeight w:val="841"/>
        </w:trPr>
        <w:tc>
          <w:tcPr>
            <w:tcW w:w="9180" w:type="dxa"/>
            <w:gridSpan w:val="3"/>
            <w:shd w:val="clear" w:color="auto" w:fill="F2F2F2"/>
            <w:hideMark/>
          </w:tcPr>
          <w:p w14:paraId="3F7B2600" w14:textId="2C948498" w:rsidR="00D34297" w:rsidRPr="00906D01" w:rsidRDefault="00D34297" w:rsidP="00906D01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906D01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ZAWIADOMIENIE</w:t>
            </w:r>
            <w:r w:rsidR="00906D01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 xml:space="preserve"> O UNIEWAŻNIENIU POSTĘPOWANIA</w:t>
            </w:r>
          </w:p>
          <w:p w14:paraId="726DB0E7" w14:textId="58AF9222" w:rsidR="00D34297" w:rsidRPr="00906D01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</w:p>
        </w:tc>
      </w:tr>
      <w:tr w:rsidR="00D34297" w:rsidRPr="00906D01" w14:paraId="2E561681" w14:textId="77777777" w:rsidTr="00906D0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08" w:type="dxa"/>
        </w:trPr>
        <w:tc>
          <w:tcPr>
            <w:tcW w:w="2269" w:type="dxa"/>
          </w:tcPr>
          <w:p w14:paraId="4910EBA2" w14:textId="1326B470" w:rsidR="00D34297" w:rsidRPr="00906D01" w:rsidRDefault="00906D01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br/>
            </w:r>
            <w:r w:rsidR="00D34297" w:rsidRPr="00906D01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3C140CF7" w14:textId="77777777" w:rsidR="00906D01" w:rsidRDefault="00906D01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</w:p>
          <w:p w14:paraId="292C94D2" w14:textId="68424568" w:rsidR="00D34297" w:rsidRPr="00906D01" w:rsidRDefault="00A561F2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06D01">
              <w:rPr>
                <w:rFonts w:ascii="Arial Narrow" w:hAnsi="Arial Narrow" w:cs="Arial"/>
                <w:bCs/>
                <w:sz w:val="22"/>
                <w:szCs w:val="22"/>
              </w:rPr>
              <w:t>Dostawy wyrobów dla Zakładu Analityki Lekarskiej na okres 36 miesięcy</w:t>
            </w:r>
          </w:p>
        </w:tc>
      </w:tr>
      <w:tr w:rsidR="00A561F2" w:rsidRPr="00906D01" w14:paraId="58D60342" w14:textId="77777777" w:rsidTr="00906D0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08" w:type="dxa"/>
        </w:trPr>
        <w:tc>
          <w:tcPr>
            <w:tcW w:w="2269" w:type="dxa"/>
          </w:tcPr>
          <w:p w14:paraId="37AA2104" w14:textId="77777777" w:rsidR="00A561F2" w:rsidRPr="00906D01" w:rsidRDefault="00A561F2" w:rsidP="0096383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06D01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14C15B3E" w14:textId="77777777" w:rsidR="00A561F2" w:rsidRPr="00906D01" w:rsidRDefault="00A561F2" w:rsidP="0096383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06D01">
              <w:rPr>
                <w:rFonts w:ascii="Arial Narrow" w:hAnsi="Arial Narrow" w:cs="Arial"/>
                <w:bCs/>
                <w:sz w:val="22"/>
                <w:szCs w:val="22"/>
              </w:rPr>
              <w:t>102/2025</w:t>
            </w:r>
          </w:p>
        </w:tc>
      </w:tr>
    </w:tbl>
    <w:p w14:paraId="2547DB7C" w14:textId="77777777" w:rsidR="00010B31" w:rsidRPr="00906D01" w:rsidRDefault="00010B31" w:rsidP="00D34297">
      <w:pPr>
        <w:pStyle w:val="Nagwek"/>
        <w:tabs>
          <w:tab w:val="left" w:pos="708"/>
        </w:tabs>
        <w:rPr>
          <w:rFonts w:ascii="Arial Narrow" w:hAnsi="Arial Narrow" w:cs="Arial"/>
          <w:b/>
          <w:sz w:val="22"/>
          <w:szCs w:val="22"/>
        </w:rPr>
      </w:pPr>
    </w:p>
    <w:p w14:paraId="50BBFC16" w14:textId="77777777" w:rsidR="00010B31" w:rsidRPr="00906D01" w:rsidRDefault="00EB1359" w:rsidP="00010B31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 w:rsidRPr="00906D01">
        <w:rPr>
          <w:rFonts w:ascii="Arial Narrow" w:hAnsi="Arial Narrow" w:cs="Arial"/>
          <w:sz w:val="22"/>
          <w:szCs w:val="22"/>
        </w:rPr>
        <w:t xml:space="preserve">Zamawiający, </w:t>
      </w:r>
      <w:r w:rsidR="00A561F2" w:rsidRPr="00906D01">
        <w:rPr>
          <w:rFonts w:ascii="Arial Narrow" w:hAnsi="Arial Narrow" w:cs="Arial"/>
          <w:b/>
          <w:sz w:val="22"/>
          <w:szCs w:val="22"/>
        </w:rPr>
        <w:t>10WSzKzP SPZOZ</w:t>
      </w:r>
      <w:r w:rsidRPr="00906D01">
        <w:rPr>
          <w:rFonts w:ascii="Arial Narrow" w:hAnsi="Arial Narrow" w:cs="Arial"/>
          <w:sz w:val="22"/>
          <w:szCs w:val="22"/>
        </w:rPr>
        <w:t xml:space="preserve">, działając na podstawie art. 260 ustawy z dnia 11 września 2019r. Prawo zamówień publicznych </w:t>
      </w:r>
      <w:r w:rsidR="00A561F2" w:rsidRPr="00906D01">
        <w:rPr>
          <w:rFonts w:ascii="Arial Narrow" w:hAnsi="Arial Narrow" w:cs="Arial"/>
          <w:sz w:val="22"/>
          <w:szCs w:val="22"/>
        </w:rPr>
        <w:t>(t.j. Dz. U. z 2024 poz. 1320)</w:t>
      </w:r>
      <w:r w:rsidRPr="00906D01">
        <w:rPr>
          <w:rFonts w:ascii="Arial Narrow" w:hAnsi="Arial Narrow" w:cs="Arial"/>
          <w:sz w:val="22"/>
          <w:szCs w:val="22"/>
        </w:rPr>
        <w:t xml:space="preserve">, zwanej dalej „ustawą Pzp”, zawiadamia że unieważnia postępowanie o udzielenie zamówienia publicznego </w:t>
      </w:r>
      <w:r w:rsidR="00010B31" w:rsidRPr="00906D01">
        <w:rPr>
          <w:rFonts w:ascii="Arial Narrow" w:hAnsi="Arial Narrow" w:cs="Arial"/>
          <w:sz w:val="22"/>
          <w:szCs w:val="22"/>
        </w:rPr>
        <w:t>na</w:t>
      </w:r>
      <w:r w:rsidRPr="00906D01">
        <w:rPr>
          <w:rFonts w:ascii="Arial Narrow" w:hAnsi="Arial Narrow" w:cs="Arial"/>
          <w:sz w:val="22"/>
          <w:szCs w:val="22"/>
        </w:rPr>
        <w:t xml:space="preserve"> </w:t>
      </w:r>
      <w:r w:rsidR="00D8293D" w:rsidRPr="00906D01">
        <w:rPr>
          <w:rFonts w:ascii="Arial Narrow" w:hAnsi="Arial Narrow" w:cs="Arial"/>
          <w:sz w:val="22"/>
          <w:szCs w:val="22"/>
        </w:rPr>
        <w:t>na</w:t>
      </w:r>
      <w:r w:rsidR="00010B31" w:rsidRPr="00906D01">
        <w:rPr>
          <w:rFonts w:ascii="Arial Narrow" w:hAnsi="Arial Narrow" w:cs="Arial"/>
          <w:sz w:val="22"/>
          <w:szCs w:val="22"/>
        </w:rPr>
        <w:t>stępujące części:</w:t>
      </w:r>
    </w:p>
    <w:tbl>
      <w:tblPr>
        <w:tblW w:w="9639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646"/>
      </w:tblGrid>
      <w:tr w:rsidR="00D44D12" w:rsidRPr="00906D01" w14:paraId="03C0B92C" w14:textId="77777777" w:rsidTr="00906D01">
        <w:tc>
          <w:tcPr>
            <w:tcW w:w="993" w:type="dxa"/>
            <w:vAlign w:val="center"/>
          </w:tcPr>
          <w:p w14:paraId="56C2C23D" w14:textId="77777777" w:rsidR="00D44D12" w:rsidRPr="00906D01" w:rsidRDefault="00D44D12" w:rsidP="00D34297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06D01">
              <w:rPr>
                <w:rFonts w:ascii="Arial Narrow" w:hAnsi="Arial Narrow" w:cs="Arial"/>
                <w:sz w:val="22"/>
                <w:szCs w:val="22"/>
              </w:rPr>
              <w:t>Część nr</w:t>
            </w:r>
          </w:p>
        </w:tc>
        <w:tc>
          <w:tcPr>
            <w:tcW w:w="8646" w:type="dxa"/>
          </w:tcPr>
          <w:p w14:paraId="08A28DBB" w14:textId="77777777" w:rsidR="00D44D12" w:rsidRPr="00906D01" w:rsidRDefault="00D44D12" w:rsidP="00AC1A4B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06D01">
              <w:rPr>
                <w:rFonts w:ascii="Arial Narrow" w:hAnsi="Arial Narrow" w:cs="Arial"/>
                <w:b/>
                <w:sz w:val="22"/>
                <w:szCs w:val="22"/>
              </w:rPr>
              <w:t>Temat</w:t>
            </w:r>
          </w:p>
          <w:p w14:paraId="5F24042A" w14:textId="77777777" w:rsidR="00D44D12" w:rsidRPr="00906D01" w:rsidRDefault="00D44D12" w:rsidP="00AC1A4B">
            <w:pPr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06D01">
              <w:rPr>
                <w:rFonts w:ascii="Arial Narrow" w:hAnsi="Arial Narrow" w:cs="Arial"/>
                <w:sz w:val="22"/>
                <w:szCs w:val="22"/>
              </w:rPr>
              <w:t>Uzasadnienie prawne i faktyczne</w:t>
            </w:r>
          </w:p>
        </w:tc>
      </w:tr>
      <w:tr w:rsidR="00A561F2" w:rsidRPr="00906D01" w14:paraId="23B08E8C" w14:textId="77777777" w:rsidTr="00906D01">
        <w:tc>
          <w:tcPr>
            <w:tcW w:w="993" w:type="dxa"/>
          </w:tcPr>
          <w:p w14:paraId="138C6E68" w14:textId="77777777" w:rsidR="00A561F2" w:rsidRPr="00906D01" w:rsidRDefault="00A561F2" w:rsidP="00963838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06D01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8646" w:type="dxa"/>
          </w:tcPr>
          <w:p w14:paraId="0D743FB6" w14:textId="77777777" w:rsidR="00A561F2" w:rsidRPr="00906D01" w:rsidRDefault="00A561F2" w:rsidP="00963838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06D01">
              <w:rPr>
                <w:rFonts w:ascii="Arial Narrow" w:hAnsi="Arial Narrow" w:cs="Arial"/>
                <w:b/>
                <w:sz w:val="22"/>
                <w:szCs w:val="22"/>
              </w:rPr>
              <w:t>Probówki do antybiogramów</w:t>
            </w:r>
          </w:p>
          <w:p w14:paraId="3FBCD7DF" w14:textId="77777777" w:rsidR="00A561F2" w:rsidRPr="00906D01" w:rsidRDefault="00A561F2" w:rsidP="00963838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06D01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906D0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4AB26D0A" w14:textId="77777777" w:rsidR="00A561F2" w:rsidRPr="00906D01" w:rsidRDefault="00A561F2" w:rsidP="00963838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06D01">
              <w:rPr>
                <w:rFonts w:ascii="Arial Narrow" w:hAnsi="Arial Narrow" w:cs="Arial"/>
                <w:sz w:val="22"/>
                <w:szCs w:val="22"/>
              </w:rPr>
              <w:t>Art. 255 pkt. 2</w:t>
            </w:r>
            <w:r w:rsidRPr="00906D01">
              <w:rPr>
                <w:rFonts w:ascii="Arial Narrow" w:hAnsi="Arial Narrow" w:cs="Arial"/>
                <w:sz w:val="22"/>
                <w:szCs w:val="22"/>
              </w:rPr>
              <w:t xml:space="preserve"> ustawy Pzp - </w:t>
            </w:r>
            <w:r w:rsidRPr="00906D01">
              <w:rPr>
                <w:rFonts w:ascii="Arial Narrow" w:hAnsi="Arial Narrow" w:cs="Arial"/>
                <w:sz w:val="22"/>
                <w:szCs w:val="22"/>
              </w:rPr>
              <w:t>wszystkie złożone wnioski o dopuszczenie do udziału w postępowaniu albo oferty podlegały odrzuceniu</w:t>
            </w:r>
            <w:r w:rsidRPr="00906D01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14:paraId="3A0DE91B" w14:textId="77777777" w:rsidR="00A561F2" w:rsidRPr="00906D01" w:rsidRDefault="00A561F2" w:rsidP="00963838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06D01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906D0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42B48DCB" w14:textId="77777777" w:rsidR="00A561F2" w:rsidRPr="00906D01" w:rsidRDefault="00A561F2" w:rsidP="00963838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06D01">
              <w:rPr>
                <w:rFonts w:ascii="Arial Narrow" w:hAnsi="Arial Narrow" w:cs="Arial"/>
                <w:sz w:val="22"/>
                <w:szCs w:val="22"/>
              </w:rPr>
              <w:t>Jedyna oferta złożona w postępowaniu została odrzucona na podstawie art. 226 ust. 1 pkt. 5 ustawy Pzp.</w:t>
            </w:r>
          </w:p>
        </w:tc>
      </w:tr>
      <w:tr w:rsidR="00A561F2" w:rsidRPr="00906D01" w14:paraId="03889A35" w14:textId="77777777" w:rsidTr="00906D01">
        <w:tc>
          <w:tcPr>
            <w:tcW w:w="993" w:type="dxa"/>
          </w:tcPr>
          <w:p w14:paraId="4759569E" w14:textId="77777777" w:rsidR="00A561F2" w:rsidRPr="00906D01" w:rsidRDefault="00A561F2" w:rsidP="00963838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06D01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8646" w:type="dxa"/>
          </w:tcPr>
          <w:p w14:paraId="495CC95C" w14:textId="77777777" w:rsidR="00A561F2" w:rsidRPr="00906D01" w:rsidRDefault="00A561F2" w:rsidP="00963838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06D01">
              <w:rPr>
                <w:rFonts w:ascii="Arial Narrow" w:hAnsi="Arial Narrow" w:cs="Arial"/>
                <w:b/>
                <w:sz w:val="22"/>
                <w:szCs w:val="22"/>
              </w:rPr>
              <w:t>Drobny sprzęt laboratoryjny</w:t>
            </w:r>
          </w:p>
          <w:p w14:paraId="07A59FB9" w14:textId="77777777" w:rsidR="00A561F2" w:rsidRPr="00906D01" w:rsidRDefault="00A561F2" w:rsidP="00963838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06D01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906D0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77ED32C0" w14:textId="77777777" w:rsidR="00A561F2" w:rsidRPr="00906D01" w:rsidRDefault="00A561F2" w:rsidP="00963838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06D01">
              <w:rPr>
                <w:rFonts w:ascii="Arial Narrow" w:hAnsi="Arial Narrow" w:cs="Arial"/>
                <w:sz w:val="22"/>
                <w:szCs w:val="22"/>
              </w:rPr>
              <w:t>Art. 255 pkt. 2</w:t>
            </w:r>
            <w:r w:rsidRPr="00906D01">
              <w:rPr>
                <w:rFonts w:ascii="Arial Narrow" w:hAnsi="Arial Narrow" w:cs="Arial"/>
                <w:sz w:val="22"/>
                <w:szCs w:val="22"/>
              </w:rPr>
              <w:t xml:space="preserve"> ustawy Pzp - </w:t>
            </w:r>
            <w:r w:rsidRPr="00906D01">
              <w:rPr>
                <w:rFonts w:ascii="Arial Narrow" w:hAnsi="Arial Narrow" w:cs="Arial"/>
                <w:sz w:val="22"/>
                <w:szCs w:val="22"/>
              </w:rPr>
              <w:t>wszystkie złożone wnioski o dopuszczenie do udziału w postępowaniu albo oferty podlegały odrzuceniu</w:t>
            </w:r>
            <w:r w:rsidRPr="00906D01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14:paraId="61C0F8F1" w14:textId="77777777" w:rsidR="00A561F2" w:rsidRPr="00906D01" w:rsidRDefault="00A561F2" w:rsidP="00963838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06D01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906D0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431B25DE" w14:textId="77777777" w:rsidR="00A561F2" w:rsidRPr="00906D01" w:rsidRDefault="00A561F2" w:rsidP="00963838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06D01">
              <w:rPr>
                <w:rFonts w:ascii="Arial Narrow" w:hAnsi="Arial Narrow" w:cs="Arial"/>
                <w:sz w:val="22"/>
                <w:szCs w:val="22"/>
              </w:rPr>
              <w:t>Jedyna oferta złożona w postępowaniu została odrzucona na podstawie art. 226 ust. 1 pkt. 5 ustawy Pzp.</w:t>
            </w:r>
          </w:p>
        </w:tc>
      </w:tr>
    </w:tbl>
    <w:p w14:paraId="2A908D97" w14:textId="77777777" w:rsidR="00010B31" w:rsidRDefault="00010B31" w:rsidP="00906D01">
      <w:pPr>
        <w:pStyle w:val="Tekstpodstawowy"/>
        <w:spacing w:before="240" w:after="240"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906D01">
        <w:rPr>
          <w:rFonts w:ascii="Arial Narrow" w:hAnsi="Arial Narrow" w:cs="Arial"/>
          <w:i/>
          <w:sz w:val="22"/>
          <w:szCs w:val="22"/>
        </w:rPr>
        <w:t>Zamawiający</w:t>
      </w:r>
    </w:p>
    <w:p w14:paraId="0ED15137" w14:textId="77777777" w:rsidR="00906D01" w:rsidRDefault="00906D01" w:rsidP="00906D01">
      <w:pPr>
        <w:rPr>
          <w:rFonts w:ascii="Arial Narrow" w:hAnsi="Arial Narrow" w:cs="Arial"/>
          <w:i/>
          <w:sz w:val="22"/>
          <w:szCs w:val="22"/>
        </w:rPr>
      </w:pPr>
    </w:p>
    <w:p w14:paraId="289F94ED" w14:textId="77777777" w:rsidR="00906D01" w:rsidRDefault="00906D01" w:rsidP="00906D01">
      <w:pPr>
        <w:rPr>
          <w:rFonts w:ascii="Arial Narrow" w:hAnsi="Arial Narrow"/>
        </w:rPr>
      </w:pPr>
    </w:p>
    <w:p w14:paraId="1C3B61AD" w14:textId="77777777" w:rsidR="00E63E5F" w:rsidRDefault="00E63E5F" w:rsidP="00E63E5F">
      <w:pPr>
        <w:rPr>
          <w:rFonts w:ascii="Arial Narrow" w:hAnsi="Arial Narrow"/>
        </w:rPr>
      </w:pPr>
    </w:p>
    <w:p w14:paraId="17FD3E36" w14:textId="35D0E347" w:rsidR="00E63E5F" w:rsidRDefault="00E63E5F" w:rsidP="00E63E5F">
      <w:pPr>
        <w:rPr>
          <w:rFonts w:ascii="Arial Narrow" w:hAnsi="Arial Narrow"/>
        </w:rPr>
      </w:pPr>
      <w:r>
        <w:rPr>
          <w:rFonts w:ascii="Arial Narrow" w:hAnsi="Arial Narrow"/>
        </w:rPr>
        <w:t>Wykonano w 2 egz., na 1 ark.</w:t>
      </w:r>
    </w:p>
    <w:p w14:paraId="455616B4" w14:textId="34F6C68D" w:rsidR="00E63E5F" w:rsidRDefault="00E63E5F" w:rsidP="00E63E5F">
      <w:pPr>
        <w:rPr>
          <w:rFonts w:ascii="Arial Narrow" w:hAnsi="Arial Narrow"/>
        </w:rPr>
      </w:pPr>
      <w:r>
        <w:rPr>
          <w:rFonts w:ascii="Arial Narrow" w:hAnsi="Arial Narrow"/>
        </w:rPr>
        <w:t>Egz. 1 – a/a kancelaria</w:t>
      </w:r>
    </w:p>
    <w:p w14:paraId="7D6E6C76" w14:textId="647584D8" w:rsidR="00E63E5F" w:rsidRDefault="00E63E5F" w:rsidP="00E63E5F">
      <w:pPr>
        <w:rPr>
          <w:rFonts w:ascii="Arial Narrow" w:hAnsi="Arial Narrow"/>
        </w:rPr>
      </w:pPr>
      <w:r>
        <w:rPr>
          <w:rFonts w:ascii="Arial Narrow" w:hAnsi="Arial Narrow"/>
        </w:rPr>
        <w:t>Egz. 2 – uczestnicy postępowania ( platforma e-propublico.pl); SZPubl. T 2612 B5</w:t>
      </w:r>
    </w:p>
    <w:p w14:paraId="5473EBFC" w14:textId="2AE2D4B2" w:rsidR="00E63E5F" w:rsidRDefault="00E63E5F" w:rsidP="00E63E5F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261 417 364, e-mail: </w:t>
      </w:r>
      <w:hyperlink r:id="rId7" w:history="1">
        <w:r w:rsidRPr="00C42EA4">
          <w:rPr>
            <w:rStyle w:val="Hipercze"/>
            <w:rFonts w:ascii="Arial Narrow" w:hAnsi="Arial Narrow"/>
          </w:rPr>
          <w:t>kornowska4835@10wsk.mil.pl</w:t>
        </w:r>
      </w:hyperlink>
    </w:p>
    <w:p w14:paraId="3FA95F99" w14:textId="5969067B" w:rsidR="00E63E5F" w:rsidRPr="00E63E5F" w:rsidRDefault="00E63E5F" w:rsidP="00E63E5F">
      <w:pPr>
        <w:rPr>
          <w:rFonts w:ascii="Arial Narrow" w:hAnsi="Arial Narrow"/>
        </w:rPr>
      </w:pPr>
      <w:r>
        <w:rPr>
          <w:rFonts w:ascii="Arial Narrow" w:hAnsi="Arial Narrow"/>
        </w:rPr>
        <w:t>Data: 2025-11-07</w:t>
      </w:r>
    </w:p>
    <w:sectPr w:rsidR="00E63E5F" w:rsidRPr="00E63E5F" w:rsidSect="00E63E5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851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A07D05" w14:textId="77777777" w:rsidR="00795768" w:rsidRDefault="00795768" w:rsidP="00D34297">
      <w:r>
        <w:separator/>
      </w:r>
    </w:p>
  </w:endnote>
  <w:endnote w:type="continuationSeparator" w:id="0">
    <w:p w14:paraId="04CFDBF1" w14:textId="77777777" w:rsidR="00795768" w:rsidRDefault="00795768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49981F" w14:textId="77777777" w:rsidR="00A561F2" w:rsidRDefault="00A561F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48BAF9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F398CCB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643CCD" w14:textId="77777777" w:rsidR="00A561F2" w:rsidRDefault="00A561F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83D912" w14:textId="77777777" w:rsidR="00795768" w:rsidRDefault="00795768" w:rsidP="00D34297">
      <w:r>
        <w:separator/>
      </w:r>
    </w:p>
  </w:footnote>
  <w:footnote w:type="continuationSeparator" w:id="0">
    <w:p w14:paraId="59167387" w14:textId="77777777" w:rsidR="00795768" w:rsidRDefault="00795768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2A9565" w14:textId="77777777" w:rsidR="00A561F2" w:rsidRDefault="00A561F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F8F50A" w14:textId="77777777" w:rsidR="00A561F2" w:rsidRDefault="00A561F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7F41DD" w14:textId="77777777" w:rsidR="00A561F2" w:rsidRDefault="00A561F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95768"/>
    <w:rsid w:val="00010B31"/>
    <w:rsid w:val="00104963"/>
    <w:rsid w:val="00150F65"/>
    <w:rsid w:val="002A7DFF"/>
    <w:rsid w:val="00310284"/>
    <w:rsid w:val="004E2226"/>
    <w:rsid w:val="005464E2"/>
    <w:rsid w:val="00795768"/>
    <w:rsid w:val="00823326"/>
    <w:rsid w:val="00856A3E"/>
    <w:rsid w:val="00894412"/>
    <w:rsid w:val="00906D01"/>
    <w:rsid w:val="009462DF"/>
    <w:rsid w:val="009500EB"/>
    <w:rsid w:val="00993EFC"/>
    <w:rsid w:val="00A561F2"/>
    <w:rsid w:val="00AB3E72"/>
    <w:rsid w:val="00AC1A4B"/>
    <w:rsid w:val="00D34297"/>
    <w:rsid w:val="00D41670"/>
    <w:rsid w:val="00D44D12"/>
    <w:rsid w:val="00D8293D"/>
    <w:rsid w:val="00E403D2"/>
    <w:rsid w:val="00E63E5F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E31100A"/>
  <w15:chartTrackingRefBased/>
  <w15:docId w15:val="{422409BA-9AD0-4D01-96A3-694F9489BE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  <w:style w:type="character" w:styleId="Hipercze">
    <w:name w:val="Hyperlink"/>
    <w:basedOn w:val="Domylnaczcionkaakapitu"/>
    <w:rsid w:val="00E63E5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63E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kornowska4835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209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4</cp:revision>
  <dcterms:created xsi:type="dcterms:W3CDTF">2025-11-07T12:14:00Z</dcterms:created>
  <dcterms:modified xsi:type="dcterms:W3CDTF">2025-11-07T12:18:00Z</dcterms:modified>
</cp:coreProperties>
</file>