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182BE0AE" w:rsidR="001A726C" w:rsidRDefault="00130C4E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5B6FF14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156C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69300E8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156C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B06ECCD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C633C4" w:rsidRPr="00C633C4">
        <w:rPr>
          <w:rFonts w:ascii="Garamond" w:hAnsi="Garamond"/>
          <w:b/>
          <w:sz w:val="22"/>
          <w:szCs w:val="22"/>
        </w:rPr>
        <w:t>Odczynniki do elektroforezy, immunofiksacji, izoelektroogniskowania oraz do wykonywania badań z zakresu koagulologii wraz z dzierżawą analiza</w:t>
      </w:r>
      <w:r w:rsidR="00C633C4">
        <w:rPr>
          <w:rFonts w:ascii="Garamond" w:hAnsi="Garamond"/>
          <w:b/>
          <w:sz w:val="22"/>
          <w:szCs w:val="22"/>
        </w:rPr>
        <w:t xml:space="preserve"> </w:t>
      </w:r>
      <w:r w:rsidR="00C633C4" w:rsidRPr="00C633C4">
        <w:rPr>
          <w:rFonts w:ascii="Garamond" w:hAnsi="Garamond"/>
          <w:bCs/>
          <w:sz w:val="22"/>
          <w:szCs w:val="22"/>
        </w:rPr>
        <w:t>– dotyczy zadania nr …….. .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C633C4">
        <w:rPr>
          <w:rFonts w:ascii="Garamond" w:hAnsi="Garamond"/>
          <w:sz w:val="22"/>
          <w:szCs w:val="22"/>
        </w:rPr>
        <w:t>139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156C1">
        <w:rPr>
          <w:rFonts w:ascii="Garamond" w:hAnsi="Garamond"/>
          <w:sz w:val="22"/>
          <w:szCs w:val="22"/>
        </w:rPr>
        <w:t>5.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0B7A6BD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506D6B">
        <w:rPr>
          <w:rFonts w:ascii="Garamond" w:hAnsi="Garamond" w:cs="Arial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BC893C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>
        <w:rPr>
          <w:rFonts w:ascii="Garamond" w:hAnsi="Garamond" w:cs="Arial"/>
          <w:sz w:val="22"/>
          <w:szCs w:val="22"/>
        </w:rPr>
        <w:t xml:space="preserve">72 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2822C0B1" w:rsidR="00156D23" w:rsidRPr="00CA4DDF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52B1F6F8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C633C4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B9B7871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0F289B">
        <w:rPr>
          <w:rFonts w:ascii="Garamond" w:hAnsi="Garamond"/>
          <w:sz w:val="22"/>
          <w:szCs w:val="22"/>
        </w:rPr>
        <w:t>139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FF1579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0F289B" w:rsidRPr="000F289B">
        <w:rPr>
          <w:rFonts w:ascii="Garamond" w:hAnsi="Garamond"/>
          <w:bCs/>
          <w:sz w:val="22"/>
          <w:szCs w:val="22"/>
        </w:rPr>
        <w:t>Odczynniki do elektroforezy, immunofiksacji, izoelektroogniskowania oraz do wykonywania badań z zakresu koagulologii wraz z dzierżawą analiza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38819" w14:textId="77777777" w:rsidR="005611AD" w:rsidRDefault="005611AD" w:rsidP="00677385">
      <w:r>
        <w:separator/>
      </w:r>
    </w:p>
  </w:endnote>
  <w:endnote w:type="continuationSeparator" w:id="0">
    <w:p w14:paraId="452DBA37" w14:textId="77777777" w:rsidR="005611AD" w:rsidRDefault="005611A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B505E" w14:textId="77777777" w:rsidR="005611AD" w:rsidRDefault="005611AD" w:rsidP="00677385">
      <w:r>
        <w:separator/>
      </w:r>
    </w:p>
  </w:footnote>
  <w:footnote w:type="continuationSeparator" w:id="0">
    <w:p w14:paraId="471608A7" w14:textId="77777777" w:rsidR="005611AD" w:rsidRDefault="005611A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50985"/>
    <w:rsid w:val="000963C0"/>
    <w:rsid w:val="000A54EB"/>
    <w:rsid w:val="000C4CE5"/>
    <w:rsid w:val="000D7407"/>
    <w:rsid w:val="000F289B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A726C"/>
    <w:rsid w:val="001B279E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611AD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44300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46332"/>
    <w:rsid w:val="00B57088"/>
    <w:rsid w:val="00B60662"/>
    <w:rsid w:val="00B76D64"/>
    <w:rsid w:val="00B85392"/>
    <w:rsid w:val="00B85BEB"/>
    <w:rsid w:val="00B96932"/>
    <w:rsid w:val="00BE5401"/>
    <w:rsid w:val="00BF03D3"/>
    <w:rsid w:val="00C0353E"/>
    <w:rsid w:val="00C16425"/>
    <w:rsid w:val="00C34390"/>
    <w:rsid w:val="00C627C1"/>
    <w:rsid w:val="00C62BFF"/>
    <w:rsid w:val="00C633C4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4973</Words>
  <Characters>29839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2022-04-07T07:35:00Z</cp:lastPrinted>
  <dcterms:created xsi:type="dcterms:W3CDTF">2025-11-06T13:27:00Z</dcterms:created>
  <dcterms:modified xsi:type="dcterms:W3CDTF">2025-11-07T08:31:00Z</dcterms:modified>
</cp:coreProperties>
</file>