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454F8" w14:textId="77777777" w:rsidR="00114518" w:rsidRPr="00114518" w:rsidRDefault="00114518" w:rsidP="0011451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748309-2025 - Procedura konkurencyjna</w:t>
      </w:r>
    </w:p>
    <w:p w14:paraId="45BCA00F" w14:textId="77777777" w:rsidR="00114518" w:rsidRPr="00114518" w:rsidRDefault="00114518" w:rsidP="0011451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Usługi informatyczne: konsultacyjne, opracowywania oprogramowania, internetowe i wsparcia – Integracja i rozbudowa posiadanych systemów informatycznych świadczeniodawcy</w:t>
      </w:r>
    </w:p>
    <w:p w14:paraId="705543DA" w14:textId="77777777" w:rsidR="00114518" w:rsidRPr="00114518" w:rsidRDefault="00114518" w:rsidP="0011451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218/2025 12/11/2025</w:t>
      </w:r>
    </w:p>
    <w:p w14:paraId="1218EB53" w14:textId="77777777" w:rsidR="00114518" w:rsidRPr="00114518" w:rsidRDefault="00114518" w:rsidP="0011451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61087CA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Usługi</w:t>
      </w:r>
    </w:p>
    <w:p w14:paraId="1DA2368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7311E30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03F808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F326D9E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CA4378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42F38DC3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14924995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4B1DA781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4BAFD98D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3439E05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2B5F8B6C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Integracja i rozbudowa posiadanych systemów informatycznych świadczeniodawcy</w:t>
      </w:r>
    </w:p>
    <w:p w14:paraId="0B747BB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Integracja i rozbudowa posiadanych systemów informatycznych świadczeniodawcy zgodnie z opisem przedmiotu zamówienia, projektami umów, specyfikacją warunków zamówienia wraz z jej załącznikami</w:t>
      </w:r>
    </w:p>
    <w:p w14:paraId="0EBAC7EB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b6cf7408-0bbe-42bd-b40f-faa5999086ba</w:t>
      </w:r>
    </w:p>
    <w:p w14:paraId="2E942AD5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135/2025</w:t>
      </w:r>
    </w:p>
    <w:p w14:paraId="053C0A85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6B6C3B53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322CC308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7A42E8B0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3E59F85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4B25AD9F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 wsparcia</w:t>
      </w:r>
    </w:p>
    <w:p w14:paraId="7F8293C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4F6C7CDB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FFEBAB3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A4D100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96D0D2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79E498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E77173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39C2265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844D82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i 2 ustawy Pzp – Jednolity europejski dokument zamówienia; Oświadczenie wykonawcy dotyczące odrębnych przesłanek wykluczenia (procedura pełna), Formularz oferty; Formularz cenowy; Harmonogram realizacji poszczególnych elementów zadania, specyfikacja wyposażenia IT, Przedmiotowe środki dowodowe: w celu potwierdzenia i weryfikacji informacji podanych w "Specyfikacji wyposażenia IT" należy przedłożyć materiały informacyjne w postaci: katalogów, folderów, opisów przedmiotu zamówienia - zawierających informacje niezbędne do ustalenia zgodności oferty z wymaganiami Zamawiającego, próbka zaoferowanego systemu zawierająca wszystkie niezbędne funkcjonalności opisane w opisie przedmiotu zamówienia, z wyłączeniem opisów dotyczących wymogów technicznych wymaganych przez Zamawiającego urządzeń Dokumenty składane na wezwanie zamawiającego: a) Dokumenty żądane w celu potwierdzenia spełniania przez Wykonawcę warunków udziału w postępowaniu: Wykaz osób, Wykaz usług, Zaświadczenie o spełnianiu przez wykonawcę określonych norm zarządzania jakością b) Dokumenty żądane w celu wykazania braku podstaw do wykluczenia: Informacja z Krajowego Rejestru Karnego; Oświadczenie wykonawcy w sprawie grupy kapitałowej; Zaświadczenie właściwego naczelnika urzędu skarbowego; Zaświadczenie z ZUS lub KRUS; Odpis lub informacja z KRS lub CEIDG; Oświadczenie </w:t>
      </w: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wykonawcy o aktualności informacji zawartych w oświadczeniu wstępnym; c)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Informacje dodatkowe: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</w:t>
      </w:r>
    </w:p>
    <w:p w14:paraId="34252B22" w14:textId="545DB6C5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10F47E7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0EA436CF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4CD750AE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B3F06DD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3BF73C7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16D704D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51E13F4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 108 ust. 1 pkt. 1 lit. c) oraz art. 108 ust. 1 pkt. 2 ustawy Pzp</w:t>
      </w:r>
    </w:p>
    <w:p w14:paraId="4945C08A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13F852FD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38947A1E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108 ust. 1 pkt. 2 ustawy Pzp ustawy Pzp</w:t>
      </w:r>
    </w:p>
    <w:p w14:paraId="331DB24E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 108 ust. 1 pkt. 1 lit. h ) oraz art. 108 ust. 1 pkt. 2 ustawy Pzp</w:t>
      </w:r>
    </w:p>
    <w:p w14:paraId="154E394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 ustawy Pzp oraz art. 109 ust. 1 pkt. 1 ustawy Pzp</w:t>
      </w:r>
    </w:p>
    <w:p w14:paraId="74F7EB3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 ustawy Pzp oraz art. 109 ust. 1 pkt. 1 ustawy Pzp</w:t>
      </w:r>
    </w:p>
    <w:p w14:paraId="6607DDC5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 Podstawy wykluczenia wskazane w art. 7 ust. 1 ustawy z dnia 13 kwietnia 2022 r. o szczególnych rozwiązaniach w zakresie przeciwdziałania wspieraniu agresji na Ukrainę oraz służących ochronie bezpieczeństwa narodowego</w:t>
      </w:r>
    </w:p>
    <w:p w14:paraId="56D3B65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 ustawy Pzp</w:t>
      </w:r>
    </w:p>
    <w:p w14:paraId="1307176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 ustawy Pzp</w:t>
      </w:r>
    </w:p>
    <w:p w14:paraId="12197E3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 ustawy Pzp</w:t>
      </w:r>
    </w:p>
    <w:p w14:paraId="770B0B58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 ustawy Pzp</w:t>
      </w:r>
    </w:p>
    <w:p w14:paraId="7DBF1E3C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 ustawy Pzp</w:t>
      </w:r>
    </w:p>
    <w:p w14:paraId="27F7D9F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 ustawy Pzp</w:t>
      </w:r>
    </w:p>
    <w:p w14:paraId="6A717713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 ustawy Pzp</w:t>
      </w:r>
    </w:p>
    <w:p w14:paraId="1DF2036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 ustawy Pzp</w:t>
      </w:r>
    </w:p>
    <w:p w14:paraId="68791E51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098D0775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263DAEA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4BD1FA7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Tytuł: 1. Integracja i rozbudowa posiadanych systemów informatycznych świadczeniodawcy</w:t>
      </w:r>
    </w:p>
    <w:p w14:paraId="51821DDE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Integracja i rozbudowa posiadanych systemów informatycznych świadczeniodawcy zgodnie z opisem przedmiotu zamówienia, projektami umów, specyfikacją warunków zamówienia wraz z jej załącznikami</w:t>
      </w:r>
    </w:p>
    <w:p w14:paraId="07C0A37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044AFF1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C2800EC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5B83E18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7832E8D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 wsparcia</w:t>
      </w:r>
    </w:p>
    <w:p w14:paraId="541AB2C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F496B1D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E9F03D0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56218F5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F64330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206DDC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C76D85D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6571CC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6F7286E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150 Dni</w:t>
      </w:r>
    </w:p>
    <w:p w14:paraId="22D6B14B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15C5FF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FDA58C6" w14:textId="2A3982CD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</w:t>
      </w:r>
    </w:p>
    <w:p w14:paraId="268CA02A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BE9250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3A3E591B" w14:textId="7B5BC723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</w:t>
      </w:r>
    </w:p>
    <w:p w14:paraId="04ED397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1BC1C60C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Zgodnie z art. 257 ustawy Pzp postępowanie może zostać unieważnione w przypadku nieotrzymania dofinasowania ze środków z KPO "D1.1.2 Przyspieszenie procesów transformacji cyfrowej ochrony zdrowia poprzez dalszy rozwój usług cyfrowych w ochronie zdrowia</w:t>
      </w:r>
    </w:p>
    <w:p w14:paraId="73D788F5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EAE0D9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64C8451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07CFA2F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5969FFB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E846841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28A05A0F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minimum 2 osoby wyznaczone do realizacji projektu, które posiadają aktualny certyfikat PRINCE2 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Practicioner</w:t>
      </w:r>
      <w:proofErr w:type="spellEnd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ze stażem min. 5 lat w sektorze dostaw i realizacji projektów dla służby zdrowia, w szczególności szpitali.</w:t>
      </w:r>
    </w:p>
    <w:p w14:paraId="2AABC020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9F65AD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usług</w:t>
      </w:r>
    </w:p>
    <w:p w14:paraId="1B072A45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minimum 1 zrealizowana usługa polegająca na wdrożeniu i rozbudowie systemów informatycznych firmy KAMSOFT, z jednoczesnym zastrzeżeniem, iż zrealizowana usługa ( zrealizowane usługi) sumarycznie opiewać będą na kwotę 2,5 mln złotych brutto.</w:t>
      </w:r>
    </w:p>
    <w:p w14:paraId="7CED55D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802B22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Certyfikaty od niezależnych organizacji dotyczące standardów zapewnienia jakości</w:t>
      </w:r>
    </w:p>
    <w:p w14:paraId="5A788F9A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posiadanie aktualnego certyfikatu ISO 9001 (lub równoważnego) oraz certyfikatu ISO/IEC 27001 ( lub równoważnego)</w:t>
      </w:r>
    </w:p>
    <w:p w14:paraId="5E29EB33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930DEB8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2DCEE7E" w14:textId="0AF393A9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0B633B5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8EAA21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C58FF1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Punkty przyznawane w kryterium "Cena" liczone będą w następujący sposób: Cena Liczba punktów = ( 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najniższa cena spośród wszystkich ofert - 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2D3EA158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C0893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35C80BC" w14:textId="3D747D4E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EC374E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B689C2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zrealizowania przedmiotu zamówienia</w:t>
      </w:r>
    </w:p>
    <w:p w14:paraId="673A9280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zrealizowania przedmiotu zamówienia" liczone będą w następujący sposób: Termin zrealizowania przedmiotu zamówienia - maksymalnie 150 dni kalendarzowych, licząc od dnia zawarcia umowy. Liczba punktów = ( 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40 % gdzie: - 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zrealizowania przedmiotu zamówienia najniższy spośród wszystkich ofert - 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zrealizowania przedmiotu zamówienia podany w ofercie</w:t>
      </w:r>
    </w:p>
    <w:p w14:paraId="4D1323A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24B676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51CABAED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971EE23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2C99EF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BE432F0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C82E66C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4CE90C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3951070" w14:textId="38F7FB0B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8A472F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7DBB5F1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2DF9F38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7EBD175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CCF2C21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WYMAGANIA DOTYCZĄCE WADIUM Wykonawca zobowiązany jest do wniesienia wadium w wysokości: 31 206.00 PLN (słownie: trzydzieści jeden tysięcy dwieście sześć 00/100 PLN). Wadium musi zostać wniesione przed upływem terminu składania ofert, tj. do dnia 2025-12-16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(t.j. Dz.U. z 2025r. poz. 98). Wadium musi obejmować pełen okres związania ofertą tj. do dnia 2026-03-15.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Pzp. Zamawiający zwróci wadium na zasadach określonych w art. 98 ust. 1-5 ustawy Pzp. W przypadku, gdy Wykonawca nie wniósł wadium lub wniósł w sposób nieprawidłowy lub nie utrzymywał wadium nieprzerwanie do upływu terminu związania ofertą lub złożył wniosek o zwrot wadium, w przypadku o którym mowa w art. 98 ust. 2 pkt 3 ustawy Pzp, Zamawiający odrzuci ofertę Wykonawcy na podstawie art. 226 ust. 1 pkt 14 ustawy Pzp. Zamawiający zatrzyma wadium wraz z odsetkami, a w przypadku wadium wniesionego w formie gwarancji lub poręczenia, wystąpi odpowiednio do gwaranta lub poręczyciela z żądaniem zapłaty wadium, w przypadkach określonych w art. 98 ust. 6 ustawy Pzp.</w:t>
      </w:r>
    </w:p>
    <w:p w14:paraId="52DCB16C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16/12/2025 08:00:00 (UTC+01:00) czas środkowoeuropejski, czas zachodnioeuropejski letni</w:t>
      </w:r>
    </w:p>
    <w:p w14:paraId="778F685A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ważna: 90 Dni</w:t>
      </w:r>
    </w:p>
    <w:p w14:paraId="53A34905" w14:textId="1C66A971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A35164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16/12/2025 08:30:00 (UTC+01:00) czas środkowoeuropejski, czas zachodnioeuropejski letni</w:t>
      </w:r>
    </w:p>
    <w:p w14:paraId="21A3F331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e-propublico.pl: </w:t>
      </w:r>
      <w:hyperlink r:id="rId9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B5530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”Oferta/Załączniki”, poprzez ich odszyfrowanie, które jest jednoznaczne z ich upublicznieniem.</w:t>
      </w:r>
    </w:p>
    <w:p w14:paraId="2C3EFE2C" w14:textId="297F22BA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7A9B488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47F710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81F755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69E5E1CC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31442BA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B50977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DCF650E" w14:textId="0D6408C6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</w:t>
      </w:r>
    </w:p>
    <w:p w14:paraId="2864A61A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844E905" w14:textId="51B1472E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</w:t>
      </w:r>
    </w:p>
    <w:p w14:paraId="46AC39C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831AD1C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4CAE3E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69557B3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A525EDE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50E59C5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2969C5B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6F914F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CA633A1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7F17708A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1456228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1DD37478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Oficjalna nazwa: 10 Wojskowy Szpital Kliniczny z Polikliniką Samodzielny Publiczny Zakład Opieki Zdrowotnej</w:t>
      </w:r>
    </w:p>
    <w:p w14:paraId="5427F490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1BDE1168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14E752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29F0759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8DBEC5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80667D8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8CACA0C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6B5FC83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EA4F261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68F31CF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51AB5CF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61A47C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9403AD1" w14:textId="190492D8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</w:t>
      </w:r>
    </w:p>
    <w:p w14:paraId="201D2D2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A59369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B8FEC0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0B5F036B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5712D3F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0859CDF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783F81E0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76665F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6E62644F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4FAF11A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A44FD53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4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13B721D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5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7399C98F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6DD6635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4ADEC20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6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F487AA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7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A95B874" w14:textId="5F8227DB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</w:t>
      </w:r>
    </w:p>
    <w:p w14:paraId="2CD1E99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0BFA5F0F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F1D6DD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70B64BD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1B2470C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6006DB5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0219145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172DF38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8E40BB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3FA22028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49B86C9B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32B5A7D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713B41A0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09519DA0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1B18B86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E670084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08B8B29" w14:textId="1F3FF00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</w:t>
      </w:r>
    </w:p>
    <w:p w14:paraId="3466A17A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604D894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9985F55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058E00FF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3C8E43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Numer rejestracyjny: PUBL</w:t>
      </w:r>
    </w:p>
    <w:p w14:paraId="3CE7166D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0854194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1D5AB62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3C0AA539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7F71583D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3A5328E0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2353F803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11451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675E4E60" w14:textId="72E7EC7F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</w:t>
      </w:r>
    </w:p>
    <w:p w14:paraId="27F19710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7A3D00A6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114ED738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a047afb5-be3c-41e2-ad85-2eae91dfd564  -  01</w:t>
      </w:r>
    </w:p>
    <w:p w14:paraId="18A33D03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4968625F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4492BEE3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4CB1E547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07/11/2025 11:19:52 (UTC+00:00) czas zachodnioeuropejski, GMT</w:t>
      </w:r>
    </w:p>
    <w:p w14:paraId="5FB5B453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58D3C4B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748309-2025</w:t>
      </w:r>
    </w:p>
    <w:p w14:paraId="4F2DB3C2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218/2025</w:t>
      </w:r>
    </w:p>
    <w:p w14:paraId="2756042D" w14:textId="77777777" w:rsidR="00114518" w:rsidRPr="00114518" w:rsidRDefault="00114518" w:rsidP="0011451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1451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12/11/2025</w:t>
      </w:r>
    </w:p>
    <w:p w14:paraId="43CB6A14" w14:textId="77777777" w:rsidR="0055213F" w:rsidRDefault="0055213F" w:rsidP="00114518">
      <w:pPr>
        <w:rPr>
          <w:rFonts w:ascii="Arial Narrow" w:hAnsi="Arial Narrow"/>
        </w:rPr>
      </w:pPr>
    </w:p>
    <w:p w14:paraId="37F14104" w14:textId="77777777" w:rsidR="00114518" w:rsidRPr="00114518" w:rsidRDefault="00114518" w:rsidP="00114518">
      <w:pPr>
        <w:rPr>
          <w:rFonts w:ascii="Arial Narrow" w:hAnsi="Arial Narrow"/>
        </w:rPr>
      </w:pPr>
    </w:p>
    <w:p w14:paraId="73202553" w14:textId="77777777" w:rsidR="00114518" w:rsidRDefault="00114518" w:rsidP="00114518">
      <w:pPr>
        <w:rPr>
          <w:rFonts w:ascii="Arial Narrow" w:hAnsi="Arial Narrow"/>
        </w:rPr>
      </w:pPr>
    </w:p>
    <w:p w14:paraId="73E818D7" w14:textId="09A86406" w:rsidR="00114518" w:rsidRDefault="00114518" w:rsidP="00114518">
      <w:pPr>
        <w:tabs>
          <w:tab w:val="left" w:pos="6990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404233D2" w14:textId="77777777" w:rsidR="00114518" w:rsidRPr="00114518" w:rsidRDefault="00114518" w:rsidP="00114518">
      <w:pPr>
        <w:rPr>
          <w:rFonts w:ascii="Arial Narrow" w:hAnsi="Arial Narrow"/>
        </w:rPr>
      </w:pPr>
    </w:p>
    <w:p w14:paraId="6ECD7A99" w14:textId="77777777" w:rsidR="00114518" w:rsidRPr="00114518" w:rsidRDefault="00114518" w:rsidP="00114518">
      <w:pPr>
        <w:rPr>
          <w:rFonts w:ascii="Arial Narrow" w:hAnsi="Arial Narrow"/>
        </w:rPr>
      </w:pPr>
    </w:p>
    <w:p w14:paraId="027F8E5B" w14:textId="77777777" w:rsidR="00114518" w:rsidRPr="00114518" w:rsidRDefault="00114518" w:rsidP="00114518">
      <w:pPr>
        <w:rPr>
          <w:rFonts w:ascii="Arial Narrow" w:hAnsi="Arial Narrow"/>
        </w:rPr>
      </w:pPr>
    </w:p>
    <w:p w14:paraId="72981CBD" w14:textId="77777777" w:rsidR="00114518" w:rsidRPr="00114518" w:rsidRDefault="00114518" w:rsidP="00114518">
      <w:pPr>
        <w:rPr>
          <w:rFonts w:ascii="Arial Narrow" w:hAnsi="Arial Narrow"/>
        </w:rPr>
      </w:pPr>
    </w:p>
    <w:p w14:paraId="45DE3160" w14:textId="77777777" w:rsidR="00114518" w:rsidRPr="00114518" w:rsidRDefault="00114518" w:rsidP="00114518">
      <w:pPr>
        <w:rPr>
          <w:rFonts w:ascii="Arial Narrow" w:hAnsi="Arial Narrow"/>
        </w:rPr>
      </w:pPr>
    </w:p>
    <w:p w14:paraId="75540F1B" w14:textId="77777777" w:rsidR="00114518" w:rsidRPr="00114518" w:rsidRDefault="00114518" w:rsidP="00114518">
      <w:pPr>
        <w:rPr>
          <w:rFonts w:ascii="Arial Narrow" w:hAnsi="Arial Narrow"/>
        </w:rPr>
      </w:pPr>
    </w:p>
    <w:p w14:paraId="534DD38C" w14:textId="77777777" w:rsidR="00114518" w:rsidRPr="00114518" w:rsidRDefault="00114518" w:rsidP="00114518">
      <w:pPr>
        <w:rPr>
          <w:rFonts w:ascii="Arial Narrow" w:hAnsi="Arial Narrow"/>
        </w:rPr>
      </w:pPr>
    </w:p>
    <w:p w14:paraId="488B9404" w14:textId="77777777" w:rsidR="00114518" w:rsidRPr="00114518" w:rsidRDefault="00114518" w:rsidP="00114518">
      <w:pPr>
        <w:rPr>
          <w:rFonts w:ascii="Arial Narrow" w:hAnsi="Arial Narrow"/>
        </w:rPr>
      </w:pPr>
    </w:p>
    <w:p w14:paraId="5A051FA5" w14:textId="77777777" w:rsidR="00114518" w:rsidRPr="00114518" w:rsidRDefault="00114518" w:rsidP="00114518">
      <w:pPr>
        <w:rPr>
          <w:rFonts w:ascii="Arial Narrow" w:hAnsi="Arial Narrow"/>
        </w:rPr>
      </w:pPr>
    </w:p>
    <w:p w14:paraId="22BF4601" w14:textId="77777777" w:rsidR="00114518" w:rsidRPr="00114518" w:rsidRDefault="00114518" w:rsidP="00114518">
      <w:pPr>
        <w:rPr>
          <w:rFonts w:ascii="Arial Narrow" w:hAnsi="Arial Narrow"/>
        </w:rPr>
      </w:pPr>
    </w:p>
    <w:p w14:paraId="103A5129" w14:textId="77777777" w:rsidR="00114518" w:rsidRPr="00114518" w:rsidRDefault="00114518" w:rsidP="00114518">
      <w:pPr>
        <w:rPr>
          <w:rFonts w:ascii="Arial Narrow" w:hAnsi="Arial Narrow"/>
        </w:rPr>
      </w:pPr>
    </w:p>
    <w:p w14:paraId="777D6079" w14:textId="77777777" w:rsidR="00114518" w:rsidRDefault="00114518" w:rsidP="00114518">
      <w:pPr>
        <w:rPr>
          <w:rFonts w:ascii="Arial Narrow" w:hAnsi="Arial Narrow"/>
        </w:rPr>
      </w:pPr>
    </w:p>
    <w:p w14:paraId="161AAC81" w14:textId="77777777" w:rsidR="00114518" w:rsidRDefault="00114518" w:rsidP="00114518">
      <w:pPr>
        <w:rPr>
          <w:rFonts w:ascii="Arial Narrow" w:hAnsi="Arial Narrow"/>
        </w:rPr>
      </w:pPr>
    </w:p>
    <w:p w14:paraId="1B0FBEC8" w14:textId="4C744C49" w:rsidR="00114518" w:rsidRDefault="00114518" w:rsidP="00114518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4ark.</w:t>
      </w:r>
    </w:p>
    <w:p w14:paraId="12FB5F87" w14:textId="10311687" w:rsidR="00114518" w:rsidRDefault="00114518" w:rsidP="00114518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35CF0C07" w14:textId="1D96C20D" w:rsidR="00114518" w:rsidRDefault="00114518" w:rsidP="00114518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3" w:history="1">
        <w:r w:rsidRPr="00B12974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6765DF5D" w14:textId="20CEF807" w:rsidR="00114518" w:rsidRPr="00114518" w:rsidRDefault="00114518" w:rsidP="00114518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2025-11-12</w:t>
      </w:r>
    </w:p>
    <w:sectPr w:rsidR="00114518" w:rsidRPr="00114518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19C00" w14:textId="77777777" w:rsidR="008F3F0A" w:rsidRDefault="008F3F0A" w:rsidP="00114518">
      <w:pPr>
        <w:spacing w:after="0" w:line="240" w:lineRule="auto"/>
      </w:pPr>
      <w:r>
        <w:separator/>
      </w:r>
    </w:p>
  </w:endnote>
  <w:endnote w:type="continuationSeparator" w:id="0">
    <w:p w14:paraId="53441347" w14:textId="77777777" w:rsidR="008F3F0A" w:rsidRDefault="008F3F0A" w:rsidP="00114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33BC6" w14:textId="77777777" w:rsidR="008F3F0A" w:rsidRDefault="008F3F0A" w:rsidP="00114518">
      <w:pPr>
        <w:spacing w:after="0" w:line="240" w:lineRule="auto"/>
      </w:pPr>
      <w:r>
        <w:separator/>
      </w:r>
    </w:p>
  </w:footnote>
  <w:footnote w:type="continuationSeparator" w:id="0">
    <w:p w14:paraId="59725980" w14:textId="77777777" w:rsidR="008F3F0A" w:rsidRDefault="008F3F0A" w:rsidP="00114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5DED6" w14:textId="107D5DE0" w:rsidR="00114518" w:rsidRDefault="00114518">
    <w:pPr>
      <w:pStyle w:val="Nagwek"/>
    </w:pPr>
    <w:r>
      <w:t>Sprawa 135/2025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518"/>
    <w:rsid w:val="00114518"/>
    <w:rsid w:val="001915D9"/>
    <w:rsid w:val="0055213F"/>
    <w:rsid w:val="008F3F0A"/>
    <w:rsid w:val="009A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42E02"/>
  <w15:chartTrackingRefBased/>
  <w15:docId w15:val="{FF911CB8-3485-4A2C-8A84-24464BB16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145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45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45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45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45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45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45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45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45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45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45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45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451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451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45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45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45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45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145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45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45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145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145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1451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1451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1451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45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451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1451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14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4518"/>
  </w:style>
  <w:style w:type="paragraph" w:styleId="Stopka">
    <w:name w:val="footer"/>
    <w:basedOn w:val="Normalny"/>
    <w:link w:val="StopkaZnak"/>
    <w:uiPriority w:val="99"/>
    <w:unhideWhenUsed/>
    <w:rsid w:val="00114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4518"/>
  </w:style>
  <w:style w:type="character" w:styleId="Hipercze">
    <w:name w:val="Hyperlink"/>
    <w:basedOn w:val="Domylnaczcionkaakapitu"/>
    <w:uiPriority w:val="99"/>
    <w:unhideWhenUsed/>
    <w:rsid w:val="0011451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45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mailto:kornowska4835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kornowska4835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2870</Words>
  <Characters>17222</Characters>
  <Application>Microsoft Office Word</Application>
  <DocSecurity>0</DocSecurity>
  <Lines>143</Lines>
  <Paragraphs>40</Paragraphs>
  <ScaleCrop>false</ScaleCrop>
  <Company/>
  <LinksUpToDate>false</LinksUpToDate>
  <CharactersWithSpaces>20052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2025-11-12T11:56:00Z</dcterms:created>
  <dcterms:modified xsi:type="dcterms:W3CDTF">2025-11-12T11:57:00Z</dcterms:modified>
</cp:coreProperties>
</file>