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1D25C" w14:textId="77777777" w:rsidR="00E1038A" w:rsidRDefault="00E1038A">
      <w:pPr>
        <w:pStyle w:val="Tytu"/>
        <w:jc w:val="left"/>
        <w:rPr>
          <w:rFonts w:ascii="Calibri" w:hAnsi="Calibri" w:cs="Calibri"/>
          <w:sz w:val="22"/>
          <w:szCs w:val="22"/>
        </w:rPr>
      </w:pPr>
    </w:p>
    <w:p w14:paraId="3CAFD43C" w14:textId="52BB7ACD" w:rsidR="00E1038A" w:rsidRDefault="00543F12">
      <w:pPr>
        <w:jc w:val="center"/>
        <w:rPr>
          <w:rFonts w:ascii="Calibri" w:hAnsi="Calibri" w:cs="Calibri"/>
          <w:b/>
          <w:bCs/>
          <w:sz w:val="22"/>
          <w:szCs w:val="22"/>
        </w:rPr>
      </w:pPr>
      <w:r>
        <w:rPr>
          <w:rFonts w:ascii="Calibri" w:hAnsi="Calibri" w:cs="Calibri"/>
          <w:b/>
          <w:bCs/>
          <w:sz w:val="22"/>
          <w:szCs w:val="22"/>
        </w:rPr>
        <w:t xml:space="preserve">UMOWA DOSTAWY – </w:t>
      </w:r>
      <w:r w:rsidR="00273229">
        <w:rPr>
          <w:rFonts w:ascii="Calibri" w:hAnsi="Calibri" w:cs="Calibri"/>
          <w:b/>
          <w:bCs/>
          <w:i/>
          <w:iCs/>
          <w:sz w:val="20"/>
          <w:szCs w:val="20"/>
        </w:rPr>
        <w:t>Sygnatura NZ-26-2025-109</w:t>
      </w:r>
      <w:r w:rsidR="00C674AA">
        <w:rPr>
          <w:rFonts w:ascii="Calibri" w:hAnsi="Calibri" w:cs="Calibri"/>
          <w:b/>
          <w:bCs/>
          <w:i/>
          <w:iCs/>
          <w:sz w:val="20"/>
          <w:szCs w:val="20"/>
        </w:rPr>
        <w:t>-D-P-A</w:t>
      </w:r>
    </w:p>
    <w:p w14:paraId="406DE035" w14:textId="77777777" w:rsidR="00E1038A" w:rsidRDefault="00E1038A">
      <w:pPr>
        <w:jc w:val="center"/>
        <w:rPr>
          <w:rFonts w:ascii="Calibri" w:hAnsi="Calibri" w:cs="Calibri"/>
          <w:b/>
          <w:bCs/>
          <w:sz w:val="22"/>
          <w:szCs w:val="22"/>
        </w:rPr>
      </w:pPr>
    </w:p>
    <w:p w14:paraId="523F25FF" w14:textId="70A333DE" w:rsidR="00E1038A" w:rsidRDefault="000D03B4">
      <w:pPr>
        <w:ind w:right="2736"/>
        <w:rPr>
          <w:rFonts w:ascii="Calibri" w:hAnsi="Calibri" w:cs="Calibri"/>
          <w:color w:val="000000"/>
          <w:sz w:val="22"/>
          <w:szCs w:val="22"/>
        </w:rPr>
      </w:pPr>
      <w:r>
        <w:rPr>
          <w:rFonts w:ascii="Calibri" w:hAnsi="Calibri" w:cs="Calibri"/>
          <w:color w:val="000000"/>
          <w:sz w:val="22"/>
          <w:szCs w:val="22"/>
        </w:rPr>
        <w:t xml:space="preserve"> zawarta w dniu </w:t>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r>
      <w:r w:rsidR="0025305D">
        <w:rPr>
          <w:rFonts w:ascii="Calibri" w:hAnsi="Calibri" w:cs="Calibri"/>
          <w:color w:val="000000"/>
          <w:sz w:val="22"/>
          <w:szCs w:val="22"/>
        </w:rPr>
        <w:softHyphen/>
        <w:t>__________</w:t>
      </w:r>
      <w:r w:rsidR="00C54719">
        <w:rPr>
          <w:rFonts w:ascii="Calibri" w:hAnsi="Calibri" w:cs="Calibri"/>
          <w:color w:val="000000"/>
          <w:sz w:val="22"/>
          <w:szCs w:val="22"/>
        </w:rPr>
        <w:t>2025</w:t>
      </w:r>
      <w:r w:rsidR="00BE4AE3">
        <w:rPr>
          <w:rFonts w:ascii="Calibri" w:hAnsi="Calibri" w:cs="Calibri"/>
          <w:color w:val="000000"/>
          <w:sz w:val="22"/>
          <w:szCs w:val="22"/>
        </w:rPr>
        <w:t>r.</w:t>
      </w:r>
      <w:r w:rsidR="00543F12">
        <w:rPr>
          <w:rFonts w:ascii="Calibri" w:hAnsi="Calibri" w:cs="Calibri"/>
          <w:color w:val="000000"/>
          <w:sz w:val="22"/>
          <w:szCs w:val="22"/>
        </w:rPr>
        <w:t xml:space="preserve"> w Limanowej pomiędzy:</w:t>
      </w:r>
    </w:p>
    <w:p w14:paraId="5BA1922F"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Szpitalem Powiatowym w Limanowej Imienia Miłosierdzia Bożego</w:t>
      </w:r>
    </w:p>
    <w:p w14:paraId="6071FA27"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z siedzibą: </w:t>
      </w:r>
      <w:r>
        <w:rPr>
          <w:rFonts w:ascii="Calibri" w:hAnsi="Calibri" w:cs="Calibri"/>
          <w:b/>
          <w:bCs/>
          <w:color w:val="000000"/>
          <w:sz w:val="22"/>
          <w:szCs w:val="22"/>
        </w:rPr>
        <w:t xml:space="preserve">34 – 600 Limanowa, ul. Piłsudskiego 61, </w:t>
      </w:r>
    </w:p>
    <w:p w14:paraId="0F968549" w14:textId="77777777" w:rsidR="00E1038A" w:rsidRDefault="00543F12">
      <w:pPr>
        <w:ind w:right="2736"/>
        <w:rPr>
          <w:rFonts w:ascii="Calibri" w:hAnsi="Calibri" w:cs="Calibri"/>
          <w:color w:val="000000"/>
          <w:sz w:val="22"/>
          <w:szCs w:val="22"/>
        </w:rPr>
      </w:pPr>
      <w:r>
        <w:rPr>
          <w:rFonts w:ascii="Calibri" w:hAnsi="Calibri" w:cs="Calibri"/>
          <w:b/>
          <w:bCs/>
          <w:color w:val="000000"/>
          <w:sz w:val="22"/>
          <w:szCs w:val="22"/>
        </w:rPr>
        <w:t xml:space="preserve"> KRS 0000019390, NIP 737-17-41-935, REGON P-000304378</w:t>
      </w:r>
    </w:p>
    <w:p w14:paraId="1C83F034" w14:textId="77777777" w:rsidR="00E1038A" w:rsidRDefault="00543F12">
      <w:pPr>
        <w:ind w:right="2736"/>
        <w:rPr>
          <w:rFonts w:ascii="Calibri" w:hAnsi="Calibri" w:cs="Calibri"/>
          <w:b/>
          <w:bCs/>
          <w:color w:val="000000"/>
          <w:sz w:val="22"/>
          <w:szCs w:val="22"/>
        </w:rPr>
      </w:pPr>
      <w:r>
        <w:rPr>
          <w:rFonts w:ascii="Calibri" w:hAnsi="Calibri" w:cs="Calibri"/>
          <w:color w:val="000000"/>
          <w:sz w:val="22"/>
          <w:szCs w:val="22"/>
        </w:rPr>
        <w:t xml:space="preserve"> w imieniu którego działa Dyrektor – </w:t>
      </w:r>
      <w:r>
        <w:rPr>
          <w:rFonts w:ascii="Calibri" w:hAnsi="Calibri" w:cs="Calibri"/>
          <w:b/>
          <w:bCs/>
          <w:color w:val="000000"/>
          <w:sz w:val="22"/>
          <w:szCs w:val="22"/>
        </w:rPr>
        <w:t>dr Marcin Radzięta</w:t>
      </w:r>
    </w:p>
    <w:p w14:paraId="0CA2B497" w14:textId="77777777" w:rsidR="00DF4815" w:rsidRDefault="00543F12" w:rsidP="00DF4815">
      <w:pPr>
        <w:ind w:right="2736"/>
        <w:rPr>
          <w:rFonts w:ascii="Calibri" w:hAnsi="Calibri" w:cs="Calibri"/>
          <w:b/>
          <w:bCs/>
          <w:color w:val="000000"/>
          <w:sz w:val="22"/>
          <w:szCs w:val="22"/>
        </w:rPr>
      </w:pPr>
      <w:r>
        <w:rPr>
          <w:rFonts w:ascii="Calibri" w:hAnsi="Calibri" w:cs="Calibri"/>
          <w:color w:val="000000"/>
          <w:sz w:val="22"/>
          <w:szCs w:val="22"/>
        </w:rPr>
        <w:t xml:space="preserve"> zwanym dalej </w:t>
      </w:r>
      <w:r w:rsidR="00DF4815">
        <w:rPr>
          <w:rFonts w:ascii="Calibri" w:hAnsi="Calibri" w:cs="Calibri"/>
          <w:b/>
          <w:bCs/>
          <w:color w:val="000000"/>
          <w:sz w:val="22"/>
          <w:szCs w:val="22"/>
        </w:rPr>
        <w:t>Zamawiającym</w:t>
      </w:r>
    </w:p>
    <w:p w14:paraId="3353F918" w14:textId="6CAAD698" w:rsidR="00B776EB" w:rsidRDefault="00BF3571" w:rsidP="00BF3571">
      <w:pPr>
        <w:spacing w:before="20" w:after="20"/>
        <w:rPr>
          <w:b/>
          <w:sz w:val="18"/>
          <w:szCs w:val="20"/>
        </w:rPr>
      </w:pPr>
      <w:r>
        <w:rPr>
          <w:rFonts w:ascii="Calibri" w:hAnsi="Calibri" w:cs="Calibri"/>
          <w:b/>
          <w:bCs/>
          <w:color w:val="000000"/>
          <w:sz w:val="22"/>
          <w:szCs w:val="22"/>
        </w:rPr>
        <w:t xml:space="preserve"> </w:t>
      </w:r>
      <w:r w:rsidR="00543F12">
        <w:rPr>
          <w:rFonts w:ascii="Calibri" w:hAnsi="Calibri" w:cs="Calibri"/>
          <w:b/>
          <w:bCs/>
          <w:color w:val="000000"/>
          <w:sz w:val="22"/>
          <w:szCs w:val="22"/>
        </w:rPr>
        <w:t>a firmą</w:t>
      </w:r>
      <w:r w:rsidR="00D278ED">
        <w:rPr>
          <w:rFonts w:ascii="Calibri" w:hAnsi="Calibri" w:cs="Calibri"/>
          <w:b/>
          <w:bCs/>
          <w:color w:val="000000"/>
          <w:sz w:val="22"/>
          <w:szCs w:val="22"/>
        </w:rPr>
        <w:t>:</w:t>
      </w:r>
      <w:r w:rsidR="00F96A1B">
        <w:rPr>
          <w:rFonts w:ascii="Calibri" w:hAnsi="Calibri" w:cs="Calibri"/>
          <w:b/>
          <w:bCs/>
          <w:color w:val="000000"/>
          <w:sz w:val="22"/>
          <w:szCs w:val="22"/>
        </w:rPr>
        <w:t xml:space="preserve"> </w:t>
      </w:r>
      <w:r w:rsidR="00006992">
        <w:rPr>
          <w:rFonts w:ascii="Calibri" w:hAnsi="Calibri" w:cs="Calibri"/>
          <w:b/>
          <w:bCs/>
          <w:color w:val="000000"/>
          <w:sz w:val="22"/>
          <w:szCs w:val="22"/>
        </w:rPr>
        <w:t>____________________________________________________</w:t>
      </w:r>
    </w:p>
    <w:p w14:paraId="434EE966" w14:textId="6114456F" w:rsidR="00FE7016" w:rsidRDefault="00BF3571" w:rsidP="00BF3571">
      <w:pPr>
        <w:spacing w:before="20" w:after="20"/>
        <w:rPr>
          <w:sz w:val="18"/>
          <w:szCs w:val="20"/>
        </w:rPr>
      </w:pPr>
      <w:r>
        <w:rPr>
          <w:b/>
          <w:sz w:val="18"/>
        </w:rPr>
        <w:t xml:space="preserve"> </w:t>
      </w:r>
      <w:r w:rsidR="00006992">
        <w:rPr>
          <w:b/>
          <w:sz w:val="18"/>
        </w:rPr>
        <w:t>wpisaną do KRS _____________</w:t>
      </w:r>
      <w:r w:rsidR="00B776EB">
        <w:rPr>
          <w:b/>
          <w:sz w:val="18"/>
        </w:rPr>
        <w:t xml:space="preserve">, NIP </w:t>
      </w:r>
      <w:r w:rsidR="00B776EB">
        <w:rPr>
          <w:rStyle w:val="Odwoaniedokomentarza"/>
          <w:vanish/>
          <w:sz w:val="18"/>
        </w:rPr>
        <w:commentReference w:id="0"/>
      </w:r>
      <w:r w:rsidR="00006992">
        <w:rPr>
          <w:b/>
          <w:sz w:val="18"/>
        </w:rPr>
        <w:t>__________</w:t>
      </w:r>
      <w:r w:rsidR="00B776EB">
        <w:rPr>
          <w:b/>
          <w:sz w:val="18"/>
        </w:rPr>
        <w:t>,</w:t>
      </w:r>
      <w:r w:rsidR="00006992">
        <w:rPr>
          <w:b/>
          <w:sz w:val="18"/>
          <w:szCs w:val="20"/>
        </w:rPr>
        <w:t xml:space="preserve"> REGON _________</w:t>
      </w:r>
    </w:p>
    <w:p w14:paraId="231321DD" w14:textId="77777777" w:rsidR="00B776EB" w:rsidRPr="009445BC" w:rsidRDefault="00B776EB" w:rsidP="00B776EB">
      <w:pPr>
        <w:spacing w:before="20" w:after="20"/>
        <w:ind w:left="360"/>
        <w:rPr>
          <w:sz w:val="18"/>
          <w:szCs w:val="20"/>
        </w:rPr>
      </w:pPr>
    </w:p>
    <w:p w14:paraId="56324F11" w14:textId="13EFDA57" w:rsidR="00E1038A" w:rsidRDefault="00543F12">
      <w:pPr>
        <w:ind w:right="-2"/>
        <w:rPr>
          <w:rFonts w:ascii="Calibri" w:hAnsi="Calibri" w:cs="Calibri"/>
          <w:color w:val="000000"/>
          <w:sz w:val="22"/>
          <w:szCs w:val="22"/>
        </w:rPr>
      </w:pPr>
      <w:r>
        <w:rPr>
          <w:rFonts w:ascii="Calibri" w:hAnsi="Calibri" w:cs="Calibri"/>
          <w:color w:val="000000"/>
          <w:sz w:val="22"/>
          <w:szCs w:val="22"/>
        </w:rPr>
        <w:t>reprezentowaną przez: ___________________________________________________</w:t>
      </w:r>
    </w:p>
    <w:p w14:paraId="63101B43" w14:textId="77777777" w:rsidR="00E1038A" w:rsidRDefault="00543F12">
      <w:pPr>
        <w:ind w:right="-2"/>
        <w:rPr>
          <w:rFonts w:ascii="Calibri" w:hAnsi="Calibri" w:cs="Calibri"/>
          <w:color w:val="000000"/>
          <w:sz w:val="22"/>
          <w:szCs w:val="22"/>
        </w:rPr>
      </w:pPr>
      <w:r>
        <w:rPr>
          <w:rFonts w:ascii="Calibri" w:hAnsi="Calibri" w:cs="Calibri"/>
          <w:color w:val="000000"/>
          <w:sz w:val="22"/>
          <w:szCs w:val="22"/>
        </w:rPr>
        <w:t xml:space="preserve">                                           ___________________________________________________</w:t>
      </w:r>
    </w:p>
    <w:p w14:paraId="7BF2BC3E" w14:textId="77777777" w:rsidR="00E1038A" w:rsidRDefault="00543F12">
      <w:pPr>
        <w:ind w:right="2736"/>
        <w:rPr>
          <w:rFonts w:ascii="Calibri" w:hAnsi="Calibri" w:cs="Calibri"/>
          <w:color w:val="000000"/>
          <w:sz w:val="22"/>
          <w:szCs w:val="22"/>
        </w:rPr>
      </w:pPr>
      <w:r>
        <w:rPr>
          <w:rFonts w:ascii="Calibri" w:hAnsi="Calibri" w:cs="Calibri"/>
          <w:color w:val="000000"/>
          <w:sz w:val="22"/>
          <w:szCs w:val="22"/>
        </w:rPr>
        <w:t xml:space="preserve"> zwaną dalej </w:t>
      </w:r>
      <w:r>
        <w:rPr>
          <w:rFonts w:ascii="Calibri" w:hAnsi="Calibri" w:cs="Calibri"/>
          <w:b/>
          <w:bCs/>
          <w:color w:val="000000"/>
          <w:sz w:val="22"/>
          <w:szCs w:val="22"/>
        </w:rPr>
        <w:t xml:space="preserve">Wykonawcą </w:t>
      </w:r>
    </w:p>
    <w:p w14:paraId="2A2C8DBC" w14:textId="77777777" w:rsidR="00E1038A" w:rsidRDefault="00E1038A">
      <w:pPr>
        <w:ind w:right="-1" w:firstLine="851"/>
        <w:rPr>
          <w:rFonts w:ascii="Calibri" w:hAnsi="Calibri" w:cs="Calibri"/>
          <w:sz w:val="22"/>
          <w:szCs w:val="22"/>
        </w:rPr>
      </w:pPr>
    </w:p>
    <w:p w14:paraId="43E573E7" w14:textId="7D62E6DB" w:rsidR="00E1038A" w:rsidRPr="00935C9B" w:rsidRDefault="00543F12" w:rsidP="00904964">
      <w:pPr>
        <w:ind w:right="-1" w:firstLine="851"/>
        <w:jc w:val="both"/>
        <w:rPr>
          <w:rFonts w:ascii="Calibri" w:hAnsi="Calibri" w:cs="Calibri"/>
          <w:color w:val="000000"/>
          <w:sz w:val="22"/>
          <w:szCs w:val="22"/>
        </w:rPr>
      </w:pPr>
      <w:r>
        <w:rPr>
          <w:rFonts w:ascii="Calibri" w:hAnsi="Calibri" w:cs="Calibri"/>
          <w:color w:val="000000"/>
          <w:sz w:val="22"/>
          <w:szCs w:val="22"/>
        </w:rPr>
        <w:t xml:space="preserve">W wyniku postępowania o udzielenie zamówienia publicznego w trybie </w:t>
      </w:r>
      <w:r w:rsidR="009106E0">
        <w:rPr>
          <w:color w:val="000000"/>
          <w:sz w:val="18"/>
          <w:szCs w:val="18"/>
        </w:rPr>
        <w:t xml:space="preserve">podstawowym </w:t>
      </w:r>
      <w:r w:rsidR="00242E67">
        <w:rPr>
          <w:color w:val="000000"/>
          <w:sz w:val="18"/>
          <w:szCs w:val="18"/>
        </w:rPr>
        <w:t xml:space="preserve">na podstawie </w:t>
      </w:r>
      <w:r>
        <w:rPr>
          <w:rFonts w:ascii="Calibri" w:hAnsi="Calibri" w:cs="Calibri"/>
          <w:color w:val="000000"/>
          <w:sz w:val="22"/>
          <w:szCs w:val="22"/>
        </w:rPr>
        <w:t>przepisów ustawy z dnia 19 września 2019 r Prawo zamó</w:t>
      </w:r>
      <w:r w:rsidR="00FA2BA7">
        <w:rPr>
          <w:rFonts w:ascii="Calibri" w:hAnsi="Calibri" w:cs="Calibri"/>
          <w:color w:val="000000"/>
          <w:sz w:val="22"/>
          <w:szCs w:val="22"/>
        </w:rPr>
        <w:t>wień publiczny</w:t>
      </w:r>
      <w:r w:rsidR="00006992">
        <w:rPr>
          <w:rFonts w:ascii="Calibri" w:hAnsi="Calibri" w:cs="Calibri"/>
          <w:color w:val="000000"/>
          <w:sz w:val="22"/>
          <w:szCs w:val="22"/>
        </w:rPr>
        <w:t>ch (Dz. U. z 2024</w:t>
      </w:r>
      <w:r w:rsidR="00ED25CA">
        <w:rPr>
          <w:rFonts w:ascii="Calibri" w:hAnsi="Calibri" w:cs="Calibri"/>
          <w:color w:val="000000"/>
          <w:sz w:val="22"/>
          <w:szCs w:val="22"/>
        </w:rPr>
        <w:t xml:space="preserve"> r. poz.  1320</w:t>
      </w:r>
      <w:r w:rsidR="00896BF3">
        <w:rPr>
          <w:rFonts w:ascii="Calibri" w:hAnsi="Calibri" w:cs="Calibri"/>
          <w:color w:val="000000"/>
          <w:sz w:val="22"/>
          <w:szCs w:val="22"/>
        </w:rPr>
        <w:t>)</w:t>
      </w:r>
      <w:r>
        <w:rPr>
          <w:rFonts w:ascii="Calibri" w:hAnsi="Calibri" w:cs="Calibri"/>
          <w:color w:val="000000"/>
          <w:sz w:val="22"/>
          <w:szCs w:val="22"/>
        </w:rPr>
        <w:t xml:space="preserve">, zwanej dalej   ustawą, została zawarta umowa o następującej treści: </w:t>
      </w:r>
    </w:p>
    <w:p w14:paraId="540CC2D8" w14:textId="77777777" w:rsidR="00B800DC" w:rsidRDefault="00B800DC">
      <w:pPr>
        <w:ind w:right="945" w:firstLine="851"/>
        <w:jc w:val="center"/>
        <w:rPr>
          <w:rFonts w:ascii="Calibri" w:hAnsi="Calibri" w:cs="Calibri"/>
          <w:b/>
          <w:bCs/>
          <w:sz w:val="22"/>
          <w:szCs w:val="22"/>
        </w:rPr>
      </w:pPr>
    </w:p>
    <w:p w14:paraId="549C4ECA" w14:textId="77777777" w:rsidR="00E1038A" w:rsidRDefault="00543F12">
      <w:pPr>
        <w:ind w:right="945" w:firstLine="851"/>
        <w:jc w:val="center"/>
      </w:pPr>
      <w:r w:rsidRPr="00EB54D3">
        <w:rPr>
          <w:rFonts w:ascii="Calibri" w:hAnsi="Calibri" w:cs="Calibri"/>
          <w:b/>
          <w:bCs/>
          <w:sz w:val="22"/>
          <w:szCs w:val="22"/>
        </w:rPr>
        <w:t>§ 1</w:t>
      </w:r>
    </w:p>
    <w:p w14:paraId="0B878E7A"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Przedmiot umowy</w:t>
      </w:r>
    </w:p>
    <w:p w14:paraId="6A7191CB" w14:textId="77777777" w:rsidR="00E1038A" w:rsidRDefault="00E1038A">
      <w:pPr>
        <w:ind w:right="945" w:firstLine="851"/>
        <w:jc w:val="center"/>
        <w:rPr>
          <w:rFonts w:ascii="Calibri" w:hAnsi="Calibri" w:cs="Calibri"/>
          <w:b/>
          <w:bCs/>
          <w:i/>
          <w:iCs/>
          <w:sz w:val="22"/>
          <w:szCs w:val="22"/>
        </w:rPr>
      </w:pPr>
    </w:p>
    <w:p w14:paraId="21F310C9" w14:textId="35C27017"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Przedmiotem niniejsz</w:t>
      </w:r>
      <w:r w:rsidR="004C6567">
        <w:rPr>
          <w:rFonts w:ascii="Calibri" w:hAnsi="Calibri" w:cs="Calibri"/>
          <w:sz w:val="22"/>
          <w:szCs w:val="22"/>
          <w:lang w:eastAsia="ar-SA"/>
        </w:rPr>
        <w:t xml:space="preserve">ej umowy są dostawy </w:t>
      </w:r>
      <w:r w:rsidR="00BE397A" w:rsidRPr="00BF6447">
        <w:rPr>
          <w:b/>
          <w:sz w:val="20"/>
        </w:rPr>
        <w:t>produktów leczniczych</w:t>
      </w:r>
      <w:r w:rsidR="00033A88">
        <w:rPr>
          <w:b/>
          <w:sz w:val="20"/>
        </w:rPr>
        <w:t>, wyrobów medycznych, żywności specjalnego przeznaczenia</w:t>
      </w:r>
      <w:r w:rsidR="00B76600">
        <w:rPr>
          <w:b/>
          <w:sz w:val="20"/>
        </w:rPr>
        <w:t xml:space="preserve"> </w:t>
      </w:r>
      <w:r w:rsidR="00FE7016">
        <w:rPr>
          <w:rFonts w:ascii="Calibri" w:hAnsi="Calibri" w:cs="Calibri"/>
          <w:sz w:val="22"/>
          <w:szCs w:val="22"/>
          <w:lang w:eastAsia="ar-SA"/>
        </w:rPr>
        <w:t xml:space="preserve">ujęte w </w:t>
      </w:r>
      <w:r w:rsidR="00AC0E04">
        <w:rPr>
          <w:rFonts w:ascii="Calibri" w:hAnsi="Calibri" w:cs="Calibri"/>
          <w:b/>
          <w:sz w:val="22"/>
          <w:szCs w:val="22"/>
          <w:lang w:eastAsia="ar-SA"/>
        </w:rPr>
        <w:t>zad.</w:t>
      </w:r>
      <w:r w:rsidR="00ED25CA">
        <w:rPr>
          <w:rFonts w:ascii="Calibri" w:hAnsi="Calibri" w:cs="Calibri"/>
          <w:b/>
          <w:sz w:val="22"/>
          <w:szCs w:val="22"/>
          <w:lang w:eastAsia="ar-SA"/>
        </w:rPr>
        <w:t xml:space="preserve"> nr ______</w:t>
      </w:r>
      <w:r w:rsidR="00FE7016">
        <w:rPr>
          <w:rFonts w:ascii="Calibri" w:hAnsi="Calibri" w:cs="Calibri"/>
          <w:sz w:val="22"/>
          <w:szCs w:val="22"/>
          <w:lang w:eastAsia="ar-SA"/>
        </w:rPr>
        <w:t xml:space="preserve"> </w:t>
      </w:r>
      <w:r>
        <w:rPr>
          <w:rFonts w:ascii="Calibri" w:hAnsi="Calibri" w:cs="Calibri"/>
          <w:sz w:val="22"/>
          <w:szCs w:val="22"/>
          <w:lang w:eastAsia="ar-SA"/>
        </w:rPr>
        <w:t xml:space="preserve">dla Zamawiającego w ilości, asortymencie i cenach określonych w Formularzu asortymentowo - cenowym stanowiącym załącznik nr 1 do niniejszej umowy. </w:t>
      </w:r>
    </w:p>
    <w:p w14:paraId="04D7A20D" w14:textId="77777777" w:rsidR="00E1038A"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Ilość określona w załączniku do niniejszej umowy stanowi wielkość szacunkową i może ulec zwiększeniu w zależności od potrzeb Zamawiającego o 20%  w ramach każdej pozycji / części w zależności od potrzeb Zamawiającego z zastrzeżeniem, iż zmiany te nie spowodują przekroczenia wartości określonej w § 1 ust. 3.</w:t>
      </w:r>
    </w:p>
    <w:p w14:paraId="5F707495" w14:textId="64D99529" w:rsidR="00E1038A" w:rsidRPr="009445BC"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Wartość niniejszej umowy określa się na: </w:t>
      </w:r>
      <w:r w:rsidR="00771A59">
        <w:rPr>
          <w:rFonts w:ascii="Calibri" w:hAnsi="Calibri" w:cs="Calibri"/>
          <w:b/>
          <w:sz w:val="22"/>
          <w:szCs w:val="22"/>
          <w:lang w:eastAsia="ar-SA"/>
        </w:rPr>
        <w:t xml:space="preserve">zadanie nr </w:t>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771A59">
        <w:rPr>
          <w:rFonts w:ascii="Calibri" w:hAnsi="Calibri" w:cs="Calibri"/>
          <w:b/>
          <w:sz w:val="22"/>
          <w:szCs w:val="22"/>
          <w:lang w:eastAsia="ar-SA"/>
        </w:rPr>
        <w:softHyphen/>
      </w:r>
      <w:r w:rsidR="00ED25CA">
        <w:rPr>
          <w:rFonts w:ascii="Calibri" w:hAnsi="Calibri" w:cs="Calibri"/>
          <w:b/>
          <w:sz w:val="22"/>
          <w:szCs w:val="22"/>
          <w:lang w:eastAsia="ar-SA"/>
        </w:rPr>
        <w:t>_____ brutto: ________</w:t>
      </w:r>
      <w:r w:rsidR="00AC0E04">
        <w:rPr>
          <w:rFonts w:ascii="Calibri" w:hAnsi="Calibri" w:cs="Calibri"/>
          <w:b/>
          <w:sz w:val="22"/>
          <w:szCs w:val="22"/>
          <w:lang w:eastAsia="ar-SA"/>
        </w:rPr>
        <w:t xml:space="preserve"> </w:t>
      </w:r>
      <w:r>
        <w:rPr>
          <w:rFonts w:ascii="Calibri" w:hAnsi="Calibri" w:cs="Calibri"/>
          <w:b/>
          <w:sz w:val="22"/>
          <w:szCs w:val="22"/>
          <w:lang w:eastAsia="ar-SA"/>
        </w:rPr>
        <w:t>PLN</w:t>
      </w:r>
      <w:r w:rsidR="00C6341D">
        <w:rPr>
          <w:rFonts w:ascii="Calibri" w:hAnsi="Calibri" w:cs="Calibri"/>
          <w:sz w:val="22"/>
          <w:szCs w:val="22"/>
          <w:lang w:eastAsia="ar-SA"/>
        </w:rPr>
        <w:t xml:space="preserve"> (słownie:</w:t>
      </w:r>
      <w:r w:rsidR="00ED25CA">
        <w:rPr>
          <w:rFonts w:ascii="Calibri" w:hAnsi="Calibri" w:cs="Calibri"/>
          <w:sz w:val="22"/>
          <w:szCs w:val="22"/>
          <w:lang w:eastAsia="ar-SA"/>
        </w:rPr>
        <w:t xml:space="preserve"> _____________________________________________________________________ zł. 0</w:t>
      </w:r>
      <w:r w:rsidR="00D60A97">
        <w:rPr>
          <w:rFonts w:ascii="Calibri" w:hAnsi="Calibri" w:cs="Calibri"/>
          <w:sz w:val="22"/>
          <w:szCs w:val="22"/>
          <w:lang w:eastAsia="ar-SA"/>
        </w:rPr>
        <w:t>0/1</w:t>
      </w:r>
      <w:r>
        <w:rPr>
          <w:rFonts w:ascii="Calibri" w:hAnsi="Calibri" w:cs="Calibri"/>
          <w:sz w:val="22"/>
          <w:szCs w:val="22"/>
          <w:lang w:eastAsia="ar-SA"/>
        </w:rPr>
        <w:t>00)</w:t>
      </w:r>
      <w:r w:rsidR="00F96A1B">
        <w:rPr>
          <w:rFonts w:ascii="Calibri" w:hAnsi="Calibri" w:cs="Calibri"/>
          <w:sz w:val="22"/>
          <w:szCs w:val="22"/>
          <w:lang w:eastAsia="ar-SA"/>
        </w:rPr>
        <w:t>;</w:t>
      </w:r>
      <w:r w:rsidR="009445BC">
        <w:rPr>
          <w:rFonts w:ascii="Calibri" w:hAnsi="Calibri" w:cs="Calibri"/>
          <w:sz w:val="22"/>
          <w:szCs w:val="22"/>
          <w:lang w:eastAsia="ar-SA"/>
        </w:rPr>
        <w:t xml:space="preserve"> </w:t>
      </w:r>
    </w:p>
    <w:p w14:paraId="56B3A368" w14:textId="47D4BF1B" w:rsidR="009A05D7" w:rsidRDefault="009A05D7"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rezygnacji z zakupu części lub całości asortymentu wynikającej z braku wskazań medycznych. Poziom realizacji umowy nie mniejszy niż </w:t>
      </w:r>
      <w:r w:rsidR="005674F0">
        <w:rPr>
          <w:rFonts w:ascii="Calibri" w:hAnsi="Calibri" w:cs="Calibri"/>
          <w:sz w:val="22"/>
          <w:szCs w:val="22"/>
          <w:lang w:eastAsia="ar-SA"/>
        </w:rPr>
        <w:t>8</w:t>
      </w:r>
      <w:r>
        <w:rPr>
          <w:rFonts w:ascii="Calibri" w:hAnsi="Calibri" w:cs="Calibri"/>
          <w:sz w:val="22"/>
          <w:szCs w:val="22"/>
          <w:lang w:eastAsia="ar-SA"/>
        </w:rPr>
        <w:t xml:space="preserve">0% wartości określonej w § 1 ust. 3. </w:t>
      </w:r>
    </w:p>
    <w:p w14:paraId="5141ADE1" w14:textId="77777777" w:rsidR="00FB363F" w:rsidRPr="00FB363F" w:rsidRDefault="00543F12" w:rsidP="00904964">
      <w:pPr>
        <w:pStyle w:val="Akapitzlist"/>
        <w:numPr>
          <w:ilvl w:val="0"/>
          <w:numId w:val="9"/>
        </w:numPr>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zobowiązują się do współdziałania w dobrej wierze przy wykonaniu umowy w celu pełnej realizacji dostawy.</w:t>
      </w:r>
    </w:p>
    <w:p w14:paraId="1C1B6B63" w14:textId="7B0E7157" w:rsidR="00FB363F" w:rsidRDefault="00865861" w:rsidP="00904964">
      <w:pPr>
        <w:pStyle w:val="Akapitzlist"/>
        <w:numPr>
          <w:ilvl w:val="0"/>
          <w:numId w:val="9"/>
        </w:numPr>
        <w:spacing w:before="20" w:after="20" w:line="160" w:lineRule="atLeast"/>
        <w:ind w:left="0" w:right="-2" w:firstLine="0"/>
        <w:jc w:val="both"/>
        <w:rPr>
          <w:rFonts w:asciiTheme="minorHAnsi" w:hAnsiTheme="minorHAnsi" w:cs="Arial"/>
          <w:sz w:val="22"/>
          <w:szCs w:val="22"/>
        </w:rPr>
      </w:pPr>
      <w:r>
        <w:rPr>
          <w:rFonts w:asciiTheme="minorHAnsi" w:hAnsiTheme="minorHAnsi" w:cs="Calibri"/>
          <w:iCs/>
          <w:sz w:val="22"/>
          <w:szCs w:val="22"/>
        </w:rPr>
        <w:t>Wszystkie oferowane towary</w:t>
      </w:r>
      <w:r w:rsidR="00FB363F" w:rsidRPr="00FB363F">
        <w:rPr>
          <w:rFonts w:asciiTheme="minorHAnsi" w:hAnsiTheme="minorHAnsi" w:cs="Calibri"/>
          <w:iCs/>
          <w:sz w:val="22"/>
          <w:szCs w:val="22"/>
        </w:rPr>
        <w:t xml:space="preserve"> muszą posiadać dla:</w:t>
      </w:r>
      <w:r w:rsidR="00691697" w:rsidRPr="00FB363F">
        <w:rPr>
          <w:rFonts w:asciiTheme="minorHAnsi" w:hAnsiTheme="minorHAnsi" w:cs="Arial"/>
          <w:sz w:val="22"/>
          <w:szCs w:val="22"/>
        </w:rPr>
        <w:t xml:space="preserve"> </w:t>
      </w:r>
    </w:p>
    <w:p w14:paraId="7FF6BDB7" w14:textId="7E2CC84E"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xml:space="preserve">- produktów leczniczych: pozwolenie na dopuszczenie do obrotu na terenie RP wydane przez Ministra Zdrowia lub pozwolenie na dopuszczenie do obrotu wydane przez Radę Unii Europejskiej lub Komisję Europejską (preparaty wpisane do Urzędowego Wykazu Produktów Leczniczych dopuszczonych do obrotu na terytorium RP) zgodnie z ustawą Prawo farmaceutyczne </w:t>
      </w:r>
      <w:r w:rsidR="00D00262">
        <w:rPr>
          <w:rFonts w:asciiTheme="minorHAnsi" w:hAnsiTheme="minorHAnsi" w:cs="Arial"/>
          <w:sz w:val="22"/>
          <w:szCs w:val="22"/>
        </w:rPr>
        <w:t xml:space="preserve">z 06.09.2001 </w:t>
      </w:r>
      <w:r>
        <w:rPr>
          <w:rFonts w:asciiTheme="minorHAnsi" w:hAnsiTheme="minorHAnsi" w:cs="Arial"/>
          <w:sz w:val="22"/>
          <w:szCs w:val="22"/>
        </w:rPr>
        <w:t>(t.j.Dz.U. z 2024, poz</w:t>
      </w:r>
      <w:r w:rsidR="000A7CC8">
        <w:rPr>
          <w:rFonts w:asciiTheme="minorHAnsi" w:hAnsiTheme="minorHAnsi" w:cs="Arial"/>
          <w:sz w:val="22"/>
          <w:szCs w:val="22"/>
        </w:rPr>
        <w:t>. 686) z wyjątkiem zadania nr 3</w:t>
      </w:r>
      <w:r w:rsidR="00775741">
        <w:rPr>
          <w:rFonts w:asciiTheme="minorHAnsi" w:hAnsiTheme="minorHAnsi" w:cs="Arial"/>
          <w:sz w:val="22"/>
          <w:szCs w:val="22"/>
        </w:rPr>
        <w:t xml:space="preserve"> poz. </w:t>
      </w:r>
      <w:r w:rsidR="000A7CC8">
        <w:rPr>
          <w:rFonts w:asciiTheme="minorHAnsi" w:hAnsiTheme="minorHAnsi" w:cs="Arial"/>
          <w:sz w:val="22"/>
          <w:szCs w:val="22"/>
        </w:rPr>
        <w:t>20</w:t>
      </w:r>
      <w:r w:rsidR="00775741">
        <w:rPr>
          <w:rFonts w:asciiTheme="minorHAnsi" w:hAnsiTheme="minorHAnsi" w:cs="Arial"/>
          <w:sz w:val="22"/>
          <w:szCs w:val="22"/>
        </w:rPr>
        <w:t xml:space="preserve">, </w:t>
      </w:r>
      <w:r w:rsidR="000A7CC8">
        <w:rPr>
          <w:rFonts w:asciiTheme="minorHAnsi" w:hAnsiTheme="minorHAnsi" w:cs="Arial"/>
          <w:sz w:val="22"/>
          <w:szCs w:val="22"/>
        </w:rPr>
        <w:t xml:space="preserve">dla </w:t>
      </w:r>
      <w:r w:rsidR="00CF33E8">
        <w:rPr>
          <w:rFonts w:asciiTheme="minorHAnsi" w:hAnsiTheme="minorHAnsi" w:cs="Arial"/>
          <w:sz w:val="22"/>
          <w:szCs w:val="22"/>
        </w:rPr>
        <w:t>której Zamawiający</w:t>
      </w:r>
      <w:r w:rsidR="000A7CC8">
        <w:rPr>
          <w:rFonts w:asciiTheme="minorHAnsi" w:hAnsiTheme="minorHAnsi" w:cs="Arial"/>
          <w:sz w:val="22"/>
          <w:szCs w:val="22"/>
        </w:rPr>
        <w:t xml:space="preserve"> dopuszcza preparat na czasowe</w:t>
      </w:r>
      <w:r w:rsidR="00CF33E8">
        <w:rPr>
          <w:rFonts w:asciiTheme="minorHAnsi" w:hAnsiTheme="minorHAnsi" w:cs="Arial"/>
          <w:sz w:val="22"/>
          <w:szCs w:val="22"/>
        </w:rPr>
        <w:t xml:space="preserve"> dopuszczenie</w:t>
      </w:r>
      <w:r w:rsidR="000A7CC8">
        <w:rPr>
          <w:rFonts w:asciiTheme="minorHAnsi" w:hAnsiTheme="minorHAnsi" w:cs="Arial"/>
          <w:sz w:val="22"/>
          <w:szCs w:val="22"/>
        </w:rPr>
        <w:t xml:space="preserve"> </w:t>
      </w:r>
      <w:r>
        <w:rPr>
          <w:rFonts w:asciiTheme="minorHAnsi" w:hAnsiTheme="minorHAnsi" w:cs="Arial"/>
          <w:sz w:val="22"/>
          <w:szCs w:val="22"/>
        </w:rPr>
        <w:t xml:space="preserve">do obrotu </w:t>
      </w:r>
      <w:r w:rsidR="000A7CC8">
        <w:rPr>
          <w:rFonts w:asciiTheme="minorHAnsi" w:hAnsiTheme="minorHAnsi" w:cs="Arial"/>
          <w:sz w:val="22"/>
          <w:szCs w:val="22"/>
        </w:rPr>
        <w:t>na podstawie art. 4 ust 8</w:t>
      </w:r>
      <w:r>
        <w:rPr>
          <w:rFonts w:asciiTheme="minorHAnsi" w:hAnsiTheme="minorHAnsi" w:cs="Arial"/>
          <w:sz w:val="22"/>
          <w:szCs w:val="22"/>
        </w:rPr>
        <w:t xml:space="preserve"> Ustawy z 06.09.2001 r Prawo Farmaceutyczne)</w:t>
      </w:r>
    </w:p>
    <w:p w14:paraId="37D92319" w14:textId="36B9C515" w:rsidR="004B7F14" w:rsidRDefault="004B7F14"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dla wyrobów medycznych</w:t>
      </w:r>
      <w:r w:rsidR="00506D42">
        <w:rPr>
          <w:rFonts w:asciiTheme="minorHAnsi" w:hAnsiTheme="minorHAnsi" w:cs="Arial"/>
          <w:sz w:val="22"/>
          <w:szCs w:val="22"/>
        </w:rPr>
        <w:t>, deklaracje zgodności i aktualny certyfikat CE (jeżeli dotyczy)</w:t>
      </w:r>
      <w:r>
        <w:rPr>
          <w:rFonts w:asciiTheme="minorHAnsi" w:hAnsiTheme="minorHAnsi" w:cs="Arial"/>
          <w:sz w:val="22"/>
          <w:szCs w:val="22"/>
        </w:rPr>
        <w:t xml:space="preserve"> zgodnie z ustawą o Wyrobach Medycznych </w:t>
      </w:r>
      <w:r w:rsidR="00506D42">
        <w:rPr>
          <w:rFonts w:asciiTheme="minorHAnsi" w:hAnsiTheme="minorHAnsi" w:cs="Arial"/>
          <w:sz w:val="22"/>
          <w:szCs w:val="22"/>
        </w:rPr>
        <w:t xml:space="preserve">z 07.04.2022 </w:t>
      </w:r>
      <w:r>
        <w:rPr>
          <w:rFonts w:asciiTheme="minorHAnsi" w:hAnsiTheme="minorHAnsi" w:cs="Arial"/>
          <w:sz w:val="22"/>
          <w:szCs w:val="22"/>
        </w:rPr>
        <w:t>(t.j. Dz. U z 2024 r, poz 1620)</w:t>
      </w:r>
    </w:p>
    <w:p w14:paraId="0FCA76EC" w14:textId="29F2B3D7" w:rsidR="00506D42" w:rsidRDefault="00506D42" w:rsidP="004B7F14">
      <w:pPr>
        <w:spacing w:before="20" w:after="20" w:line="160" w:lineRule="atLeast"/>
        <w:ind w:right="-2"/>
        <w:jc w:val="both"/>
        <w:rPr>
          <w:rFonts w:asciiTheme="minorHAnsi" w:hAnsiTheme="minorHAnsi" w:cs="Arial"/>
          <w:sz w:val="22"/>
          <w:szCs w:val="22"/>
        </w:rPr>
      </w:pPr>
      <w:r>
        <w:rPr>
          <w:rFonts w:asciiTheme="minorHAnsi" w:hAnsiTheme="minorHAnsi" w:cs="Arial"/>
          <w:sz w:val="22"/>
          <w:szCs w:val="22"/>
        </w:rPr>
        <w:t xml:space="preserve">- dla żywności specjalnego przeznaczenia medycznego zgodnie z ustawą o bezpieczeństwie </w:t>
      </w:r>
      <w:bookmarkStart w:id="1" w:name="_GoBack"/>
      <w:bookmarkEnd w:id="1"/>
      <w:r w:rsidR="0059409F">
        <w:rPr>
          <w:rFonts w:asciiTheme="minorHAnsi" w:hAnsiTheme="minorHAnsi" w:cs="Arial"/>
          <w:sz w:val="22"/>
          <w:szCs w:val="22"/>
        </w:rPr>
        <w:t>żywności i</w:t>
      </w:r>
      <w:r>
        <w:rPr>
          <w:rFonts w:asciiTheme="minorHAnsi" w:hAnsiTheme="minorHAnsi" w:cs="Arial"/>
          <w:sz w:val="22"/>
          <w:szCs w:val="22"/>
        </w:rPr>
        <w:t xml:space="preserve"> żywienia z 25.08.20</w:t>
      </w:r>
      <w:r w:rsidR="00034370">
        <w:rPr>
          <w:rFonts w:asciiTheme="minorHAnsi" w:hAnsiTheme="minorHAnsi" w:cs="Arial"/>
          <w:sz w:val="22"/>
          <w:szCs w:val="22"/>
        </w:rPr>
        <w:t>06 (Dz. U z 2006 nr 171 poz. 1224)</w:t>
      </w:r>
    </w:p>
    <w:p w14:paraId="6524B051" w14:textId="1731611C" w:rsidR="004B7F14" w:rsidRPr="00FB363F" w:rsidRDefault="00775741" w:rsidP="004B7F14">
      <w:pPr>
        <w:pStyle w:val="Akapitzlist"/>
        <w:spacing w:before="20" w:after="20" w:line="160" w:lineRule="atLeast"/>
        <w:ind w:left="0" w:right="-2"/>
        <w:jc w:val="both"/>
        <w:rPr>
          <w:rFonts w:asciiTheme="minorHAnsi" w:hAnsiTheme="minorHAnsi" w:cs="Arial"/>
          <w:sz w:val="22"/>
          <w:szCs w:val="22"/>
        </w:rPr>
      </w:pPr>
      <w:r>
        <w:rPr>
          <w:rFonts w:asciiTheme="minorHAnsi" w:hAnsiTheme="minorHAnsi" w:cs="Arial"/>
          <w:sz w:val="22"/>
          <w:szCs w:val="22"/>
        </w:rPr>
        <w:t>- zezwolenie na prowadzenie hurtowni farmaceutycznej (kopia zezwolenia)</w:t>
      </w:r>
    </w:p>
    <w:p w14:paraId="2AEDE089" w14:textId="77777777" w:rsidR="00344332" w:rsidRDefault="00344332" w:rsidP="00691697">
      <w:pPr>
        <w:pStyle w:val="Tytu"/>
        <w:spacing w:before="20" w:after="20"/>
        <w:rPr>
          <w:rFonts w:ascii="Calibri" w:hAnsi="Calibri" w:cs="Calibri"/>
          <w:i/>
          <w:iCs/>
          <w:sz w:val="22"/>
          <w:szCs w:val="22"/>
        </w:rPr>
      </w:pPr>
    </w:p>
    <w:p w14:paraId="1E37D2A3" w14:textId="77777777" w:rsidR="008928B3" w:rsidRDefault="008928B3" w:rsidP="00691697">
      <w:pPr>
        <w:pStyle w:val="Tytu"/>
        <w:spacing w:before="20" w:after="20"/>
        <w:rPr>
          <w:rFonts w:ascii="Calibri" w:hAnsi="Calibri" w:cs="Calibri"/>
          <w:i/>
          <w:iCs/>
          <w:sz w:val="22"/>
          <w:szCs w:val="22"/>
        </w:rPr>
      </w:pPr>
    </w:p>
    <w:p w14:paraId="5E987747" w14:textId="77777777" w:rsidR="008928B3" w:rsidRDefault="008928B3" w:rsidP="00691697">
      <w:pPr>
        <w:pStyle w:val="Tytu"/>
        <w:spacing w:before="20" w:after="20"/>
        <w:rPr>
          <w:rFonts w:ascii="Calibri" w:hAnsi="Calibri" w:cs="Calibri"/>
          <w:i/>
          <w:iCs/>
          <w:sz w:val="22"/>
          <w:szCs w:val="22"/>
        </w:rPr>
      </w:pPr>
    </w:p>
    <w:p w14:paraId="1A24C440" w14:textId="77777777" w:rsidR="008928B3" w:rsidRDefault="008928B3" w:rsidP="00691697">
      <w:pPr>
        <w:pStyle w:val="Tytu"/>
        <w:spacing w:before="20" w:after="20"/>
        <w:rPr>
          <w:rFonts w:ascii="Calibri" w:hAnsi="Calibri" w:cs="Calibri"/>
          <w:i/>
          <w:iCs/>
          <w:sz w:val="22"/>
          <w:szCs w:val="22"/>
        </w:rPr>
      </w:pPr>
    </w:p>
    <w:p w14:paraId="3344D6E2" w14:textId="134D0800" w:rsidR="00E1038A" w:rsidRPr="00691697" w:rsidRDefault="00543F12" w:rsidP="00691697">
      <w:pPr>
        <w:pStyle w:val="Tytu"/>
        <w:spacing w:before="20" w:after="20"/>
        <w:rPr>
          <w:rFonts w:ascii="Calibri" w:hAnsi="Calibri" w:cs="Calibri"/>
          <w:sz w:val="22"/>
          <w:szCs w:val="22"/>
          <w:lang w:eastAsia="ar-SA"/>
        </w:rPr>
      </w:pPr>
      <w:r w:rsidRPr="00691697">
        <w:rPr>
          <w:rFonts w:ascii="Calibri" w:hAnsi="Calibri" w:cs="Calibri"/>
          <w:i/>
          <w:iCs/>
          <w:sz w:val="22"/>
          <w:szCs w:val="22"/>
        </w:rPr>
        <w:t>§ 2</w:t>
      </w:r>
    </w:p>
    <w:p w14:paraId="72F46980"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Zasady dostaw</w:t>
      </w:r>
    </w:p>
    <w:p w14:paraId="258045B1" w14:textId="77777777" w:rsidR="00E1038A" w:rsidRDefault="00E1038A">
      <w:pPr>
        <w:ind w:right="945" w:firstLine="851"/>
        <w:jc w:val="center"/>
        <w:rPr>
          <w:rFonts w:ascii="Calibri" w:hAnsi="Calibri" w:cs="Calibri"/>
          <w:b/>
          <w:bCs/>
          <w:sz w:val="22"/>
          <w:szCs w:val="22"/>
        </w:rPr>
      </w:pPr>
    </w:p>
    <w:p w14:paraId="44FE6A3F"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1. Dostawy winny być realizowane na koszt i ryzyko Wykonawcy zapewniającego odpowiednie warunki transportu (temperatura, światło) do magazynu Apteki Zamawiającego (Limanowa, ul. Piłsudskiego 61) wg każdorazowego zapotrzebowania składanego przez Aptekę (drogą elektroniczną na wskazany w umowie przez Wykonawcę adres e-mail). </w:t>
      </w:r>
    </w:p>
    <w:p w14:paraId="6F3ECFA5"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2. Jako dostawę rozumie się wyładunek siłami Wykonawcy (lub jeżeli zlecono transport firmie kurierskiej to siłami dostarczającego towar) z samochodu i dostarczenie towaru do pomieszczeń Apteki Szpitala w Limanowej. </w:t>
      </w:r>
    </w:p>
    <w:p w14:paraId="38C8BEB9" w14:textId="70204B3E" w:rsidR="00E1038A" w:rsidRDefault="001C143D" w:rsidP="00904964">
      <w:pPr>
        <w:pStyle w:val="Default"/>
        <w:ind w:right="-2"/>
        <w:jc w:val="both"/>
        <w:rPr>
          <w:rFonts w:ascii="Calibri" w:hAnsi="Calibri" w:cs="Calibri"/>
          <w:sz w:val="22"/>
          <w:szCs w:val="22"/>
        </w:rPr>
      </w:pPr>
      <w:r>
        <w:rPr>
          <w:rFonts w:ascii="Calibri" w:hAnsi="Calibri" w:cs="Calibri"/>
          <w:sz w:val="22"/>
          <w:szCs w:val="22"/>
        </w:rPr>
        <w:t xml:space="preserve">3. Realizacja </w:t>
      </w:r>
      <w:r w:rsidR="00100184">
        <w:rPr>
          <w:rFonts w:ascii="Calibri" w:hAnsi="Calibri" w:cs="Calibri"/>
          <w:sz w:val="22"/>
          <w:szCs w:val="22"/>
        </w:rPr>
        <w:t>zamówienia: na</w:t>
      </w:r>
      <w:r>
        <w:rPr>
          <w:rFonts w:ascii="Calibri" w:hAnsi="Calibri" w:cs="Calibri"/>
          <w:sz w:val="22"/>
          <w:szCs w:val="22"/>
        </w:rPr>
        <w:t xml:space="preserve"> następny dzień</w:t>
      </w:r>
      <w:r w:rsidR="00AF2A9D">
        <w:rPr>
          <w:rFonts w:ascii="Calibri" w:hAnsi="Calibri" w:cs="Calibri"/>
          <w:sz w:val="22"/>
          <w:szCs w:val="22"/>
        </w:rPr>
        <w:t xml:space="preserve"> roboczy po złożeniu zamówienia </w:t>
      </w:r>
      <w:r w:rsidR="00543F12">
        <w:rPr>
          <w:rFonts w:ascii="Calibri" w:hAnsi="Calibri" w:cs="Calibri"/>
          <w:sz w:val="22"/>
          <w:szCs w:val="22"/>
        </w:rPr>
        <w:t xml:space="preserve">od poniedziałku do </w:t>
      </w:r>
      <w:r w:rsidR="00100184">
        <w:rPr>
          <w:rFonts w:ascii="Calibri" w:hAnsi="Calibri" w:cs="Calibri"/>
          <w:sz w:val="22"/>
          <w:szCs w:val="22"/>
        </w:rPr>
        <w:t>piątku w</w:t>
      </w:r>
      <w:r w:rsidR="00543F12">
        <w:rPr>
          <w:rFonts w:ascii="Calibri" w:hAnsi="Calibri" w:cs="Calibri"/>
          <w:sz w:val="22"/>
          <w:szCs w:val="22"/>
        </w:rPr>
        <w:t xml:space="preserve"> godz. od 7</w:t>
      </w:r>
      <w:r w:rsidR="00543F12">
        <w:rPr>
          <w:rFonts w:ascii="Calibri" w:hAnsi="Calibri" w:cs="Calibri"/>
          <w:sz w:val="22"/>
          <w:szCs w:val="22"/>
          <w:vertAlign w:val="superscript"/>
        </w:rPr>
        <w:t>00</w:t>
      </w:r>
      <w:r w:rsidR="00543F12">
        <w:rPr>
          <w:rFonts w:ascii="Calibri" w:hAnsi="Calibri" w:cs="Calibri"/>
          <w:sz w:val="22"/>
          <w:szCs w:val="22"/>
        </w:rPr>
        <w:t xml:space="preserve"> do 14</w:t>
      </w:r>
      <w:r w:rsidR="00543F12">
        <w:rPr>
          <w:rFonts w:ascii="Calibri" w:hAnsi="Calibri" w:cs="Calibri"/>
          <w:sz w:val="22"/>
          <w:szCs w:val="22"/>
          <w:vertAlign w:val="superscript"/>
        </w:rPr>
        <w:t>.00</w:t>
      </w:r>
      <w:r w:rsidR="00543F12">
        <w:rPr>
          <w:rFonts w:ascii="Calibri" w:hAnsi="Calibri" w:cs="Calibri"/>
          <w:sz w:val="22"/>
          <w:szCs w:val="22"/>
        </w:rPr>
        <w:t xml:space="preserve">. </w:t>
      </w:r>
      <w:r w:rsidR="00505CD5">
        <w:rPr>
          <w:rFonts w:ascii="Calibri" w:hAnsi="Calibri" w:cs="Calibri"/>
          <w:sz w:val="22"/>
          <w:szCs w:val="22"/>
        </w:rPr>
        <w:t xml:space="preserve"> Jeżeli dostawa wypada w dniu wolnym od pracy lub poza godzinami Apteki, dostawa nastąpi w pierwszym dniu roboczym po wyznaczonym terminie.</w:t>
      </w:r>
      <w:r w:rsidR="00543F12">
        <w:rPr>
          <w:rFonts w:ascii="Calibri" w:hAnsi="Calibri" w:cs="Calibri"/>
          <w:sz w:val="22"/>
          <w:szCs w:val="22"/>
        </w:rPr>
        <w:t xml:space="preserve"> Zamawiający nie wyraża zgody na dostarczenie towaru w miejsca inne niż Apteka </w:t>
      </w:r>
      <w:r w:rsidR="000401C0">
        <w:rPr>
          <w:rFonts w:ascii="Calibri" w:hAnsi="Calibri" w:cs="Calibri"/>
          <w:sz w:val="22"/>
          <w:szCs w:val="22"/>
        </w:rPr>
        <w:t>Szpitalna z</w:t>
      </w:r>
      <w:r w:rsidR="00543F12">
        <w:rPr>
          <w:rFonts w:ascii="Calibri" w:hAnsi="Calibri" w:cs="Calibri"/>
          <w:sz w:val="22"/>
          <w:szCs w:val="22"/>
        </w:rPr>
        <w:t xml:space="preserve"> wyjątkiem dostaw „na ratunek” realizacja max. do 12 godzin od złożenia zamówienia.</w:t>
      </w:r>
      <w:r w:rsidR="00970014">
        <w:rPr>
          <w:rFonts w:ascii="Calibri" w:hAnsi="Calibri" w:cs="Calibri"/>
          <w:sz w:val="22"/>
          <w:szCs w:val="22"/>
        </w:rPr>
        <w:t xml:space="preserve"> </w:t>
      </w:r>
      <w:r w:rsidR="00970014" w:rsidRPr="00786408">
        <w:rPr>
          <w:rFonts w:ascii="Calibri" w:hAnsi="Calibri" w:cs="Calibri"/>
          <w:sz w:val="22"/>
          <w:szCs w:val="22"/>
        </w:rPr>
        <w:t>Wykonawca zapewni dostawę „na ratunek” przypadającą po godzinach pracy Apteki Szpitalnej lub w dzień wolny od pracy bezpośrednio na wskazany oddział szpitalny.</w:t>
      </w:r>
    </w:p>
    <w:p w14:paraId="0BFF81D6" w14:textId="6818FDC6" w:rsidR="00E1038A" w:rsidRDefault="00543F12" w:rsidP="00904964">
      <w:pPr>
        <w:pStyle w:val="Default"/>
        <w:ind w:right="-2"/>
        <w:jc w:val="both"/>
        <w:rPr>
          <w:rFonts w:ascii="Calibri" w:hAnsi="Calibri" w:cs="Calibri"/>
          <w:sz w:val="22"/>
          <w:szCs w:val="22"/>
        </w:rPr>
      </w:pPr>
      <w:r>
        <w:rPr>
          <w:rFonts w:ascii="Calibri" w:hAnsi="Calibri" w:cs="Calibri"/>
          <w:sz w:val="22"/>
          <w:szCs w:val="22"/>
        </w:rPr>
        <w:t xml:space="preserve">4. Zamawiający zastrzega sobie prawo do odmowy przyjęcia całego towaru lub jego </w:t>
      </w:r>
      <w:r w:rsidR="00505CD5">
        <w:rPr>
          <w:rFonts w:ascii="Calibri" w:hAnsi="Calibri" w:cs="Calibri"/>
          <w:sz w:val="22"/>
          <w:szCs w:val="22"/>
        </w:rPr>
        <w:t>części w</w:t>
      </w:r>
      <w:r>
        <w:rPr>
          <w:rFonts w:ascii="Calibri" w:hAnsi="Calibri" w:cs="Calibri"/>
          <w:sz w:val="22"/>
          <w:szCs w:val="22"/>
        </w:rPr>
        <w:t xml:space="preserve"> </w:t>
      </w:r>
      <w:r w:rsidR="00100184">
        <w:rPr>
          <w:rFonts w:ascii="Calibri" w:hAnsi="Calibri" w:cs="Calibri"/>
          <w:sz w:val="22"/>
          <w:szCs w:val="22"/>
        </w:rPr>
        <w:t>przypadku, gdy</w:t>
      </w:r>
      <w:r>
        <w:rPr>
          <w:rFonts w:ascii="Calibri" w:hAnsi="Calibri" w:cs="Calibri"/>
          <w:sz w:val="22"/>
          <w:szCs w:val="22"/>
        </w:rPr>
        <w:t xml:space="preserve"> w trakcie oceny wizualnej zostanie stwierdzone:</w:t>
      </w:r>
    </w:p>
    <w:p w14:paraId="642496C1"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widoczne uszkodzenie spowodowane niewłaściwym zabezpieczeniem produktu,</w:t>
      </w:r>
    </w:p>
    <w:p w14:paraId="6AB843CD" w14:textId="77777777" w:rsidR="00E1038A" w:rsidRDefault="00543F12" w:rsidP="00904964">
      <w:pPr>
        <w:pStyle w:val="Default"/>
        <w:ind w:right="-2"/>
        <w:jc w:val="both"/>
        <w:rPr>
          <w:rFonts w:ascii="Calibri" w:hAnsi="Calibri" w:cs="Calibri"/>
          <w:sz w:val="22"/>
          <w:szCs w:val="22"/>
        </w:rPr>
      </w:pPr>
      <w:r>
        <w:rPr>
          <w:rFonts w:ascii="Calibri" w:hAnsi="Calibri" w:cs="Calibri"/>
          <w:sz w:val="22"/>
          <w:szCs w:val="22"/>
        </w:rPr>
        <w:t>- towar nie będzie oryginalnie zapakowany ( a wymaga opakowania)</w:t>
      </w:r>
    </w:p>
    <w:p w14:paraId="452C37AC" w14:textId="470AC986" w:rsidR="00E1038A" w:rsidRPr="009445BC" w:rsidRDefault="00543F12" w:rsidP="00904964">
      <w:pPr>
        <w:pStyle w:val="Akapitzlist"/>
        <w:spacing w:line="160" w:lineRule="atLeast"/>
        <w:ind w:left="0" w:right="-2"/>
        <w:jc w:val="both"/>
        <w:rPr>
          <w:rFonts w:ascii="Calibri" w:hAnsi="Calibri" w:cs="Calibri"/>
          <w:sz w:val="22"/>
          <w:szCs w:val="22"/>
          <w:lang w:eastAsia="ar-SA"/>
        </w:rPr>
      </w:pPr>
      <w:r>
        <w:rPr>
          <w:rFonts w:ascii="Calibri" w:hAnsi="Calibri" w:cs="Calibri"/>
          <w:sz w:val="22"/>
          <w:szCs w:val="22"/>
          <w:lang w:eastAsia="ar-SA"/>
        </w:rPr>
        <w:t>5. Strony zgodnie postanawiają, że w sprawie bezpośredniej realizacji niniejszej umowy:</w:t>
      </w:r>
    </w:p>
    <w:p w14:paraId="3A7FC8D3" w14:textId="77777777" w:rsidR="003E013F" w:rsidRDefault="003E013F" w:rsidP="00904964">
      <w:pPr>
        <w:spacing w:line="160" w:lineRule="atLeast"/>
        <w:ind w:right="945"/>
        <w:jc w:val="both"/>
        <w:rPr>
          <w:rFonts w:ascii="Calibri" w:hAnsi="Calibri" w:cs="Calibri"/>
          <w:b/>
          <w:bCs/>
          <w:sz w:val="22"/>
          <w:szCs w:val="22"/>
          <w:lang w:eastAsia="ar-SA"/>
        </w:rPr>
      </w:pPr>
    </w:p>
    <w:p w14:paraId="4C608EF6" w14:textId="77777777" w:rsidR="00E1038A" w:rsidRDefault="00543F12" w:rsidP="00904964">
      <w:pPr>
        <w:spacing w:line="160" w:lineRule="atLeast"/>
        <w:ind w:right="945"/>
        <w:jc w:val="both"/>
        <w:rPr>
          <w:rFonts w:ascii="Calibri" w:hAnsi="Calibri" w:cs="Calibri"/>
          <w:b/>
          <w:bCs/>
          <w:sz w:val="22"/>
          <w:szCs w:val="22"/>
          <w:lang w:eastAsia="ar-SA"/>
        </w:rPr>
      </w:pPr>
      <w:r>
        <w:rPr>
          <w:rFonts w:ascii="Calibri" w:hAnsi="Calibri" w:cs="Calibri"/>
          <w:b/>
          <w:bCs/>
          <w:sz w:val="22"/>
          <w:szCs w:val="22"/>
          <w:lang w:eastAsia="ar-SA"/>
        </w:rPr>
        <w:t xml:space="preserve">Zamawiający działał będzie osobiście lub przez następujących przedstawicieli: </w:t>
      </w:r>
    </w:p>
    <w:p w14:paraId="4EE4CC55" w14:textId="77777777" w:rsidR="003E013F" w:rsidRDefault="003E013F" w:rsidP="00904964">
      <w:pPr>
        <w:spacing w:line="160" w:lineRule="atLeast"/>
        <w:ind w:right="945"/>
        <w:jc w:val="both"/>
        <w:rPr>
          <w:rFonts w:ascii="Calibri" w:hAnsi="Calibri" w:cs="Calibri"/>
          <w:b/>
          <w:bCs/>
          <w:sz w:val="22"/>
          <w:szCs w:val="22"/>
          <w:lang w:eastAsia="ar-SA"/>
        </w:rPr>
      </w:pPr>
    </w:p>
    <w:p w14:paraId="2F59462A" w14:textId="20CA169B"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 xml:space="preserve">Patrycja Nowak – </w:t>
      </w:r>
      <w:r w:rsidR="00B43A52">
        <w:rPr>
          <w:rFonts w:ascii="Calibri" w:hAnsi="Calibri" w:cs="Calibri"/>
          <w:b/>
          <w:sz w:val="22"/>
          <w:szCs w:val="22"/>
          <w:lang w:eastAsia="ar-SA"/>
        </w:rPr>
        <w:t>Gwiazdowska</w:t>
      </w:r>
      <w:r w:rsidR="00B43A52">
        <w:rPr>
          <w:rFonts w:ascii="Calibri" w:hAnsi="Calibri" w:cs="Calibri"/>
          <w:sz w:val="22"/>
          <w:szCs w:val="22"/>
          <w:lang w:eastAsia="ar-SA"/>
        </w:rPr>
        <w:t xml:space="preserve"> </w:t>
      </w:r>
      <w:r w:rsidR="00B43A52" w:rsidRPr="005F09F2">
        <w:rPr>
          <w:rFonts w:ascii="Calibri" w:hAnsi="Calibri" w:cs="Calibri"/>
          <w:b/>
          <w:sz w:val="22"/>
          <w:szCs w:val="22"/>
          <w:lang w:eastAsia="ar-SA"/>
        </w:rPr>
        <w:t>tel.: 18 3301 735 e-mail</w:t>
      </w:r>
      <w:r w:rsidRPr="005F09F2">
        <w:rPr>
          <w:rFonts w:ascii="Calibri" w:hAnsi="Calibri" w:cs="Calibri"/>
          <w:b/>
          <w:sz w:val="22"/>
          <w:szCs w:val="22"/>
          <w:lang w:eastAsia="ar-SA"/>
        </w:rPr>
        <w:t xml:space="preserve">: </w:t>
      </w:r>
      <w:hyperlink r:id="rId10" w:history="1">
        <w:r w:rsidR="005F09F2" w:rsidRPr="005F09F2">
          <w:rPr>
            <w:rStyle w:val="Hipercze"/>
            <w:rFonts w:ascii="Calibri" w:hAnsi="Calibri" w:cs="Calibri"/>
            <w:b/>
            <w:sz w:val="22"/>
            <w:szCs w:val="22"/>
            <w:lang w:eastAsia="ar-SA"/>
          </w:rPr>
          <w:t>apteka@szpitallimanowa.pl</w:t>
        </w:r>
      </w:hyperlink>
      <w:r w:rsidR="005F09F2">
        <w:rPr>
          <w:rFonts w:ascii="Calibri" w:hAnsi="Calibri" w:cs="Calibri"/>
          <w:sz w:val="22"/>
          <w:szCs w:val="22"/>
          <w:lang w:eastAsia="ar-SA"/>
        </w:rPr>
        <w:t xml:space="preserve"> </w:t>
      </w:r>
    </w:p>
    <w:p w14:paraId="0EE58816" w14:textId="77777777" w:rsidR="00E1038A" w:rsidRDefault="00E1038A" w:rsidP="00904964">
      <w:pPr>
        <w:spacing w:line="160" w:lineRule="atLeast"/>
        <w:ind w:right="945"/>
        <w:jc w:val="both"/>
        <w:rPr>
          <w:rFonts w:ascii="Calibri" w:hAnsi="Calibri" w:cs="Calibri"/>
          <w:sz w:val="22"/>
          <w:szCs w:val="22"/>
          <w:lang w:eastAsia="ar-SA"/>
        </w:rPr>
      </w:pPr>
    </w:p>
    <w:p w14:paraId="16A26AC5"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b/>
          <w:sz w:val="22"/>
          <w:szCs w:val="22"/>
          <w:lang w:eastAsia="ar-SA"/>
        </w:rPr>
        <w:t>Wykonawca</w:t>
      </w:r>
      <w:r>
        <w:rPr>
          <w:rFonts w:ascii="Calibri" w:hAnsi="Calibri" w:cs="Calibri"/>
          <w:sz w:val="22"/>
          <w:szCs w:val="22"/>
          <w:lang w:eastAsia="ar-SA"/>
        </w:rPr>
        <w:t xml:space="preserve"> działał będzie osobiście lub przez następujących przedstawicieli: </w:t>
      </w:r>
    </w:p>
    <w:p w14:paraId="6FE6B293" w14:textId="77777777" w:rsidR="00E1038A" w:rsidRDefault="00543F12" w:rsidP="00904964">
      <w:pPr>
        <w:spacing w:line="160" w:lineRule="atLeast"/>
        <w:ind w:right="945"/>
        <w:jc w:val="both"/>
        <w:rPr>
          <w:rFonts w:ascii="Calibri" w:hAnsi="Calibri" w:cs="Calibri"/>
          <w:sz w:val="22"/>
          <w:szCs w:val="22"/>
          <w:lang w:eastAsia="ar-SA"/>
        </w:rPr>
      </w:pPr>
      <w:r>
        <w:rPr>
          <w:rFonts w:ascii="Calibri" w:hAnsi="Calibri" w:cs="Calibri"/>
          <w:sz w:val="22"/>
          <w:szCs w:val="22"/>
          <w:lang w:eastAsia="ar-SA"/>
        </w:rPr>
        <w:t>_________________ tel.: _________________e-mail: _________________</w:t>
      </w:r>
    </w:p>
    <w:p w14:paraId="005D9549" w14:textId="77777777" w:rsidR="00E1038A" w:rsidRDefault="00E1038A" w:rsidP="00904964">
      <w:pPr>
        <w:spacing w:line="160" w:lineRule="atLeast"/>
        <w:ind w:right="945"/>
        <w:jc w:val="both"/>
        <w:rPr>
          <w:rFonts w:ascii="Calibri" w:hAnsi="Calibri" w:cs="Calibri"/>
          <w:sz w:val="22"/>
          <w:szCs w:val="22"/>
          <w:lang w:eastAsia="ar-SA"/>
        </w:rPr>
      </w:pPr>
    </w:p>
    <w:p w14:paraId="2134C9F1" w14:textId="6F8FDB9A"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6</w:t>
      </w:r>
      <w:r w:rsidR="00543F12">
        <w:rPr>
          <w:rFonts w:ascii="Calibri" w:hAnsi="Calibri" w:cs="Calibri"/>
          <w:sz w:val="22"/>
          <w:szCs w:val="22"/>
          <w:lang w:eastAsia="ar-SA"/>
        </w:rPr>
        <w:t xml:space="preserve">. Osoby wymienione powyżej mogą zostać zmienione w trakcie realizacji umowy na inne za uprzednim, pisemnym poinformowaniem strony drugiej. </w:t>
      </w:r>
    </w:p>
    <w:p w14:paraId="0133F3C7" w14:textId="7CE8894B" w:rsidR="00E1038A" w:rsidRDefault="000B13EA" w:rsidP="00904964">
      <w:pPr>
        <w:spacing w:line="160" w:lineRule="atLeast"/>
        <w:ind w:right="-2"/>
        <w:jc w:val="both"/>
        <w:rPr>
          <w:rFonts w:ascii="Calibri" w:hAnsi="Calibri" w:cs="Calibri"/>
          <w:sz w:val="22"/>
          <w:szCs w:val="22"/>
          <w:lang w:eastAsia="ar-SA"/>
        </w:rPr>
      </w:pPr>
      <w:r>
        <w:rPr>
          <w:rFonts w:ascii="Calibri" w:hAnsi="Calibri" w:cs="Calibri"/>
          <w:sz w:val="22"/>
          <w:szCs w:val="22"/>
          <w:lang w:eastAsia="ar-SA"/>
        </w:rPr>
        <w:t>7</w:t>
      </w:r>
      <w:r w:rsidR="00543F12">
        <w:rPr>
          <w:rFonts w:ascii="Calibri" w:hAnsi="Calibri" w:cs="Calibri"/>
          <w:sz w:val="22"/>
          <w:szCs w:val="22"/>
          <w:lang w:eastAsia="ar-SA"/>
        </w:rPr>
        <w:t>. Powiadomienie o powyższych zmianach nie stanowi zmiany umowy wymagającej sporządzenia aneksu.</w:t>
      </w:r>
    </w:p>
    <w:p w14:paraId="411BD742"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3</w:t>
      </w:r>
    </w:p>
    <w:p w14:paraId="641DE122"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Warunki dostaw i reklamacji</w:t>
      </w:r>
    </w:p>
    <w:p w14:paraId="6952B8B4" w14:textId="77777777" w:rsidR="00E1038A" w:rsidRDefault="00E1038A">
      <w:pPr>
        <w:pStyle w:val="Default"/>
        <w:ind w:right="945" w:firstLine="851"/>
        <w:jc w:val="center"/>
        <w:rPr>
          <w:rFonts w:ascii="Calibri" w:hAnsi="Calibri" w:cs="Calibri"/>
          <w:color w:val="auto"/>
          <w:sz w:val="20"/>
          <w:szCs w:val="20"/>
        </w:rPr>
      </w:pPr>
    </w:p>
    <w:p w14:paraId="2C1179B6" w14:textId="6AA84197" w:rsidR="00E813DD" w:rsidRPr="00AB7432" w:rsidRDefault="00AB7432" w:rsidP="00AB7432">
      <w:pPr>
        <w:rPr>
          <w:rFonts w:ascii="Calibri" w:hAnsi="Calibri" w:cs="Calibri"/>
          <w:color w:val="000000"/>
          <w:sz w:val="22"/>
          <w:szCs w:val="22"/>
        </w:rPr>
      </w:pPr>
      <w:r>
        <w:rPr>
          <w:rFonts w:ascii="Calibri" w:hAnsi="Calibri" w:cs="Calibri"/>
          <w:color w:val="000000"/>
          <w:sz w:val="22"/>
          <w:szCs w:val="22"/>
        </w:rPr>
        <w:t xml:space="preserve">1) </w:t>
      </w:r>
      <w:r w:rsidR="00E813DD" w:rsidRPr="00AB7432">
        <w:rPr>
          <w:rFonts w:ascii="Calibri" w:hAnsi="Calibri" w:cs="Calibri"/>
          <w:color w:val="000000"/>
          <w:sz w:val="22"/>
          <w:szCs w:val="22"/>
        </w:rPr>
        <w:t xml:space="preserve">Realizacja umowy nastąpi sukcesywnie </w:t>
      </w:r>
      <w:r w:rsidR="00E813DD" w:rsidRPr="00AB7432">
        <w:rPr>
          <w:rFonts w:ascii="Calibri" w:hAnsi="Calibri" w:cs="Calibri"/>
          <w:b/>
          <w:color w:val="000000"/>
          <w:sz w:val="22"/>
          <w:szCs w:val="22"/>
        </w:rPr>
        <w:t>przez okres 12 m-cy</w:t>
      </w:r>
      <w:r w:rsidRPr="00AB7432">
        <w:rPr>
          <w:rFonts w:ascii="Calibri" w:hAnsi="Calibri" w:cs="Calibri"/>
          <w:b/>
          <w:color w:val="000000"/>
          <w:sz w:val="22"/>
          <w:szCs w:val="22"/>
        </w:rPr>
        <w:t xml:space="preserve"> </w:t>
      </w:r>
      <w:r w:rsidR="00E813DD" w:rsidRPr="00AB7432">
        <w:rPr>
          <w:rFonts w:ascii="Calibri" w:hAnsi="Calibri" w:cs="Calibri"/>
          <w:color w:val="000000"/>
          <w:sz w:val="22"/>
          <w:szCs w:val="22"/>
        </w:rPr>
        <w:t xml:space="preserve">od dnia podpisania umowy </w:t>
      </w:r>
      <w:r w:rsidR="009267F0" w:rsidRPr="00AB7432">
        <w:rPr>
          <w:rFonts w:ascii="Calibri" w:hAnsi="Calibri" w:cs="Calibri"/>
          <w:color w:val="000000"/>
          <w:sz w:val="22"/>
          <w:szCs w:val="22"/>
        </w:rPr>
        <w:t>lub do</w:t>
      </w:r>
      <w:r w:rsidR="00E813DD" w:rsidRPr="00AB7432">
        <w:rPr>
          <w:rFonts w:ascii="Calibri" w:hAnsi="Calibri" w:cs="Calibri"/>
          <w:color w:val="000000"/>
          <w:sz w:val="22"/>
          <w:szCs w:val="22"/>
        </w:rPr>
        <w:t xml:space="preserve"> wcześniejszego </w:t>
      </w:r>
      <w:r w:rsidR="009267F0" w:rsidRPr="00AB7432">
        <w:rPr>
          <w:rFonts w:ascii="Calibri" w:hAnsi="Calibri" w:cs="Calibri"/>
          <w:color w:val="000000"/>
          <w:sz w:val="22"/>
          <w:szCs w:val="22"/>
        </w:rPr>
        <w:t>wyczerpania wartości</w:t>
      </w:r>
      <w:r w:rsidR="00E813DD" w:rsidRPr="00AB7432">
        <w:rPr>
          <w:rFonts w:ascii="Calibri" w:hAnsi="Calibri" w:cs="Calibri"/>
          <w:color w:val="000000"/>
          <w:sz w:val="22"/>
          <w:szCs w:val="22"/>
        </w:rPr>
        <w:t xml:space="preserve"> zamówienia, w zależności od </w:t>
      </w:r>
      <w:r w:rsidR="009267F0" w:rsidRPr="00AB7432">
        <w:rPr>
          <w:rFonts w:ascii="Calibri" w:hAnsi="Calibri" w:cs="Calibri"/>
          <w:color w:val="000000"/>
          <w:sz w:val="22"/>
          <w:szCs w:val="22"/>
        </w:rPr>
        <w:t>tego, który</w:t>
      </w:r>
      <w:r w:rsidR="00E813DD" w:rsidRPr="00AB7432">
        <w:rPr>
          <w:rFonts w:ascii="Calibri" w:hAnsi="Calibri" w:cs="Calibri"/>
          <w:color w:val="000000"/>
          <w:sz w:val="22"/>
          <w:szCs w:val="22"/>
        </w:rPr>
        <w:t xml:space="preserve"> wariant nastąpi wcześniej.</w:t>
      </w:r>
    </w:p>
    <w:p w14:paraId="75247E35" w14:textId="4EF9C993" w:rsidR="00E813DD" w:rsidRPr="00E813DD" w:rsidRDefault="00543F12" w:rsidP="00E813DD">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Zamawiający informuje, że zamówienia będą przekazywane Wykonawcy drogą elektroniczną przez osoby wskazane w umowie.</w:t>
      </w:r>
    </w:p>
    <w:p w14:paraId="7294CF75" w14:textId="77777777" w:rsidR="00E1038A" w:rsidRDefault="00543F12" w:rsidP="00CD64D6">
      <w:pPr>
        <w:pStyle w:val="Default"/>
        <w:numPr>
          <w:ilvl w:val="0"/>
          <w:numId w:val="10"/>
        </w:numPr>
        <w:tabs>
          <w:tab w:val="left" w:pos="284"/>
        </w:tabs>
        <w:ind w:left="0" w:right="-2" w:firstLine="0"/>
        <w:jc w:val="both"/>
        <w:rPr>
          <w:rFonts w:ascii="Calibri" w:hAnsi="Calibri" w:cs="Calibri"/>
          <w:sz w:val="22"/>
          <w:szCs w:val="22"/>
        </w:rPr>
      </w:pPr>
      <w:r>
        <w:rPr>
          <w:rFonts w:ascii="Calibri" w:hAnsi="Calibri" w:cs="Calibri"/>
          <w:sz w:val="22"/>
          <w:szCs w:val="22"/>
        </w:rPr>
        <w:t xml:space="preserve">Wykonawca zobowiązany jest do: </w:t>
      </w:r>
    </w:p>
    <w:p w14:paraId="51E7B94F" w14:textId="741F0918"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xml:space="preserve">- załączenia do każdej partii towaru faktury VAT </w:t>
      </w:r>
      <w:r w:rsidR="00865861">
        <w:rPr>
          <w:rFonts w:ascii="Calibri" w:hAnsi="Calibri" w:cs="Calibri"/>
          <w:color w:val="000000"/>
          <w:sz w:val="22"/>
          <w:szCs w:val="22"/>
        </w:rPr>
        <w:t xml:space="preserve">w formie papierowej </w:t>
      </w:r>
      <w:r>
        <w:rPr>
          <w:rFonts w:ascii="Calibri" w:hAnsi="Calibri" w:cs="Calibri"/>
          <w:color w:val="000000"/>
          <w:sz w:val="22"/>
          <w:szCs w:val="22"/>
        </w:rPr>
        <w:t>z nazwą asortymentu, ilością, ceną oraz kodem EAN itp.</w:t>
      </w:r>
      <w:r w:rsidR="002744DB">
        <w:rPr>
          <w:rFonts w:ascii="Calibri" w:hAnsi="Calibri" w:cs="Calibri"/>
          <w:color w:val="000000"/>
          <w:sz w:val="22"/>
          <w:szCs w:val="22"/>
        </w:rPr>
        <w:t xml:space="preserve"> lub </w:t>
      </w:r>
      <w:r w:rsidR="000B13EA">
        <w:rPr>
          <w:rFonts w:ascii="Calibri" w:hAnsi="Calibri" w:cs="Calibri"/>
          <w:color w:val="000000"/>
          <w:sz w:val="22"/>
          <w:szCs w:val="22"/>
        </w:rPr>
        <w:t xml:space="preserve">przesłania jej </w:t>
      </w:r>
      <w:r w:rsidR="002744DB">
        <w:rPr>
          <w:rFonts w:ascii="Calibri" w:hAnsi="Calibri" w:cs="Calibri"/>
          <w:color w:val="000000"/>
          <w:sz w:val="22"/>
          <w:szCs w:val="22"/>
        </w:rPr>
        <w:t xml:space="preserve">na adres e-mail: </w:t>
      </w:r>
      <w:hyperlink r:id="rId11" w:history="1">
        <w:r w:rsidR="000B13EA" w:rsidRPr="00C547DD">
          <w:rPr>
            <w:rStyle w:val="Hipercze"/>
            <w:rFonts w:ascii="Calibri" w:hAnsi="Calibri" w:cs="Calibri"/>
            <w:sz w:val="22"/>
            <w:szCs w:val="22"/>
          </w:rPr>
          <w:t>apteka@szpitallimanowa.pl</w:t>
        </w:r>
      </w:hyperlink>
      <w:r w:rsidR="000B13EA">
        <w:rPr>
          <w:rFonts w:ascii="Calibri" w:hAnsi="Calibri" w:cs="Calibri"/>
          <w:color w:val="000000"/>
          <w:sz w:val="22"/>
          <w:szCs w:val="22"/>
        </w:rPr>
        <w:t>.</w:t>
      </w:r>
    </w:p>
    <w:p w14:paraId="41BCE4A4" w14:textId="77777777" w:rsidR="00E1038A" w:rsidRDefault="00543F12" w:rsidP="00CD64D6">
      <w:pPr>
        <w:tabs>
          <w:tab w:val="left" w:pos="284"/>
        </w:tabs>
        <w:ind w:right="-2"/>
        <w:jc w:val="both"/>
        <w:rPr>
          <w:rFonts w:ascii="Calibri" w:hAnsi="Calibri" w:cs="Calibri"/>
          <w:color w:val="000000"/>
          <w:sz w:val="22"/>
          <w:szCs w:val="22"/>
        </w:rPr>
      </w:pPr>
      <w:r>
        <w:rPr>
          <w:rFonts w:ascii="Calibri" w:hAnsi="Calibri" w:cs="Calibri"/>
          <w:color w:val="000000"/>
          <w:sz w:val="22"/>
          <w:szCs w:val="22"/>
        </w:rPr>
        <w:t>- w przypadku podanej na fakturze serii i daty ważności innej niż stwierdzona w odebranym towarze Zamawiający prześle drogą elektroniczną Wykonawcy stwierdzone uchybienia, a Wykonawca zobowiązuje się w ciągu 7 dni roboczych przedłożyć Zamawiającemu notę korygującą z prawidłowymi danymi.</w:t>
      </w:r>
    </w:p>
    <w:p w14:paraId="069C325C" w14:textId="65811720" w:rsidR="00E1038A" w:rsidRDefault="00543F12" w:rsidP="00CD64D6">
      <w:pPr>
        <w:numPr>
          <w:ilvl w:val="0"/>
          <w:numId w:val="10"/>
        </w:numPr>
        <w:tabs>
          <w:tab w:val="left" w:pos="284"/>
        </w:tabs>
        <w:ind w:left="0" w:right="-2" w:firstLine="0"/>
        <w:jc w:val="both"/>
        <w:rPr>
          <w:rFonts w:ascii="Calibri" w:hAnsi="Calibri" w:cs="Calibri"/>
          <w:color w:val="000000"/>
          <w:sz w:val="22"/>
          <w:szCs w:val="22"/>
        </w:rPr>
      </w:pPr>
      <w:r>
        <w:rPr>
          <w:rFonts w:ascii="Calibri" w:hAnsi="Calibri" w:cs="Calibri"/>
          <w:color w:val="000000"/>
          <w:sz w:val="22"/>
          <w:szCs w:val="22"/>
        </w:rPr>
        <w:t>Reklamacje ilościowe (zgodność towaru dostarczonego z fakturą) Zamawiający będzie zgłaszać Wykonawcy pisemn</w:t>
      </w:r>
      <w:r w:rsidR="005674F0">
        <w:rPr>
          <w:rFonts w:ascii="Calibri" w:hAnsi="Calibri" w:cs="Calibri"/>
          <w:color w:val="000000"/>
          <w:sz w:val="22"/>
          <w:szCs w:val="22"/>
        </w:rPr>
        <w:t>ie w terminie 3</w:t>
      </w:r>
      <w:r>
        <w:rPr>
          <w:rFonts w:ascii="Calibri" w:hAnsi="Calibri" w:cs="Calibri"/>
          <w:color w:val="000000"/>
          <w:sz w:val="22"/>
          <w:szCs w:val="22"/>
        </w:rPr>
        <w:t xml:space="preserve"> dni roboczych od daty odbioru towaru</w:t>
      </w:r>
      <w:r w:rsidR="007E5409">
        <w:rPr>
          <w:rFonts w:ascii="Calibri" w:hAnsi="Calibri" w:cs="Calibri"/>
          <w:color w:val="000000"/>
          <w:sz w:val="22"/>
          <w:szCs w:val="22"/>
        </w:rPr>
        <w:t>. Wykonawca zobowiązuje się do 7</w:t>
      </w:r>
      <w:r w:rsidR="00EC702A">
        <w:rPr>
          <w:rFonts w:ascii="Calibri" w:hAnsi="Calibri" w:cs="Calibri"/>
          <w:color w:val="000000"/>
          <w:sz w:val="22"/>
          <w:szCs w:val="22"/>
        </w:rPr>
        <w:t xml:space="preserve"> </w:t>
      </w:r>
      <w:r w:rsidR="009267F0">
        <w:rPr>
          <w:rFonts w:ascii="Calibri" w:hAnsi="Calibri" w:cs="Calibri"/>
          <w:color w:val="000000"/>
          <w:sz w:val="22"/>
          <w:szCs w:val="22"/>
        </w:rPr>
        <w:t>dni</w:t>
      </w:r>
      <w:r w:rsidR="007E5409">
        <w:rPr>
          <w:rFonts w:ascii="Calibri" w:hAnsi="Calibri" w:cs="Calibri"/>
          <w:color w:val="000000"/>
          <w:sz w:val="22"/>
          <w:szCs w:val="22"/>
        </w:rPr>
        <w:t xml:space="preserve"> roboczych</w:t>
      </w:r>
      <w:r w:rsidR="009267F0">
        <w:rPr>
          <w:rFonts w:ascii="Calibri" w:hAnsi="Calibri" w:cs="Calibri"/>
          <w:color w:val="000000"/>
          <w:sz w:val="22"/>
          <w:szCs w:val="22"/>
        </w:rPr>
        <w:t xml:space="preserve"> brakujący</w:t>
      </w:r>
      <w:r>
        <w:rPr>
          <w:rFonts w:ascii="Calibri" w:hAnsi="Calibri" w:cs="Calibri"/>
          <w:color w:val="000000"/>
          <w:sz w:val="22"/>
          <w:szCs w:val="22"/>
        </w:rPr>
        <w:t xml:space="preserve"> towar dostarczyć lub wystawić fakturę korygującą do faktury sprzedaży.</w:t>
      </w:r>
    </w:p>
    <w:p w14:paraId="39611585" w14:textId="615F79AE" w:rsidR="0016607D" w:rsidRDefault="00543F12"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4. Reklamacje jakościowe – w przypadku stwierdzenia wad lub usterek</w:t>
      </w:r>
      <w:r w:rsidR="00EC702A">
        <w:rPr>
          <w:rFonts w:ascii="Calibri" w:hAnsi="Calibri" w:cs="Calibri"/>
          <w:color w:val="000000"/>
          <w:sz w:val="22"/>
          <w:szCs w:val="22"/>
        </w:rPr>
        <w:t xml:space="preserve"> ukrytych dostarczonego towaru </w:t>
      </w:r>
      <w:r>
        <w:rPr>
          <w:rFonts w:ascii="Calibri" w:hAnsi="Calibri" w:cs="Calibri"/>
          <w:color w:val="000000"/>
          <w:sz w:val="22"/>
          <w:szCs w:val="22"/>
        </w:rPr>
        <w:t xml:space="preserve">Zamawiający jest zobligowany do zgłoszenia Wykonawcy (pisemnie </w:t>
      </w:r>
      <w:r w:rsidR="00965AD8">
        <w:rPr>
          <w:rFonts w:ascii="Calibri" w:hAnsi="Calibri" w:cs="Calibri"/>
          <w:color w:val="000000"/>
          <w:sz w:val="22"/>
          <w:szCs w:val="22"/>
        </w:rPr>
        <w:t xml:space="preserve">wraz </w:t>
      </w:r>
      <w:r w:rsidR="000C7A3E">
        <w:rPr>
          <w:rFonts w:ascii="Calibri" w:hAnsi="Calibri" w:cs="Calibri"/>
          <w:color w:val="000000"/>
          <w:sz w:val="22"/>
          <w:szCs w:val="22"/>
        </w:rPr>
        <w:t xml:space="preserve">                                                          </w:t>
      </w:r>
      <w:r w:rsidR="00965AD8">
        <w:rPr>
          <w:rFonts w:ascii="Calibri" w:hAnsi="Calibri" w:cs="Calibri"/>
          <w:color w:val="000000"/>
          <w:sz w:val="22"/>
          <w:szCs w:val="22"/>
        </w:rPr>
        <w:t>z</w:t>
      </w:r>
      <w:r>
        <w:rPr>
          <w:rFonts w:ascii="Calibri" w:hAnsi="Calibri" w:cs="Calibri"/>
          <w:color w:val="000000"/>
          <w:sz w:val="22"/>
          <w:szCs w:val="22"/>
        </w:rPr>
        <w:t xml:space="preserve"> udokumentowaniem) w terminie ważności reklamowanego towaru. Wykonawca zobowiązuje się </w:t>
      </w:r>
    </w:p>
    <w:p w14:paraId="3144B18A" w14:textId="73A6FC07" w:rsidR="00E1038A" w:rsidRDefault="00C52BC0" w:rsidP="00CD64D6">
      <w:pPr>
        <w:pStyle w:val="Akapitzlist"/>
        <w:tabs>
          <w:tab w:val="left" w:pos="0"/>
        </w:tabs>
        <w:ind w:left="0" w:right="-2"/>
        <w:jc w:val="both"/>
        <w:rPr>
          <w:rFonts w:ascii="Calibri" w:hAnsi="Calibri" w:cs="Calibri"/>
          <w:color w:val="000000"/>
          <w:sz w:val="22"/>
          <w:szCs w:val="22"/>
        </w:rPr>
      </w:pPr>
      <w:r>
        <w:rPr>
          <w:rFonts w:ascii="Calibri" w:hAnsi="Calibri" w:cs="Calibri"/>
          <w:color w:val="000000"/>
          <w:sz w:val="22"/>
          <w:szCs w:val="22"/>
        </w:rPr>
        <w:t>w terminie 14 dni</w:t>
      </w:r>
      <w:r w:rsidR="00543F12">
        <w:rPr>
          <w:rFonts w:ascii="Calibri" w:hAnsi="Calibri" w:cs="Calibri"/>
          <w:color w:val="000000"/>
          <w:sz w:val="22"/>
          <w:szCs w:val="22"/>
        </w:rPr>
        <w:t xml:space="preserve"> od otrzymania reklamacji dostarczyć towar Zamawiającemu wolny od wad lub wystawić fakturę korygującą</w:t>
      </w:r>
      <w:r w:rsidR="00543F12">
        <w:rPr>
          <w:rFonts w:ascii="Calibri" w:hAnsi="Calibri" w:cs="Calibri"/>
          <w:sz w:val="22"/>
          <w:szCs w:val="22"/>
        </w:rPr>
        <w:t xml:space="preserve">. </w:t>
      </w:r>
    </w:p>
    <w:p w14:paraId="5CD7CE11" w14:textId="523A117A" w:rsidR="004868CE" w:rsidRDefault="00543F12"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5. Termin ważności dostarczonych towarów nie może być krótszy niż 6 miesięcy od daty dostawy (krótszy tylko po uzgodnieniu z kierownikiem Apteki). W przypadku dostarczenia towaru z terminem ważności krótszym niż 6 </w:t>
      </w:r>
      <w:r w:rsidR="00965AD8">
        <w:rPr>
          <w:rFonts w:ascii="Calibri" w:hAnsi="Calibri" w:cs="Calibri"/>
          <w:sz w:val="22"/>
          <w:szCs w:val="22"/>
        </w:rPr>
        <w:t>m-cy Apteka</w:t>
      </w:r>
      <w:r>
        <w:rPr>
          <w:rFonts w:ascii="Calibri" w:hAnsi="Calibri" w:cs="Calibri"/>
          <w:sz w:val="22"/>
          <w:szCs w:val="22"/>
        </w:rPr>
        <w:t xml:space="preserve"> Szpitala zastrzega sobie prawo jego zwrotu w terminie do 7 dni roboczych od daty dostawy. </w:t>
      </w:r>
    </w:p>
    <w:p w14:paraId="335BC4DD" w14:textId="30B83365"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 xml:space="preserve">6. </w:t>
      </w:r>
      <w:r w:rsidR="00AB31D8">
        <w:rPr>
          <w:rFonts w:ascii="Calibri" w:hAnsi="Calibri" w:cs="Calibri"/>
          <w:sz w:val="22"/>
          <w:szCs w:val="22"/>
        </w:rPr>
        <w:t xml:space="preserve">W przypadku możliwości zaoferowania w zamian wyłącznie produktu leczniczego objętego zgodą Ministra </w:t>
      </w:r>
      <w:r w:rsidR="00965AD8">
        <w:rPr>
          <w:rFonts w:ascii="Calibri" w:hAnsi="Calibri" w:cs="Calibri"/>
          <w:sz w:val="22"/>
          <w:szCs w:val="22"/>
        </w:rPr>
        <w:t>Zdrowia</w:t>
      </w:r>
      <w:r w:rsidR="00AB31D8">
        <w:rPr>
          <w:rFonts w:ascii="Calibri" w:hAnsi="Calibri" w:cs="Calibri"/>
          <w:sz w:val="22"/>
          <w:szCs w:val="22"/>
        </w:rPr>
        <w:t xml:space="preserve"> na podstawie art.4 ust. 6 ustawy Prawo Farmaceutyczne Zamawiający wymaga przesłania tej zgody oraz tłumaczenia ulotki</w:t>
      </w:r>
      <w:r w:rsidR="004868CE">
        <w:rPr>
          <w:rFonts w:ascii="Calibri" w:hAnsi="Calibri" w:cs="Calibri"/>
          <w:sz w:val="22"/>
          <w:szCs w:val="22"/>
        </w:rPr>
        <w:t xml:space="preserve"> producenta na język polski na adres mailowy Apteki. Zamawiający zastrzega sobie prawo jego zwrotu w terminie 7 dni od daty dostawy.</w:t>
      </w:r>
    </w:p>
    <w:p w14:paraId="629C21EF" w14:textId="12353B51"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7</w:t>
      </w:r>
      <w:r w:rsidR="00543F12">
        <w:rPr>
          <w:rFonts w:ascii="Calibri" w:hAnsi="Calibri" w:cs="Calibri"/>
          <w:sz w:val="22"/>
          <w:szCs w:val="22"/>
        </w:rPr>
        <w:t xml:space="preserve">. Jeżeli po złożeniu zamówienia </w:t>
      </w:r>
      <w:r w:rsidR="00965AD8">
        <w:rPr>
          <w:rFonts w:ascii="Calibri" w:hAnsi="Calibri" w:cs="Calibri"/>
          <w:sz w:val="22"/>
          <w:szCs w:val="22"/>
        </w:rPr>
        <w:t>Wykonawca nie</w:t>
      </w:r>
      <w:r w:rsidR="00543F12">
        <w:rPr>
          <w:rFonts w:ascii="Calibri" w:hAnsi="Calibri" w:cs="Calibri"/>
          <w:sz w:val="22"/>
          <w:szCs w:val="22"/>
        </w:rPr>
        <w:t xml:space="preserve"> będzie mógł zrealizować całości lub części dostawy-zamówienia, Zamawiający wymaga </w:t>
      </w:r>
      <w:r w:rsidR="00965AD8">
        <w:rPr>
          <w:rFonts w:ascii="Calibri" w:hAnsi="Calibri" w:cs="Calibri"/>
          <w:sz w:val="22"/>
          <w:szCs w:val="22"/>
        </w:rPr>
        <w:t>natychmiastowej informacji</w:t>
      </w:r>
      <w:r w:rsidR="00543F12">
        <w:rPr>
          <w:rFonts w:ascii="Calibri" w:hAnsi="Calibri" w:cs="Calibri"/>
          <w:sz w:val="22"/>
          <w:szCs w:val="22"/>
        </w:rPr>
        <w:t xml:space="preserve"> przesłanej drogą elektroniczną do Apteki Szpitala o braku towaru, jego przyczynie oraz określenie terminu realizacji brakującego asortymentu</w:t>
      </w:r>
      <w:r w:rsidR="0075458E">
        <w:rPr>
          <w:rFonts w:ascii="Calibri" w:hAnsi="Calibri" w:cs="Calibri"/>
          <w:sz w:val="22"/>
          <w:szCs w:val="22"/>
        </w:rPr>
        <w:t>.  (zgodnie z nowelizacją ustawy Prawo Farmaceutyczne z 09.04.2015)</w:t>
      </w:r>
    </w:p>
    <w:p w14:paraId="1ACEAAE3" w14:textId="0233CD12"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8</w:t>
      </w:r>
      <w:r w:rsidR="00543F12">
        <w:rPr>
          <w:rFonts w:ascii="Calibri" w:hAnsi="Calibri" w:cs="Calibri"/>
          <w:sz w:val="22"/>
          <w:szCs w:val="22"/>
        </w:rPr>
        <w:t xml:space="preserve">. W </w:t>
      </w:r>
      <w:r w:rsidR="00965AD8">
        <w:rPr>
          <w:rFonts w:ascii="Calibri" w:hAnsi="Calibri" w:cs="Calibri"/>
          <w:sz w:val="22"/>
          <w:szCs w:val="22"/>
        </w:rPr>
        <w:t>przypadku nie</w:t>
      </w:r>
      <w:r w:rsidR="00543F12">
        <w:rPr>
          <w:rFonts w:ascii="Calibri" w:hAnsi="Calibri" w:cs="Calibri"/>
          <w:sz w:val="22"/>
          <w:szCs w:val="22"/>
        </w:rPr>
        <w:t xml:space="preserve"> dostarczania tych informacji do Apteki, a konieczności zakupu u innego dostawcy Apteka dokona zakupu </w:t>
      </w:r>
      <w:r w:rsidR="00965AD8">
        <w:rPr>
          <w:rFonts w:ascii="Calibri" w:hAnsi="Calibri" w:cs="Calibri"/>
          <w:sz w:val="22"/>
          <w:szCs w:val="22"/>
        </w:rPr>
        <w:t>samodzielnie z adnotacją, brak</w:t>
      </w:r>
      <w:r w:rsidR="00543F12">
        <w:rPr>
          <w:rFonts w:ascii="Calibri" w:hAnsi="Calibri" w:cs="Calibri"/>
          <w:sz w:val="22"/>
          <w:szCs w:val="22"/>
        </w:rPr>
        <w:t xml:space="preserve"> pisemnej informacji”</w:t>
      </w:r>
    </w:p>
    <w:p w14:paraId="057E90DF" w14:textId="6E4317DC" w:rsidR="00E1038A" w:rsidRDefault="000B13EA" w:rsidP="00CD64D6">
      <w:pPr>
        <w:tabs>
          <w:tab w:val="left" w:pos="284"/>
        </w:tabs>
        <w:spacing w:line="276" w:lineRule="auto"/>
        <w:ind w:right="-2"/>
        <w:jc w:val="both"/>
        <w:rPr>
          <w:rFonts w:ascii="Calibri" w:hAnsi="Calibri" w:cs="Calibri"/>
          <w:sz w:val="22"/>
          <w:szCs w:val="22"/>
        </w:rPr>
      </w:pPr>
      <w:r>
        <w:rPr>
          <w:rFonts w:ascii="Calibri" w:hAnsi="Calibri" w:cs="Calibri"/>
          <w:sz w:val="22"/>
          <w:szCs w:val="22"/>
        </w:rPr>
        <w:t>9</w:t>
      </w:r>
      <w:r w:rsidR="00543F12">
        <w:rPr>
          <w:rFonts w:ascii="Calibri" w:hAnsi="Calibri" w:cs="Calibri"/>
          <w:sz w:val="22"/>
          <w:szCs w:val="22"/>
        </w:rPr>
        <w:t xml:space="preserve">. W </w:t>
      </w:r>
      <w:r w:rsidR="00965AD8">
        <w:rPr>
          <w:rFonts w:ascii="Calibri" w:hAnsi="Calibri" w:cs="Calibri"/>
          <w:sz w:val="22"/>
          <w:szCs w:val="22"/>
        </w:rPr>
        <w:t>przypadku zamówienia</w:t>
      </w:r>
      <w:r w:rsidR="00543F12">
        <w:rPr>
          <w:rFonts w:ascii="Calibri" w:hAnsi="Calibri" w:cs="Calibri"/>
          <w:sz w:val="22"/>
          <w:szCs w:val="22"/>
        </w:rPr>
        <w:t xml:space="preserve"> asortymentu objętego umową u innego dostawcy Wykonawca zobowiązuje się do pokrycia różnicy kosztów zakupu w przypadku braku realizacji złożonego zamówienia lub jej części w wymaganym terminie i konieczności dokonania zakupu u innego dostawcy. </w:t>
      </w:r>
    </w:p>
    <w:p w14:paraId="63887CA6" w14:textId="299A8F0E" w:rsidR="00E1038A" w:rsidRDefault="000B13EA" w:rsidP="00CD64D6">
      <w:pPr>
        <w:pStyle w:val="Tytu"/>
        <w:tabs>
          <w:tab w:val="left" w:pos="284"/>
        </w:tabs>
        <w:ind w:right="-2"/>
        <w:jc w:val="both"/>
        <w:rPr>
          <w:rFonts w:ascii="Calibri" w:hAnsi="Calibri" w:cs="Calibri"/>
          <w:b w:val="0"/>
          <w:bCs w:val="0"/>
          <w:sz w:val="22"/>
          <w:szCs w:val="22"/>
        </w:rPr>
      </w:pPr>
      <w:r>
        <w:rPr>
          <w:rFonts w:ascii="Calibri" w:hAnsi="Calibri" w:cs="Calibri"/>
          <w:b w:val="0"/>
          <w:bCs w:val="0"/>
          <w:sz w:val="22"/>
          <w:szCs w:val="22"/>
        </w:rPr>
        <w:t>10</w:t>
      </w:r>
      <w:r w:rsidR="00543F12">
        <w:rPr>
          <w:rFonts w:ascii="Calibri" w:hAnsi="Calibri" w:cs="Calibri"/>
          <w:b w:val="0"/>
          <w:bCs w:val="0"/>
          <w:sz w:val="22"/>
          <w:szCs w:val="22"/>
        </w:rPr>
        <w:t xml:space="preserve">. Aktualne atesty i certyfikaty, zezwolenia Wykonawca zobowiązuje się przedstawić na żądanie Zamawiającego. </w:t>
      </w:r>
    </w:p>
    <w:p w14:paraId="0622CAA5" w14:textId="22D484E4" w:rsidR="00E1038A" w:rsidRDefault="00543F12" w:rsidP="00CD64D6">
      <w:pPr>
        <w:pStyle w:val="Tytu"/>
        <w:tabs>
          <w:tab w:val="left" w:pos="284"/>
        </w:tabs>
        <w:ind w:right="-2"/>
        <w:jc w:val="both"/>
        <w:rPr>
          <w:rFonts w:ascii="Calibri" w:hAnsi="Calibri" w:cs="Calibri"/>
          <w:b w:val="0"/>
          <w:bCs w:val="0"/>
          <w:sz w:val="22"/>
          <w:szCs w:val="22"/>
          <w:lang w:eastAsia="ar-SA"/>
        </w:rPr>
      </w:pPr>
      <w:r>
        <w:rPr>
          <w:rFonts w:ascii="Calibri" w:hAnsi="Calibri" w:cs="Calibri"/>
          <w:b w:val="0"/>
          <w:bCs w:val="0"/>
          <w:sz w:val="22"/>
          <w:szCs w:val="22"/>
        </w:rPr>
        <w:t>1</w:t>
      </w:r>
      <w:r w:rsidR="000B13EA">
        <w:rPr>
          <w:rFonts w:ascii="Calibri" w:hAnsi="Calibri" w:cs="Calibri"/>
          <w:b w:val="0"/>
          <w:bCs w:val="0"/>
          <w:sz w:val="22"/>
          <w:szCs w:val="22"/>
        </w:rPr>
        <w:t>1</w:t>
      </w:r>
      <w:r>
        <w:rPr>
          <w:rFonts w:ascii="Calibri" w:hAnsi="Calibri" w:cs="Calibri"/>
          <w:b w:val="0"/>
          <w:bCs w:val="0"/>
          <w:sz w:val="22"/>
          <w:szCs w:val="22"/>
        </w:rPr>
        <w:t xml:space="preserve">. Wykonawca jest odpowiedzialny za towar wydany w stanie niepełnym lub z wadą, która obniża jego użyteczność. </w:t>
      </w:r>
      <w:r>
        <w:rPr>
          <w:rFonts w:ascii="Calibri" w:hAnsi="Calibri" w:cs="Calibri"/>
          <w:b w:val="0"/>
          <w:bCs w:val="0"/>
          <w:sz w:val="22"/>
          <w:szCs w:val="22"/>
          <w:lang w:eastAsia="ar-SA"/>
        </w:rPr>
        <w:t xml:space="preserve">W przypadku dostarczenia towarów </w:t>
      </w:r>
      <w:r w:rsidR="00965AD8">
        <w:rPr>
          <w:rFonts w:ascii="Calibri" w:hAnsi="Calibri" w:cs="Calibri"/>
          <w:b w:val="0"/>
          <w:bCs w:val="0"/>
          <w:sz w:val="22"/>
          <w:szCs w:val="22"/>
          <w:lang w:eastAsia="ar-SA"/>
        </w:rPr>
        <w:t>niezamówionych</w:t>
      </w:r>
      <w:r>
        <w:rPr>
          <w:rFonts w:ascii="Calibri" w:hAnsi="Calibri" w:cs="Calibri"/>
          <w:b w:val="0"/>
          <w:bCs w:val="0"/>
          <w:sz w:val="22"/>
          <w:szCs w:val="22"/>
          <w:lang w:eastAsia="ar-SA"/>
        </w:rPr>
        <w:t xml:space="preserve"> przez Zamawiającego zostaną one zwrócone Wykonawcy na jego koszt.</w:t>
      </w:r>
    </w:p>
    <w:p w14:paraId="67439105" w14:textId="772A544B" w:rsidR="000D6ACD" w:rsidRDefault="000D6ACD" w:rsidP="00CD64D6">
      <w:pPr>
        <w:tabs>
          <w:tab w:val="left" w:pos="284"/>
        </w:tabs>
        <w:ind w:right="-2"/>
        <w:jc w:val="both"/>
        <w:rPr>
          <w:rFonts w:ascii="Calibri" w:hAnsi="Calibri" w:cs="Calibri"/>
          <w:sz w:val="22"/>
          <w:szCs w:val="22"/>
        </w:rPr>
      </w:pPr>
      <w:r>
        <w:rPr>
          <w:rFonts w:ascii="Calibri" w:hAnsi="Calibri" w:cs="Calibri"/>
          <w:sz w:val="22"/>
          <w:szCs w:val="22"/>
        </w:rPr>
        <w:t xml:space="preserve">12.W przypadku niemożności realizacji dostaw zaoferowanego przez Wykonawcę produktu leczniczego na skutek zakończenia produkcji, przerwy w produkcji lub innej przyczyny </w:t>
      </w:r>
      <w:r w:rsidR="00965AD8">
        <w:rPr>
          <w:rFonts w:ascii="Calibri" w:hAnsi="Calibri" w:cs="Calibri"/>
          <w:sz w:val="22"/>
          <w:szCs w:val="22"/>
        </w:rPr>
        <w:t>nieobciążającej</w:t>
      </w:r>
      <w:r>
        <w:rPr>
          <w:rFonts w:ascii="Calibri" w:hAnsi="Calibri" w:cs="Calibri"/>
          <w:sz w:val="22"/>
          <w:szCs w:val="22"/>
        </w:rPr>
        <w:t xml:space="preserve"> Wykonawcy, Wykonawca zobowiązuje się zaproponować zamiennik spełniający zapisane w umowie wymagania oferowanego produktu leczniczego (dotyczy to tej samej substancji czynnej, postaci farmaceutycznej, dawki, zarejestrowanych wskazań do stosowania)</w:t>
      </w:r>
      <w:r w:rsidR="0075458E">
        <w:rPr>
          <w:rFonts w:ascii="Calibri" w:hAnsi="Calibri" w:cs="Calibri"/>
          <w:sz w:val="22"/>
          <w:szCs w:val="22"/>
        </w:rPr>
        <w:t xml:space="preserve"> w cenie nie większej od zapisanej w umowie</w:t>
      </w:r>
      <w:r>
        <w:rPr>
          <w:rFonts w:ascii="Calibri" w:hAnsi="Calibri" w:cs="Calibri"/>
          <w:sz w:val="22"/>
          <w:szCs w:val="22"/>
        </w:rPr>
        <w:t xml:space="preserve"> wraz z informacją pisemną o braku produktu leczniczego i proponowanym zamienniku. Strony </w:t>
      </w:r>
      <w:r w:rsidR="00965AD8">
        <w:rPr>
          <w:rFonts w:ascii="Calibri" w:hAnsi="Calibri" w:cs="Calibri"/>
          <w:sz w:val="22"/>
          <w:szCs w:val="22"/>
        </w:rPr>
        <w:t>uzgodnią</w:t>
      </w:r>
      <w:r>
        <w:rPr>
          <w:rFonts w:ascii="Calibri" w:hAnsi="Calibri" w:cs="Calibri"/>
          <w:sz w:val="22"/>
          <w:szCs w:val="22"/>
        </w:rPr>
        <w:t xml:space="preserve"> czasookres dostawy zamiennika oraz jego cenę w formie aneksu do umowy. </w:t>
      </w:r>
    </w:p>
    <w:p w14:paraId="1015078D" w14:textId="77777777" w:rsidR="00B45972" w:rsidRDefault="00B45972">
      <w:pPr>
        <w:ind w:right="945" w:firstLine="851"/>
        <w:jc w:val="center"/>
        <w:rPr>
          <w:rFonts w:ascii="Calibri" w:hAnsi="Calibri" w:cs="Calibri"/>
          <w:b/>
          <w:bCs/>
          <w:i/>
          <w:iCs/>
          <w:sz w:val="22"/>
          <w:szCs w:val="22"/>
        </w:rPr>
      </w:pPr>
    </w:p>
    <w:p w14:paraId="7209CE90" w14:textId="77777777" w:rsidR="00E1038A" w:rsidRDefault="00543F12">
      <w:pPr>
        <w:ind w:right="945" w:firstLine="851"/>
        <w:jc w:val="center"/>
        <w:rPr>
          <w:rFonts w:ascii="Calibri" w:hAnsi="Calibri" w:cs="Calibri"/>
          <w:b/>
          <w:bCs/>
          <w:i/>
          <w:iCs/>
          <w:sz w:val="22"/>
          <w:szCs w:val="22"/>
        </w:rPr>
      </w:pPr>
      <w:r>
        <w:rPr>
          <w:rFonts w:ascii="Calibri" w:hAnsi="Calibri" w:cs="Calibri"/>
          <w:b/>
          <w:bCs/>
          <w:i/>
          <w:iCs/>
          <w:sz w:val="22"/>
          <w:szCs w:val="22"/>
        </w:rPr>
        <w:t>§ 4</w:t>
      </w:r>
    </w:p>
    <w:p w14:paraId="7D464FE9"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Podstawy rozwiązania umowy</w:t>
      </w:r>
    </w:p>
    <w:p w14:paraId="0D74A98A" w14:textId="77777777" w:rsidR="00E1038A" w:rsidRDefault="00E1038A">
      <w:pPr>
        <w:ind w:right="945" w:firstLine="851"/>
        <w:jc w:val="center"/>
        <w:rPr>
          <w:rFonts w:ascii="Calibri" w:hAnsi="Calibri" w:cs="Calibri"/>
          <w:b/>
          <w:bCs/>
          <w:sz w:val="22"/>
          <w:szCs w:val="22"/>
        </w:rPr>
      </w:pPr>
    </w:p>
    <w:p w14:paraId="4F98CB67" w14:textId="7BD622E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zastrzega sobie prawo do natychmiastowego rozwiązania niniejszej umowy, jeżeli Wykonawca nie wymieni zakwestionowanego towaru wadliwego lub nie dostarczy</w:t>
      </w:r>
      <w:r w:rsidR="004E02A6">
        <w:rPr>
          <w:rFonts w:ascii="Calibri" w:hAnsi="Calibri" w:cs="Calibri"/>
          <w:sz w:val="22"/>
          <w:szCs w:val="22"/>
          <w:lang w:eastAsia="ar-SA"/>
        </w:rPr>
        <w:t xml:space="preserve"> </w:t>
      </w:r>
      <w:r w:rsidR="000C7A3E">
        <w:rPr>
          <w:rFonts w:ascii="Calibri" w:hAnsi="Calibri" w:cs="Calibri"/>
          <w:sz w:val="22"/>
          <w:szCs w:val="22"/>
          <w:lang w:eastAsia="ar-SA"/>
        </w:rPr>
        <w:t>brakującego towaru w terminie 10</w:t>
      </w:r>
      <w:r>
        <w:rPr>
          <w:rFonts w:ascii="Calibri" w:hAnsi="Calibri" w:cs="Calibri"/>
          <w:sz w:val="22"/>
          <w:szCs w:val="22"/>
          <w:lang w:eastAsia="ar-SA"/>
        </w:rPr>
        <w:t xml:space="preserve"> dni od daty otrzymania informacji o reklamacji, o której mowa w § 3 ust. 3 i </w:t>
      </w:r>
      <w:r w:rsidR="00BD0670">
        <w:rPr>
          <w:rFonts w:ascii="Calibri" w:hAnsi="Calibri" w:cs="Calibri"/>
          <w:sz w:val="22"/>
          <w:szCs w:val="22"/>
          <w:lang w:eastAsia="ar-SA"/>
        </w:rPr>
        <w:t>4 ze skutkami określonymi w § 7</w:t>
      </w:r>
      <w:r>
        <w:rPr>
          <w:rFonts w:ascii="Calibri" w:hAnsi="Calibri" w:cs="Calibri"/>
          <w:sz w:val="22"/>
          <w:szCs w:val="22"/>
          <w:lang w:eastAsia="ar-SA"/>
        </w:rPr>
        <w:t>umowy.</w:t>
      </w:r>
    </w:p>
    <w:p w14:paraId="33C01811" w14:textId="79E77C57"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zrealizuje w terminie 3 kolejnych zamówień złożonych przez Zamawiającego </w:t>
      </w:r>
      <w:r w:rsidR="00965AD8">
        <w:rPr>
          <w:rFonts w:ascii="Calibri" w:hAnsi="Calibri" w:cs="Calibri"/>
          <w:sz w:val="22"/>
          <w:szCs w:val="22"/>
          <w:lang w:eastAsia="ar-SA"/>
        </w:rPr>
        <w:t>ze skutkiem</w:t>
      </w:r>
      <w:r>
        <w:rPr>
          <w:rFonts w:ascii="Calibri" w:hAnsi="Calibri" w:cs="Calibri"/>
          <w:sz w:val="22"/>
          <w:szCs w:val="22"/>
          <w:lang w:eastAsia="ar-SA"/>
        </w:rPr>
        <w:t xml:space="preserve">, o którym mowa </w:t>
      </w:r>
      <w:r w:rsidR="00965AD8">
        <w:rPr>
          <w:rFonts w:ascii="Calibri" w:hAnsi="Calibri" w:cs="Calibri"/>
          <w:sz w:val="22"/>
          <w:szCs w:val="22"/>
          <w:lang w:eastAsia="ar-SA"/>
        </w:rPr>
        <w:t>w § 7 umowy</w:t>
      </w:r>
      <w:r>
        <w:rPr>
          <w:rFonts w:ascii="Calibri" w:hAnsi="Calibri" w:cs="Calibri"/>
          <w:sz w:val="22"/>
          <w:szCs w:val="22"/>
          <w:lang w:eastAsia="ar-SA"/>
        </w:rPr>
        <w:t>.</w:t>
      </w:r>
    </w:p>
    <w:p w14:paraId="6B68225C" w14:textId="7130F442" w:rsidR="00E1038A" w:rsidRDefault="00543F12" w:rsidP="00CD64D6">
      <w:pPr>
        <w:numPr>
          <w:ilvl w:val="0"/>
          <w:numId w:val="1"/>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t>
      </w:r>
      <w:r w:rsidR="00965AD8">
        <w:rPr>
          <w:rFonts w:ascii="Calibri" w:hAnsi="Calibri" w:cs="Calibri"/>
          <w:sz w:val="22"/>
          <w:szCs w:val="22"/>
          <w:lang w:eastAsia="ar-SA"/>
        </w:rPr>
        <w:t>w § 7 umowy</w:t>
      </w:r>
      <w:r>
        <w:rPr>
          <w:rFonts w:ascii="Calibri" w:hAnsi="Calibri" w:cs="Calibri"/>
          <w:sz w:val="22"/>
          <w:szCs w:val="22"/>
          <w:lang w:eastAsia="ar-SA"/>
        </w:rPr>
        <w:t>.</w:t>
      </w:r>
    </w:p>
    <w:p w14:paraId="5F28E1AC" w14:textId="77777777" w:rsidR="004C6567" w:rsidRDefault="004C6567">
      <w:pPr>
        <w:spacing w:line="160" w:lineRule="atLeast"/>
        <w:ind w:right="945" w:firstLine="851"/>
        <w:jc w:val="center"/>
        <w:rPr>
          <w:rFonts w:ascii="Calibri" w:hAnsi="Calibri" w:cs="Calibri"/>
          <w:b/>
          <w:bCs/>
          <w:i/>
          <w:iCs/>
          <w:sz w:val="22"/>
          <w:szCs w:val="22"/>
          <w:lang w:eastAsia="ar-SA"/>
        </w:rPr>
      </w:pPr>
    </w:p>
    <w:p w14:paraId="672A1791" w14:textId="0F1C41C2"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5</w:t>
      </w:r>
    </w:p>
    <w:p w14:paraId="54D71427"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Wynagrodzenie i zasady jego zmiany</w:t>
      </w:r>
    </w:p>
    <w:p w14:paraId="5A2D0D62" w14:textId="77777777" w:rsidR="00E1038A" w:rsidRDefault="00E1038A">
      <w:pPr>
        <w:spacing w:line="160" w:lineRule="atLeast"/>
        <w:ind w:right="945" w:firstLine="851"/>
        <w:jc w:val="center"/>
        <w:rPr>
          <w:rFonts w:ascii="Calibri" w:hAnsi="Calibri" w:cs="Calibri"/>
          <w:b/>
          <w:bCs/>
          <w:sz w:val="22"/>
          <w:szCs w:val="22"/>
          <w:lang w:eastAsia="ar-SA"/>
        </w:rPr>
      </w:pPr>
    </w:p>
    <w:p w14:paraId="0D67540D" w14:textId="6401AA39"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Wysokość wynagrodzenia Wykonawcy zawiera wszelkie koszty niezbędne do zrealizowania zamówienia wynikające ze szczegółowego opisu przedmiotu zamówienia zawartego w załączniku do umowy, jak również w niej </w:t>
      </w:r>
      <w:r w:rsidR="00965AD8">
        <w:rPr>
          <w:rFonts w:ascii="Calibri" w:hAnsi="Calibri" w:cs="Calibri"/>
          <w:sz w:val="22"/>
          <w:szCs w:val="22"/>
          <w:lang w:eastAsia="ar-SA"/>
        </w:rPr>
        <w:t>nieujęte</w:t>
      </w:r>
      <w:r>
        <w:rPr>
          <w:rFonts w:ascii="Calibri" w:hAnsi="Calibri" w:cs="Calibri"/>
          <w:sz w:val="22"/>
          <w:szCs w:val="22"/>
          <w:lang w:eastAsia="ar-SA"/>
        </w:rPr>
        <w:t xml:space="preserve">, a bez których nie można wykonać zamówienia. </w:t>
      </w:r>
    </w:p>
    <w:p w14:paraId="50103C55" w14:textId="01D6FE64"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Wynagrodzenie Wykonawcy zawiera należny podatek VAT zgodnie z ustawą o podatku od towarów i usług z dnia 11.03.2004 r. oraz koszty niezbędne do zrealizowania przedmiotu </w:t>
      </w:r>
      <w:r w:rsidR="0074623F">
        <w:rPr>
          <w:rFonts w:ascii="Calibri" w:hAnsi="Calibri" w:cs="Calibri"/>
          <w:sz w:val="22"/>
          <w:szCs w:val="22"/>
          <w:lang w:eastAsia="ar-SA"/>
        </w:rPr>
        <w:t>umowy i</w:t>
      </w:r>
      <w:r>
        <w:rPr>
          <w:rFonts w:ascii="Calibri" w:hAnsi="Calibri" w:cs="Calibri"/>
          <w:sz w:val="22"/>
          <w:szCs w:val="22"/>
          <w:lang w:eastAsia="ar-SA"/>
        </w:rPr>
        <w:t xml:space="preserve"> związane z wykonaniem wszystkich zobowiązań Wykonawcy określonych w umowie </w:t>
      </w:r>
      <w:r w:rsidR="0074623F">
        <w:rPr>
          <w:rFonts w:ascii="Calibri" w:hAnsi="Calibri" w:cs="Calibri"/>
          <w:sz w:val="22"/>
          <w:szCs w:val="22"/>
          <w:lang w:eastAsia="ar-SA"/>
        </w:rPr>
        <w:t>wraz z</w:t>
      </w:r>
      <w:r>
        <w:rPr>
          <w:rFonts w:ascii="Calibri" w:hAnsi="Calibri" w:cs="Calibri"/>
          <w:sz w:val="22"/>
          <w:szCs w:val="22"/>
          <w:lang w:eastAsia="ar-SA"/>
        </w:rPr>
        <w:t xml:space="preserve"> załącznikami oraz wszelkie inne koszty, które nie zostały wymienione, ale są niezbędne do należytego wykonania zamówienia w zakresie podanym w Specyfikacji Warunków Zamówienia, zgodnie z obowiązującymi przepisami.</w:t>
      </w:r>
    </w:p>
    <w:p w14:paraId="19E758E8" w14:textId="14415E72"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Cena ustalona w dniu zawarcia umowy nie ulegnie zmianie przez cały okres obowiązywania umowy, z wyłączeniem zmiany stawek podatkowych (ceny netto – bez zmian) </w:t>
      </w:r>
      <w:r w:rsidR="000B13EA">
        <w:rPr>
          <w:rFonts w:ascii="Calibri" w:hAnsi="Calibri" w:cs="Calibri"/>
          <w:sz w:val="22"/>
          <w:szCs w:val="22"/>
          <w:lang w:eastAsia="ar-SA"/>
        </w:rPr>
        <w:t xml:space="preserve">oraz postanowień poniższych. </w:t>
      </w:r>
      <w:r>
        <w:rPr>
          <w:rFonts w:ascii="Calibri" w:hAnsi="Calibri" w:cs="Calibri"/>
          <w:sz w:val="22"/>
          <w:szCs w:val="22"/>
          <w:lang w:eastAsia="ar-SA"/>
        </w:rPr>
        <w:t xml:space="preserve">W takim przypadku strony sporządzą odpowiedni aneks do umowy. </w:t>
      </w:r>
    </w:p>
    <w:p w14:paraId="5B4A6F75" w14:textId="77777777" w:rsidR="00E1038A" w:rsidRPr="00F223BC" w:rsidRDefault="00543F12">
      <w:pPr>
        <w:numPr>
          <w:ilvl w:val="0"/>
          <w:numId w:val="2"/>
        </w:numPr>
        <w:tabs>
          <w:tab w:val="left" w:pos="360"/>
        </w:tabs>
        <w:spacing w:line="160" w:lineRule="atLeast"/>
        <w:ind w:left="0" w:right="-2" w:firstLine="0"/>
        <w:jc w:val="both"/>
        <w:rPr>
          <w:rFonts w:asciiTheme="minorHAnsi" w:hAnsiTheme="minorHAnsi" w:cstheme="minorHAnsi"/>
          <w:sz w:val="22"/>
          <w:szCs w:val="22"/>
          <w:lang w:eastAsia="ar-SA"/>
        </w:rPr>
      </w:pPr>
      <w:r w:rsidRPr="00F223BC">
        <w:rPr>
          <w:rFonts w:asciiTheme="minorHAnsi" w:hAnsiTheme="minorHAnsi" w:cstheme="minorHAnsi"/>
          <w:sz w:val="20"/>
          <w:szCs w:val="20"/>
        </w:rPr>
        <w:t>Strony dopuszczają zmianę cen jednostkowych preparatów objętych umową w przypadku zmian wielkości opakowania handlowego wprowadzoną przez producenta z zachowaniem proporcjonalności w stosunku do ceny będącej przedmiotem umowy</w:t>
      </w:r>
    </w:p>
    <w:p w14:paraId="51A2B7AA" w14:textId="4E06EA4F"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Zmianę cen wprowadza się w drodze aneksu do umowy od pierwszego dnia miesiąca następującego po miesiącu, w którym podpisano aneks.</w:t>
      </w:r>
      <w:r w:rsidR="00075CD6">
        <w:rPr>
          <w:rFonts w:ascii="Calibri" w:hAnsi="Calibri" w:cs="Calibri"/>
          <w:sz w:val="22"/>
          <w:szCs w:val="22"/>
          <w:lang w:eastAsia="ar-SA"/>
        </w:rPr>
        <w:t xml:space="preserve"> Zmiana ceny wynikająca ze zmiany stawki VAT obowiązuje między stronami od daty wejścia w życie odpowiedniej zmiany.</w:t>
      </w:r>
    </w:p>
    <w:p w14:paraId="6A6CDEA1"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Propozycja zmiany cen musi być udokumentowana i zaakceptowana przez Zamawiającego.</w:t>
      </w:r>
    </w:p>
    <w:p w14:paraId="6DA5B993"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Wykonawcy nie przysługuje żadne dodatkowe wynagrodzenie ani odszkodowanie z tytułu zmiany terminu realizacji umowy.</w:t>
      </w:r>
    </w:p>
    <w:p w14:paraId="09CD3C9C" w14:textId="77777777" w:rsidR="00E1038A" w:rsidRDefault="00543F12">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ABBFB5A" w14:textId="37ADD21E" w:rsidR="00712E70" w:rsidRPr="00712E70" w:rsidRDefault="00543F12" w:rsidP="00712E70">
      <w:pPr>
        <w:numPr>
          <w:ilvl w:val="0"/>
          <w:numId w:val="2"/>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1474EBD7" w14:textId="5E8E02F5" w:rsidR="00712E70" w:rsidRPr="00FB363F" w:rsidRDefault="00712E70" w:rsidP="005674F0">
      <w:pPr>
        <w:pStyle w:val="Akapitzlist1"/>
        <w:numPr>
          <w:ilvl w:val="0"/>
          <w:numId w:val="2"/>
        </w:numPr>
        <w:tabs>
          <w:tab w:val="num" w:pos="0"/>
          <w:tab w:val="left" w:pos="426"/>
        </w:tabs>
        <w:ind w:left="0" w:firstLine="0"/>
        <w:jc w:val="both"/>
        <w:rPr>
          <w:rFonts w:asciiTheme="minorHAnsi" w:hAnsiTheme="minorHAnsi"/>
        </w:rPr>
      </w:pPr>
      <w:r w:rsidRPr="00FB363F">
        <w:rPr>
          <w:rFonts w:asciiTheme="minorHAnsi" w:hAnsiTheme="minorHAnsi"/>
          <w:color w:val="000000"/>
          <w:sz w:val="22"/>
          <w:szCs w:val="22"/>
        </w:rPr>
        <w:t>Na podstawie art. 439 ust. 1 i 2 ustawy Pzp, Strony mogą dokonać zmiany wynagrodzenia umownego należnego Wykonawcy, w formie pisemnego aneksu, w przypadku zmiany cen materiałów lub kosztów związanych z realizacją zamówienia, na następujących zasadach:</w:t>
      </w:r>
    </w:p>
    <w:p w14:paraId="6488440F" w14:textId="107D03E7" w:rsidR="00712E70" w:rsidRPr="00FB363F" w:rsidRDefault="0074623F"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Pr>
          <w:rFonts w:asciiTheme="minorHAnsi" w:hAnsiTheme="minorHAnsi"/>
          <w:color w:val="000000"/>
          <w:sz w:val="22"/>
          <w:szCs w:val="22"/>
        </w:rPr>
        <w:t xml:space="preserve">) </w:t>
      </w:r>
      <w:r w:rsidRPr="00FB363F">
        <w:rPr>
          <w:rFonts w:asciiTheme="minorHAnsi" w:hAnsiTheme="minorHAnsi"/>
          <w:color w:val="000000"/>
          <w:sz w:val="22"/>
          <w:szCs w:val="22"/>
        </w:rPr>
        <w:t>każda</w:t>
      </w:r>
      <w:r w:rsidR="00712E70" w:rsidRPr="00FB363F">
        <w:rPr>
          <w:rFonts w:asciiTheme="minorHAnsi" w:hAnsiTheme="minorHAnsi"/>
          <w:color w:val="000000"/>
          <w:sz w:val="22"/>
          <w:szCs w:val="22"/>
        </w:rPr>
        <w:t xml:space="preserve">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t>
      </w:r>
      <w:r w:rsidRPr="00FB363F">
        <w:rPr>
          <w:rFonts w:asciiTheme="minorHAnsi" w:hAnsiTheme="minorHAnsi"/>
          <w:color w:val="000000"/>
          <w:sz w:val="22"/>
          <w:szCs w:val="22"/>
        </w:rPr>
        <w:t>Wykonawcy, jeżeli</w:t>
      </w:r>
      <w:r w:rsidR="00712E70" w:rsidRPr="00FB363F">
        <w:rPr>
          <w:rFonts w:asciiTheme="minorHAnsi" w:hAnsiTheme="minorHAnsi"/>
          <w:color w:val="000000"/>
          <w:sz w:val="22"/>
          <w:szCs w:val="22"/>
        </w:rPr>
        <w:t xml:space="preserve"> ceny materiałów lub kosztów związanych z realizacją zamówienia</w:t>
      </w:r>
      <w:r w:rsidR="003E013F">
        <w:rPr>
          <w:rFonts w:asciiTheme="minorHAnsi" w:hAnsiTheme="minorHAnsi"/>
          <w:color w:val="000000"/>
          <w:sz w:val="22"/>
          <w:szCs w:val="22"/>
        </w:rPr>
        <w:t xml:space="preserve"> ulegną </w:t>
      </w:r>
      <w:r>
        <w:rPr>
          <w:rFonts w:asciiTheme="minorHAnsi" w:hAnsiTheme="minorHAnsi"/>
          <w:color w:val="000000"/>
          <w:sz w:val="22"/>
          <w:szCs w:val="22"/>
        </w:rPr>
        <w:t>zmianie, o co</w:t>
      </w:r>
      <w:r w:rsidR="003E013F">
        <w:rPr>
          <w:rFonts w:asciiTheme="minorHAnsi" w:hAnsiTheme="minorHAnsi"/>
          <w:color w:val="000000"/>
          <w:sz w:val="22"/>
          <w:szCs w:val="22"/>
        </w:rPr>
        <w:t xml:space="preserve"> </w:t>
      </w:r>
      <w:r>
        <w:rPr>
          <w:rFonts w:asciiTheme="minorHAnsi" w:hAnsiTheme="minorHAnsi"/>
          <w:color w:val="000000"/>
          <w:sz w:val="22"/>
          <w:szCs w:val="22"/>
        </w:rPr>
        <w:t>najmniej 5</w:t>
      </w:r>
      <w:r w:rsidRPr="00FB363F">
        <w:rPr>
          <w:rFonts w:asciiTheme="minorHAnsi" w:hAnsiTheme="minorHAnsi"/>
          <w:color w:val="000000"/>
          <w:sz w:val="22"/>
          <w:szCs w:val="22"/>
        </w:rPr>
        <w:t xml:space="preserve"> % w</w:t>
      </w:r>
      <w:r w:rsidR="00712E70" w:rsidRPr="00FB363F">
        <w:rPr>
          <w:rFonts w:asciiTheme="minorHAnsi" w:hAnsiTheme="minorHAnsi"/>
          <w:color w:val="000000"/>
          <w:sz w:val="22"/>
          <w:szCs w:val="22"/>
        </w:rPr>
        <w:t xml:space="preserve"> stosunku do cen z momentu zawarcia umowy;</w:t>
      </w:r>
    </w:p>
    <w:p w14:paraId="5AA7F30D" w14:textId="2ED24471" w:rsidR="00712E70" w:rsidRPr="00FB363F" w:rsidRDefault="0074623F"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b</w:t>
      </w:r>
      <w:r>
        <w:rPr>
          <w:rFonts w:asciiTheme="minorHAnsi" w:hAnsiTheme="minorHAnsi"/>
          <w:color w:val="000000"/>
          <w:sz w:val="22"/>
          <w:szCs w:val="22"/>
        </w:rPr>
        <w:t>), jako</w:t>
      </w:r>
      <w:r w:rsidR="00712E70" w:rsidRPr="00FB363F">
        <w:rPr>
          <w:rFonts w:asciiTheme="minorHAnsi" w:hAnsiTheme="minorHAnsi"/>
          <w:color w:val="000000"/>
          <w:sz w:val="22"/>
          <w:szCs w:val="22"/>
        </w:rPr>
        <w:t xml:space="preserve"> miernik zmiany cen materiałów lub kosztów związanych z realizacją zamówienia Strony ustalają zmianę średniorocznego wskaźnika cen towarów i usług konsumpcyjnych ogółem ogłaszanego w komunikacie przez Prezesa Głównego Urzędu Statystycznego;</w:t>
      </w:r>
    </w:p>
    <w:p w14:paraId="7824205F" w14:textId="182FDFD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c</w:t>
      </w:r>
      <w:r w:rsidR="0074623F" w:rsidRPr="00FB363F">
        <w:rPr>
          <w:rFonts w:asciiTheme="minorHAnsi" w:hAnsiTheme="minorHAnsi"/>
          <w:color w:val="000000"/>
          <w:sz w:val="22"/>
          <w:szCs w:val="22"/>
        </w:rPr>
        <w:t>) ·zmiana</w:t>
      </w:r>
      <w:r w:rsidRPr="00FB363F">
        <w:rPr>
          <w:rFonts w:asciiTheme="minorHAnsi" w:hAnsiTheme="minorHAnsi"/>
          <w:color w:val="000000"/>
          <w:sz w:val="22"/>
          <w:szCs w:val="22"/>
        </w:rPr>
        <w:t xml:space="preserve"> Ceny Umowy może nastąpić po 6 miesiącach obowiązywania umowy, po ogłoszeniu przez Prezesa Głównego Urzędu Statystycznego średniorocznego wskaźnika cen towarów i usług konsumpcyjnych ogółem, ze skutkiem od 1 dnia po zakończeniu okresu 6 </w:t>
      </w:r>
      <w:r w:rsidR="0074623F" w:rsidRPr="00FB363F">
        <w:rPr>
          <w:rFonts w:asciiTheme="minorHAnsi" w:hAnsiTheme="minorHAnsi"/>
          <w:color w:val="000000"/>
          <w:sz w:val="22"/>
          <w:szCs w:val="22"/>
        </w:rPr>
        <w:t xml:space="preserve">miesięcy </w:t>
      </w:r>
      <w:r w:rsidR="0074623F">
        <w:rPr>
          <w:rFonts w:asciiTheme="minorHAnsi" w:hAnsiTheme="minorHAnsi"/>
          <w:color w:val="000000"/>
          <w:sz w:val="22"/>
          <w:szCs w:val="22"/>
        </w:rPr>
        <w:t>umowy</w:t>
      </w:r>
      <w:r w:rsidR="0074623F" w:rsidRPr="00FB363F">
        <w:rPr>
          <w:rFonts w:asciiTheme="minorHAnsi" w:hAnsiTheme="minorHAnsi"/>
          <w:color w:val="000000"/>
          <w:sz w:val="22"/>
          <w:szCs w:val="22"/>
        </w:rPr>
        <w:t>;</w:t>
      </w:r>
    </w:p>
    <w:p w14:paraId="1CFAD6DF" w14:textId="7505AD17"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d</w:t>
      </w:r>
      <w:r w:rsidR="0074623F" w:rsidRPr="00FB363F">
        <w:rPr>
          <w:rFonts w:asciiTheme="minorHAnsi" w:hAnsiTheme="minorHAnsi"/>
          <w:color w:val="000000"/>
          <w:sz w:val="22"/>
          <w:szCs w:val="22"/>
        </w:rPr>
        <w:t>) · zmiana</w:t>
      </w:r>
      <w:r w:rsidRPr="00FB363F">
        <w:rPr>
          <w:rFonts w:asciiTheme="minorHAnsi" w:hAnsiTheme="minorHAnsi"/>
          <w:color w:val="000000"/>
          <w:sz w:val="22"/>
          <w:szCs w:val="22"/>
        </w:rPr>
        <w:t xml:space="preserve"> Ceny Umowy Wykonawcy dokonana na podstawie art. 439 ust. 1 Prawa zamówień publicznych w całym okresie obowiązywania umowy nie </w:t>
      </w:r>
      <w:r w:rsidR="0074623F" w:rsidRPr="00FB363F">
        <w:rPr>
          <w:rFonts w:asciiTheme="minorHAnsi" w:hAnsiTheme="minorHAnsi"/>
          <w:color w:val="000000"/>
          <w:sz w:val="22"/>
          <w:szCs w:val="22"/>
        </w:rPr>
        <w:t>przekroczy +/- 15 % wysokości</w:t>
      </w:r>
      <w:r w:rsidRPr="00FB363F">
        <w:rPr>
          <w:rFonts w:asciiTheme="minorHAnsi" w:hAnsiTheme="minorHAnsi"/>
          <w:color w:val="000000"/>
          <w:sz w:val="22"/>
          <w:szCs w:val="22"/>
        </w:rPr>
        <w:t xml:space="preserve"> wynagrodzenia umownego;</w:t>
      </w:r>
    </w:p>
    <w:p w14:paraId="5E11F450" w14:textId="183CADE1" w:rsidR="00712E70" w:rsidRPr="00FB363F" w:rsidRDefault="00712E70" w:rsidP="007B7C26">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 xml:space="preserve">Wykonawca, którego wynagrodzenie zostało zmienione na </w:t>
      </w:r>
      <w:r w:rsidR="0074623F" w:rsidRPr="00FB363F">
        <w:rPr>
          <w:rFonts w:asciiTheme="minorHAnsi" w:hAnsiTheme="minorHAnsi"/>
          <w:color w:val="000000"/>
          <w:sz w:val="22"/>
          <w:szCs w:val="22"/>
        </w:rPr>
        <w:t>podstawie art</w:t>
      </w:r>
      <w:r w:rsidRPr="00FB363F">
        <w:rPr>
          <w:rFonts w:asciiTheme="minorHAnsi" w:hAnsiTheme="minorHAnsi"/>
          <w:color w:val="000000"/>
          <w:sz w:val="22"/>
          <w:szCs w:val="22"/>
        </w:rPr>
        <w:t>. 439 ust. 1 – 3 Pzp,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1D68FF4" w14:textId="0D310740" w:rsidR="00712E70" w:rsidRPr="00FB363F" w:rsidRDefault="00712E70" w:rsidP="007B7C26">
      <w:pPr>
        <w:pStyle w:val="Akapitzlist1"/>
        <w:tabs>
          <w:tab w:val="num" w:pos="0"/>
        </w:tabs>
        <w:ind w:left="0"/>
        <w:jc w:val="both"/>
        <w:rPr>
          <w:rFonts w:asciiTheme="minorHAnsi" w:hAnsiTheme="minorHAnsi"/>
        </w:rPr>
      </w:pPr>
      <w:r w:rsidRPr="00FB363F">
        <w:rPr>
          <w:rFonts w:asciiTheme="minorHAnsi" w:hAnsiTheme="minorHAnsi"/>
          <w:color w:val="000000"/>
          <w:sz w:val="22"/>
          <w:szCs w:val="22"/>
        </w:rPr>
        <w:t>a</w:t>
      </w:r>
      <w:r w:rsidR="0074623F" w:rsidRPr="00FB363F">
        <w:rPr>
          <w:rFonts w:asciiTheme="minorHAnsi" w:hAnsiTheme="minorHAnsi"/>
          <w:color w:val="000000"/>
          <w:sz w:val="22"/>
          <w:szCs w:val="22"/>
        </w:rPr>
        <w:t>) ·przedmiotem</w:t>
      </w:r>
      <w:r w:rsidRPr="00FB363F">
        <w:rPr>
          <w:rFonts w:asciiTheme="minorHAnsi" w:hAnsiTheme="minorHAnsi"/>
          <w:color w:val="000000"/>
          <w:sz w:val="22"/>
          <w:szCs w:val="22"/>
        </w:rPr>
        <w:t xml:space="preserve"> umowy są roboty budowlane, dostawy lub usługi;</w:t>
      </w:r>
    </w:p>
    <w:p w14:paraId="4F5D7D40" w14:textId="40637030" w:rsidR="00712E70" w:rsidRDefault="00712E70" w:rsidP="007B7C26">
      <w:pPr>
        <w:pStyle w:val="Akapitzlist1"/>
        <w:tabs>
          <w:tab w:val="num" w:pos="0"/>
        </w:tabs>
        <w:ind w:left="0"/>
        <w:jc w:val="both"/>
        <w:rPr>
          <w:rFonts w:asciiTheme="minorHAnsi" w:hAnsiTheme="minorHAnsi"/>
          <w:color w:val="000000"/>
          <w:sz w:val="22"/>
          <w:szCs w:val="22"/>
        </w:rPr>
      </w:pPr>
      <w:r w:rsidRPr="00FB363F">
        <w:rPr>
          <w:rFonts w:asciiTheme="minorHAnsi" w:hAnsiTheme="minorHAnsi"/>
          <w:color w:val="000000"/>
          <w:sz w:val="22"/>
          <w:szCs w:val="22"/>
        </w:rPr>
        <w:t>b</w:t>
      </w:r>
      <w:r w:rsidR="0074623F" w:rsidRPr="00FB363F">
        <w:rPr>
          <w:rFonts w:asciiTheme="minorHAnsi" w:hAnsiTheme="minorHAnsi"/>
          <w:color w:val="000000"/>
          <w:sz w:val="22"/>
          <w:szCs w:val="22"/>
        </w:rPr>
        <w:t>) ·okres</w:t>
      </w:r>
      <w:r w:rsidRPr="00FB363F">
        <w:rPr>
          <w:rFonts w:asciiTheme="minorHAnsi" w:hAnsiTheme="minorHAnsi"/>
          <w:color w:val="000000"/>
          <w:sz w:val="22"/>
          <w:szCs w:val="22"/>
        </w:rPr>
        <w:t xml:space="preserve"> obowiązywania umowy przekracza 6 miesięcy.</w:t>
      </w:r>
    </w:p>
    <w:p w14:paraId="23495E6C" w14:textId="71B6309E" w:rsidR="004C64F0" w:rsidRPr="00FB363F" w:rsidRDefault="004C64F0" w:rsidP="004C64F0">
      <w:pPr>
        <w:pStyle w:val="Akapitzlist1"/>
        <w:numPr>
          <w:ilvl w:val="0"/>
          <w:numId w:val="2"/>
        </w:numPr>
        <w:tabs>
          <w:tab w:val="num" w:pos="0"/>
        </w:tabs>
        <w:ind w:left="0" w:firstLine="0"/>
        <w:jc w:val="both"/>
        <w:rPr>
          <w:rFonts w:asciiTheme="minorHAnsi" w:hAnsiTheme="minorHAnsi"/>
        </w:rPr>
      </w:pPr>
      <w:r w:rsidRPr="00FB363F">
        <w:rPr>
          <w:rFonts w:asciiTheme="minorHAnsi" w:hAnsiTheme="minorHAnsi"/>
          <w:color w:val="000000"/>
          <w:sz w:val="22"/>
          <w:szCs w:val="22"/>
        </w:rPr>
        <w:t xml:space="preserve">Z tytułu braku zapłaty lub nieterminowej zapłaty wynagrodzenia należnego podwykonawcom z tytułu zmiany wysokości wynagrodzenia, o której mowa w art. 439 </w:t>
      </w:r>
      <w:r w:rsidR="0074623F" w:rsidRPr="00FB363F">
        <w:rPr>
          <w:rFonts w:asciiTheme="minorHAnsi" w:hAnsiTheme="minorHAnsi"/>
          <w:color w:val="000000"/>
          <w:sz w:val="22"/>
          <w:szCs w:val="22"/>
        </w:rPr>
        <w:t>ust. 5 Pzp</w:t>
      </w:r>
      <w:r w:rsidRPr="00FB363F">
        <w:rPr>
          <w:rFonts w:asciiTheme="minorHAnsi" w:hAnsiTheme="minorHAnsi"/>
          <w:color w:val="000000"/>
          <w:sz w:val="22"/>
          <w:szCs w:val="22"/>
        </w:rPr>
        <w:t xml:space="preserve"> oraz w niniejszym paragrafie, Wykonawca zapłaci karę w wysokości podwójnej wartości zmiany wynagrodzenia p</w:t>
      </w:r>
      <w:r>
        <w:rPr>
          <w:rFonts w:asciiTheme="minorHAnsi" w:hAnsiTheme="minorHAnsi"/>
          <w:color w:val="000000"/>
          <w:sz w:val="22"/>
          <w:szCs w:val="22"/>
        </w:rPr>
        <w:t xml:space="preserve">rzysługującego podwykonawcy, </w:t>
      </w:r>
      <w:r w:rsidRPr="00FB363F">
        <w:rPr>
          <w:rFonts w:asciiTheme="minorHAnsi" w:hAnsiTheme="minorHAnsi"/>
          <w:color w:val="000000"/>
          <w:sz w:val="22"/>
          <w:szCs w:val="22"/>
        </w:rPr>
        <w:t>z którym zawarł umowę, w zakresie odpowiadającym zmianom cen materiałów lub kosztów dotyczących zobowiązania podwykonawcy</w:t>
      </w:r>
    </w:p>
    <w:p w14:paraId="4C5F7171" w14:textId="77777777" w:rsidR="00E1038A" w:rsidRDefault="00E1038A" w:rsidP="00C366D2">
      <w:pPr>
        <w:tabs>
          <w:tab w:val="left" w:pos="360"/>
        </w:tabs>
        <w:spacing w:line="160" w:lineRule="atLeast"/>
        <w:ind w:right="945" w:firstLine="851"/>
        <w:rPr>
          <w:rFonts w:ascii="Calibri" w:hAnsi="Calibri" w:cs="Calibri"/>
          <w:b/>
          <w:bCs/>
          <w:i/>
          <w:iCs/>
          <w:sz w:val="22"/>
          <w:szCs w:val="22"/>
          <w:lang w:eastAsia="ar-SA"/>
        </w:rPr>
      </w:pPr>
    </w:p>
    <w:p w14:paraId="048FEC86"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6</w:t>
      </w:r>
    </w:p>
    <w:p w14:paraId="20717672"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Faktury </w:t>
      </w:r>
    </w:p>
    <w:p w14:paraId="3BD9BBDF"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B09264A" w14:textId="3AE7F285"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w:t>
      </w:r>
      <w:r>
        <w:rPr>
          <w:rFonts w:ascii="Calibri" w:hAnsi="Calibri" w:cs="Calibri"/>
          <w:sz w:val="22"/>
          <w:szCs w:val="22"/>
        </w:rPr>
        <w:t>ustalają, że Wykonawca będzie wystawiał faktury częściowe, na kwotę wynikającą ze złożonego zamówienia.</w:t>
      </w:r>
      <w:r w:rsidR="00F30AE3">
        <w:rPr>
          <w:rFonts w:ascii="Calibri" w:hAnsi="Calibri" w:cs="Calibri"/>
          <w:sz w:val="22"/>
          <w:szCs w:val="22"/>
        </w:rPr>
        <w:t xml:space="preserve"> (adres e-mail: apteka@szpitallimanowa.pl)</w:t>
      </w:r>
    </w:p>
    <w:p w14:paraId="190EBB47" w14:textId="031EE901"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Podstawą wystawienia faktury </w:t>
      </w:r>
      <w:r w:rsidR="0074623F">
        <w:rPr>
          <w:rFonts w:ascii="Calibri" w:hAnsi="Calibri" w:cs="Calibri"/>
          <w:sz w:val="22"/>
          <w:szCs w:val="22"/>
          <w:lang w:eastAsia="ar-SA"/>
        </w:rPr>
        <w:t>VAT Zamawiającemu</w:t>
      </w:r>
      <w:r>
        <w:rPr>
          <w:rFonts w:ascii="Calibri" w:hAnsi="Calibri" w:cs="Calibri"/>
          <w:sz w:val="22"/>
          <w:szCs w:val="22"/>
          <w:lang w:eastAsia="ar-SA"/>
        </w:rPr>
        <w:t xml:space="preserve"> </w:t>
      </w:r>
      <w:r>
        <w:rPr>
          <w:rFonts w:ascii="Calibri" w:hAnsi="Calibri" w:cs="Calibri"/>
          <w:sz w:val="22"/>
          <w:szCs w:val="22"/>
        </w:rPr>
        <w:t>będzie potwierdzenie przyjęcia towarów w dacie dostawy.</w:t>
      </w:r>
    </w:p>
    <w:p w14:paraId="653356D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Zamawiający zobowiązuje się zapłacić Wykonawcy wynagrodzenie za należyte wykonanie częściowych dostaw wyłącznie na podstawie faktur wystawianych przez Wykonawcę zgodnie z ust. 2 i przesłanych do przedstawiciela Zamawiającego, wymienionego w zamówieniu. Termin płatności faktur częściowych z tytułu realizacji zamówienia wynosi do 30 dni od daty otrzymania przez Zamawiającego prawidłowo wystawionej przez Wykonawcę faktury.</w:t>
      </w:r>
    </w:p>
    <w:p w14:paraId="7D96DA27"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Faktury wystawione nieprawidłowo, przedwcześnie, bezpodstawnie, nie rodzą obowiązku zapłaty po stronie Zamawiającego. </w:t>
      </w:r>
    </w:p>
    <w:p w14:paraId="1F3C13E3" w14:textId="77777777" w:rsidR="00E1038A" w:rsidRDefault="00543F12">
      <w:pPr>
        <w:numPr>
          <w:ilvl w:val="0"/>
          <w:numId w:val="3"/>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Płatność uważana będzie za zrealizowaną w dniu, w którym bank obciąży konto Zamawiającego.</w:t>
      </w:r>
    </w:p>
    <w:p w14:paraId="63687750" w14:textId="75E7324A" w:rsidR="00BB65AE" w:rsidRPr="00712E70" w:rsidRDefault="0074623F" w:rsidP="00712E70">
      <w:pPr>
        <w:pStyle w:val="Akapitzlist"/>
        <w:numPr>
          <w:ilvl w:val="0"/>
          <w:numId w:val="3"/>
        </w:numPr>
        <w:tabs>
          <w:tab w:val="left" w:pos="360"/>
        </w:tabs>
        <w:spacing w:line="160" w:lineRule="atLeast"/>
        <w:ind w:right="-2"/>
        <w:jc w:val="both"/>
        <w:rPr>
          <w:rFonts w:asciiTheme="minorHAnsi" w:hAnsiTheme="minorHAnsi" w:cs="Calibri"/>
          <w:sz w:val="22"/>
          <w:szCs w:val="22"/>
          <w:lang w:eastAsia="ar-SA"/>
        </w:rPr>
      </w:pPr>
      <w:r w:rsidRPr="00FB363F">
        <w:rPr>
          <w:rFonts w:asciiTheme="minorHAnsi" w:eastAsia="Calibri" w:hAnsiTheme="minorHAnsi" w:cs="Arial"/>
          <w:color w:val="000000"/>
          <w:sz w:val="22"/>
          <w:szCs w:val="22"/>
        </w:rPr>
        <w:t>Na podstawie</w:t>
      </w:r>
      <w:r w:rsidR="00BB65AE" w:rsidRPr="00FB363F">
        <w:rPr>
          <w:rFonts w:asciiTheme="minorHAnsi" w:eastAsia="Calibri" w:hAnsiTheme="minorHAnsi" w:cs="Arial"/>
          <w:color w:val="000000"/>
          <w:sz w:val="22"/>
          <w:szCs w:val="22"/>
        </w:rPr>
        <w:t xml:space="preserve"> art. 106n ust. 1 ustawy z dnia 11 marca 2004 r. o podatku od towarów i usług Zamawiający udziela Wykonawcy zgody na wystawianie i przesyłanie faktur, duplikatów faktur oraz ich korekt, a także not obciążeniowych i not korygujących w formacie pliku elektronicznego PDF na adres poczty e-mail: </w:t>
      </w:r>
      <w:r w:rsidR="00BB65AE" w:rsidRPr="00FB363F">
        <w:rPr>
          <w:rFonts w:asciiTheme="minorHAnsi" w:eastAsia="Calibri" w:hAnsiTheme="minorHAnsi" w:cs="Arial"/>
          <w:b/>
          <w:bCs/>
          <w:color w:val="000000"/>
          <w:sz w:val="22"/>
          <w:szCs w:val="22"/>
        </w:rPr>
        <w:t>apteka@szpitallimanowa.pl</w:t>
      </w:r>
      <w:r w:rsidR="00BB65AE" w:rsidRPr="00FB363F">
        <w:rPr>
          <w:rFonts w:asciiTheme="minorHAnsi" w:eastAsia="Calibri" w:hAnsiTheme="minorHAnsi" w:cs="Arial"/>
          <w:color w:val="000000"/>
          <w:sz w:val="22"/>
          <w:szCs w:val="22"/>
        </w:rPr>
        <w:t xml:space="preserve">, </w:t>
      </w:r>
      <w:r w:rsidR="000B13EA">
        <w:rPr>
          <w:rFonts w:asciiTheme="minorHAnsi" w:eastAsia="Calibri" w:hAnsiTheme="minorHAnsi" w:cs="Arial"/>
          <w:color w:val="000000"/>
          <w:sz w:val="22"/>
          <w:szCs w:val="22"/>
        </w:rPr>
        <w:t>z następujących adresów</w:t>
      </w:r>
      <w:r w:rsidR="00842C5C">
        <w:rPr>
          <w:rFonts w:asciiTheme="minorHAnsi" w:eastAsia="Calibri" w:hAnsiTheme="minorHAnsi" w:cs="Arial"/>
          <w:color w:val="000000"/>
          <w:sz w:val="22"/>
          <w:szCs w:val="22"/>
        </w:rPr>
        <w:t xml:space="preserve"> Wykonawcy: </w:t>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r>
      <w:r w:rsidR="00842C5C">
        <w:rPr>
          <w:rFonts w:asciiTheme="minorHAnsi" w:eastAsia="Calibri" w:hAnsiTheme="minorHAnsi" w:cs="Arial"/>
          <w:color w:val="000000"/>
          <w:sz w:val="22"/>
          <w:szCs w:val="22"/>
        </w:rPr>
        <w:softHyphen/>
        <w:t>__________________________________</w:t>
      </w:r>
    </w:p>
    <w:p w14:paraId="14DBA078" w14:textId="77777777" w:rsidR="00842C5C" w:rsidRDefault="00842C5C">
      <w:pPr>
        <w:tabs>
          <w:tab w:val="left" w:pos="360"/>
        </w:tabs>
        <w:spacing w:line="160" w:lineRule="atLeast"/>
        <w:ind w:right="945" w:firstLine="851"/>
        <w:jc w:val="center"/>
        <w:rPr>
          <w:rFonts w:ascii="Calibri" w:hAnsi="Calibri" w:cs="Calibri"/>
          <w:b/>
          <w:bCs/>
          <w:i/>
          <w:iCs/>
          <w:sz w:val="22"/>
          <w:szCs w:val="22"/>
          <w:lang w:eastAsia="ar-SA"/>
        </w:rPr>
      </w:pPr>
    </w:p>
    <w:p w14:paraId="7C761C5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7</w:t>
      </w:r>
    </w:p>
    <w:p w14:paraId="5A2944F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Kary umowne</w:t>
      </w:r>
    </w:p>
    <w:p w14:paraId="7C487799" w14:textId="77777777" w:rsidR="00264170" w:rsidRDefault="00264170">
      <w:pPr>
        <w:tabs>
          <w:tab w:val="left" w:pos="360"/>
        </w:tabs>
        <w:spacing w:line="160" w:lineRule="atLeast"/>
        <w:ind w:right="945" w:firstLine="851"/>
        <w:jc w:val="center"/>
        <w:rPr>
          <w:rFonts w:ascii="Calibri" w:hAnsi="Calibri" w:cs="Calibri"/>
          <w:b/>
          <w:bCs/>
          <w:sz w:val="22"/>
          <w:szCs w:val="22"/>
          <w:lang w:eastAsia="ar-SA"/>
        </w:rPr>
      </w:pPr>
    </w:p>
    <w:p w14:paraId="7F5F6A35" w14:textId="1C582CCA" w:rsidR="00AF0906" w:rsidRPr="00AF0906" w:rsidRDefault="00264170" w:rsidP="005E77B1">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Wykonawca zapłaci Zamawiającemu kary umowne w przypadku nieterminowych dostaw za każdy dzień </w:t>
      </w:r>
      <w:r w:rsidR="0074623F">
        <w:rPr>
          <w:rFonts w:ascii="Calibri" w:hAnsi="Calibri" w:cs="Calibri"/>
          <w:sz w:val="22"/>
          <w:szCs w:val="22"/>
          <w:lang w:eastAsia="ar-SA"/>
        </w:rPr>
        <w:t>zwłoki ponad</w:t>
      </w:r>
      <w:r>
        <w:rPr>
          <w:rFonts w:ascii="Calibri" w:hAnsi="Calibri" w:cs="Calibri"/>
          <w:sz w:val="22"/>
          <w:szCs w:val="22"/>
          <w:lang w:eastAsia="ar-SA"/>
        </w:rPr>
        <w:t xml:space="preserve"> termin określony w</w:t>
      </w:r>
      <w:r w:rsidR="00F30AE3">
        <w:rPr>
          <w:rFonts w:ascii="Calibri" w:hAnsi="Calibri" w:cs="Calibri"/>
          <w:sz w:val="22"/>
          <w:szCs w:val="22"/>
          <w:lang w:eastAsia="ar-SA"/>
        </w:rPr>
        <w:t xml:space="preserve"> § 2 ust. 3 </w:t>
      </w:r>
      <w:r w:rsidR="0074623F">
        <w:rPr>
          <w:rFonts w:ascii="Calibri" w:hAnsi="Calibri" w:cs="Calibri"/>
          <w:sz w:val="22"/>
          <w:szCs w:val="22"/>
          <w:lang w:eastAsia="ar-SA"/>
        </w:rPr>
        <w:t>umowy w</w:t>
      </w:r>
      <w:r w:rsidR="00F30AE3">
        <w:rPr>
          <w:rFonts w:ascii="Calibri" w:hAnsi="Calibri" w:cs="Calibri"/>
          <w:sz w:val="22"/>
          <w:szCs w:val="22"/>
          <w:lang w:eastAsia="ar-SA"/>
        </w:rPr>
        <w:t xml:space="preserve"> wysokości 0,5</w:t>
      </w:r>
      <w:r>
        <w:rPr>
          <w:rFonts w:ascii="Calibri" w:hAnsi="Calibri" w:cs="Calibri"/>
          <w:sz w:val="22"/>
          <w:szCs w:val="22"/>
          <w:lang w:eastAsia="ar-SA"/>
        </w:rPr>
        <w:t xml:space="preserve"> % wartości brutto </w:t>
      </w:r>
      <w:r w:rsidR="0074623F">
        <w:rPr>
          <w:rFonts w:ascii="Calibri" w:hAnsi="Calibri" w:cs="Calibri"/>
          <w:sz w:val="22"/>
          <w:szCs w:val="22"/>
          <w:lang w:eastAsia="ar-SA"/>
        </w:rPr>
        <w:t>niedostarczonej</w:t>
      </w:r>
      <w:r>
        <w:rPr>
          <w:rFonts w:ascii="Calibri" w:hAnsi="Calibri" w:cs="Calibri"/>
          <w:sz w:val="22"/>
          <w:szCs w:val="22"/>
          <w:lang w:eastAsia="ar-SA"/>
        </w:rPr>
        <w:t xml:space="preserve"> w terminie części przedmiotu zamówienia, nie więcej jednak niż 1</w:t>
      </w:r>
      <w:r w:rsidR="00BB65AE">
        <w:rPr>
          <w:rFonts w:ascii="Calibri" w:hAnsi="Calibri" w:cs="Calibri"/>
          <w:sz w:val="22"/>
          <w:szCs w:val="22"/>
          <w:lang w:eastAsia="ar-SA"/>
        </w:rPr>
        <w:t>0</w:t>
      </w:r>
      <w:r>
        <w:rPr>
          <w:rFonts w:ascii="Calibri" w:hAnsi="Calibri" w:cs="Calibri"/>
          <w:sz w:val="22"/>
          <w:szCs w:val="22"/>
          <w:lang w:eastAsia="ar-SA"/>
        </w:rPr>
        <w:t xml:space="preserve"> % w</w:t>
      </w:r>
      <w:r w:rsidR="00BB65AE">
        <w:rPr>
          <w:rFonts w:ascii="Calibri" w:hAnsi="Calibri" w:cs="Calibri"/>
          <w:sz w:val="22"/>
          <w:szCs w:val="22"/>
          <w:lang w:eastAsia="ar-SA"/>
        </w:rPr>
        <w:t xml:space="preserve">artości brutto zamówienia </w:t>
      </w:r>
      <w:r>
        <w:rPr>
          <w:rFonts w:ascii="Calibri" w:hAnsi="Calibri" w:cs="Calibri"/>
          <w:sz w:val="22"/>
          <w:szCs w:val="22"/>
          <w:lang w:eastAsia="ar-SA"/>
        </w:rPr>
        <w:t>za pojedynczy przypadek</w:t>
      </w:r>
      <w:r w:rsidR="000B13EA">
        <w:rPr>
          <w:rFonts w:ascii="Calibri" w:hAnsi="Calibri" w:cs="Calibri"/>
          <w:sz w:val="22"/>
          <w:szCs w:val="22"/>
          <w:lang w:eastAsia="ar-SA"/>
        </w:rPr>
        <w:t>.</w:t>
      </w:r>
    </w:p>
    <w:p w14:paraId="0DCCF1F3" w14:textId="3999520D" w:rsidR="00264170" w:rsidRPr="00AF0906" w:rsidRDefault="00264170" w:rsidP="00372E74">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Wyko</w:t>
      </w:r>
      <w:r w:rsidR="00BB65AE">
        <w:rPr>
          <w:rFonts w:ascii="Calibri" w:hAnsi="Calibri" w:cs="Calibri"/>
          <w:sz w:val="22"/>
          <w:szCs w:val="22"/>
          <w:lang w:eastAsia="ar-SA"/>
        </w:rPr>
        <w:t>nawca zapłaci Zamawiającemu karę umowną</w:t>
      </w:r>
      <w:r>
        <w:rPr>
          <w:rFonts w:ascii="Calibri" w:hAnsi="Calibri" w:cs="Calibri"/>
          <w:sz w:val="22"/>
          <w:szCs w:val="22"/>
          <w:lang w:eastAsia="ar-SA"/>
        </w:rPr>
        <w:t xml:space="preserve"> w przypadku nie dokonania wymiany towaru wadliwego na towar bez wad za </w:t>
      </w:r>
      <w:r w:rsidR="00F30AE3">
        <w:rPr>
          <w:rFonts w:ascii="Calibri" w:hAnsi="Calibri" w:cs="Calibri"/>
          <w:sz w:val="22"/>
          <w:szCs w:val="22"/>
          <w:lang w:eastAsia="ar-SA"/>
        </w:rPr>
        <w:t>każdy dzień zwłoki w wysokości 0,5</w:t>
      </w:r>
      <w:r>
        <w:rPr>
          <w:rFonts w:ascii="Calibri" w:hAnsi="Calibri" w:cs="Calibri"/>
          <w:sz w:val="22"/>
          <w:szCs w:val="22"/>
          <w:lang w:eastAsia="ar-SA"/>
        </w:rPr>
        <w:t xml:space="preserve"> % wartości brutto </w:t>
      </w:r>
      <w:r w:rsidR="0074623F">
        <w:rPr>
          <w:rFonts w:ascii="Calibri" w:hAnsi="Calibri" w:cs="Calibri"/>
          <w:sz w:val="22"/>
          <w:szCs w:val="22"/>
          <w:lang w:eastAsia="ar-SA"/>
        </w:rPr>
        <w:t>niedostarczonej</w:t>
      </w:r>
      <w:r>
        <w:rPr>
          <w:rFonts w:ascii="Calibri" w:hAnsi="Calibri" w:cs="Calibri"/>
          <w:sz w:val="22"/>
          <w:szCs w:val="22"/>
          <w:lang w:eastAsia="ar-SA"/>
        </w:rPr>
        <w:t xml:space="preserve"> w terminie części przedmiotu zamówienia podlegającego </w:t>
      </w:r>
      <w:r w:rsidR="0074623F">
        <w:rPr>
          <w:rFonts w:ascii="Calibri" w:hAnsi="Calibri" w:cs="Calibri"/>
          <w:sz w:val="22"/>
          <w:szCs w:val="22"/>
          <w:lang w:eastAsia="ar-SA"/>
        </w:rPr>
        <w:t>reklamacji za</w:t>
      </w:r>
      <w:r w:rsidR="00BB65AE">
        <w:rPr>
          <w:rFonts w:ascii="Calibri" w:hAnsi="Calibri" w:cs="Calibri"/>
          <w:sz w:val="22"/>
          <w:szCs w:val="22"/>
          <w:lang w:eastAsia="ar-SA"/>
        </w:rPr>
        <w:t xml:space="preserve"> każdy dzień </w:t>
      </w:r>
      <w:r w:rsidR="000B13EA">
        <w:rPr>
          <w:rFonts w:ascii="Calibri" w:hAnsi="Calibri" w:cs="Calibri"/>
          <w:sz w:val="22"/>
          <w:szCs w:val="22"/>
          <w:lang w:eastAsia="ar-SA"/>
        </w:rPr>
        <w:t>zwłoki</w:t>
      </w:r>
      <w:r>
        <w:rPr>
          <w:rFonts w:ascii="Calibri" w:hAnsi="Calibri" w:cs="Calibri"/>
          <w:sz w:val="22"/>
          <w:szCs w:val="22"/>
          <w:lang w:eastAsia="ar-SA"/>
        </w:rPr>
        <w:t xml:space="preserve"> nie więcej jednak niż 1</w:t>
      </w:r>
      <w:r w:rsidR="005514D7">
        <w:rPr>
          <w:rFonts w:ascii="Calibri" w:hAnsi="Calibri" w:cs="Calibri"/>
          <w:sz w:val="22"/>
          <w:szCs w:val="22"/>
          <w:lang w:eastAsia="ar-SA"/>
        </w:rPr>
        <w:t>0</w:t>
      </w:r>
      <w:r>
        <w:rPr>
          <w:rFonts w:ascii="Calibri" w:hAnsi="Calibri" w:cs="Calibri"/>
          <w:sz w:val="22"/>
          <w:szCs w:val="22"/>
          <w:lang w:eastAsia="ar-SA"/>
        </w:rPr>
        <w:t xml:space="preserve"> % </w:t>
      </w:r>
      <w:r w:rsidR="00F30AE3">
        <w:rPr>
          <w:rFonts w:ascii="Calibri" w:hAnsi="Calibri" w:cs="Calibri"/>
          <w:sz w:val="22"/>
          <w:szCs w:val="22"/>
          <w:lang w:eastAsia="ar-SA"/>
        </w:rPr>
        <w:t>wartości brutto przedmiotu zamówienia</w:t>
      </w:r>
      <w:r>
        <w:rPr>
          <w:rFonts w:ascii="Calibri" w:hAnsi="Calibri" w:cs="Calibri"/>
          <w:sz w:val="22"/>
          <w:szCs w:val="22"/>
          <w:lang w:eastAsia="ar-SA"/>
        </w:rPr>
        <w:t xml:space="preserve"> </w:t>
      </w:r>
      <w:r w:rsidR="00AF0906">
        <w:rPr>
          <w:rFonts w:ascii="Calibri" w:hAnsi="Calibri" w:cs="Calibri"/>
          <w:sz w:val="22"/>
          <w:szCs w:val="22"/>
          <w:lang w:eastAsia="ar-SA"/>
        </w:rPr>
        <w:t>podlegającego</w:t>
      </w:r>
      <w:r w:rsidR="00F30AE3">
        <w:rPr>
          <w:rFonts w:ascii="Calibri" w:hAnsi="Calibri" w:cs="Calibri"/>
          <w:sz w:val="22"/>
          <w:szCs w:val="22"/>
          <w:lang w:eastAsia="ar-SA"/>
        </w:rPr>
        <w:t xml:space="preserve"> reklamacji </w:t>
      </w:r>
      <w:r>
        <w:rPr>
          <w:rFonts w:ascii="Calibri" w:hAnsi="Calibri" w:cs="Calibri"/>
          <w:sz w:val="22"/>
          <w:szCs w:val="22"/>
          <w:lang w:eastAsia="ar-SA"/>
        </w:rPr>
        <w:t xml:space="preserve">za pojedynczy przypadek. </w:t>
      </w:r>
    </w:p>
    <w:p w14:paraId="44343D12" w14:textId="6C850C37" w:rsidR="00AF0906" w:rsidRPr="00AF0906" w:rsidRDefault="00543F12" w:rsidP="00145AB9">
      <w:pPr>
        <w:pStyle w:val="Akapitzlist"/>
        <w:numPr>
          <w:ilvl w:val="0"/>
          <w:numId w:val="14"/>
        </w:numPr>
        <w:tabs>
          <w:tab w:val="clear" w:pos="360"/>
          <w:tab w:val="num" w:pos="0"/>
        </w:tabs>
        <w:spacing w:line="160" w:lineRule="atLeast"/>
        <w:ind w:left="0" w:right="-2" w:firstLine="0"/>
        <w:jc w:val="both"/>
        <w:rPr>
          <w:rFonts w:ascii="Calibri" w:hAnsi="Calibri" w:cs="Calibri"/>
          <w:sz w:val="22"/>
          <w:szCs w:val="22"/>
          <w:lang w:eastAsia="ar-SA"/>
        </w:rPr>
      </w:pPr>
      <w:r w:rsidRPr="00264170">
        <w:rPr>
          <w:rFonts w:ascii="Calibri" w:hAnsi="Calibri" w:cs="Calibri"/>
          <w:sz w:val="22"/>
          <w:szCs w:val="22"/>
          <w:lang w:eastAsia="ar-SA"/>
        </w:rPr>
        <w:t xml:space="preserve">Wykonawca zobowiązuje się zapłacić Zamawiającemu karę w wysokości 10 % </w:t>
      </w:r>
      <w:r w:rsidR="00AF0906">
        <w:rPr>
          <w:rFonts w:ascii="Calibri" w:hAnsi="Calibri" w:cs="Calibri"/>
          <w:sz w:val="22"/>
          <w:szCs w:val="22"/>
          <w:lang w:eastAsia="ar-SA"/>
        </w:rPr>
        <w:t>niezrealizowanej części wartości brutto</w:t>
      </w:r>
      <w:r w:rsidRPr="00264170">
        <w:rPr>
          <w:rFonts w:ascii="Calibri" w:hAnsi="Calibri" w:cs="Calibri"/>
          <w:sz w:val="22"/>
          <w:szCs w:val="22"/>
          <w:lang w:eastAsia="ar-SA"/>
        </w:rPr>
        <w:t xml:space="preserve"> określonej w § 1 ust. 3 umowy w przypadku odstąpienia od niniejszej umowy z przyczyn, za które Zamawiający odpowiedzialności nie ponosi oraz w przypadku rozwiązania umowy przez </w:t>
      </w:r>
      <w:r w:rsidR="0074623F" w:rsidRPr="00264170">
        <w:rPr>
          <w:rFonts w:ascii="Calibri" w:hAnsi="Calibri" w:cs="Calibri"/>
          <w:sz w:val="22"/>
          <w:szCs w:val="22"/>
          <w:lang w:eastAsia="ar-SA"/>
        </w:rPr>
        <w:t>Zamawiającego na</w:t>
      </w:r>
      <w:r w:rsidRPr="00264170">
        <w:rPr>
          <w:rFonts w:ascii="Calibri" w:hAnsi="Calibri" w:cs="Calibri"/>
          <w:sz w:val="22"/>
          <w:szCs w:val="22"/>
          <w:lang w:eastAsia="ar-SA"/>
        </w:rPr>
        <w:t xml:space="preserve"> </w:t>
      </w:r>
      <w:r w:rsidR="0074623F" w:rsidRPr="00264170">
        <w:rPr>
          <w:rFonts w:ascii="Calibri" w:hAnsi="Calibri" w:cs="Calibri"/>
          <w:sz w:val="22"/>
          <w:szCs w:val="22"/>
          <w:lang w:eastAsia="ar-SA"/>
        </w:rPr>
        <w:t>podstawie § 4 ust. 1- 3 umowy</w:t>
      </w:r>
      <w:r w:rsidRPr="00264170">
        <w:rPr>
          <w:rFonts w:ascii="Calibri" w:hAnsi="Calibri" w:cs="Calibri"/>
          <w:sz w:val="22"/>
          <w:szCs w:val="22"/>
          <w:lang w:eastAsia="ar-SA"/>
        </w:rPr>
        <w:t>.</w:t>
      </w:r>
    </w:p>
    <w:p w14:paraId="3B89C43D" w14:textId="5B3CA3D2" w:rsidR="00E1038A" w:rsidRDefault="00543F12" w:rsidP="00145AB9">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zobowiązuje się zapłacić Wykonawcy karę w wysokości 10 % </w:t>
      </w:r>
      <w:r w:rsidR="002630CA">
        <w:rPr>
          <w:rFonts w:ascii="Calibri" w:hAnsi="Calibri" w:cs="Calibri"/>
          <w:sz w:val="22"/>
          <w:szCs w:val="22"/>
          <w:lang w:eastAsia="ar-SA"/>
        </w:rPr>
        <w:t xml:space="preserve">niezrealizowanej części </w:t>
      </w:r>
      <w:r>
        <w:rPr>
          <w:rFonts w:ascii="Calibri" w:hAnsi="Calibri" w:cs="Calibri"/>
          <w:sz w:val="22"/>
          <w:szCs w:val="22"/>
          <w:lang w:eastAsia="ar-SA"/>
        </w:rPr>
        <w:t xml:space="preserve">wartości brutto określonej w § 1 ust. 3 umowy w przypadku odstąpienia przez Wykonawcę od niniejszej umowy z powodu rażącego naruszenia umowy przez Zamawiającego. </w:t>
      </w:r>
    </w:p>
    <w:p w14:paraId="2F3A361F" w14:textId="77777777" w:rsidR="00E1038A" w:rsidRDefault="00543F12" w:rsidP="00A53256">
      <w:pPr>
        <w:numPr>
          <w:ilvl w:val="0"/>
          <w:numId w:val="14"/>
        </w:num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Zamawiający jest uprawniony do dochodzenia odszkodowania przewyższającego zastrzeżone kary umowne na zasadach ogólnych, jeżeli kara umowna nie pokryje szkody.</w:t>
      </w:r>
    </w:p>
    <w:p w14:paraId="60908EDC" w14:textId="13A1970B" w:rsidR="00E1038A" w:rsidRPr="00935C9B" w:rsidRDefault="00543F12" w:rsidP="00935C9B">
      <w:pPr>
        <w:numPr>
          <w:ilvl w:val="0"/>
          <w:numId w:val="14"/>
        </w:numPr>
        <w:tabs>
          <w:tab w:val="clear" w:pos="360"/>
          <w:tab w:val="left" w:pos="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Łączna wartość wszystkich kar umownych naliczonych drugiej stronie nie może przekroczyć 20 % wartości umowy określonej w § 1 ust. 3. </w:t>
      </w:r>
    </w:p>
    <w:p w14:paraId="2D418F5B" w14:textId="77777777" w:rsidR="00F62DA2" w:rsidRDefault="00F62DA2">
      <w:pPr>
        <w:tabs>
          <w:tab w:val="left" w:pos="360"/>
        </w:tabs>
        <w:spacing w:line="160" w:lineRule="atLeast"/>
        <w:ind w:right="945" w:firstLine="851"/>
        <w:jc w:val="center"/>
        <w:rPr>
          <w:rFonts w:ascii="Calibri" w:hAnsi="Calibri" w:cs="Calibri"/>
          <w:b/>
          <w:bCs/>
          <w:i/>
          <w:iCs/>
          <w:sz w:val="22"/>
          <w:szCs w:val="22"/>
          <w:lang w:eastAsia="ar-SA"/>
        </w:rPr>
      </w:pPr>
    </w:p>
    <w:p w14:paraId="24C570C1" w14:textId="77777777" w:rsidR="00E1038A" w:rsidRDefault="00543F12">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8</w:t>
      </w:r>
    </w:p>
    <w:p w14:paraId="458365FE"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Odstąpienie i zmiana umowy </w:t>
      </w:r>
    </w:p>
    <w:p w14:paraId="5CEC9EDC"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4FD3D6DD" w14:textId="77777777" w:rsidR="00145AB9"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Zamawiający może odstąpić od niniejszej umowy w trybie i na zasadach określonych w art. </w:t>
      </w:r>
    </w:p>
    <w:p w14:paraId="7C9732BD" w14:textId="0CE6CA22" w:rsidR="00E1038A" w:rsidRDefault="00543F12" w:rsidP="00145AB9">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456 PZP.</w:t>
      </w:r>
    </w:p>
    <w:p w14:paraId="4F826E2D" w14:textId="77777777" w:rsidR="00E1038A" w:rsidRDefault="00543F12">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Strony mogą zmienić niniejszą umowę o zamówienie publiczne, jeżeli taka możliwość wynika wprost z przepisów prawa. </w:t>
      </w:r>
    </w:p>
    <w:p w14:paraId="59C99561" w14:textId="78F06A3C" w:rsidR="00E1038A" w:rsidRDefault="0074623F">
      <w:pPr>
        <w:numPr>
          <w:ilvl w:val="0"/>
          <w:numId w:val="5"/>
        </w:numPr>
        <w:tabs>
          <w:tab w:val="left" w:pos="284"/>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Strony dopuszczają</w:t>
      </w:r>
      <w:r w:rsidR="00543F12">
        <w:rPr>
          <w:rFonts w:ascii="Calibri" w:hAnsi="Calibri" w:cs="Calibri"/>
          <w:sz w:val="22"/>
          <w:szCs w:val="22"/>
          <w:lang w:eastAsia="ar-SA"/>
        </w:rPr>
        <w:t xml:space="preserve"> zmianę umowy w przypadku:</w:t>
      </w:r>
    </w:p>
    <w:p w14:paraId="25748CB2" w14:textId="682CCDC9"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Nie wykorzystania asortymentu będącego przedmiotem umowy, poprzez wydłużenie czasu realizacji </w:t>
      </w:r>
      <w:r w:rsidR="0074623F">
        <w:rPr>
          <w:rFonts w:ascii="Calibri" w:hAnsi="Calibri" w:cs="Calibri"/>
          <w:sz w:val="22"/>
          <w:szCs w:val="22"/>
          <w:lang w:eastAsia="ar-SA"/>
        </w:rPr>
        <w:t>umowy, o którym</w:t>
      </w:r>
      <w:r>
        <w:rPr>
          <w:rFonts w:ascii="Calibri" w:hAnsi="Calibri" w:cs="Calibri"/>
          <w:sz w:val="22"/>
          <w:szCs w:val="22"/>
          <w:lang w:eastAsia="ar-SA"/>
        </w:rPr>
        <w:t xml:space="preserve"> mowa w § 11 o okres nie dłuższy niż 12 miesięcy,</w:t>
      </w:r>
    </w:p>
    <w:p w14:paraId="03465612"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2) Obniżenia przez Wykonawcę cen asortymentu będącego przedmiotem umowy. W powyższym przypadku strony mogą zwiększyć ilości przedmiotu umowy do wartości dla danej części/pozycji znajdującej się w załączniku nr 1 do umowy,</w:t>
      </w:r>
    </w:p>
    <w:p w14:paraId="3C609601"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3) Zmiany ustawowej stawki podatku VAT, poprzez zmianę ceny brutto asortymentu będącego przedmiotem umowy,</w:t>
      </w:r>
    </w:p>
    <w:p w14:paraId="6067774F" w14:textId="36FD13E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 xml:space="preserve"> </w:t>
      </w:r>
      <w:r>
        <w:rPr>
          <w:rFonts w:ascii="Calibri" w:hAnsi="Calibri" w:cs="Calibri"/>
          <w:sz w:val="22"/>
          <w:szCs w:val="22"/>
          <w:lang w:eastAsia="ar-SA"/>
        </w:rPr>
        <w:tab/>
      </w:r>
      <w:r w:rsidR="00B04497">
        <w:rPr>
          <w:rFonts w:ascii="Calibri" w:hAnsi="Calibri" w:cs="Calibri"/>
          <w:sz w:val="22"/>
          <w:szCs w:val="22"/>
          <w:lang w:eastAsia="ar-SA"/>
        </w:rPr>
        <w:t>4), Jeżeli</w:t>
      </w:r>
      <w:r>
        <w:rPr>
          <w:rFonts w:ascii="Calibri" w:hAnsi="Calibri" w:cs="Calibri"/>
          <w:sz w:val="22"/>
          <w:szCs w:val="22"/>
          <w:lang w:eastAsia="ar-SA"/>
        </w:rPr>
        <w:t xml:space="preserve"> w czasie realizacji umowy, nastąpi brak dostępności przedmiotu </w:t>
      </w:r>
      <w:r w:rsidR="00B04497">
        <w:rPr>
          <w:rFonts w:ascii="Calibri" w:hAnsi="Calibri" w:cs="Calibri"/>
          <w:sz w:val="22"/>
          <w:szCs w:val="22"/>
          <w:lang w:eastAsia="ar-SA"/>
        </w:rPr>
        <w:t>umowy o</w:t>
      </w:r>
      <w:r>
        <w:rPr>
          <w:rFonts w:ascii="Calibri" w:hAnsi="Calibri" w:cs="Calibri"/>
          <w:sz w:val="22"/>
          <w:szCs w:val="22"/>
          <w:lang w:eastAsia="ar-SA"/>
        </w:rPr>
        <w:t xml:space="preserve"> nazwie handlowej określonej w załączniku </w:t>
      </w:r>
      <w:r w:rsidR="00B04497">
        <w:rPr>
          <w:rFonts w:ascii="Calibri" w:hAnsi="Calibri" w:cs="Calibri"/>
          <w:sz w:val="22"/>
          <w:szCs w:val="22"/>
          <w:lang w:eastAsia="ar-SA"/>
        </w:rPr>
        <w:t>nr 1 do</w:t>
      </w:r>
      <w:r>
        <w:rPr>
          <w:rFonts w:ascii="Calibri" w:hAnsi="Calibri" w:cs="Calibri"/>
          <w:sz w:val="22"/>
          <w:szCs w:val="22"/>
          <w:lang w:eastAsia="ar-SA"/>
        </w:rPr>
        <w:t xml:space="preserve"> umowy na rynku, Wykonawca zobowiązany jest do zaproponowania preparatu zastępczego. </w:t>
      </w:r>
    </w:p>
    <w:p w14:paraId="7C590576" w14:textId="67D6C6D0" w:rsidR="00E1038A" w:rsidRDefault="00543F12">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ab/>
      </w:r>
      <w:r w:rsidR="00B04497">
        <w:rPr>
          <w:rFonts w:ascii="Calibri" w:hAnsi="Calibri" w:cs="Calibri"/>
          <w:sz w:val="22"/>
          <w:szCs w:val="22"/>
          <w:lang w:eastAsia="ar-SA"/>
        </w:rPr>
        <w:t>5), Gdy</w:t>
      </w:r>
      <w:r>
        <w:rPr>
          <w:rFonts w:ascii="Calibri" w:hAnsi="Calibri" w:cs="Calibri"/>
          <w:sz w:val="22"/>
          <w:szCs w:val="22"/>
          <w:lang w:eastAsia="ar-SA"/>
        </w:rPr>
        <w:t xml:space="preserve"> wprowadzony zostanie do sprzedaży przez wykonawcę produkt</w:t>
      </w:r>
    </w:p>
    <w:p w14:paraId="7E33720E" w14:textId="5978B09C" w:rsidR="00E1038A" w:rsidRDefault="00B04497">
      <w:pPr>
        <w:tabs>
          <w:tab w:val="left" w:pos="284"/>
        </w:tabs>
        <w:spacing w:line="160" w:lineRule="atLeast"/>
        <w:ind w:right="-2"/>
        <w:rPr>
          <w:rFonts w:ascii="Calibri" w:hAnsi="Calibri" w:cs="Calibri"/>
          <w:sz w:val="22"/>
          <w:szCs w:val="22"/>
          <w:lang w:eastAsia="ar-SA"/>
        </w:rPr>
      </w:pPr>
      <w:r>
        <w:rPr>
          <w:rFonts w:ascii="Calibri" w:hAnsi="Calibri" w:cs="Calibri"/>
          <w:sz w:val="22"/>
          <w:szCs w:val="22"/>
          <w:lang w:eastAsia="ar-SA"/>
        </w:rPr>
        <w:t>Zmodyfikowany</w:t>
      </w:r>
      <w:r w:rsidR="00543F12">
        <w:rPr>
          <w:rFonts w:ascii="Calibri" w:hAnsi="Calibri" w:cs="Calibri"/>
          <w:sz w:val="22"/>
          <w:szCs w:val="22"/>
          <w:lang w:eastAsia="ar-SA"/>
        </w:rPr>
        <w:t>/udoskonalony w zakresie:</w:t>
      </w:r>
    </w:p>
    <w:p w14:paraId="16AB7C66"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numeru katalogowego produktu,</w:t>
      </w:r>
    </w:p>
    <w:p w14:paraId="4BD00B87"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nazwy produktu przy zachowaniu jego parametrów,</w:t>
      </w:r>
    </w:p>
    <w:p w14:paraId="075715E9" w14:textId="77777777" w:rsidR="00E1038A" w:rsidRDefault="00543F12">
      <w:pPr>
        <w:tabs>
          <w:tab w:val="left" w:pos="284"/>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w:t>
      </w:r>
      <w:r>
        <w:rPr>
          <w:rFonts w:ascii="Calibri" w:hAnsi="Calibri" w:cs="Calibri"/>
          <w:sz w:val="22"/>
          <w:szCs w:val="22"/>
          <w:lang w:eastAsia="ar-SA"/>
        </w:rPr>
        <w:tab/>
        <w:t>sposobu konfekcjonowania</w:t>
      </w:r>
    </w:p>
    <w:p w14:paraId="32F03348" w14:textId="18976017" w:rsidR="002A3BD4" w:rsidRDefault="002A3BD4">
      <w:pPr>
        <w:tabs>
          <w:tab w:val="left" w:pos="284"/>
        </w:tabs>
        <w:spacing w:line="160" w:lineRule="atLeast"/>
        <w:ind w:right="-2"/>
        <w:jc w:val="both"/>
        <w:rPr>
          <w:rFonts w:asciiTheme="minorHAnsi" w:hAnsiTheme="minorHAnsi"/>
          <w:sz w:val="22"/>
          <w:szCs w:val="22"/>
        </w:rPr>
      </w:pPr>
      <w:r>
        <w:rPr>
          <w:rFonts w:asciiTheme="minorHAnsi" w:hAnsiTheme="minorHAnsi" w:cs="Calibri"/>
          <w:sz w:val="22"/>
          <w:szCs w:val="22"/>
          <w:lang w:eastAsia="ar-SA"/>
        </w:rPr>
        <w:t xml:space="preserve">     </w:t>
      </w:r>
      <w:r w:rsidRPr="002A3BD4">
        <w:rPr>
          <w:rFonts w:asciiTheme="minorHAnsi" w:hAnsiTheme="minorHAnsi" w:cs="Calibri"/>
          <w:sz w:val="22"/>
          <w:szCs w:val="22"/>
          <w:lang w:eastAsia="ar-SA"/>
        </w:rPr>
        <w:t xml:space="preserve">6) </w:t>
      </w:r>
      <w:r w:rsidRPr="002A3BD4">
        <w:rPr>
          <w:rFonts w:asciiTheme="minorHAnsi" w:hAnsiTheme="minorHAnsi"/>
          <w:sz w:val="22"/>
          <w:szCs w:val="22"/>
        </w:rPr>
        <w:t xml:space="preserve">w przypadku wstrzymania produkcji lub wycofania z obrotu przedmiotu umowy oraz braku możliwości dostarczenia zamiennika produktu farmaceutycznego w cenie </w:t>
      </w:r>
      <w:r w:rsidR="00B04497" w:rsidRPr="002A3BD4">
        <w:rPr>
          <w:rFonts w:asciiTheme="minorHAnsi" w:hAnsiTheme="minorHAnsi"/>
          <w:sz w:val="22"/>
          <w:szCs w:val="22"/>
        </w:rPr>
        <w:t>przetargowej, (bo</w:t>
      </w:r>
      <w:r w:rsidRPr="002A3BD4">
        <w:rPr>
          <w:rFonts w:asciiTheme="minorHAnsi" w:hAnsiTheme="minorHAnsi"/>
          <w:sz w:val="22"/>
          <w:szCs w:val="22"/>
        </w:rPr>
        <w:t xml:space="preserve"> np. będzie to groziło rażącą stratą dla Wykonawcy), Zamawiający wyrazi zgodę na sprzedaż w cenie zbliżonej do rynkowej lub na wyłączenie tego produktu z umowy bez konieczności ponoszenia kary przez Wykonawcę?</w:t>
      </w:r>
    </w:p>
    <w:p w14:paraId="7AA65385" w14:textId="77777777" w:rsidR="00CF4FF2" w:rsidRDefault="00CF4FF2">
      <w:pPr>
        <w:tabs>
          <w:tab w:val="left" w:pos="284"/>
        </w:tabs>
        <w:spacing w:line="160" w:lineRule="atLeast"/>
        <w:ind w:right="-2"/>
        <w:jc w:val="both"/>
        <w:rPr>
          <w:rFonts w:asciiTheme="minorHAnsi" w:hAnsiTheme="minorHAnsi"/>
          <w:sz w:val="22"/>
          <w:szCs w:val="22"/>
        </w:rPr>
      </w:pPr>
    </w:p>
    <w:p w14:paraId="43EC2E5E" w14:textId="18F29651" w:rsidR="00E1038A" w:rsidRDefault="00DB05EE">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10</w:t>
      </w:r>
    </w:p>
    <w:p w14:paraId="56BBA47D"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 xml:space="preserve">Zastrzeżona forma zmiany umowy </w:t>
      </w:r>
    </w:p>
    <w:p w14:paraId="77A22F2A"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23F863B5" w14:textId="77777777" w:rsidR="00E1038A" w:rsidRDefault="00543F12">
      <w:pPr>
        <w:pStyle w:val="Akapitzlist"/>
        <w:numPr>
          <w:ilvl w:val="0"/>
          <w:numId w:val="7"/>
        </w:numPr>
        <w:ind w:left="0" w:right="-2" w:firstLine="0"/>
        <w:rPr>
          <w:rFonts w:ascii="Calibri" w:hAnsi="Calibri" w:cs="Calibri"/>
          <w:color w:val="000000"/>
          <w:sz w:val="22"/>
          <w:szCs w:val="22"/>
        </w:rPr>
      </w:pPr>
      <w:r>
        <w:rPr>
          <w:rFonts w:ascii="Calibri" w:hAnsi="Calibri" w:cs="Calibri"/>
          <w:color w:val="000000"/>
          <w:sz w:val="22"/>
          <w:szCs w:val="22"/>
        </w:rPr>
        <w:t xml:space="preserve">Zmiana umowy wymaga formy pisemnej pod rygorem nieważności. </w:t>
      </w:r>
    </w:p>
    <w:p w14:paraId="0B15DD91" w14:textId="3729922F" w:rsidR="00037ED9" w:rsidRPr="00A53256" w:rsidRDefault="005327A7" w:rsidP="00A53256">
      <w:pPr>
        <w:pStyle w:val="Akapitzlist"/>
        <w:numPr>
          <w:ilvl w:val="0"/>
          <w:numId w:val="7"/>
        </w:numPr>
        <w:ind w:left="0" w:right="945" w:firstLine="0"/>
        <w:rPr>
          <w:rFonts w:ascii="Calibri" w:hAnsi="Calibri" w:cs="Calibri"/>
          <w:color w:val="000000"/>
          <w:sz w:val="22"/>
          <w:szCs w:val="22"/>
        </w:rPr>
      </w:pPr>
      <w:r>
        <w:rPr>
          <w:rFonts w:ascii="Calibri" w:hAnsi="Calibri" w:cs="Calibri"/>
          <w:color w:val="000000"/>
          <w:sz w:val="22"/>
          <w:szCs w:val="22"/>
        </w:rPr>
        <w:t>Stwierdzenie wystąpienia</w:t>
      </w:r>
      <w:r w:rsidR="00543F12">
        <w:rPr>
          <w:rFonts w:ascii="Calibri" w:hAnsi="Calibri" w:cs="Calibri"/>
          <w:color w:val="000000"/>
          <w:sz w:val="22"/>
          <w:szCs w:val="22"/>
        </w:rPr>
        <w:t xml:space="preserve"> jednej z przesłanek do zawarcia aneksu do umowy nie stanowi bezwzględnego zobowiązania Zamawiającego do zawarcia takiego aneksu. </w:t>
      </w:r>
    </w:p>
    <w:p w14:paraId="60E1A9BD" w14:textId="77777777" w:rsidR="00037ED9" w:rsidRDefault="00037ED9">
      <w:pPr>
        <w:tabs>
          <w:tab w:val="left" w:pos="360"/>
        </w:tabs>
        <w:spacing w:line="160" w:lineRule="atLeast"/>
        <w:ind w:right="945" w:firstLine="851"/>
        <w:jc w:val="center"/>
        <w:rPr>
          <w:rFonts w:ascii="Calibri" w:hAnsi="Calibri" w:cs="Calibri"/>
          <w:b/>
          <w:bCs/>
          <w:i/>
          <w:iCs/>
          <w:sz w:val="22"/>
          <w:szCs w:val="22"/>
          <w:lang w:eastAsia="ar-SA"/>
        </w:rPr>
      </w:pPr>
    </w:p>
    <w:p w14:paraId="4C399BFD" w14:textId="40A4203F" w:rsidR="00E1038A" w:rsidRDefault="00DB05EE">
      <w:pPr>
        <w:tabs>
          <w:tab w:val="left" w:pos="360"/>
        </w:tabs>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11</w:t>
      </w:r>
    </w:p>
    <w:p w14:paraId="59221B11" w14:textId="77777777" w:rsidR="00E1038A" w:rsidRDefault="00543F12">
      <w:pPr>
        <w:tabs>
          <w:tab w:val="left" w:pos="360"/>
        </w:tabs>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Siła wyższa</w:t>
      </w:r>
    </w:p>
    <w:p w14:paraId="0C753312" w14:textId="77777777" w:rsidR="00E1038A" w:rsidRDefault="00E1038A">
      <w:pPr>
        <w:tabs>
          <w:tab w:val="left" w:pos="360"/>
        </w:tabs>
        <w:spacing w:line="160" w:lineRule="atLeast"/>
        <w:ind w:right="945" w:firstLine="851"/>
        <w:jc w:val="center"/>
        <w:rPr>
          <w:rFonts w:ascii="Calibri" w:hAnsi="Calibri" w:cs="Calibri"/>
          <w:b/>
          <w:bCs/>
          <w:sz w:val="22"/>
          <w:szCs w:val="22"/>
          <w:lang w:eastAsia="ar-SA"/>
        </w:rPr>
      </w:pPr>
    </w:p>
    <w:p w14:paraId="0734EF7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14D45FDC"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1) wojny (wypowiedziane lub nie) oraz inne działania zbrojne, inwazje, mobilizacje, rekwizycje lub embarga; </w:t>
      </w:r>
    </w:p>
    <w:p w14:paraId="326E3F68" w14:textId="77777777"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2) terroryzm, rebelia, rewolucja, powstanie, przewrót wojskowy lub cywilny lub wojna domowa; </w:t>
      </w:r>
    </w:p>
    <w:p w14:paraId="4A83535F" w14:textId="6E7EC44F"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3) promieniowanie radioaktywne lub skażenie przez radioaktywność od paliwa jądrowego lub </w:t>
      </w:r>
      <w:r w:rsidR="005327A7">
        <w:rPr>
          <w:rFonts w:ascii="Calibri" w:hAnsi="Calibri" w:cs="Calibri"/>
          <w:sz w:val="22"/>
          <w:szCs w:val="22"/>
          <w:lang w:eastAsia="ar-SA"/>
        </w:rPr>
        <w:t>odpadów jądrowych</w:t>
      </w:r>
      <w:r>
        <w:rPr>
          <w:rFonts w:ascii="Calibri" w:hAnsi="Calibri" w:cs="Calibri"/>
          <w:sz w:val="22"/>
          <w:szCs w:val="22"/>
          <w:lang w:eastAsia="ar-SA"/>
        </w:rPr>
        <w:t xml:space="preserve">, ze spalania paliwa jądrowego, radioaktywnych toksycznych materiałów wybuchowych oraz innych niebezpiecznych właściwości wszelkich wybuchowych zespołów nuklearnych składników; </w:t>
      </w:r>
    </w:p>
    <w:p w14:paraId="2B222E24" w14:textId="3A871904" w:rsidR="00E1038A" w:rsidRDefault="00543F12">
      <w:pPr>
        <w:tabs>
          <w:tab w:val="left" w:pos="360"/>
        </w:tabs>
        <w:spacing w:line="160" w:lineRule="atLeast"/>
        <w:ind w:right="-2"/>
        <w:jc w:val="both"/>
        <w:rPr>
          <w:rFonts w:ascii="Calibri" w:hAnsi="Calibri" w:cs="Calibri"/>
          <w:sz w:val="22"/>
          <w:szCs w:val="22"/>
          <w:lang w:eastAsia="ar-SA"/>
        </w:rPr>
      </w:pPr>
      <w:r>
        <w:rPr>
          <w:rFonts w:ascii="Calibri" w:hAnsi="Calibri" w:cs="Calibri"/>
          <w:sz w:val="22"/>
          <w:szCs w:val="22"/>
          <w:lang w:eastAsia="ar-SA"/>
        </w:rPr>
        <w:tab/>
        <w:t xml:space="preserve">4) klęski żywiołowe, takie jak trzęsienie ziemi, powódź, pożar lub inne, ogłoszone </w:t>
      </w:r>
      <w:r w:rsidR="005327A7">
        <w:rPr>
          <w:rFonts w:ascii="Calibri" w:hAnsi="Calibri" w:cs="Calibri"/>
          <w:sz w:val="22"/>
          <w:szCs w:val="22"/>
          <w:lang w:eastAsia="ar-SA"/>
        </w:rPr>
        <w:t>zgodnie z</w:t>
      </w:r>
      <w:r>
        <w:rPr>
          <w:rFonts w:ascii="Calibri" w:hAnsi="Calibri" w:cs="Calibri"/>
          <w:sz w:val="22"/>
          <w:szCs w:val="22"/>
          <w:lang w:eastAsia="ar-SA"/>
        </w:rPr>
        <w:t xml:space="preserve"> przepisami obowiązującymi w kraju wystąpienia klęski żywiołowej. </w:t>
      </w:r>
    </w:p>
    <w:p w14:paraId="5950F19E"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115232BD" w14:textId="77777777" w:rsidR="00E1038A" w:rsidRDefault="00543F12">
      <w:pPr>
        <w:numPr>
          <w:ilvl w:val="0"/>
          <w:numId w:val="6"/>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przypadku wystąpienia siły wyższej lub jej następstw uniemożliwiających kontynuację wykonywania dostaw zgodnie z umową, strony spotkają się w celu uzgodnienia wzajemnych działań minimalizujących negatywne skutki wystąpienia siły wyższej. </w:t>
      </w:r>
    </w:p>
    <w:p w14:paraId="1FCAA405" w14:textId="38FE7003" w:rsidR="004868CE" w:rsidRPr="00935C9B" w:rsidRDefault="00543F12" w:rsidP="00935C9B">
      <w:pPr>
        <w:numPr>
          <w:ilvl w:val="0"/>
          <w:numId w:val="6"/>
        </w:numPr>
        <w:tabs>
          <w:tab w:val="left" w:pos="360"/>
        </w:tabs>
        <w:spacing w:line="160" w:lineRule="atLeast"/>
        <w:ind w:left="0" w:right="-2" w:firstLine="0"/>
        <w:jc w:val="both"/>
        <w:rPr>
          <w:rFonts w:ascii="Calibri" w:hAnsi="Calibri" w:cs="Calibri"/>
          <w:b/>
          <w:bCs/>
          <w:i/>
          <w:iCs/>
          <w:sz w:val="22"/>
          <w:szCs w:val="22"/>
          <w:lang w:eastAsia="ar-SA"/>
        </w:rPr>
      </w:pPr>
      <w:r>
        <w:rPr>
          <w:rFonts w:ascii="Calibri" w:hAnsi="Calibri" w:cs="Calibri"/>
          <w:sz w:val="22"/>
          <w:szCs w:val="22"/>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ACD345" w14:textId="0FB1BC9D" w:rsidR="00E1038A" w:rsidRDefault="00543F12">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w:t>
      </w:r>
      <w:r w:rsidR="00DB05EE">
        <w:rPr>
          <w:rFonts w:ascii="Calibri" w:hAnsi="Calibri" w:cs="Calibri"/>
          <w:b/>
          <w:bCs/>
          <w:i/>
          <w:iCs/>
          <w:sz w:val="22"/>
          <w:szCs w:val="22"/>
          <w:lang w:eastAsia="ar-SA"/>
        </w:rPr>
        <w:t>2</w:t>
      </w:r>
    </w:p>
    <w:p w14:paraId="1531CB52" w14:textId="77777777" w:rsidR="00E1038A" w:rsidRDefault="00543F12">
      <w:pPr>
        <w:spacing w:line="160" w:lineRule="atLeast"/>
        <w:ind w:right="945" w:firstLine="851"/>
        <w:jc w:val="center"/>
        <w:rPr>
          <w:rFonts w:ascii="Calibri" w:hAnsi="Calibri" w:cs="Calibri"/>
          <w:b/>
          <w:bCs/>
          <w:sz w:val="22"/>
          <w:szCs w:val="22"/>
          <w:lang w:eastAsia="ar-SA"/>
        </w:rPr>
      </w:pPr>
      <w:r>
        <w:rPr>
          <w:rFonts w:ascii="Calibri" w:hAnsi="Calibri" w:cs="Calibri"/>
          <w:b/>
          <w:bCs/>
          <w:sz w:val="22"/>
          <w:szCs w:val="22"/>
          <w:lang w:eastAsia="ar-SA"/>
        </w:rPr>
        <w:t>Postanowienia końcowe</w:t>
      </w:r>
    </w:p>
    <w:p w14:paraId="3251C6AE" w14:textId="77777777" w:rsidR="00E1038A" w:rsidRDefault="00E1038A" w:rsidP="002542CB">
      <w:pPr>
        <w:spacing w:line="160" w:lineRule="atLeast"/>
        <w:ind w:right="945" w:firstLine="851"/>
        <w:jc w:val="both"/>
        <w:rPr>
          <w:rFonts w:ascii="Calibri" w:hAnsi="Calibri" w:cs="Calibri"/>
          <w:b/>
          <w:bCs/>
          <w:sz w:val="22"/>
          <w:szCs w:val="22"/>
          <w:lang w:eastAsia="ar-SA"/>
        </w:rPr>
      </w:pPr>
    </w:p>
    <w:p w14:paraId="063FDC67" w14:textId="0DAC195F"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 xml:space="preserve">W kwestiach </w:t>
      </w:r>
      <w:r w:rsidR="00716A69">
        <w:rPr>
          <w:rFonts w:ascii="Calibri" w:hAnsi="Calibri" w:cs="Calibri"/>
          <w:sz w:val="22"/>
          <w:szCs w:val="22"/>
          <w:lang w:eastAsia="ar-SA"/>
        </w:rPr>
        <w:t>nieuregulowanych</w:t>
      </w:r>
      <w:r>
        <w:rPr>
          <w:rFonts w:ascii="Calibri" w:hAnsi="Calibri" w:cs="Calibri"/>
          <w:sz w:val="22"/>
          <w:szCs w:val="22"/>
          <w:lang w:eastAsia="ar-SA"/>
        </w:rPr>
        <w:t xml:space="preserve"> niniejszą umową mają zastosowanie przepisy KC oraz „PZP”.</w:t>
      </w:r>
    </w:p>
    <w:p w14:paraId="5AF71111" w14:textId="77777777" w:rsidR="00E1038A" w:rsidRDefault="00543F12" w:rsidP="002542CB">
      <w:pPr>
        <w:numPr>
          <w:ilvl w:val="0"/>
          <w:numId w:val="8"/>
        </w:numPr>
        <w:tabs>
          <w:tab w:val="left" w:pos="360"/>
        </w:tabs>
        <w:spacing w:line="160" w:lineRule="atLeast"/>
        <w:ind w:left="0" w:right="-2" w:firstLine="0"/>
        <w:jc w:val="both"/>
        <w:rPr>
          <w:rFonts w:ascii="Calibri" w:hAnsi="Calibri" w:cs="Calibri"/>
          <w:sz w:val="22"/>
          <w:szCs w:val="22"/>
          <w:lang w:eastAsia="ar-SA"/>
        </w:rPr>
      </w:pPr>
      <w:r>
        <w:rPr>
          <w:rFonts w:ascii="Calibri" w:hAnsi="Calibri" w:cs="Calibri"/>
          <w:sz w:val="22"/>
          <w:szCs w:val="22"/>
          <w:lang w:eastAsia="ar-SA"/>
        </w:rPr>
        <w:t>Wszelkie sprawy sporne wynikające z realizacji niniejszej umowy rozstrzygać będzie Sąd właściwy dla siedziby Zamawiającego.</w:t>
      </w:r>
    </w:p>
    <w:p w14:paraId="3BA34E81" w14:textId="2757D497" w:rsidR="00E1038A" w:rsidRDefault="00DB05EE">
      <w:pPr>
        <w:spacing w:line="160" w:lineRule="atLeast"/>
        <w:ind w:right="945" w:firstLine="851"/>
        <w:jc w:val="center"/>
        <w:rPr>
          <w:rFonts w:asciiTheme="minorHAnsi" w:hAnsiTheme="minorHAnsi" w:cs="Calibri"/>
          <w:b/>
          <w:bCs/>
          <w:i/>
          <w:iCs/>
          <w:sz w:val="22"/>
          <w:szCs w:val="22"/>
          <w:lang w:eastAsia="ar-SA"/>
        </w:rPr>
      </w:pPr>
      <w:r>
        <w:rPr>
          <w:rFonts w:asciiTheme="minorHAnsi" w:hAnsiTheme="minorHAnsi" w:cs="Calibri"/>
          <w:b/>
          <w:bCs/>
          <w:i/>
          <w:iCs/>
          <w:sz w:val="22"/>
          <w:szCs w:val="22"/>
          <w:lang w:eastAsia="ar-SA"/>
        </w:rPr>
        <w:t>§ 13</w:t>
      </w:r>
    </w:p>
    <w:p w14:paraId="030783F5" w14:textId="77777777" w:rsidR="00E1038A" w:rsidRDefault="00543F12">
      <w:pPr>
        <w:ind w:right="945" w:firstLine="851"/>
        <w:jc w:val="center"/>
        <w:rPr>
          <w:rFonts w:ascii="Calibri" w:hAnsi="Calibri" w:cs="Calibri"/>
          <w:b/>
          <w:bCs/>
          <w:sz w:val="22"/>
          <w:szCs w:val="22"/>
        </w:rPr>
      </w:pPr>
      <w:r>
        <w:rPr>
          <w:rFonts w:ascii="Calibri" w:hAnsi="Calibri" w:cs="Calibri"/>
          <w:b/>
          <w:bCs/>
          <w:sz w:val="22"/>
          <w:szCs w:val="22"/>
        </w:rPr>
        <w:t xml:space="preserve">Obowiązek informacyjny w zakresie danych osobowych </w:t>
      </w:r>
    </w:p>
    <w:p w14:paraId="525E005B" w14:textId="77777777" w:rsidR="00E1038A" w:rsidRDefault="00E1038A">
      <w:pPr>
        <w:ind w:right="945" w:firstLine="851"/>
        <w:jc w:val="center"/>
        <w:rPr>
          <w:rFonts w:ascii="Calibri" w:hAnsi="Calibri" w:cs="Calibri"/>
          <w:b/>
          <w:bCs/>
          <w:sz w:val="22"/>
          <w:szCs w:val="22"/>
        </w:rPr>
      </w:pPr>
    </w:p>
    <w:p w14:paraId="7B407F4B" w14:textId="77777777" w:rsidR="00E1038A" w:rsidRDefault="00543F12" w:rsidP="002542CB">
      <w:pPr>
        <w:numPr>
          <w:ilvl w:val="3"/>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Administratorem danych osobowych Wykonawcy jest Szpital Powiatowy w Limanowej Imienia Miłosierdzia Bożego, 34 – 600 Limanowa, ul Piłsudskiego 61. </w:t>
      </w:r>
    </w:p>
    <w:p w14:paraId="74606817"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Szpital Powiatowy w Limanowej Imienia Miłosierdzia Bożego powołał Inspektora Ochrony Danych. Dane kontaktowe Inspektora Ochrony Danych: +48 734127533</w:t>
      </w:r>
    </w:p>
    <w:p w14:paraId="31862056"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są przetwarzane (w tym są zbierane) przez Szpital wyłącznie w celu:</w:t>
      </w:r>
    </w:p>
    <w:p w14:paraId="01933EF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przeprowadzenia postępowania o udzielenie zamówienia publicznego,</w:t>
      </w:r>
    </w:p>
    <w:p w14:paraId="08E3344B"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dochodzenia ewentualnych roszczeń.</w:t>
      </w:r>
    </w:p>
    <w:p w14:paraId="0F59DB52" w14:textId="64DC189F"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 xml:space="preserve">Podstawa prawna przetwarzania danych osobowych </w:t>
      </w:r>
      <w:r w:rsidR="00716A69">
        <w:rPr>
          <w:rFonts w:ascii="Calibri" w:hAnsi="Calibri" w:cs="Calibri"/>
          <w:color w:val="000000"/>
          <w:sz w:val="22"/>
          <w:szCs w:val="22"/>
        </w:rPr>
        <w:t xml:space="preserve">Wykonawcy: </w:t>
      </w:r>
      <w:r>
        <w:rPr>
          <w:rFonts w:ascii="Calibri" w:hAnsi="Calibri" w:cs="Calibri"/>
          <w:sz w:val="22"/>
          <w:szCs w:val="22"/>
        </w:rPr>
        <w:t xml:space="preserve">art. 6 ust. 1 lit. c RODO, </w:t>
      </w:r>
      <w:r w:rsidR="00716A69">
        <w:rPr>
          <w:rFonts w:ascii="Calibri" w:hAnsi="Calibri" w:cs="Calibri"/>
          <w:sz w:val="22"/>
          <w:szCs w:val="22"/>
        </w:rPr>
        <w:t>zgodnie, z którego</w:t>
      </w:r>
      <w:r>
        <w:rPr>
          <w:rFonts w:ascii="Calibri" w:hAnsi="Calibri" w:cs="Calibri"/>
          <w:sz w:val="22"/>
          <w:szCs w:val="22"/>
        </w:rPr>
        <w:t xml:space="preserve"> treścią dopuszcza się przetwarzanie danych </w:t>
      </w:r>
      <w:r w:rsidR="00716A69">
        <w:rPr>
          <w:rFonts w:ascii="Calibri" w:hAnsi="Calibri" w:cs="Calibri"/>
          <w:sz w:val="22"/>
          <w:szCs w:val="22"/>
        </w:rPr>
        <w:t>osobowych, jeśli</w:t>
      </w:r>
      <w:r>
        <w:rPr>
          <w:rFonts w:ascii="Calibri" w:hAnsi="Calibri" w:cs="Calibri"/>
          <w:sz w:val="22"/>
          <w:szCs w:val="22"/>
        </w:rPr>
        <w:t xml:space="preserve"> jest to </w:t>
      </w:r>
      <w:r w:rsidR="00716A69">
        <w:rPr>
          <w:rFonts w:ascii="Calibri" w:hAnsi="Calibri" w:cs="Calibri"/>
          <w:sz w:val="22"/>
          <w:szCs w:val="22"/>
        </w:rPr>
        <w:t>niezbędne do</w:t>
      </w:r>
      <w:r>
        <w:rPr>
          <w:rFonts w:ascii="Calibri" w:hAnsi="Calibri" w:cs="Calibri"/>
          <w:sz w:val="22"/>
          <w:szCs w:val="22"/>
        </w:rPr>
        <w:t xml:space="preserve"> wypełnienia obowiązku prawnego ciążącego na administratorze. Podanie przez Wykonawcę danych osobowych jest </w:t>
      </w:r>
      <w:r>
        <w:rPr>
          <w:rFonts w:ascii="Calibri" w:hAnsi="Calibri" w:cs="Calibri"/>
          <w:b/>
          <w:bCs/>
          <w:sz w:val="22"/>
          <w:szCs w:val="22"/>
        </w:rPr>
        <w:t>obowiązkowe, jest wymogiem ustawowym</w:t>
      </w:r>
      <w:r>
        <w:rPr>
          <w:rFonts w:ascii="Calibri" w:hAnsi="Calibri" w:cs="Calibri"/>
          <w:sz w:val="22"/>
          <w:szCs w:val="22"/>
        </w:rPr>
        <w:t xml:space="preserve"> i wynika z ustawy Prawo zamówień publicznych. Niepodanie tych danych uniemożliwia przeprowadzenie postępowania o udzielenie zamówienia publicznego </w:t>
      </w:r>
      <w:r w:rsidR="00716A69">
        <w:rPr>
          <w:rFonts w:ascii="Calibri" w:hAnsi="Calibri" w:cs="Calibri"/>
          <w:sz w:val="22"/>
          <w:szCs w:val="22"/>
        </w:rPr>
        <w:t>z udziałem</w:t>
      </w:r>
      <w:r>
        <w:rPr>
          <w:rFonts w:ascii="Calibri" w:hAnsi="Calibri" w:cs="Calibri"/>
          <w:sz w:val="22"/>
          <w:szCs w:val="22"/>
        </w:rPr>
        <w:t xml:space="preserve"> Wykonawcy.</w:t>
      </w:r>
    </w:p>
    <w:p w14:paraId="053F8F01"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sz w:val="22"/>
          <w:szCs w:val="22"/>
        </w:rPr>
        <w:t>Dane osobowe Wykonawcy mogą być przekazywane następującym kategoriom odbiorców:</w:t>
      </w:r>
    </w:p>
    <w:p w14:paraId="725DC9A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uprawnionym na podstawie przepisów prawa,</w:t>
      </w:r>
    </w:p>
    <w:p w14:paraId="130DFB47"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podmiotom współpracującym ze Szpitalem w zakresie realizacji świadczeń niezbędnych dla realizacji zadań Szpitala</w:t>
      </w:r>
    </w:p>
    <w:p w14:paraId="1A6D885F"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xml:space="preserve">- osobom upoważnionym przez Administratora Danych, w tym pracownikom </w:t>
      </w:r>
      <w:r>
        <w:rPr>
          <w:rFonts w:ascii="Calibri" w:hAnsi="Calibri" w:cs="Calibri"/>
          <w:sz w:val="22"/>
          <w:szCs w:val="22"/>
        </w:rPr>
        <w:br/>
        <w:t>i współpracownikom, którzy muszą mieć dostęp do danych, aby wykonywać swoje obowiązki,</w:t>
      </w:r>
    </w:p>
    <w:p w14:paraId="7715531D"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osobom i/lub podmiotom upoważnionym przez Wykonawcę,</w:t>
      </w:r>
    </w:p>
    <w:p w14:paraId="08227EFE"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organowi założycielskiemu Szpitala,</w:t>
      </w:r>
    </w:p>
    <w:p w14:paraId="2E6E88B4" w14:textId="77777777" w:rsidR="00E1038A" w:rsidRDefault="00543F12" w:rsidP="002542CB">
      <w:pPr>
        <w:tabs>
          <w:tab w:val="left" w:pos="284"/>
        </w:tabs>
        <w:ind w:right="-2"/>
        <w:jc w:val="both"/>
        <w:rPr>
          <w:rFonts w:ascii="Calibri" w:hAnsi="Calibri" w:cs="Calibri"/>
          <w:sz w:val="22"/>
          <w:szCs w:val="22"/>
        </w:rPr>
      </w:pPr>
      <w:r>
        <w:rPr>
          <w:rFonts w:ascii="Calibri" w:hAnsi="Calibri" w:cs="Calibri"/>
          <w:sz w:val="22"/>
          <w:szCs w:val="22"/>
        </w:rPr>
        <w:t>- innym osobom i/lub podmiotom ze względu na jawność postępowania.</w:t>
      </w:r>
    </w:p>
    <w:p w14:paraId="617F1E3B"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 xml:space="preserve">Dane osobowe Wykonawcy będą przechowywane przez okres wymagany przepisami prawa. </w:t>
      </w:r>
    </w:p>
    <w:p w14:paraId="64B7AA27" w14:textId="07A1150B" w:rsidR="00E1038A" w:rsidRDefault="00543F12" w:rsidP="002542CB">
      <w:pPr>
        <w:tabs>
          <w:tab w:val="left" w:pos="284"/>
        </w:tabs>
        <w:ind w:right="-2"/>
        <w:jc w:val="both"/>
        <w:rPr>
          <w:rFonts w:ascii="Calibri" w:hAnsi="Calibri" w:cs="Calibri"/>
          <w:color w:val="2E74B5"/>
          <w:sz w:val="22"/>
          <w:szCs w:val="22"/>
        </w:rPr>
      </w:pPr>
      <w:r>
        <w:rPr>
          <w:rFonts w:ascii="Calibri" w:hAnsi="Calibri" w:cs="Calibri"/>
          <w:sz w:val="22"/>
          <w:szCs w:val="22"/>
        </w:rPr>
        <w:t xml:space="preserve">Z zastrzeżeniem tego terminu, jeśli celem przetwarzania danych Wykonawcy jest dochodzenie roszczeń, to przetwarzamy dane – w tym celu – przez okres przedawnienia roszczeń </w:t>
      </w:r>
      <w:r w:rsidR="00BA1E98">
        <w:rPr>
          <w:rFonts w:ascii="Calibri" w:hAnsi="Calibri" w:cs="Calibri"/>
          <w:sz w:val="22"/>
          <w:szCs w:val="22"/>
        </w:rPr>
        <w:t>wynikający z</w:t>
      </w:r>
      <w:r>
        <w:rPr>
          <w:rFonts w:ascii="Calibri" w:hAnsi="Calibri" w:cs="Calibri"/>
          <w:sz w:val="22"/>
          <w:szCs w:val="22"/>
        </w:rPr>
        <w:t xml:space="preserve"> przepisów ustawy Kodeks cywilny. Po upływie wyżej wymienionych okresów dane Wykonawcy są usuwane lub poddawane anonimizacji.</w:t>
      </w:r>
    </w:p>
    <w:p w14:paraId="75078982" w14:textId="77777777" w:rsidR="00E1038A" w:rsidRDefault="00543F12" w:rsidP="002542CB">
      <w:pPr>
        <w:numPr>
          <w:ilvl w:val="0"/>
          <w:numId w:val="11"/>
        </w:numPr>
        <w:tabs>
          <w:tab w:val="left" w:pos="284"/>
        </w:tabs>
        <w:ind w:left="0" w:right="-2" w:firstLine="0"/>
        <w:jc w:val="both"/>
        <w:rPr>
          <w:rFonts w:ascii="Calibri" w:hAnsi="Calibri" w:cs="Calibri"/>
          <w:color w:val="2E74B5"/>
          <w:sz w:val="22"/>
          <w:szCs w:val="22"/>
        </w:rPr>
      </w:pPr>
      <w:r>
        <w:rPr>
          <w:rFonts w:ascii="Calibri" w:hAnsi="Calibri" w:cs="Calibri"/>
          <w:sz w:val="22"/>
          <w:szCs w:val="22"/>
        </w:rPr>
        <w:t>Dane osobowe Wykonawcy nie będą przekazywane do państwa trzeciego ani org.</w:t>
      </w:r>
      <w:r w:rsidR="00EB54D3">
        <w:rPr>
          <w:rFonts w:ascii="Calibri" w:hAnsi="Calibri" w:cs="Calibri"/>
          <w:sz w:val="22"/>
          <w:szCs w:val="22"/>
        </w:rPr>
        <w:t xml:space="preserve"> </w:t>
      </w:r>
      <w:r>
        <w:rPr>
          <w:rFonts w:ascii="Calibri" w:hAnsi="Calibri" w:cs="Calibri"/>
          <w:sz w:val="22"/>
          <w:szCs w:val="22"/>
        </w:rPr>
        <w:t>międzynarodowej.</w:t>
      </w:r>
    </w:p>
    <w:p w14:paraId="3D333D48" w14:textId="77777777" w:rsidR="00E1038A" w:rsidRDefault="00543F12" w:rsidP="002542CB">
      <w:pPr>
        <w:numPr>
          <w:ilvl w:val="0"/>
          <w:numId w:val="11"/>
        </w:numPr>
        <w:tabs>
          <w:tab w:val="left" w:pos="284"/>
        </w:tabs>
        <w:ind w:left="0" w:right="-2" w:firstLine="0"/>
        <w:jc w:val="both"/>
        <w:rPr>
          <w:rFonts w:ascii="Calibri" w:hAnsi="Calibri" w:cs="Calibri"/>
          <w:sz w:val="22"/>
          <w:szCs w:val="22"/>
        </w:rPr>
      </w:pPr>
      <w:r>
        <w:rPr>
          <w:rFonts w:ascii="Calibri" w:hAnsi="Calibri" w:cs="Calibri"/>
          <w:color w:val="000000"/>
          <w:sz w:val="22"/>
          <w:szCs w:val="22"/>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1C2D323" w14:textId="77777777" w:rsidR="00E1038A" w:rsidRDefault="00543F12" w:rsidP="002542CB">
      <w:pPr>
        <w:numPr>
          <w:ilvl w:val="0"/>
          <w:numId w:val="11"/>
        </w:numPr>
        <w:tabs>
          <w:tab w:val="left" w:pos="284"/>
          <w:tab w:val="left" w:pos="8080"/>
        </w:tabs>
        <w:ind w:left="0" w:right="-2" w:firstLine="0"/>
        <w:jc w:val="both"/>
        <w:rPr>
          <w:rFonts w:ascii="Calibri" w:hAnsi="Calibri" w:cs="Calibri"/>
          <w:sz w:val="22"/>
          <w:szCs w:val="22"/>
        </w:rPr>
      </w:pPr>
      <w:r>
        <w:rPr>
          <w:rFonts w:ascii="Calibri" w:hAnsi="Calibri" w:cs="Calibri"/>
          <w:sz w:val="22"/>
          <w:szCs w:val="22"/>
        </w:rPr>
        <w:t xml:space="preserve">Wykonawcy przysługuje prawo wniesienie skargi do Organu Nadzorczego (do 25 maja 2018 r. GIODO, od 25 maja 2018 r. PUODO), gdy uznasz, iż ich przetwarzanie narusza unijne </w:t>
      </w:r>
    </w:p>
    <w:p w14:paraId="5A2AD9B4" w14:textId="4CC681FB" w:rsidR="00E1038A" w:rsidRDefault="00543F12" w:rsidP="002542CB">
      <w:pPr>
        <w:tabs>
          <w:tab w:val="left" w:pos="284"/>
          <w:tab w:val="left" w:pos="8080"/>
        </w:tabs>
        <w:ind w:right="-2"/>
        <w:jc w:val="both"/>
        <w:rPr>
          <w:rFonts w:ascii="Calibri" w:hAnsi="Calibri" w:cs="Calibri"/>
          <w:sz w:val="22"/>
          <w:szCs w:val="22"/>
        </w:rPr>
      </w:pPr>
      <w:r>
        <w:rPr>
          <w:rFonts w:ascii="Calibri" w:hAnsi="Calibri" w:cs="Calibri"/>
          <w:sz w:val="22"/>
          <w:szCs w:val="22"/>
        </w:rPr>
        <w:t>Rozporządzenie Parlamentu Europejskiego i Rady (UE) 2016/679 z dnia 27 kwi</w:t>
      </w:r>
      <w:r w:rsidR="00A34042">
        <w:rPr>
          <w:rFonts w:ascii="Calibri" w:hAnsi="Calibri" w:cs="Calibri"/>
          <w:sz w:val="22"/>
          <w:szCs w:val="22"/>
        </w:rPr>
        <w:t xml:space="preserve">etnia 2016 r. w </w:t>
      </w:r>
      <w:r w:rsidR="00C23435">
        <w:rPr>
          <w:rFonts w:ascii="Calibri" w:hAnsi="Calibri" w:cs="Calibri"/>
          <w:sz w:val="22"/>
          <w:szCs w:val="22"/>
        </w:rPr>
        <w:t>sprawie ochrony</w:t>
      </w:r>
      <w:r w:rsidR="00A34042">
        <w:rPr>
          <w:rFonts w:ascii="Calibri" w:hAnsi="Calibri" w:cs="Calibri"/>
          <w:sz w:val="22"/>
          <w:szCs w:val="22"/>
        </w:rPr>
        <w:t xml:space="preserve"> </w:t>
      </w:r>
      <w:r>
        <w:rPr>
          <w:rFonts w:ascii="Calibri" w:hAnsi="Calibri" w:cs="Calibri"/>
          <w:sz w:val="22"/>
          <w:szCs w:val="22"/>
        </w:rPr>
        <w:t xml:space="preserve">osób fizycznych w związku z przetwarzaniem danych osobowych i w sprawie swobodnego przepływu takich danych oraz uchylenia dyrektywy 95/46/WE (tzw. ogólne </w:t>
      </w:r>
      <w:r w:rsidR="00C23435">
        <w:rPr>
          <w:rFonts w:ascii="Calibri" w:hAnsi="Calibri" w:cs="Calibri"/>
          <w:sz w:val="22"/>
          <w:szCs w:val="22"/>
        </w:rPr>
        <w:t>rozporządzenie o</w:t>
      </w:r>
      <w:r w:rsidR="00A34042">
        <w:rPr>
          <w:rFonts w:ascii="Calibri" w:hAnsi="Calibri" w:cs="Calibri"/>
          <w:sz w:val="22"/>
          <w:szCs w:val="22"/>
        </w:rPr>
        <w:t xml:space="preserve"> ochronie danych osobowych,</w:t>
      </w:r>
      <w:r w:rsidR="00B800DC">
        <w:rPr>
          <w:rFonts w:ascii="Calibri" w:hAnsi="Calibri" w:cs="Calibri"/>
          <w:sz w:val="22"/>
          <w:szCs w:val="22"/>
        </w:rPr>
        <w:t xml:space="preserve"> </w:t>
      </w:r>
      <w:r>
        <w:rPr>
          <w:rFonts w:ascii="Calibri" w:hAnsi="Calibri" w:cs="Calibri"/>
          <w:sz w:val="22"/>
          <w:szCs w:val="22"/>
        </w:rPr>
        <w:t>w skrócie RODO).</w:t>
      </w:r>
    </w:p>
    <w:p w14:paraId="5D02EBD8" w14:textId="2717DFCF" w:rsidR="003A5B71" w:rsidRPr="00842C5C" w:rsidRDefault="00543F12" w:rsidP="002542CB">
      <w:pPr>
        <w:numPr>
          <w:ilvl w:val="0"/>
          <w:numId w:val="11"/>
        </w:numPr>
        <w:tabs>
          <w:tab w:val="left" w:pos="284"/>
          <w:tab w:val="left" w:pos="8080"/>
        </w:tabs>
        <w:ind w:left="0" w:right="-2" w:firstLine="0"/>
        <w:jc w:val="both"/>
        <w:rPr>
          <w:rFonts w:ascii="Calibri" w:hAnsi="Calibri" w:cs="Calibri"/>
          <w:b/>
          <w:bCs/>
          <w:i/>
          <w:iCs/>
          <w:sz w:val="22"/>
          <w:szCs w:val="22"/>
          <w:lang w:eastAsia="ar-SA"/>
        </w:rPr>
      </w:pPr>
      <w:r>
        <w:rPr>
          <w:rFonts w:ascii="Calibri" w:hAnsi="Calibri" w:cs="Calibri"/>
          <w:sz w:val="22"/>
          <w:szCs w:val="22"/>
        </w:rPr>
        <w:t>Dane osobowe Wykonawcy nie podlegają zautomatyzowanemu podejmowaniu decyzji, w tym profilowaniu.</w:t>
      </w:r>
    </w:p>
    <w:p w14:paraId="37C12535" w14:textId="1F86E808" w:rsidR="00E1038A" w:rsidRDefault="00DB05EE">
      <w:pPr>
        <w:spacing w:line="160" w:lineRule="atLeast"/>
        <w:ind w:right="945" w:firstLine="851"/>
        <w:jc w:val="center"/>
        <w:rPr>
          <w:rFonts w:ascii="Calibri" w:hAnsi="Calibri" w:cs="Calibri"/>
          <w:b/>
          <w:bCs/>
          <w:i/>
          <w:iCs/>
          <w:sz w:val="22"/>
          <w:szCs w:val="22"/>
          <w:lang w:eastAsia="ar-SA"/>
        </w:rPr>
      </w:pPr>
      <w:r>
        <w:rPr>
          <w:rFonts w:ascii="Calibri" w:hAnsi="Calibri" w:cs="Calibri"/>
          <w:b/>
          <w:bCs/>
          <w:i/>
          <w:iCs/>
          <w:sz w:val="22"/>
          <w:szCs w:val="22"/>
          <w:lang w:eastAsia="ar-SA"/>
        </w:rPr>
        <w:t>§ 14</w:t>
      </w:r>
    </w:p>
    <w:p w14:paraId="07BD4025" w14:textId="77777777" w:rsidR="00EB54D3" w:rsidRDefault="00EB54D3" w:rsidP="00EB54D3">
      <w:pPr>
        <w:tabs>
          <w:tab w:val="left" w:pos="284"/>
          <w:tab w:val="left" w:pos="8080"/>
        </w:tabs>
        <w:ind w:right="-2"/>
        <w:jc w:val="center"/>
        <w:rPr>
          <w:rFonts w:asciiTheme="minorHAnsi" w:hAnsiTheme="minorHAnsi"/>
          <w:b/>
          <w:bCs/>
          <w:sz w:val="22"/>
          <w:szCs w:val="22"/>
        </w:rPr>
      </w:pPr>
      <w:r>
        <w:rPr>
          <w:rFonts w:asciiTheme="minorHAnsi" w:hAnsiTheme="minorHAnsi"/>
          <w:b/>
          <w:bCs/>
          <w:sz w:val="22"/>
          <w:szCs w:val="22"/>
        </w:rPr>
        <w:t>Podwykonawcy</w:t>
      </w:r>
    </w:p>
    <w:p w14:paraId="127514B0" w14:textId="77777777" w:rsidR="00344332" w:rsidRDefault="00344332" w:rsidP="00EB54D3">
      <w:pPr>
        <w:tabs>
          <w:tab w:val="left" w:pos="284"/>
          <w:tab w:val="left" w:pos="8080"/>
        </w:tabs>
        <w:ind w:right="-2"/>
        <w:jc w:val="center"/>
        <w:rPr>
          <w:rFonts w:asciiTheme="minorHAnsi" w:hAnsiTheme="minorHAnsi"/>
          <w:b/>
          <w:bCs/>
          <w:sz w:val="22"/>
          <w:szCs w:val="22"/>
        </w:rPr>
      </w:pPr>
    </w:p>
    <w:p w14:paraId="7D1910D9" w14:textId="77777777" w:rsidR="00344332" w:rsidRDefault="00344332" w:rsidP="002542CB">
      <w:pPr>
        <w:pStyle w:val="Default"/>
        <w:spacing w:after="55"/>
        <w:jc w:val="both"/>
        <w:rPr>
          <w:rFonts w:ascii="Calibri" w:eastAsia="MingLiU_HKSCS" w:hAnsi="Calibri"/>
          <w:sz w:val="22"/>
          <w:szCs w:val="22"/>
        </w:rPr>
      </w:pPr>
      <w:r>
        <w:rPr>
          <w:rFonts w:ascii="Calibri" w:eastAsia="MingLiU_HKSCS" w:hAnsi="Calibri"/>
          <w:sz w:val="22"/>
          <w:szCs w:val="22"/>
        </w:rPr>
        <w:t>1. Podwykonawcy wykonaj</w:t>
      </w:r>
      <w:r>
        <w:rPr>
          <w:rFonts w:ascii="Calibri" w:eastAsia="MingLiU_HKSCS" w:hAnsi="Calibri" w:cs="Cambria"/>
          <w:sz w:val="22"/>
          <w:szCs w:val="22"/>
        </w:rPr>
        <w:t>ą</w:t>
      </w:r>
      <w:r>
        <w:rPr>
          <w:rFonts w:ascii="Calibri" w:eastAsia="MingLiU_HKSCS" w:hAnsi="Calibri"/>
          <w:sz w:val="22"/>
          <w:szCs w:val="22"/>
        </w:rPr>
        <w:t xml:space="preserve"> zam</w:t>
      </w:r>
      <w:r>
        <w:rPr>
          <w:rFonts w:ascii="Calibri" w:eastAsia="MingLiU_HKSCS" w:hAnsi="Calibri" w:cs="MingLiU_HKSCS"/>
          <w:sz w:val="22"/>
          <w:szCs w:val="22"/>
        </w:rPr>
        <w:t>ó</w:t>
      </w:r>
      <w:r>
        <w:rPr>
          <w:rFonts w:ascii="Calibri" w:eastAsia="MingLiU_HKSCS" w:hAnsi="Calibri"/>
          <w:sz w:val="22"/>
          <w:szCs w:val="22"/>
        </w:rPr>
        <w:t xml:space="preserve">wienie w zakresie: </w:t>
      </w:r>
    </w:p>
    <w:p w14:paraId="45A85BDA" w14:textId="77777777" w:rsidR="00344332" w:rsidRDefault="00344332" w:rsidP="002542CB">
      <w:pPr>
        <w:pStyle w:val="Default"/>
        <w:spacing w:after="55"/>
        <w:ind w:firstLine="708"/>
        <w:jc w:val="both"/>
        <w:rPr>
          <w:rFonts w:ascii="Calibri" w:eastAsia="MingLiU_HKSCS" w:hAnsi="Calibri"/>
          <w:sz w:val="22"/>
          <w:szCs w:val="22"/>
        </w:rPr>
      </w:pPr>
      <w:r>
        <w:rPr>
          <w:rFonts w:ascii="Calibri" w:eastAsia="MingLiU_HKSCS" w:hAnsi="Calibri"/>
          <w:sz w:val="22"/>
          <w:szCs w:val="22"/>
        </w:rPr>
        <w:t xml:space="preserve">1) _____________________________________________________________, </w:t>
      </w:r>
    </w:p>
    <w:p w14:paraId="66D8A052" w14:textId="77777777" w:rsidR="00344332" w:rsidRDefault="00344332" w:rsidP="002542CB">
      <w:pPr>
        <w:pStyle w:val="Default"/>
        <w:ind w:firstLine="708"/>
        <w:jc w:val="both"/>
        <w:rPr>
          <w:rFonts w:ascii="Calibri" w:eastAsia="MingLiU_HKSCS" w:hAnsi="Calibri"/>
          <w:sz w:val="22"/>
          <w:szCs w:val="22"/>
        </w:rPr>
      </w:pPr>
      <w:r>
        <w:rPr>
          <w:rFonts w:ascii="Calibri" w:eastAsia="MingLiU_HKSCS" w:hAnsi="Calibri"/>
          <w:sz w:val="22"/>
          <w:szCs w:val="22"/>
        </w:rPr>
        <w:t>2) _____________________________________________________________</w:t>
      </w:r>
    </w:p>
    <w:p w14:paraId="1F8B59BC" w14:textId="37DA2873"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2. Powierzenie wykonania cz</w:t>
      </w:r>
      <w:r>
        <w:rPr>
          <w:rFonts w:ascii="Calibri" w:eastAsia="MingLiU_HKSCS" w:hAnsi="Calibri" w:cs="Cambria"/>
          <w:sz w:val="22"/>
          <w:szCs w:val="22"/>
        </w:rPr>
        <w:t>ęś</w:t>
      </w:r>
      <w:r>
        <w:rPr>
          <w:rFonts w:ascii="Calibri" w:eastAsia="MingLiU_HKSCS" w:hAnsi="Calibri"/>
          <w:sz w:val="22"/>
          <w:szCs w:val="22"/>
        </w:rPr>
        <w:t>ci zam</w:t>
      </w:r>
      <w:r>
        <w:rPr>
          <w:rFonts w:ascii="Calibri" w:eastAsia="MingLiU_HKSCS" w:hAnsi="Calibri" w:cs="MingLiU_HKSCS"/>
          <w:sz w:val="22"/>
          <w:szCs w:val="22"/>
        </w:rPr>
        <w:t>ó</w:t>
      </w:r>
      <w:r>
        <w:rPr>
          <w:rFonts w:ascii="Calibri" w:eastAsia="MingLiU_HKSCS" w:hAnsi="Calibri"/>
          <w:sz w:val="22"/>
          <w:szCs w:val="22"/>
        </w:rPr>
        <w:t xml:space="preserve">wienia podwykonawcom nie zwalnia Wykonawcy </w:t>
      </w:r>
      <w:r w:rsidR="00B800DC">
        <w:rPr>
          <w:rFonts w:ascii="Calibri" w:eastAsia="MingLiU_HKSCS" w:hAnsi="Calibri"/>
          <w:sz w:val="22"/>
          <w:szCs w:val="22"/>
        </w:rPr>
        <w:t xml:space="preserve">                                       </w:t>
      </w:r>
      <w:r>
        <w:rPr>
          <w:rFonts w:ascii="Calibri" w:eastAsia="MingLiU_HKSCS" w:hAnsi="Calibri"/>
          <w:sz w:val="22"/>
          <w:szCs w:val="22"/>
        </w:rPr>
        <w:t>z odpowiedzialno</w:t>
      </w:r>
      <w:r>
        <w:rPr>
          <w:rFonts w:ascii="Calibri" w:eastAsia="MingLiU_HKSCS" w:hAnsi="Calibri" w:cs="Cambria"/>
          <w:sz w:val="22"/>
          <w:szCs w:val="22"/>
        </w:rPr>
        <w:t>ś</w:t>
      </w:r>
      <w:r>
        <w:rPr>
          <w:rFonts w:ascii="Calibri" w:eastAsia="MingLiU_HKSCS" w:hAnsi="Calibri"/>
          <w:sz w:val="22"/>
          <w:szCs w:val="22"/>
        </w:rPr>
        <w:t>ci za nale</w:t>
      </w:r>
      <w:r>
        <w:rPr>
          <w:rFonts w:ascii="Calibri" w:eastAsia="MingLiU_HKSCS" w:hAnsi="Calibri" w:cs="Cambria"/>
          <w:sz w:val="22"/>
          <w:szCs w:val="22"/>
        </w:rPr>
        <w:t>ż</w:t>
      </w:r>
      <w:r>
        <w:rPr>
          <w:rFonts w:ascii="Calibri" w:eastAsia="MingLiU_HKSCS" w:hAnsi="Calibri"/>
          <w:sz w:val="22"/>
          <w:szCs w:val="22"/>
        </w:rPr>
        <w:t>yte wykonanie tego zam</w:t>
      </w:r>
      <w:r>
        <w:rPr>
          <w:rFonts w:ascii="Calibri" w:eastAsia="MingLiU_HKSCS" w:hAnsi="Calibri" w:cs="MingLiU_HKSCS"/>
          <w:sz w:val="22"/>
          <w:szCs w:val="22"/>
        </w:rPr>
        <w:t>ó</w:t>
      </w:r>
      <w:r>
        <w:rPr>
          <w:rFonts w:ascii="Calibri" w:eastAsia="MingLiU_HKSCS" w:hAnsi="Calibri"/>
          <w:sz w:val="22"/>
          <w:szCs w:val="22"/>
        </w:rPr>
        <w:t xml:space="preserve">wienia </w:t>
      </w:r>
    </w:p>
    <w:p w14:paraId="3FFE4302" w14:textId="77777777" w:rsidR="00344332" w:rsidRDefault="00344332" w:rsidP="002542CB">
      <w:pPr>
        <w:pStyle w:val="Default"/>
        <w:jc w:val="both"/>
        <w:rPr>
          <w:rFonts w:ascii="Calibri" w:eastAsia="MingLiU_HKSCS" w:hAnsi="Calibri"/>
          <w:sz w:val="22"/>
          <w:szCs w:val="22"/>
        </w:rPr>
      </w:pPr>
      <w:r>
        <w:rPr>
          <w:rFonts w:ascii="Calibri" w:eastAsia="MingLiU_HKSCS" w:hAnsi="Calibri"/>
          <w:sz w:val="22"/>
          <w:szCs w:val="22"/>
        </w:rPr>
        <w:t>3. Wykonawca ponosi odpowiedzialno</w:t>
      </w:r>
      <w:r>
        <w:rPr>
          <w:rFonts w:ascii="Calibri" w:eastAsia="MingLiU_HKSCS" w:hAnsi="Calibri" w:cs="Cambria"/>
          <w:sz w:val="22"/>
          <w:szCs w:val="22"/>
        </w:rPr>
        <w:t>ść</w:t>
      </w:r>
      <w:r>
        <w:rPr>
          <w:rFonts w:ascii="Calibri" w:eastAsia="MingLiU_HKSCS" w:hAnsi="Calibri"/>
          <w:sz w:val="22"/>
          <w:szCs w:val="22"/>
        </w:rPr>
        <w:t xml:space="preserve"> za dzia</w:t>
      </w:r>
      <w:r>
        <w:rPr>
          <w:rFonts w:ascii="Calibri" w:eastAsia="MingLiU_HKSCS" w:hAnsi="Calibri" w:cs="Cambria"/>
          <w:sz w:val="22"/>
          <w:szCs w:val="22"/>
        </w:rPr>
        <w:t>ł</w:t>
      </w:r>
      <w:r>
        <w:rPr>
          <w:rFonts w:ascii="Calibri" w:eastAsia="MingLiU_HKSCS" w:hAnsi="Calibri"/>
          <w:sz w:val="22"/>
          <w:szCs w:val="22"/>
        </w:rPr>
        <w:t>ania lub zaniechanie dzia</w:t>
      </w:r>
      <w:r>
        <w:rPr>
          <w:rFonts w:ascii="Calibri" w:eastAsia="MingLiU_HKSCS" w:hAnsi="Calibri" w:cs="Cambria"/>
          <w:sz w:val="22"/>
          <w:szCs w:val="22"/>
        </w:rPr>
        <w:t>ł</w:t>
      </w:r>
      <w:r>
        <w:rPr>
          <w:rFonts w:ascii="Calibri" w:eastAsia="MingLiU_HKSCS" w:hAnsi="Calibri"/>
          <w:sz w:val="22"/>
          <w:szCs w:val="22"/>
        </w:rPr>
        <w:t>a</w:t>
      </w:r>
      <w:r>
        <w:rPr>
          <w:rFonts w:ascii="Calibri" w:eastAsia="MingLiU_HKSCS" w:hAnsi="Calibri" w:cs="Cambria"/>
          <w:sz w:val="22"/>
          <w:szCs w:val="22"/>
        </w:rPr>
        <w:t>ń</w:t>
      </w:r>
      <w:r>
        <w:rPr>
          <w:rFonts w:ascii="Calibri" w:eastAsia="MingLiU_HKSCS" w:hAnsi="Calibri"/>
          <w:sz w:val="22"/>
          <w:szCs w:val="22"/>
        </w:rPr>
        <w:t xml:space="preserve"> podwykonawc</w:t>
      </w:r>
      <w:r>
        <w:rPr>
          <w:rFonts w:ascii="Calibri" w:eastAsia="MingLiU_HKSCS" w:hAnsi="Calibri" w:cs="MingLiU_HKSCS"/>
          <w:sz w:val="22"/>
          <w:szCs w:val="22"/>
        </w:rPr>
        <w:t>ó</w:t>
      </w:r>
      <w:r>
        <w:rPr>
          <w:rFonts w:ascii="Calibri" w:eastAsia="MingLiU_HKSCS" w:hAnsi="Calibri"/>
          <w:sz w:val="22"/>
          <w:szCs w:val="22"/>
        </w:rPr>
        <w:t>w tak jak za dzia</w:t>
      </w:r>
      <w:r>
        <w:rPr>
          <w:rFonts w:ascii="Calibri" w:eastAsia="MingLiU_HKSCS" w:hAnsi="Calibri" w:cs="Cambria"/>
          <w:sz w:val="22"/>
          <w:szCs w:val="22"/>
        </w:rPr>
        <w:t>ł</w:t>
      </w:r>
      <w:r>
        <w:rPr>
          <w:rFonts w:ascii="Calibri" w:eastAsia="MingLiU_HKSCS" w:hAnsi="Calibri"/>
          <w:sz w:val="22"/>
          <w:szCs w:val="22"/>
        </w:rPr>
        <w:t>ania w</w:t>
      </w:r>
      <w:r>
        <w:rPr>
          <w:rFonts w:ascii="Calibri" w:eastAsia="MingLiU_HKSCS" w:hAnsi="Calibri" w:cs="Cambria"/>
          <w:sz w:val="22"/>
          <w:szCs w:val="22"/>
        </w:rPr>
        <w:t>ł</w:t>
      </w:r>
      <w:r>
        <w:rPr>
          <w:rFonts w:ascii="Calibri" w:eastAsia="MingLiU_HKSCS" w:hAnsi="Calibri"/>
          <w:sz w:val="22"/>
          <w:szCs w:val="22"/>
        </w:rPr>
        <w:t xml:space="preserve">asne. </w:t>
      </w:r>
    </w:p>
    <w:p w14:paraId="185D8908" w14:textId="474E97EC" w:rsid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4. Umowa o Podwykonawstwo musi by</w:t>
      </w:r>
      <w:r>
        <w:rPr>
          <w:rFonts w:ascii="Calibri" w:eastAsia="MingLiU_HKSCS" w:hAnsi="Calibri" w:cs="Cambria"/>
          <w:sz w:val="22"/>
          <w:szCs w:val="22"/>
        </w:rPr>
        <w:t>ć</w:t>
      </w:r>
      <w:r>
        <w:rPr>
          <w:rFonts w:ascii="Calibri" w:eastAsia="MingLiU_HKSCS" w:hAnsi="Calibri"/>
          <w:sz w:val="22"/>
          <w:szCs w:val="22"/>
        </w:rPr>
        <w:t xml:space="preserve"> zawarta w formie pisemnej i mie</w:t>
      </w:r>
      <w:r>
        <w:rPr>
          <w:rFonts w:ascii="Calibri" w:eastAsia="MingLiU_HKSCS" w:hAnsi="Calibri" w:cs="Cambria"/>
          <w:sz w:val="22"/>
          <w:szCs w:val="22"/>
        </w:rPr>
        <w:t>ć</w:t>
      </w:r>
      <w:r>
        <w:rPr>
          <w:rFonts w:ascii="Calibri" w:eastAsia="MingLiU_HKSCS" w:hAnsi="Calibri"/>
          <w:sz w:val="22"/>
          <w:szCs w:val="22"/>
        </w:rPr>
        <w:t xml:space="preserve"> charakter odp</w:t>
      </w:r>
      <w:r>
        <w:rPr>
          <w:rFonts w:ascii="Calibri" w:eastAsia="MingLiU_HKSCS" w:hAnsi="Calibri" w:cs="Cambria"/>
          <w:sz w:val="22"/>
          <w:szCs w:val="22"/>
        </w:rPr>
        <w:t>ł</w:t>
      </w:r>
      <w:r>
        <w:rPr>
          <w:rFonts w:ascii="Calibri" w:eastAsia="MingLiU_HKSCS" w:hAnsi="Calibri"/>
          <w:sz w:val="22"/>
          <w:szCs w:val="22"/>
        </w:rPr>
        <w:t xml:space="preserve">atny, </w:t>
      </w:r>
      <w:r w:rsidR="00B800DC">
        <w:rPr>
          <w:rFonts w:ascii="Calibri" w:eastAsia="MingLiU_HKSCS" w:hAnsi="Calibri"/>
          <w:sz w:val="22"/>
          <w:szCs w:val="22"/>
        </w:rPr>
        <w:t xml:space="preserve">                          </w:t>
      </w:r>
      <w:r>
        <w:rPr>
          <w:rFonts w:ascii="Calibri" w:eastAsia="MingLiU_HKSCS" w:hAnsi="Calibri"/>
          <w:sz w:val="22"/>
          <w:szCs w:val="22"/>
        </w:rPr>
        <w:t>a tak</w:t>
      </w:r>
      <w:r>
        <w:rPr>
          <w:rFonts w:ascii="Calibri" w:eastAsia="MingLiU_HKSCS" w:hAnsi="Calibri" w:cs="Cambria"/>
          <w:sz w:val="22"/>
          <w:szCs w:val="22"/>
        </w:rPr>
        <w:t>ż</w:t>
      </w:r>
      <w:r>
        <w:rPr>
          <w:rFonts w:ascii="Calibri" w:eastAsia="MingLiU_HKSCS" w:hAnsi="Calibri"/>
          <w:sz w:val="22"/>
          <w:szCs w:val="22"/>
        </w:rPr>
        <w:t>e musi okre</w:t>
      </w:r>
      <w:r>
        <w:rPr>
          <w:rFonts w:ascii="Calibri" w:eastAsia="MingLiU_HKSCS" w:hAnsi="Calibri" w:cs="Cambria"/>
          <w:sz w:val="22"/>
          <w:szCs w:val="22"/>
        </w:rPr>
        <w:t>ś</w:t>
      </w:r>
      <w:r>
        <w:rPr>
          <w:rFonts w:ascii="Calibri" w:eastAsia="MingLiU_HKSCS" w:hAnsi="Calibri"/>
          <w:sz w:val="22"/>
          <w:szCs w:val="22"/>
        </w:rPr>
        <w:t>la</w:t>
      </w:r>
      <w:r>
        <w:rPr>
          <w:rFonts w:ascii="Calibri" w:eastAsia="MingLiU_HKSCS" w:hAnsi="Calibri" w:cs="Cambria"/>
          <w:sz w:val="22"/>
          <w:szCs w:val="22"/>
        </w:rPr>
        <w:t>ć</w:t>
      </w:r>
      <w:r>
        <w:rPr>
          <w:rFonts w:ascii="Calibri" w:eastAsia="MingLiU_HKSCS" w:hAnsi="Calibri"/>
          <w:sz w:val="22"/>
          <w:szCs w:val="22"/>
        </w:rPr>
        <w:t xml:space="preserve"> jaka cz</w:t>
      </w:r>
      <w:r>
        <w:rPr>
          <w:rFonts w:ascii="Calibri" w:eastAsia="MingLiU_HKSCS" w:hAnsi="Calibri" w:cs="Cambria"/>
          <w:sz w:val="22"/>
          <w:szCs w:val="22"/>
        </w:rPr>
        <w:t>ęść</w:t>
      </w:r>
      <w:r>
        <w:rPr>
          <w:rFonts w:ascii="Calibri" w:eastAsia="MingLiU_HKSCS" w:hAnsi="Calibri"/>
          <w:sz w:val="22"/>
          <w:szCs w:val="22"/>
        </w:rPr>
        <w:t xml:space="preserve"> przedmiotu umowy o zam</w:t>
      </w:r>
      <w:r>
        <w:rPr>
          <w:rFonts w:ascii="Calibri" w:eastAsia="MingLiU_HKSCS" w:hAnsi="Calibri" w:cs="MingLiU_HKSCS"/>
          <w:sz w:val="22"/>
          <w:szCs w:val="22"/>
        </w:rPr>
        <w:t>ó</w:t>
      </w:r>
      <w:r>
        <w:rPr>
          <w:rFonts w:ascii="Calibri" w:eastAsia="MingLiU_HKSCS" w:hAnsi="Calibri"/>
          <w:sz w:val="22"/>
          <w:szCs w:val="22"/>
        </w:rPr>
        <w:t>wienie publiczne zostanie wykonana przez Podwykonawc</w:t>
      </w:r>
      <w:r>
        <w:rPr>
          <w:rFonts w:ascii="Calibri" w:eastAsia="MingLiU_HKSCS" w:hAnsi="Calibri" w:cs="Cambria"/>
          <w:sz w:val="22"/>
          <w:szCs w:val="22"/>
        </w:rPr>
        <w:t>ę</w:t>
      </w:r>
      <w:r>
        <w:rPr>
          <w:rFonts w:ascii="Calibri" w:eastAsia="MingLiU_HKSCS" w:hAnsi="Calibri"/>
          <w:sz w:val="22"/>
          <w:szCs w:val="22"/>
        </w:rPr>
        <w:t xml:space="preserve">. </w:t>
      </w:r>
    </w:p>
    <w:p w14:paraId="23AB1E71" w14:textId="693479FE" w:rsidR="00A84700" w:rsidRPr="00344332" w:rsidRDefault="00344332" w:rsidP="002542CB">
      <w:pPr>
        <w:pStyle w:val="Default"/>
        <w:spacing w:after="53"/>
        <w:jc w:val="both"/>
        <w:rPr>
          <w:rFonts w:ascii="Calibri" w:eastAsia="MingLiU_HKSCS" w:hAnsi="Calibri"/>
          <w:sz w:val="22"/>
          <w:szCs w:val="22"/>
        </w:rPr>
      </w:pPr>
      <w:r>
        <w:rPr>
          <w:rFonts w:ascii="Calibri" w:eastAsia="MingLiU_HKSCS" w:hAnsi="Calibri"/>
          <w:sz w:val="22"/>
          <w:szCs w:val="22"/>
        </w:rPr>
        <w:t>5. Termin zap</w:t>
      </w:r>
      <w:r>
        <w:rPr>
          <w:rFonts w:ascii="Calibri" w:eastAsia="MingLiU_HKSCS" w:hAnsi="Calibri" w:cs="Cambria"/>
          <w:sz w:val="22"/>
          <w:szCs w:val="22"/>
        </w:rPr>
        <w:t>ł</w:t>
      </w:r>
      <w:r>
        <w:rPr>
          <w:rFonts w:ascii="Calibri" w:eastAsia="MingLiU_HKSCS" w:hAnsi="Calibri"/>
          <w:sz w:val="22"/>
          <w:szCs w:val="22"/>
        </w:rPr>
        <w:t>aty wynagrodzenia Podwykonawcy przewidziany w umowie o podwykonawstwo nie mo</w:t>
      </w:r>
      <w:r>
        <w:rPr>
          <w:rFonts w:ascii="Calibri" w:eastAsia="MingLiU_HKSCS" w:hAnsi="Calibri" w:cs="Cambria"/>
          <w:sz w:val="22"/>
          <w:szCs w:val="22"/>
        </w:rPr>
        <w:t>ż</w:t>
      </w:r>
      <w:r>
        <w:rPr>
          <w:rFonts w:ascii="Calibri" w:eastAsia="MingLiU_HKSCS" w:hAnsi="Calibri"/>
          <w:sz w:val="22"/>
          <w:szCs w:val="22"/>
        </w:rPr>
        <w:t>e by</w:t>
      </w:r>
      <w:r>
        <w:rPr>
          <w:rFonts w:ascii="Calibri" w:eastAsia="MingLiU_HKSCS" w:hAnsi="Calibri" w:cs="Cambria"/>
          <w:sz w:val="22"/>
          <w:szCs w:val="22"/>
        </w:rPr>
        <w:t>ć</w:t>
      </w:r>
      <w:r>
        <w:rPr>
          <w:rFonts w:ascii="Calibri" w:eastAsia="MingLiU_HKSCS" w:hAnsi="Calibri"/>
          <w:sz w:val="22"/>
          <w:szCs w:val="22"/>
        </w:rPr>
        <w:t xml:space="preserve"> d</w:t>
      </w:r>
      <w:r>
        <w:rPr>
          <w:rFonts w:ascii="Calibri" w:eastAsia="MingLiU_HKSCS" w:hAnsi="Calibri" w:cs="Cambria"/>
          <w:sz w:val="22"/>
          <w:szCs w:val="22"/>
        </w:rPr>
        <w:t>ł</w:t>
      </w:r>
      <w:r>
        <w:rPr>
          <w:rFonts w:ascii="Calibri" w:eastAsia="MingLiU_HKSCS" w:hAnsi="Calibri"/>
          <w:sz w:val="22"/>
          <w:szCs w:val="22"/>
        </w:rPr>
        <w:t>u</w:t>
      </w:r>
      <w:r>
        <w:rPr>
          <w:rFonts w:ascii="Calibri" w:eastAsia="MingLiU_HKSCS" w:hAnsi="Calibri" w:cs="Cambria"/>
          <w:sz w:val="22"/>
          <w:szCs w:val="22"/>
        </w:rPr>
        <w:t>ż</w:t>
      </w:r>
      <w:r>
        <w:rPr>
          <w:rFonts w:ascii="Calibri" w:eastAsia="MingLiU_HKSCS" w:hAnsi="Calibri"/>
          <w:sz w:val="22"/>
          <w:szCs w:val="22"/>
        </w:rPr>
        <w:t>szy ni</w:t>
      </w:r>
      <w:r>
        <w:rPr>
          <w:rFonts w:ascii="Calibri" w:eastAsia="MingLiU_HKSCS" w:hAnsi="Calibri" w:cs="Cambria"/>
          <w:sz w:val="22"/>
          <w:szCs w:val="22"/>
        </w:rPr>
        <w:t>ż</w:t>
      </w:r>
      <w:r>
        <w:rPr>
          <w:rFonts w:ascii="Calibri" w:eastAsia="MingLiU_HKSCS" w:hAnsi="Calibri"/>
          <w:sz w:val="22"/>
          <w:szCs w:val="22"/>
        </w:rPr>
        <w:t xml:space="preserve"> 30 dni od dnia dor</w:t>
      </w:r>
      <w:r>
        <w:rPr>
          <w:rFonts w:ascii="Calibri" w:eastAsia="MingLiU_HKSCS" w:hAnsi="Calibri" w:cs="Cambria"/>
          <w:sz w:val="22"/>
          <w:szCs w:val="22"/>
        </w:rPr>
        <w:t>ę</w:t>
      </w:r>
      <w:r>
        <w:rPr>
          <w:rFonts w:ascii="Calibri" w:eastAsia="MingLiU_HKSCS" w:hAnsi="Calibri"/>
          <w:sz w:val="22"/>
          <w:szCs w:val="22"/>
        </w:rPr>
        <w:t>czenia Wykonawcy faktury lub rachunku, potwierdzaj</w:t>
      </w:r>
      <w:r>
        <w:rPr>
          <w:rFonts w:ascii="Calibri" w:eastAsia="MingLiU_HKSCS" w:hAnsi="Calibri" w:cs="Cambria"/>
          <w:sz w:val="22"/>
          <w:szCs w:val="22"/>
        </w:rPr>
        <w:t>ą</w:t>
      </w:r>
      <w:r>
        <w:rPr>
          <w:rFonts w:ascii="Calibri" w:eastAsia="MingLiU_HKSCS" w:hAnsi="Calibri"/>
          <w:sz w:val="22"/>
          <w:szCs w:val="22"/>
        </w:rPr>
        <w:t>cych wykonanie zleconych Podwykonawcy zada</w:t>
      </w:r>
      <w:r>
        <w:rPr>
          <w:rFonts w:ascii="Calibri" w:eastAsia="MingLiU_HKSCS" w:hAnsi="Calibri" w:cs="Cambria"/>
          <w:sz w:val="22"/>
          <w:szCs w:val="22"/>
        </w:rPr>
        <w:t>ń</w:t>
      </w:r>
      <w:r>
        <w:rPr>
          <w:rFonts w:ascii="Calibri" w:eastAsia="MingLiU_HKSCS" w:hAnsi="Calibri"/>
          <w:sz w:val="22"/>
          <w:szCs w:val="22"/>
        </w:rPr>
        <w:t xml:space="preserve">. </w:t>
      </w:r>
    </w:p>
    <w:p w14:paraId="1BE5A5BE" w14:textId="1D38E675" w:rsidR="00A84700" w:rsidRDefault="00344332" w:rsidP="002542CB">
      <w:pPr>
        <w:pStyle w:val="Default"/>
        <w:jc w:val="both"/>
        <w:rPr>
          <w:rFonts w:asciiTheme="minorHAnsi" w:eastAsia="MingLiU_HKSCS" w:hAnsiTheme="minorHAnsi"/>
          <w:sz w:val="22"/>
          <w:szCs w:val="22"/>
        </w:rPr>
      </w:pPr>
      <w:r>
        <w:rPr>
          <w:rFonts w:asciiTheme="minorHAnsi" w:eastAsia="MingLiU_HKSCS" w:hAnsiTheme="minorHAnsi"/>
          <w:sz w:val="22"/>
          <w:szCs w:val="22"/>
        </w:rPr>
        <w:t xml:space="preserve">6. </w:t>
      </w:r>
      <w:r w:rsidR="00A84700">
        <w:rPr>
          <w:rFonts w:asciiTheme="minorHAnsi" w:eastAsia="MingLiU_HKSCS" w:hAnsiTheme="minorHAnsi"/>
          <w:sz w:val="22"/>
          <w:szCs w:val="22"/>
        </w:rPr>
        <w:t>Wykonawca zobowi</w:t>
      </w:r>
      <w:r w:rsidR="00A84700">
        <w:rPr>
          <w:rFonts w:asciiTheme="minorHAnsi" w:eastAsia="MingLiU_HKSCS" w:hAnsiTheme="minorHAnsi" w:cs="Cambria"/>
          <w:sz w:val="22"/>
          <w:szCs w:val="22"/>
        </w:rPr>
        <w:t>ą</w:t>
      </w:r>
      <w:r w:rsidR="00A84700">
        <w:rPr>
          <w:rFonts w:asciiTheme="minorHAnsi" w:eastAsia="MingLiU_HKSCS" w:hAnsiTheme="minorHAnsi"/>
          <w:sz w:val="22"/>
          <w:szCs w:val="22"/>
        </w:rPr>
        <w:t>zuje si</w:t>
      </w:r>
      <w:r w:rsidR="00A84700">
        <w:rPr>
          <w:rFonts w:asciiTheme="minorHAnsi" w:eastAsia="MingLiU_HKSCS" w:hAnsiTheme="minorHAnsi" w:cs="Cambria"/>
          <w:sz w:val="22"/>
          <w:szCs w:val="22"/>
        </w:rPr>
        <w:t>ę</w:t>
      </w:r>
      <w:r w:rsidR="00A84700">
        <w:rPr>
          <w:rFonts w:asciiTheme="minorHAnsi" w:eastAsia="MingLiU_HKSCS" w:hAnsiTheme="minorHAnsi"/>
          <w:sz w:val="22"/>
          <w:szCs w:val="22"/>
        </w:rPr>
        <w:t xml:space="preserve"> do wykonania przedmiotu zam</w:t>
      </w:r>
      <w:r w:rsidR="00A84700">
        <w:rPr>
          <w:rFonts w:asciiTheme="minorHAnsi" w:eastAsia="MingLiU_HKSCS" w:hAnsiTheme="minorHAnsi" w:cs="MingLiU_HKSCS"/>
          <w:sz w:val="22"/>
          <w:szCs w:val="22"/>
        </w:rPr>
        <w:t>ó</w:t>
      </w:r>
      <w:r w:rsidR="00A84700">
        <w:rPr>
          <w:rFonts w:asciiTheme="minorHAnsi" w:eastAsia="MingLiU_HKSCS" w:hAnsiTheme="minorHAnsi"/>
          <w:sz w:val="22"/>
          <w:szCs w:val="22"/>
        </w:rPr>
        <w:t>wienia w</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asnymi si</w:t>
      </w:r>
      <w:r w:rsidR="00A84700">
        <w:rPr>
          <w:rFonts w:asciiTheme="minorHAnsi" w:eastAsia="MingLiU_HKSCS" w:hAnsiTheme="minorHAnsi" w:cs="Cambria"/>
          <w:sz w:val="22"/>
          <w:szCs w:val="22"/>
        </w:rPr>
        <w:t>ł</w:t>
      </w:r>
      <w:r w:rsidR="00A84700">
        <w:rPr>
          <w:rFonts w:asciiTheme="minorHAnsi" w:eastAsia="MingLiU_HKSCS" w:hAnsiTheme="minorHAnsi"/>
          <w:sz w:val="22"/>
          <w:szCs w:val="22"/>
        </w:rPr>
        <w:t xml:space="preserve">ami.* </w:t>
      </w:r>
    </w:p>
    <w:p w14:paraId="57B40131" w14:textId="541423B8" w:rsidR="00686738" w:rsidRDefault="00A84700" w:rsidP="002542CB">
      <w:pPr>
        <w:pStyle w:val="Default"/>
        <w:spacing w:after="53"/>
        <w:jc w:val="both"/>
        <w:rPr>
          <w:rFonts w:asciiTheme="minorHAnsi" w:eastAsia="MingLiU_HKSCS" w:hAnsiTheme="minorHAnsi"/>
          <w:sz w:val="22"/>
          <w:szCs w:val="22"/>
        </w:rPr>
      </w:pPr>
      <w:r>
        <w:rPr>
          <w:rFonts w:asciiTheme="minorHAnsi" w:eastAsia="MingLiU_HKSCS" w:hAnsiTheme="minorHAnsi"/>
          <w:sz w:val="22"/>
          <w:szCs w:val="22"/>
        </w:rPr>
        <w:t xml:space="preserve">* </w:t>
      </w:r>
      <w:r>
        <w:rPr>
          <w:rFonts w:asciiTheme="minorHAnsi" w:eastAsia="MingLiU_HKSCS" w:hAnsiTheme="minorHAnsi"/>
          <w:i/>
          <w:iCs/>
          <w:sz w:val="22"/>
          <w:szCs w:val="22"/>
        </w:rPr>
        <w:t>w przypadku, gdy Wykonawca nie pos</w:t>
      </w:r>
      <w:r>
        <w:rPr>
          <w:rFonts w:asciiTheme="minorHAnsi" w:eastAsia="MingLiU_HKSCS" w:hAnsiTheme="minorHAnsi" w:cs="Cambria"/>
          <w:i/>
          <w:iCs/>
          <w:sz w:val="22"/>
          <w:szCs w:val="22"/>
        </w:rPr>
        <w:t>ł</w:t>
      </w:r>
      <w:r>
        <w:rPr>
          <w:rFonts w:asciiTheme="minorHAnsi" w:eastAsia="MingLiU_HKSCS" w:hAnsiTheme="minorHAnsi"/>
          <w:i/>
          <w:iCs/>
          <w:sz w:val="22"/>
          <w:szCs w:val="22"/>
        </w:rPr>
        <w:t>uguje si</w:t>
      </w:r>
      <w:r>
        <w:rPr>
          <w:rFonts w:asciiTheme="minorHAnsi" w:eastAsia="MingLiU_HKSCS" w:hAnsiTheme="minorHAnsi" w:cs="Cambria"/>
          <w:i/>
          <w:iCs/>
          <w:sz w:val="22"/>
          <w:szCs w:val="22"/>
        </w:rPr>
        <w:t>ę</w:t>
      </w:r>
      <w:r>
        <w:rPr>
          <w:rFonts w:asciiTheme="minorHAnsi" w:eastAsia="MingLiU_HKSCS" w:hAnsiTheme="minorHAnsi"/>
          <w:i/>
          <w:iCs/>
          <w:sz w:val="22"/>
          <w:szCs w:val="22"/>
        </w:rPr>
        <w:t xml:space="preserve"> podwykonawcami</w:t>
      </w:r>
    </w:p>
    <w:p w14:paraId="4CEE24B5" w14:textId="77777777" w:rsidR="00E440C3" w:rsidRDefault="00E440C3" w:rsidP="00EB54D3">
      <w:pPr>
        <w:tabs>
          <w:tab w:val="left" w:pos="284"/>
          <w:tab w:val="left" w:pos="8080"/>
        </w:tabs>
        <w:ind w:right="-2"/>
        <w:jc w:val="center"/>
        <w:rPr>
          <w:rFonts w:asciiTheme="minorHAnsi" w:hAnsiTheme="minorHAnsi"/>
          <w:b/>
          <w:bCs/>
          <w:sz w:val="22"/>
          <w:szCs w:val="22"/>
        </w:rPr>
      </w:pPr>
    </w:p>
    <w:p w14:paraId="3902CC78" w14:textId="752F0CDA" w:rsidR="00EB54D3" w:rsidRPr="00DB05EE" w:rsidRDefault="00DB05EE" w:rsidP="00EB54D3">
      <w:pPr>
        <w:tabs>
          <w:tab w:val="left" w:pos="284"/>
          <w:tab w:val="left" w:pos="8080"/>
        </w:tabs>
        <w:ind w:right="-2"/>
        <w:jc w:val="center"/>
        <w:rPr>
          <w:rFonts w:asciiTheme="minorHAnsi" w:hAnsiTheme="minorHAnsi"/>
          <w:b/>
          <w:bCs/>
          <w:i/>
          <w:sz w:val="22"/>
          <w:szCs w:val="22"/>
        </w:rPr>
      </w:pPr>
      <w:r w:rsidRPr="00DB05EE">
        <w:rPr>
          <w:rFonts w:asciiTheme="minorHAnsi" w:hAnsiTheme="minorHAnsi"/>
          <w:b/>
          <w:bCs/>
          <w:i/>
          <w:sz w:val="22"/>
          <w:szCs w:val="22"/>
        </w:rPr>
        <w:t>§ 15</w:t>
      </w:r>
    </w:p>
    <w:p w14:paraId="2E38C60C" w14:textId="77777777" w:rsidR="00D9793A" w:rsidRDefault="00D9793A" w:rsidP="00EB54D3">
      <w:pPr>
        <w:tabs>
          <w:tab w:val="left" w:pos="284"/>
          <w:tab w:val="left" w:pos="8080"/>
        </w:tabs>
        <w:ind w:right="-2"/>
        <w:jc w:val="center"/>
        <w:rPr>
          <w:rFonts w:asciiTheme="minorHAnsi" w:hAnsiTheme="minorHAnsi"/>
          <w:b/>
          <w:bCs/>
          <w:sz w:val="22"/>
          <w:szCs w:val="22"/>
        </w:rPr>
      </w:pPr>
    </w:p>
    <w:p w14:paraId="3B6AEB5D" w14:textId="09775B53" w:rsidR="00EB54D3" w:rsidRDefault="00E45351" w:rsidP="002542CB">
      <w:pPr>
        <w:spacing w:line="160" w:lineRule="atLeast"/>
        <w:ind w:right="945"/>
        <w:jc w:val="both"/>
        <w:rPr>
          <w:rFonts w:ascii="Calibri" w:hAnsi="Calibri" w:cs="Calibri"/>
          <w:b/>
          <w:bCs/>
          <w:sz w:val="22"/>
          <w:szCs w:val="22"/>
          <w:lang w:eastAsia="ar-SA"/>
        </w:rPr>
      </w:pPr>
      <w:r>
        <w:rPr>
          <w:rFonts w:ascii="Calibri" w:hAnsi="Calibri" w:cs="Calibri"/>
          <w:sz w:val="22"/>
          <w:szCs w:val="22"/>
          <w:lang w:eastAsia="ar-SA"/>
        </w:rPr>
        <w:t>Umowę sporządzono w dwó</w:t>
      </w:r>
      <w:r w:rsidR="00EB54D3">
        <w:rPr>
          <w:rFonts w:ascii="Calibri" w:hAnsi="Calibri" w:cs="Calibri"/>
          <w:sz w:val="22"/>
          <w:szCs w:val="22"/>
          <w:lang w:eastAsia="ar-SA"/>
        </w:rPr>
        <w:t>ch jed</w:t>
      </w:r>
      <w:r>
        <w:rPr>
          <w:rFonts w:ascii="Calibri" w:hAnsi="Calibri" w:cs="Calibri"/>
          <w:sz w:val="22"/>
          <w:szCs w:val="22"/>
          <w:lang w:eastAsia="ar-SA"/>
        </w:rPr>
        <w:t>nobrzmiących egzemplarzach, jeden</w:t>
      </w:r>
      <w:r w:rsidR="00EB54D3">
        <w:rPr>
          <w:rFonts w:ascii="Calibri" w:hAnsi="Calibri" w:cs="Calibri"/>
          <w:sz w:val="22"/>
          <w:szCs w:val="22"/>
          <w:lang w:eastAsia="ar-SA"/>
        </w:rPr>
        <w:t xml:space="preserve"> dla Zamawiającego i jeden dla Wykonawcy.</w:t>
      </w:r>
    </w:p>
    <w:p w14:paraId="54FB7FB2" w14:textId="77777777" w:rsidR="000D03B4" w:rsidRDefault="000D03B4" w:rsidP="002542CB">
      <w:pPr>
        <w:ind w:left="851" w:right="945"/>
        <w:jc w:val="both"/>
        <w:rPr>
          <w:rFonts w:ascii="Calibri" w:hAnsi="Calibri" w:cs="Calibri"/>
          <w:b/>
          <w:bCs/>
          <w:sz w:val="22"/>
          <w:szCs w:val="22"/>
        </w:rPr>
      </w:pPr>
    </w:p>
    <w:p w14:paraId="3C0305A5" w14:textId="77777777" w:rsidR="004868CE" w:rsidRDefault="004868CE">
      <w:pPr>
        <w:ind w:left="851" w:right="945"/>
        <w:rPr>
          <w:rFonts w:ascii="Calibri" w:hAnsi="Calibri" w:cs="Calibri"/>
          <w:b/>
          <w:bCs/>
          <w:sz w:val="22"/>
          <w:szCs w:val="22"/>
        </w:rPr>
      </w:pPr>
    </w:p>
    <w:p w14:paraId="76BB8B4C" w14:textId="77777777" w:rsidR="00A84700" w:rsidRDefault="00A84700">
      <w:pPr>
        <w:ind w:left="851" w:right="945"/>
        <w:rPr>
          <w:rFonts w:ascii="Calibri" w:hAnsi="Calibri" w:cs="Calibri"/>
          <w:b/>
          <w:bCs/>
          <w:sz w:val="22"/>
          <w:szCs w:val="22"/>
        </w:rPr>
      </w:pPr>
    </w:p>
    <w:p w14:paraId="471DD2D8" w14:textId="77777777" w:rsidR="00AC0E04" w:rsidRDefault="00AC0E04">
      <w:pPr>
        <w:ind w:left="851" w:right="945"/>
        <w:rPr>
          <w:rFonts w:ascii="Calibri" w:hAnsi="Calibri" w:cs="Calibri"/>
          <w:b/>
          <w:bCs/>
          <w:sz w:val="22"/>
          <w:szCs w:val="22"/>
        </w:rPr>
      </w:pPr>
    </w:p>
    <w:p w14:paraId="333A4A58"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ZAMAWIAJĄCY:</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WYKONAWCA:</w:t>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5E42EE6E"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t xml:space="preserve"> </w:t>
      </w:r>
    </w:p>
    <w:p w14:paraId="48C1D158" w14:textId="77777777" w:rsidR="00E1038A" w:rsidRDefault="00543F12">
      <w:pPr>
        <w:ind w:left="851" w:right="945"/>
        <w:rPr>
          <w:rFonts w:ascii="Calibri" w:hAnsi="Calibri" w:cs="Calibri"/>
          <w:b/>
          <w:bCs/>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p>
    <w:p w14:paraId="4E88FF93" w14:textId="77777777" w:rsidR="00E1038A" w:rsidRDefault="00543F12">
      <w:pPr>
        <w:ind w:left="851" w:right="945"/>
        <w:rPr>
          <w:rFonts w:ascii="Calibri" w:hAnsi="Calibri" w:cs="Calibri"/>
          <w:b/>
          <w:bCs/>
          <w:color w:val="FF0000"/>
          <w:sz w:val="22"/>
          <w:szCs w:val="22"/>
        </w:rPr>
      </w:pP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r>
      <w:r>
        <w:rPr>
          <w:rFonts w:ascii="Calibri" w:hAnsi="Calibri" w:cs="Calibri"/>
          <w:b/>
          <w:bCs/>
          <w:sz w:val="22"/>
          <w:szCs w:val="22"/>
        </w:rPr>
        <w:tab/>
        <w:t xml:space="preserve"> </w:t>
      </w:r>
    </w:p>
    <w:p w14:paraId="78C185BD" w14:textId="77777777" w:rsidR="00E1038A" w:rsidRDefault="00543F12">
      <w:pPr>
        <w:ind w:right="945"/>
        <w:rPr>
          <w:rFonts w:ascii="Calibri" w:hAnsi="Calibri" w:cs="Calibri"/>
          <w:b/>
          <w:bCs/>
          <w:color w:val="FF0000"/>
          <w:sz w:val="22"/>
          <w:szCs w:val="22"/>
        </w:rPr>
      </w:pPr>
      <w:r>
        <w:rPr>
          <w:rFonts w:ascii="Calibri" w:hAnsi="Calibri" w:cs="Calibri"/>
          <w:b/>
          <w:bCs/>
          <w:sz w:val="22"/>
          <w:szCs w:val="22"/>
        </w:rPr>
        <w:tab/>
        <w:t xml:space="preserve"> </w:t>
      </w:r>
    </w:p>
    <w:sectPr w:rsidR="00E1038A" w:rsidSect="00F96A1B">
      <w:headerReference w:type="default" r:id="rId12"/>
      <w:pgSz w:w="11906" w:h="16838"/>
      <w:pgMar w:top="851" w:right="1559" w:bottom="1418" w:left="1418" w:header="709" w:footer="0" w:gutter="0"/>
      <w:cols w:space="708"/>
      <w:formProt w:val="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71BD394A" w14:textId="77777777" w:rsidR="00B776EB" w:rsidRDefault="00B776EB" w:rsidP="00B776EB">
      <w:pPr>
        <w:pStyle w:val="Tekstkomentarza"/>
        <w:rPr>
          <w:rFonts w:ascii="Georgia" w:hAnsi="Georgia" w:cs="Times New Roman"/>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34BB576" w14:textId="77777777" w:rsidR="00B776EB" w:rsidRDefault="00B776EB" w:rsidP="00B776EB">
      <w:pPr>
        <w:pStyle w:val="Tekstkomentarza"/>
      </w:pPr>
      <w:r>
        <w:t>Proszę o wstawienie właściwych viewer’ów</w:t>
      </w:r>
    </w:p>
    <w:p w14:paraId="0A7D20CD" w14:textId="77777777" w:rsidR="00B776EB" w:rsidRDefault="00B776EB" w:rsidP="00B776EB">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7D20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81BCF3" w14:textId="77777777" w:rsidR="000E48F4" w:rsidRDefault="000E48F4">
      <w:r>
        <w:separator/>
      </w:r>
    </w:p>
  </w:endnote>
  <w:endnote w:type="continuationSeparator" w:id="0">
    <w:p w14:paraId="0DD4B64D" w14:textId="77777777" w:rsidR="000E48F4" w:rsidRDefault="000E4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MingLiU_HKSCS">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483CC" w14:textId="77777777" w:rsidR="000E48F4" w:rsidRDefault="000E48F4">
      <w:r>
        <w:separator/>
      </w:r>
    </w:p>
  </w:footnote>
  <w:footnote w:type="continuationSeparator" w:id="0">
    <w:p w14:paraId="3F45F30D" w14:textId="77777777" w:rsidR="000E48F4" w:rsidRDefault="000E48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A0104E" w14:textId="66244DD2" w:rsidR="00197F31" w:rsidRPr="00197F31" w:rsidRDefault="00197F31">
    <w:pPr>
      <w:pStyle w:val="Nagwek"/>
      <w:rPr>
        <w:i/>
        <w:sz w:val="20"/>
        <w:szCs w:val="20"/>
      </w:rPr>
    </w:pPr>
    <w:r w:rsidRPr="00197F31">
      <w:rPr>
        <w:i/>
        <w:sz w:val="20"/>
        <w:szCs w:val="20"/>
      </w:rPr>
      <w:t>Projekt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7CC"/>
    <w:multiLevelType w:val="multilevel"/>
    <w:tmpl w:val="BF1662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13B2715"/>
    <w:multiLevelType w:val="multilevel"/>
    <w:tmpl w:val="0D18B55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8192837"/>
    <w:multiLevelType w:val="multilevel"/>
    <w:tmpl w:val="15CC9D32"/>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B954AC6"/>
    <w:multiLevelType w:val="multilevel"/>
    <w:tmpl w:val="BEDA2502"/>
    <w:lvl w:ilvl="0">
      <w:start w:val="1"/>
      <w:numFmt w:val="decimal"/>
      <w:lvlText w:val="%1."/>
      <w:lvlJc w:val="left"/>
      <w:pPr>
        <w:tabs>
          <w:tab w:val="num" w:pos="644"/>
        </w:tabs>
        <w:ind w:left="644" w:hanging="360"/>
      </w:pPr>
      <w:rPr>
        <w:color w:val="auto"/>
      </w:rPr>
    </w:lvl>
    <w:lvl w:ilvl="1">
      <w:start w:val="1"/>
      <w:numFmt w:val="lowerLetter"/>
      <w:lvlText w:val="%2."/>
      <w:lvlJc w:val="left"/>
      <w:pPr>
        <w:tabs>
          <w:tab w:val="num" w:pos="2291"/>
        </w:tabs>
        <w:ind w:left="2291" w:hanging="360"/>
      </w:pPr>
    </w:lvl>
    <w:lvl w:ilvl="2">
      <w:start w:val="1"/>
      <w:numFmt w:val="lowerRoman"/>
      <w:lvlText w:val="%3."/>
      <w:lvlJc w:val="right"/>
      <w:pPr>
        <w:tabs>
          <w:tab w:val="num" w:pos="3011"/>
        </w:tabs>
        <w:ind w:left="3011" w:hanging="180"/>
      </w:pPr>
    </w:lvl>
    <w:lvl w:ilvl="3">
      <w:start w:val="1"/>
      <w:numFmt w:val="decimal"/>
      <w:lvlText w:val="%4."/>
      <w:lvlJc w:val="left"/>
      <w:pPr>
        <w:tabs>
          <w:tab w:val="num" w:pos="502"/>
        </w:tabs>
        <w:ind w:left="502" w:hanging="360"/>
      </w:pPr>
      <w:rPr>
        <w:b w:val="0"/>
        <w:bCs w:val="0"/>
        <w:color w:val="auto"/>
      </w:r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5" w15:restartNumberingAfterBreak="0">
    <w:nsid w:val="21573260"/>
    <w:multiLevelType w:val="multilevel"/>
    <w:tmpl w:val="6FC8CF3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3F846846"/>
    <w:multiLevelType w:val="multilevel"/>
    <w:tmpl w:val="098EF838"/>
    <w:lvl w:ilvl="0">
      <w:start w:val="1"/>
      <w:numFmt w:val="decimal"/>
      <w:lvlText w:val="%1."/>
      <w:lvlJc w:val="left"/>
      <w:pPr>
        <w:tabs>
          <w:tab w:val="num" w:pos="502"/>
        </w:tabs>
        <w:ind w:left="502"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FB70AD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461E2342"/>
    <w:multiLevelType w:val="multilevel"/>
    <w:tmpl w:val="BCC666B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49173225"/>
    <w:multiLevelType w:val="multilevel"/>
    <w:tmpl w:val="E110BF46"/>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496D31F5"/>
    <w:multiLevelType w:val="multilevel"/>
    <w:tmpl w:val="9314DA7A"/>
    <w:lvl w:ilvl="0">
      <w:start w:val="1"/>
      <w:numFmt w:val="decimal"/>
      <w:lvlText w:val="%1."/>
      <w:lvlJc w:val="left"/>
      <w:pPr>
        <w:tabs>
          <w:tab w:val="num" w:pos="360"/>
        </w:tabs>
        <w:ind w:left="360" w:hanging="360"/>
      </w:pPr>
      <w:rPr>
        <w:b w:val="0"/>
        <w:bCs w:val="0"/>
        <w:i w:val="0"/>
        <w:i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C577349"/>
    <w:multiLevelType w:val="multilevel"/>
    <w:tmpl w:val="169A7304"/>
    <w:lvl w:ilvl="0">
      <w:start w:val="1"/>
      <w:numFmt w:val="decimal"/>
      <w:lvlText w:val="%1."/>
      <w:lvlJc w:val="left"/>
      <w:pPr>
        <w:tabs>
          <w:tab w:val="num" w:pos="-785"/>
        </w:tabs>
        <w:ind w:left="502"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66F80978"/>
    <w:multiLevelType w:val="hybridMultilevel"/>
    <w:tmpl w:val="3C60BCBC"/>
    <w:lvl w:ilvl="0" w:tplc="E44AA14A">
      <w:start w:val="1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C31547E"/>
    <w:multiLevelType w:val="multilevel"/>
    <w:tmpl w:val="274E5BD8"/>
    <w:name w:val="WW8Num30223"/>
    <w:lvl w:ilvl="0">
      <w:start w:val="1"/>
      <w:numFmt w:val="decimal"/>
      <w:lvlText w:val="%1."/>
      <w:lvlJc w:val="left"/>
      <w:pPr>
        <w:tabs>
          <w:tab w:val="num" w:pos="928"/>
        </w:tabs>
        <w:ind w:left="928" w:hanging="360"/>
      </w:pPr>
      <w:rPr>
        <w:b w:val="0"/>
        <w:bCs w:val="0"/>
        <w:i w:val="0"/>
        <w:iCs w:val="0"/>
      </w:rPr>
    </w:lvl>
    <w:lvl w:ilvl="1">
      <w:start w:val="1"/>
      <w:numFmt w:val="decimal"/>
      <w:lvlText w:val="%2)"/>
      <w:lvlJc w:val="left"/>
      <w:pPr>
        <w:tabs>
          <w:tab w:val="num" w:pos="4963"/>
        </w:tabs>
        <w:ind w:left="4963" w:hanging="360"/>
      </w:pPr>
    </w:lvl>
    <w:lvl w:ilvl="2">
      <w:start w:val="1"/>
      <w:numFmt w:val="lowerRoman"/>
      <w:lvlText w:val="%3."/>
      <w:lvlJc w:val="right"/>
      <w:pPr>
        <w:tabs>
          <w:tab w:val="num" w:pos="2368"/>
        </w:tabs>
        <w:ind w:left="2368" w:hanging="180"/>
      </w:pPr>
    </w:lvl>
    <w:lvl w:ilvl="3">
      <w:start w:val="1"/>
      <w:numFmt w:val="decimal"/>
      <w:lvlText w:val="%4."/>
      <w:lvlJc w:val="left"/>
      <w:pPr>
        <w:tabs>
          <w:tab w:val="num" w:pos="3088"/>
        </w:tabs>
        <w:ind w:left="3088" w:hanging="360"/>
      </w:pPr>
    </w:lvl>
    <w:lvl w:ilvl="4">
      <w:start w:val="1"/>
      <w:numFmt w:val="lowerLetter"/>
      <w:lvlText w:val="%5."/>
      <w:lvlJc w:val="left"/>
      <w:pPr>
        <w:tabs>
          <w:tab w:val="num" w:pos="3808"/>
        </w:tabs>
        <w:ind w:left="3808" w:hanging="360"/>
      </w:pPr>
    </w:lvl>
    <w:lvl w:ilvl="5">
      <w:start w:val="1"/>
      <w:numFmt w:val="lowerRoman"/>
      <w:lvlText w:val="%6."/>
      <w:lvlJc w:val="right"/>
      <w:pPr>
        <w:tabs>
          <w:tab w:val="num" w:pos="4528"/>
        </w:tabs>
        <w:ind w:left="4528" w:hanging="180"/>
      </w:pPr>
    </w:lvl>
    <w:lvl w:ilvl="6">
      <w:start w:val="1"/>
      <w:numFmt w:val="decimal"/>
      <w:lvlText w:val="%7."/>
      <w:lvlJc w:val="left"/>
      <w:pPr>
        <w:tabs>
          <w:tab w:val="num" w:pos="5248"/>
        </w:tabs>
        <w:ind w:left="5248" w:hanging="360"/>
      </w:pPr>
    </w:lvl>
    <w:lvl w:ilvl="7">
      <w:start w:val="1"/>
      <w:numFmt w:val="lowerLetter"/>
      <w:lvlText w:val="%8."/>
      <w:lvlJc w:val="left"/>
      <w:pPr>
        <w:tabs>
          <w:tab w:val="num" w:pos="5968"/>
        </w:tabs>
        <w:ind w:left="5968" w:hanging="360"/>
      </w:pPr>
    </w:lvl>
    <w:lvl w:ilvl="8">
      <w:start w:val="1"/>
      <w:numFmt w:val="lowerRoman"/>
      <w:lvlText w:val="%9."/>
      <w:lvlJc w:val="right"/>
      <w:pPr>
        <w:tabs>
          <w:tab w:val="num" w:pos="6688"/>
        </w:tabs>
        <w:ind w:left="6688" w:hanging="180"/>
      </w:pPr>
    </w:lvl>
  </w:abstractNum>
  <w:abstractNum w:abstractNumId="14" w15:restartNumberingAfterBreak="0">
    <w:nsid w:val="7BDB49C0"/>
    <w:multiLevelType w:val="multilevel"/>
    <w:tmpl w:val="399EF324"/>
    <w:lvl w:ilvl="0">
      <w:start w:val="1"/>
      <w:numFmt w:val="decimal"/>
      <w:lvlText w:val="%1."/>
      <w:lvlJc w:val="left"/>
      <w:pPr>
        <w:tabs>
          <w:tab w:val="num" w:pos="1620"/>
        </w:tabs>
        <w:ind w:left="1620" w:hanging="360"/>
      </w:p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5" w15:restartNumberingAfterBreak="0">
    <w:nsid w:val="7F424D11"/>
    <w:multiLevelType w:val="multilevel"/>
    <w:tmpl w:val="B67A0B06"/>
    <w:lvl w:ilvl="0">
      <w:start w:val="1"/>
      <w:numFmt w:val="decimal"/>
      <w:lvlText w:val="%1."/>
      <w:lvlJc w:val="left"/>
      <w:pPr>
        <w:tabs>
          <w:tab w:val="num" w:pos="786"/>
        </w:tabs>
        <w:ind w:left="786" w:hanging="360"/>
      </w:pPr>
      <w:rPr>
        <w:b w:val="0"/>
        <w:bCs w:val="0"/>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8"/>
  </w:num>
  <w:num w:numId="2">
    <w:abstractNumId w:val="6"/>
  </w:num>
  <w:num w:numId="3">
    <w:abstractNumId w:val="2"/>
  </w:num>
  <w:num w:numId="4">
    <w:abstractNumId w:val="10"/>
  </w:num>
  <w:num w:numId="5">
    <w:abstractNumId w:val="3"/>
  </w:num>
  <w:num w:numId="6">
    <w:abstractNumId w:val="15"/>
  </w:num>
  <w:num w:numId="7">
    <w:abstractNumId w:val="5"/>
  </w:num>
  <w:num w:numId="8">
    <w:abstractNumId w:val="9"/>
  </w:num>
  <w:num w:numId="9">
    <w:abstractNumId w:val="11"/>
  </w:num>
  <w:num w:numId="10">
    <w:abstractNumId w:val="14"/>
  </w:num>
  <w:num w:numId="11">
    <w:abstractNumId w:val="4"/>
  </w:num>
  <w:num w:numId="12">
    <w:abstractNumId w:val="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documentProtection w:edit="trackedChanges" w:enforcement="0"/>
  <w:defaultTabStop w:val="708"/>
  <w:autoHyphenation/>
  <w:hyphenationZone w:val="425"/>
  <w:doNotHyphenateCaps/>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38A"/>
    <w:rsid w:val="00006992"/>
    <w:rsid w:val="00013DAC"/>
    <w:rsid w:val="00033A88"/>
    <w:rsid w:val="00034370"/>
    <w:rsid w:val="00037ED9"/>
    <w:rsid w:val="000401C0"/>
    <w:rsid w:val="000443E6"/>
    <w:rsid w:val="00055647"/>
    <w:rsid w:val="000718FA"/>
    <w:rsid w:val="00073F86"/>
    <w:rsid w:val="00075CD6"/>
    <w:rsid w:val="00080EE6"/>
    <w:rsid w:val="000A7CC8"/>
    <w:rsid w:val="000B13EA"/>
    <w:rsid w:val="000C7A3E"/>
    <w:rsid w:val="000D03B4"/>
    <w:rsid w:val="000D6ACD"/>
    <w:rsid w:val="000E11C7"/>
    <w:rsid w:val="000E48F4"/>
    <w:rsid w:val="00100184"/>
    <w:rsid w:val="001041BF"/>
    <w:rsid w:val="001301F1"/>
    <w:rsid w:val="00145AB9"/>
    <w:rsid w:val="0016607D"/>
    <w:rsid w:val="0019656F"/>
    <w:rsid w:val="00197F31"/>
    <w:rsid w:val="001A386E"/>
    <w:rsid w:val="001B6F62"/>
    <w:rsid w:val="001C143D"/>
    <w:rsid w:val="001C7A64"/>
    <w:rsid w:val="00206458"/>
    <w:rsid w:val="00215C5B"/>
    <w:rsid w:val="00230BBA"/>
    <w:rsid w:val="00242E67"/>
    <w:rsid w:val="002514CF"/>
    <w:rsid w:val="0025305D"/>
    <w:rsid w:val="002542CB"/>
    <w:rsid w:val="0025611A"/>
    <w:rsid w:val="002630CA"/>
    <w:rsid w:val="00264170"/>
    <w:rsid w:val="00265628"/>
    <w:rsid w:val="00265D40"/>
    <w:rsid w:val="002720B1"/>
    <w:rsid w:val="00273229"/>
    <w:rsid w:val="002744DB"/>
    <w:rsid w:val="00290945"/>
    <w:rsid w:val="002942AF"/>
    <w:rsid w:val="002A3BD4"/>
    <w:rsid w:val="002A4417"/>
    <w:rsid w:val="002B522F"/>
    <w:rsid w:val="002B68F5"/>
    <w:rsid w:val="00312CD0"/>
    <w:rsid w:val="003267FB"/>
    <w:rsid w:val="00340D3C"/>
    <w:rsid w:val="00344332"/>
    <w:rsid w:val="00347514"/>
    <w:rsid w:val="00352CAB"/>
    <w:rsid w:val="003634D3"/>
    <w:rsid w:val="00372E74"/>
    <w:rsid w:val="003804BF"/>
    <w:rsid w:val="00384CE1"/>
    <w:rsid w:val="003A5B71"/>
    <w:rsid w:val="003A62CA"/>
    <w:rsid w:val="003E013F"/>
    <w:rsid w:val="00414AB2"/>
    <w:rsid w:val="00414CBA"/>
    <w:rsid w:val="00420C80"/>
    <w:rsid w:val="00434B7E"/>
    <w:rsid w:val="00470C07"/>
    <w:rsid w:val="00480BB9"/>
    <w:rsid w:val="004868CE"/>
    <w:rsid w:val="00490D1E"/>
    <w:rsid w:val="0049199D"/>
    <w:rsid w:val="004B7F14"/>
    <w:rsid w:val="004C64F0"/>
    <w:rsid w:val="004C6567"/>
    <w:rsid w:val="004E02A6"/>
    <w:rsid w:val="00505CD5"/>
    <w:rsid w:val="00506D42"/>
    <w:rsid w:val="00515959"/>
    <w:rsid w:val="00527695"/>
    <w:rsid w:val="005327A7"/>
    <w:rsid w:val="00543F12"/>
    <w:rsid w:val="00546D59"/>
    <w:rsid w:val="005514D7"/>
    <w:rsid w:val="00554F7B"/>
    <w:rsid w:val="00557BBD"/>
    <w:rsid w:val="005641CE"/>
    <w:rsid w:val="005674F0"/>
    <w:rsid w:val="0057234C"/>
    <w:rsid w:val="00572DD8"/>
    <w:rsid w:val="0059409F"/>
    <w:rsid w:val="005A4C72"/>
    <w:rsid w:val="005B519E"/>
    <w:rsid w:val="005B5E75"/>
    <w:rsid w:val="005D1BAD"/>
    <w:rsid w:val="005E0489"/>
    <w:rsid w:val="005E22A6"/>
    <w:rsid w:val="005E77B1"/>
    <w:rsid w:val="005F09F2"/>
    <w:rsid w:val="005F73AC"/>
    <w:rsid w:val="006215DC"/>
    <w:rsid w:val="006447BE"/>
    <w:rsid w:val="00686738"/>
    <w:rsid w:val="00691697"/>
    <w:rsid w:val="006A004E"/>
    <w:rsid w:val="006D219B"/>
    <w:rsid w:val="006D3B6F"/>
    <w:rsid w:val="006E05AD"/>
    <w:rsid w:val="006F047C"/>
    <w:rsid w:val="006F56EB"/>
    <w:rsid w:val="00712E70"/>
    <w:rsid w:val="00716A69"/>
    <w:rsid w:val="00742935"/>
    <w:rsid w:val="0074623F"/>
    <w:rsid w:val="007466B7"/>
    <w:rsid w:val="0075458E"/>
    <w:rsid w:val="00756AB0"/>
    <w:rsid w:val="00771A59"/>
    <w:rsid w:val="00771B36"/>
    <w:rsid w:val="00775741"/>
    <w:rsid w:val="00783041"/>
    <w:rsid w:val="00784AA9"/>
    <w:rsid w:val="007A02B1"/>
    <w:rsid w:val="007A1A95"/>
    <w:rsid w:val="007B7B67"/>
    <w:rsid w:val="007B7C26"/>
    <w:rsid w:val="007C0D2E"/>
    <w:rsid w:val="007E5409"/>
    <w:rsid w:val="007F274E"/>
    <w:rsid w:val="00804B64"/>
    <w:rsid w:val="008058C6"/>
    <w:rsid w:val="00806FAA"/>
    <w:rsid w:val="00835FE2"/>
    <w:rsid w:val="008412C8"/>
    <w:rsid w:val="00842C5C"/>
    <w:rsid w:val="00865861"/>
    <w:rsid w:val="00867298"/>
    <w:rsid w:val="00880205"/>
    <w:rsid w:val="00890479"/>
    <w:rsid w:val="008928B3"/>
    <w:rsid w:val="00896BF3"/>
    <w:rsid w:val="008971B2"/>
    <w:rsid w:val="008A3F4D"/>
    <w:rsid w:val="008F3CEE"/>
    <w:rsid w:val="008F40C8"/>
    <w:rsid w:val="00904964"/>
    <w:rsid w:val="009106E0"/>
    <w:rsid w:val="0091501C"/>
    <w:rsid w:val="009203E7"/>
    <w:rsid w:val="00923E3A"/>
    <w:rsid w:val="009267F0"/>
    <w:rsid w:val="00935C9B"/>
    <w:rsid w:val="009445BC"/>
    <w:rsid w:val="00944D3E"/>
    <w:rsid w:val="00960496"/>
    <w:rsid w:val="00965AD8"/>
    <w:rsid w:val="009671C2"/>
    <w:rsid w:val="00970014"/>
    <w:rsid w:val="009A05D7"/>
    <w:rsid w:val="009A0D12"/>
    <w:rsid w:val="009B223A"/>
    <w:rsid w:val="009C2833"/>
    <w:rsid w:val="009D17DA"/>
    <w:rsid w:val="009D7DE7"/>
    <w:rsid w:val="009E0363"/>
    <w:rsid w:val="009E5663"/>
    <w:rsid w:val="009E779D"/>
    <w:rsid w:val="009F0710"/>
    <w:rsid w:val="009F10A3"/>
    <w:rsid w:val="009F564A"/>
    <w:rsid w:val="00A062EE"/>
    <w:rsid w:val="00A07AE0"/>
    <w:rsid w:val="00A10AC4"/>
    <w:rsid w:val="00A15D69"/>
    <w:rsid w:val="00A32B2A"/>
    <w:rsid w:val="00A34042"/>
    <w:rsid w:val="00A53256"/>
    <w:rsid w:val="00A84700"/>
    <w:rsid w:val="00A84B65"/>
    <w:rsid w:val="00AA1772"/>
    <w:rsid w:val="00AB1139"/>
    <w:rsid w:val="00AB31D8"/>
    <w:rsid w:val="00AB7432"/>
    <w:rsid w:val="00AC0E04"/>
    <w:rsid w:val="00AD21C1"/>
    <w:rsid w:val="00AE3B2A"/>
    <w:rsid w:val="00AF0906"/>
    <w:rsid w:val="00AF2A9D"/>
    <w:rsid w:val="00B04497"/>
    <w:rsid w:val="00B407F8"/>
    <w:rsid w:val="00B43A52"/>
    <w:rsid w:val="00B45972"/>
    <w:rsid w:val="00B47839"/>
    <w:rsid w:val="00B53DE7"/>
    <w:rsid w:val="00B76600"/>
    <w:rsid w:val="00B776EB"/>
    <w:rsid w:val="00B800DC"/>
    <w:rsid w:val="00B93811"/>
    <w:rsid w:val="00B9794B"/>
    <w:rsid w:val="00BA1E98"/>
    <w:rsid w:val="00BB0616"/>
    <w:rsid w:val="00BB65AE"/>
    <w:rsid w:val="00BB7F83"/>
    <w:rsid w:val="00BC3151"/>
    <w:rsid w:val="00BD0670"/>
    <w:rsid w:val="00BD70F7"/>
    <w:rsid w:val="00BD75B6"/>
    <w:rsid w:val="00BE397A"/>
    <w:rsid w:val="00BE4AE3"/>
    <w:rsid w:val="00BE6FDE"/>
    <w:rsid w:val="00BF3571"/>
    <w:rsid w:val="00BF6C2F"/>
    <w:rsid w:val="00C068C0"/>
    <w:rsid w:val="00C23435"/>
    <w:rsid w:val="00C24046"/>
    <w:rsid w:val="00C366D2"/>
    <w:rsid w:val="00C52BC0"/>
    <w:rsid w:val="00C54719"/>
    <w:rsid w:val="00C6341D"/>
    <w:rsid w:val="00C674AA"/>
    <w:rsid w:val="00C708CD"/>
    <w:rsid w:val="00C71331"/>
    <w:rsid w:val="00C86367"/>
    <w:rsid w:val="00C90A27"/>
    <w:rsid w:val="00CB126E"/>
    <w:rsid w:val="00CD64D6"/>
    <w:rsid w:val="00CE1607"/>
    <w:rsid w:val="00CE42BB"/>
    <w:rsid w:val="00CE6341"/>
    <w:rsid w:val="00CF33E8"/>
    <w:rsid w:val="00CF4FF2"/>
    <w:rsid w:val="00D00262"/>
    <w:rsid w:val="00D20128"/>
    <w:rsid w:val="00D278ED"/>
    <w:rsid w:val="00D334A2"/>
    <w:rsid w:val="00D5599C"/>
    <w:rsid w:val="00D60483"/>
    <w:rsid w:val="00D60A97"/>
    <w:rsid w:val="00D616AE"/>
    <w:rsid w:val="00D80602"/>
    <w:rsid w:val="00D84D75"/>
    <w:rsid w:val="00D9616B"/>
    <w:rsid w:val="00D9793A"/>
    <w:rsid w:val="00DA2505"/>
    <w:rsid w:val="00DB05EE"/>
    <w:rsid w:val="00DC44CE"/>
    <w:rsid w:val="00DC4FA5"/>
    <w:rsid w:val="00DF0790"/>
    <w:rsid w:val="00DF4815"/>
    <w:rsid w:val="00E1038A"/>
    <w:rsid w:val="00E35DF0"/>
    <w:rsid w:val="00E440C3"/>
    <w:rsid w:val="00E45351"/>
    <w:rsid w:val="00E813DD"/>
    <w:rsid w:val="00EB54D3"/>
    <w:rsid w:val="00EC702A"/>
    <w:rsid w:val="00ED25CA"/>
    <w:rsid w:val="00EE2EEC"/>
    <w:rsid w:val="00EF0327"/>
    <w:rsid w:val="00F118EC"/>
    <w:rsid w:val="00F223BC"/>
    <w:rsid w:val="00F30AE3"/>
    <w:rsid w:val="00F318EF"/>
    <w:rsid w:val="00F41AB5"/>
    <w:rsid w:val="00F453F2"/>
    <w:rsid w:val="00F56064"/>
    <w:rsid w:val="00F62DA2"/>
    <w:rsid w:val="00F81BB6"/>
    <w:rsid w:val="00F8795D"/>
    <w:rsid w:val="00F96A1B"/>
    <w:rsid w:val="00FA2BA7"/>
    <w:rsid w:val="00FB363F"/>
    <w:rsid w:val="00FB3DB6"/>
    <w:rsid w:val="00FE188A"/>
    <w:rsid w:val="00FE1F69"/>
    <w:rsid w:val="00FE3D8F"/>
    <w:rsid w:val="00FE7016"/>
    <w:rsid w:val="00FE749A"/>
    <w:rsid w:val="00FF146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9213F"/>
  <w15:docId w15:val="{AD7499F6-D2EF-42D3-9A9A-A8F6F006D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pPr>
        <w:suppressAutoHyphens/>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F667A"/>
    <w:rPr>
      <w:rFonts w:ascii="Tahoma" w:eastAsia="Times New Roman" w:hAnsi="Tahoma" w:cs="Tahom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ytuZnak">
    <w:name w:val="Tytuł Znak"/>
    <w:basedOn w:val="Domylnaczcionkaakapitu"/>
    <w:link w:val="Tytu"/>
    <w:uiPriority w:val="99"/>
    <w:qFormat/>
    <w:locked/>
    <w:rsid w:val="00BF667A"/>
    <w:rPr>
      <w:rFonts w:ascii="Tahoma" w:hAnsi="Tahoma" w:cs="Tahoma"/>
      <w:b/>
      <w:bCs/>
      <w:sz w:val="24"/>
      <w:szCs w:val="24"/>
      <w:lang w:eastAsia="pl-PL"/>
    </w:rPr>
  </w:style>
  <w:style w:type="character" w:styleId="Odwoaniedokomentarza">
    <w:name w:val="annotation reference"/>
    <w:basedOn w:val="Domylnaczcionkaakapitu"/>
    <w:semiHidden/>
    <w:qFormat/>
    <w:rsid w:val="003815B0"/>
    <w:rPr>
      <w:sz w:val="16"/>
      <w:szCs w:val="16"/>
    </w:rPr>
  </w:style>
  <w:style w:type="character" w:customStyle="1" w:styleId="TekstkomentarzaZnak">
    <w:name w:val="Tekst komentarza Znak"/>
    <w:basedOn w:val="Domylnaczcionkaakapitu"/>
    <w:link w:val="Tekstkomentarza"/>
    <w:semiHidden/>
    <w:qFormat/>
    <w:locked/>
    <w:rsid w:val="003815B0"/>
    <w:rPr>
      <w:rFonts w:ascii="Tahoma" w:hAnsi="Tahoma" w:cs="Tahoma"/>
      <w:sz w:val="20"/>
      <w:szCs w:val="20"/>
      <w:lang w:eastAsia="pl-PL"/>
    </w:rPr>
  </w:style>
  <w:style w:type="character" w:customStyle="1" w:styleId="TematkomentarzaZnak">
    <w:name w:val="Temat komentarza Znak"/>
    <w:basedOn w:val="TekstkomentarzaZnak"/>
    <w:link w:val="Tematkomentarza"/>
    <w:uiPriority w:val="99"/>
    <w:semiHidden/>
    <w:qFormat/>
    <w:locked/>
    <w:rsid w:val="003815B0"/>
    <w:rPr>
      <w:rFonts w:ascii="Tahoma" w:hAnsi="Tahoma" w:cs="Tahoma"/>
      <w:b/>
      <w:bCs/>
      <w:sz w:val="20"/>
      <w:szCs w:val="20"/>
      <w:lang w:eastAsia="pl-PL"/>
    </w:rPr>
  </w:style>
  <w:style w:type="character" w:customStyle="1" w:styleId="NagwekZnak">
    <w:name w:val="Nagłówek Znak"/>
    <w:basedOn w:val="Domylnaczcionkaakapitu"/>
    <w:link w:val="Nagwek"/>
    <w:uiPriority w:val="99"/>
    <w:qFormat/>
    <w:locked/>
    <w:rsid w:val="00E91452"/>
    <w:rPr>
      <w:rFonts w:ascii="Tahoma" w:hAnsi="Tahoma" w:cs="Tahoma"/>
      <w:sz w:val="24"/>
      <w:szCs w:val="24"/>
      <w:lang w:eastAsia="pl-PL"/>
    </w:rPr>
  </w:style>
  <w:style w:type="character" w:customStyle="1" w:styleId="StopkaZnak">
    <w:name w:val="Stopka Znak"/>
    <w:basedOn w:val="Domylnaczcionkaakapitu"/>
    <w:link w:val="Stopka"/>
    <w:uiPriority w:val="99"/>
    <w:qFormat/>
    <w:locked/>
    <w:rsid w:val="00E91452"/>
    <w:rPr>
      <w:rFonts w:ascii="Tahoma" w:hAnsi="Tahoma" w:cs="Tahoma"/>
      <w:sz w:val="24"/>
      <w:szCs w:val="24"/>
      <w:lang w:eastAsia="pl-PL"/>
    </w:rPr>
  </w:style>
  <w:style w:type="character" w:customStyle="1" w:styleId="text-justify">
    <w:name w:val="text-justify"/>
    <w:basedOn w:val="Domylnaczcionkaakapitu"/>
    <w:uiPriority w:val="99"/>
    <w:qFormat/>
    <w:rsid w:val="00BF4ACA"/>
  </w:style>
  <w:style w:type="character" w:customStyle="1" w:styleId="czeinternetowe">
    <w:name w:val="Łącze internetowe"/>
    <w:basedOn w:val="Domylnaczcionkaakapitu"/>
    <w:uiPriority w:val="99"/>
    <w:semiHidden/>
    <w:rsid w:val="00BF4ACA"/>
    <w:rPr>
      <w:color w:val="0000FF"/>
      <w:u w:val="single"/>
    </w:rPr>
  </w:style>
  <w:style w:type="character" w:customStyle="1" w:styleId="Numeracjawierszy">
    <w:name w:val="Numeracja wierszy"/>
  </w:style>
  <w:style w:type="paragraph" w:styleId="Nagwek">
    <w:name w:val="header"/>
    <w:basedOn w:val="Normalny"/>
    <w:next w:val="Tekstpodstawowy"/>
    <w:link w:val="NagwekZnak"/>
    <w:uiPriority w:val="99"/>
    <w:rsid w:val="00E91452"/>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styleId="Tytu">
    <w:name w:val="Title"/>
    <w:basedOn w:val="Normalny"/>
    <w:link w:val="TytuZnak"/>
    <w:uiPriority w:val="99"/>
    <w:qFormat/>
    <w:rsid w:val="00BF667A"/>
    <w:pPr>
      <w:jc w:val="center"/>
    </w:pPr>
    <w:rPr>
      <w:b/>
      <w:bCs/>
    </w:rPr>
  </w:style>
  <w:style w:type="paragraph" w:customStyle="1" w:styleId="Tekstpodstawowy22">
    <w:name w:val="Tekst podstawowy 22"/>
    <w:basedOn w:val="Normalny"/>
    <w:uiPriority w:val="99"/>
    <w:qFormat/>
    <w:rsid w:val="00BF667A"/>
    <w:pPr>
      <w:spacing w:line="160" w:lineRule="atLeast"/>
      <w:jc w:val="center"/>
    </w:pPr>
    <w:rPr>
      <w:b/>
      <w:bCs/>
      <w:lang w:eastAsia="ar-SA"/>
    </w:rPr>
  </w:style>
  <w:style w:type="paragraph" w:styleId="Tekstkomentarza">
    <w:name w:val="annotation text"/>
    <w:basedOn w:val="Normalny"/>
    <w:link w:val="TekstkomentarzaZnak"/>
    <w:semiHidden/>
    <w:qFormat/>
    <w:rsid w:val="003815B0"/>
    <w:rPr>
      <w:sz w:val="20"/>
      <w:szCs w:val="20"/>
    </w:rPr>
  </w:style>
  <w:style w:type="paragraph" w:styleId="Tematkomentarza">
    <w:name w:val="annotation subject"/>
    <w:basedOn w:val="Tekstkomentarza"/>
    <w:next w:val="Tekstkomentarza"/>
    <w:link w:val="TematkomentarzaZnak"/>
    <w:uiPriority w:val="99"/>
    <w:semiHidden/>
    <w:qFormat/>
    <w:rsid w:val="003815B0"/>
    <w:rPr>
      <w:b/>
      <w:bCs/>
    </w:rPr>
  </w:style>
  <w:style w:type="paragraph" w:styleId="Poprawka">
    <w:name w:val="Revision"/>
    <w:uiPriority w:val="99"/>
    <w:semiHidden/>
    <w:qFormat/>
    <w:rsid w:val="00392486"/>
    <w:rPr>
      <w:rFonts w:ascii="Tahoma" w:eastAsia="Times New Roman" w:hAnsi="Tahoma" w:cs="Tahoma"/>
      <w:sz w:val="24"/>
      <w:szCs w:val="24"/>
    </w:rPr>
  </w:style>
  <w:style w:type="paragraph" w:customStyle="1" w:styleId="Gwkaistopka">
    <w:name w:val="Główka i stopka"/>
    <w:basedOn w:val="Normalny"/>
    <w:qFormat/>
  </w:style>
  <w:style w:type="paragraph" w:styleId="Stopka">
    <w:name w:val="footer"/>
    <w:basedOn w:val="Normalny"/>
    <w:link w:val="StopkaZnak"/>
    <w:uiPriority w:val="99"/>
    <w:rsid w:val="00E91452"/>
    <w:pPr>
      <w:tabs>
        <w:tab w:val="center" w:pos="4536"/>
        <w:tab w:val="right" w:pos="9072"/>
      </w:tabs>
    </w:pPr>
  </w:style>
  <w:style w:type="paragraph" w:styleId="Akapitzlist">
    <w:name w:val="List Paragraph"/>
    <w:basedOn w:val="Normalny"/>
    <w:uiPriority w:val="99"/>
    <w:qFormat/>
    <w:rsid w:val="0021300A"/>
    <w:pPr>
      <w:ind w:left="720"/>
    </w:pPr>
  </w:style>
  <w:style w:type="paragraph" w:customStyle="1" w:styleId="Default">
    <w:name w:val="Default"/>
    <w:qFormat/>
    <w:rsid w:val="00F9261F"/>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2641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264170"/>
    <w:rPr>
      <w:rFonts w:ascii="Segoe UI" w:eastAsia="Times New Roman" w:hAnsi="Segoe UI" w:cs="Segoe UI"/>
      <w:sz w:val="18"/>
      <w:szCs w:val="18"/>
    </w:rPr>
  </w:style>
  <w:style w:type="paragraph" w:customStyle="1" w:styleId="Akapitzlist1">
    <w:name w:val="Akapit z listą1"/>
    <w:basedOn w:val="Normalny"/>
    <w:rsid w:val="00742935"/>
    <w:pPr>
      <w:ind w:left="708"/>
    </w:pPr>
    <w:rPr>
      <w:rFonts w:ascii="Liberation Serif" w:eastAsia="NSimSun" w:hAnsi="Liberation Serif" w:cs="Arial"/>
      <w:kern w:val="2"/>
      <w:lang w:eastAsia="zh-CN" w:bidi="hi-IN"/>
    </w:rPr>
  </w:style>
  <w:style w:type="character" w:styleId="Hipercze">
    <w:name w:val="Hyperlink"/>
    <w:basedOn w:val="Domylnaczcionkaakapitu"/>
    <w:uiPriority w:val="99"/>
    <w:unhideWhenUsed/>
    <w:rsid w:val="000B13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89858">
      <w:bodyDiv w:val="1"/>
      <w:marLeft w:val="0"/>
      <w:marRight w:val="0"/>
      <w:marTop w:val="0"/>
      <w:marBottom w:val="0"/>
      <w:divBdr>
        <w:top w:val="none" w:sz="0" w:space="0" w:color="auto"/>
        <w:left w:val="none" w:sz="0" w:space="0" w:color="auto"/>
        <w:bottom w:val="none" w:sz="0" w:space="0" w:color="auto"/>
        <w:right w:val="none" w:sz="0" w:space="0" w:color="auto"/>
      </w:divBdr>
    </w:div>
    <w:div w:id="358700048">
      <w:bodyDiv w:val="1"/>
      <w:marLeft w:val="0"/>
      <w:marRight w:val="0"/>
      <w:marTop w:val="0"/>
      <w:marBottom w:val="0"/>
      <w:divBdr>
        <w:top w:val="none" w:sz="0" w:space="0" w:color="auto"/>
        <w:left w:val="none" w:sz="0" w:space="0" w:color="auto"/>
        <w:bottom w:val="none" w:sz="0" w:space="0" w:color="auto"/>
        <w:right w:val="none" w:sz="0" w:space="0" w:color="auto"/>
      </w:divBdr>
    </w:div>
    <w:div w:id="427192508">
      <w:bodyDiv w:val="1"/>
      <w:marLeft w:val="0"/>
      <w:marRight w:val="0"/>
      <w:marTop w:val="0"/>
      <w:marBottom w:val="0"/>
      <w:divBdr>
        <w:top w:val="none" w:sz="0" w:space="0" w:color="auto"/>
        <w:left w:val="none" w:sz="0" w:space="0" w:color="auto"/>
        <w:bottom w:val="none" w:sz="0" w:space="0" w:color="auto"/>
        <w:right w:val="none" w:sz="0" w:space="0" w:color="auto"/>
      </w:divBdr>
    </w:div>
    <w:div w:id="539628038">
      <w:bodyDiv w:val="1"/>
      <w:marLeft w:val="0"/>
      <w:marRight w:val="0"/>
      <w:marTop w:val="0"/>
      <w:marBottom w:val="0"/>
      <w:divBdr>
        <w:top w:val="none" w:sz="0" w:space="0" w:color="auto"/>
        <w:left w:val="none" w:sz="0" w:space="0" w:color="auto"/>
        <w:bottom w:val="none" w:sz="0" w:space="0" w:color="auto"/>
        <w:right w:val="none" w:sz="0" w:space="0" w:color="auto"/>
      </w:divBdr>
    </w:div>
    <w:div w:id="633557224">
      <w:bodyDiv w:val="1"/>
      <w:marLeft w:val="0"/>
      <w:marRight w:val="0"/>
      <w:marTop w:val="0"/>
      <w:marBottom w:val="0"/>
      <w:divBdr>
        <w:top w:val="none" w:sz="0" w:space="0" w:color="auto"/>
        <w:left w:val="none" w:sz="0" w:space="0" w:color="auto"/>
        <w:bottom w:val="none" w:sz="0" w:space="0" w:color="auto"/>
        <w:right w:val="none" w:sz="0" w:space="0" w:color="auto"/>
      </w:divBdr>
    </w:div>
    <w:div w:id="1034766838">
      <w:bodyDiv w:val="1"/>
      <w:marLeft w:val="0"/>
      <w:marRight w:val="0"/>
      <w:marTop w:val="0"/>
      <w:marBottom w:val="0"/>
      <w:divBdr>
        <w:top w:val="none" w:sz="0" w:space="0" w:color="auto"/>
        <w:left w:val="none" w:sz="0" w:space="0" w:color="auto"/>
        <w:bottom w:val="none" w:sz="0" w:space="0" w:color="auto"/>
        <w:right w:val="none" w:sz="0" w:space="0" w:color="auto"/>
      </w:divBdr>
    </w:div>
    <w:div w:id="1080440710">
      <w:bodyDiv w:val="1"/>
      <w:marLeft w:val="0"/>
      <w:marRight w:val="0"/>
      <w:marTop w:val="0"/>
      <w:marBottom w:val="0"/>
      <w:divBdr>
        <w:top w:val="none" w:sz="0" w:space="0" w:color="auto"/>
        <w:left w:val="none" w:sz="0" w:space="0" w:color="auto"/>
        <w:bottom w:val="none" w:sz="0" w:space="0" w:color="auto"/>
        <w:right w:val="none" w:sz="0" w:space="0" w:color="auto"/>
      </w:divBdr>
    </w:div>
    <w:div w:id="1104692287">
      <w:bodyDiv w:val="1"/>
      <w:marLeft w:val="0"/>
      <w:marRight w:val="0"/>
      <w:marTop w:val="0"/>
      <w:marBottom w:val="0"/>
      <w:divBdr>
        <w:top w:val="none" w:sz="0" w:space="0" w:color="auto"/>
        <w:left w:val="none" w:sz="0" w:space="0" w:color="auto"/>
        <w:bottom w:val="none" w:sz="0" w:space="0" w:color="auto"/>
        <w:right w:val="none" w:sz="0" w:space="0" w:color="auto"/>
      </w:divBdr>
    </w:div>
    <w:div w:id="1126002014">
      <w:bodyDiv w:val="1"/>
      <w:marLeft w:val="0"/>
      <w:marRight w:val="0"/>
      <w:marTop w:val="0"/>
      <w:marBottom w:val="0"/>
      <w:divBdr>
        <w:top w:val="none" w:sz="0" w:space="0" w:color="auto"/>
        <w:left w:val="none" w:sz="0" w:space="0" w:color="auto"/>
        <w:bottom w:val="none" w:sz="0" w:space="0" w:color="auto"/>
        <w:right w:val="none" w:sz="0" w:space="0" w:color="auto"/>
      </w:divBdr>
    </w:div>
    <w:div w:id="1161316065">
      <w:bodyDiv w:val="1"/>
      <w:marLeft w:val="0"/>
      <w:marRight w:val="0"/>
      <w:marTop w:val="0"/>
      <w:marBottom w:val="0"/>
      <w:divBdr>
        <w:top w:val="none" w:sz="0" w:space="0" w:color="auto"/>
        <w:left w:val="none" w:sz="0" w:space="0" w:color="auto"/>
        <w:bottom w:val="none" w:sz="0" w:space="0" w:color="auto"/>
        <w:right w:val="none" w:sz="0" w:space="0" w:color="auto"/>
      </w:divBdr>
    </w:div>
    <w:div w:id="1297880421">
      <w:bodyDiv w:val="1"/>
      <w:marLeft w:val="0"/>
      <w:marRight w:val="0"/>
      <w:marTop w:val="0"/>
      <w:marBottom w:val="0"/>
      <w:divBdr>
        <w:top w:val="none" w:sz="0" w:space="0" w:color="auto"/>
        <w:left w:val="none" w:sz="0" w:space="0" w:color="auto"/>
        <w:bottom w:val="none" w:sz="0" w:space="0" w:color="auto"/>
        <w:right w:val="none" w:sz="0" w:space="0" w:color="auto"/>
      </w:divBdr>
    </w:div>
    <w:div w:id="1328706712">
      <w:bodyDiv w:val="1"/>
      <w:marLeft w:val="0"/>
      <w:marRight w:val="0"/>
      <w:marTop w:val="0"/>
      <w:marBottom w:val="0"/>
      <w:divBdr>
        <w:top w:val="none" w:sz="0" w:space="0" w:color="auto"/>
        <w:left w:val="none" w:sz="0" w:space="0" w:color="auto"/>
        <w:bottom w:val="none" w:sz="0" w:space="0" w:color="auto"/>
        <w:right w:val="none" w:sz="0" w:space="0" w:color="auto"/>
      </w:divBdr>
    </w:div>
    <w:div w:id="1330449177">
      <w:bodyDiv w:val="1"/>
      <w:marLeft w:val="0"/>
      <w:marRight w:val="0"/>
      <w:marTop w:val="0"/>
      <w:marBottom w:val="0"/>
      <w:divBdr>
        <w:top w:val="none" w:sz="0" w:space="0" w:color="auto"/>
        <w:left w:val="none" w:sz="0" w:space="0" w:color="auto"/>
        <w:bottom w:val="none" w:sz="0" w:space="0" w:color="auto"/>
        <w:right w:val="none" w:sz="0" w:space="0" w:color="auto"/>
      </w:divBdr>
    </w:div>
    <w:div w:id="1443644480">
      <w:bodyDiv w:val="1"/>
      <w:marLeft w:val="0"/>
      <w:marRight w:val="0"/>
      <w:marTop w:val="0"/>
      <w:marBottom w:val="0"/>
      <w:divBdr>
        <w:top w:val="none" w:sz="0" w:space="0" w:color="auto"/>
        <w:left w:val="none" w:sz="0" w:space="0" w:color="auto"/>
        <w:bottom w:val="none" w:sz="0" w:space="0" w:color="auto"/>
        <w:right w:val="none" w:sz="0" w:space="0" w:color="auto"/>
      </w:divBdr>
    </w:div>
    <w:div w:id="1486823251">
      <w:bodyDiv w:val="1"/>
      <w:marLeft w:val="0"/>
      <w:marRight w:val="0"/>
      <w:marTop w:val="0"/>
      <w:marBottom w:val="0"/>
      <w:divBdr>
        <w:top w:val="none" w:sz="0" w:space="0" w:color="auto"/>
        <w:left w:val="none" w:sz="0" w:space="0" w:color="auto"/>
        <w:bottom w:val="none" w:sz="0" w:space="0" w:color="auto"/>
        <w:right w:val="none" w:sz="0" w:space="0" w:color="auto"/>
      </w:divBdr>
    </w:div>
    <w:div w:id="1765299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szpitallimanowa.pl" TargetMode="External"/><Relationship Id="rId5" Type="http://schemas.openxmlformats.org/officeDocument/2006/relationships/webSettings" Target="webSettings.xml"/><Relationship Id="rId10" Type="http://schemas.openxmlformats.org/officeDocument/2006/relationships/hyperlink" Target="mailto:apteka@szpitallimanowa.pl"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53B9D-555D-4912-8856-B2FA4DA3C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8</Pages>
  <Words>3690</Words>
  <Characters>22142</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 Wójciga</dc:creator>
  <dc:description/>
  <cp:lastModifiedBy> Alicja Więcek</cp:lastModifiedBy>
  <cp:revision>36</cp:revision>
  <cp:lastPrinted>2025-01-28T07:23:00Z</cp:lastPrinted>
  <dcterms:created xsi:type="dcterms:W3CDTF">2025-07-10T07:18:00Z</dcterms:created>
  <dcterms:modified xsi:type="dcterms:W3CDTF">2025-11-19T08:05:00Z</dcterms:modified>
  <dc:language>pl-PL</dc:language>
</cp:coreProperties>
</file>