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192E0A" w:rsidRDefault="004C6DC0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92E0A">
        <w:rPr>
          <w:rFonts w:ascii="Arial Narrow" w:hAnsi="Arial Narrow" w:cs="Arial"/>
          <w:sz w:val="22"/>
          <w:szCs w:val="22"/>
        </w:rPr>
        <w:t>Bydgoszcz</w:t>
      </w:r>
      <w:r w:rsidR="00B048DA" w:rsidRPr="00192E0A">
        <w:rPr>
          <w:rFonts w:ascii="Arial Narrow" w:hAnsi="Arial Narrow" w:cs="Arial"/>
          <w:sz w:val="22"/>
          <w:szCs w:val="22"/>
        </w:rPr>
        <w:t xml:space="preserve"> dnia: </w:t>
      </w:r>
      <w:r w:rsidRPr="00192E0A">
        <w:rPr>
          <w:rFonts w:ascii="Arial Narrow" w:hAnsi="Arial Narrow" w:cs="Arial"/>
          <w:sz w:val="22"/>
          <w:szCs w:val="22"/>
        </w:rPr>
        <w:t>2025-11-21</w:t>
      </w:r>
    </w:p>
    <w:p w:rsidR="00B048DA" w:rsidRPr="00192E0A" w:rsidRDefault="004C6DC0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92E0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192E0A" w:rsidRDefault="004C6DC0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92E0A">
        <w:rPr>
          <w:rFonts w:ascii="Arial Narrow" w:hAnsi="Arial Narrow" w:cs="Arial"/>
          <w:sz w:val="22"/>
          <w:szCs w:val="22"/>
        </w:rPr>
        <w:t>Powstańców Warszawy</w:t>
      </w:r>
      <w:r w:rsidR="00B048DA" w:rsidRPr="00192E0A">
        <w:rPr>
          <w:rFonts w:ascii="Arial Narrow" w:hAnsi="Arial Narrow" w:cs="Arial"/>
          <w:sz w:val="22"/>
          <w:szCs w:val="22"/>
        </w:rPr>
        <w:t xml:space="preserve"> </w:t>
      </w:r>
      <w:r w:rsidRPr="00192E0A">
        <w:rPr>
          <w:rFonts w:ascii="Arial Narrow" w:hAnsi="Arial Narrow" w:cs="Arial"/>
          <w:sz w:val="22"/>
          <w:szCs w:val="22"/>
        </w:rPr>
        <w:t>5</w:t>
      </w:r>
    </w:p>
    <w:p w:rsidR="00B048DA" w:rsidRPr="00192E0A" w:rsidRDefault="004C6DC0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192E0A">
        <w:rPr>
          <w:rFonts w:ascii="Arial Narrow" w:hAnsi="Arial Narrow" w:cs="Arial"/>
          <w:sz w:val="22"/>
          <w:szCs w:val="22"/>
        </w:rPr>
        <w:t>85-681</w:t>
      </w:r>
      <w:r w:rsidR="00B048DA" w:rsidRPr="00192E0A">
        <w:rPr>
          <w:rFonts w:ascii="Arial Narrow" w:hAnsi="Arial Narrow" w:cs="Arial"/>
          <w:sz w:val="22"/>
          <w:szCs w:val="22"/>
        </w:rPr>
        <w:t xml:space="preserve"> </w:t>
      </w:r>
      <w:r w:rsidRPr="00192E0A">
        <w:rPr>
          <w:rFonts w:ascii="Arial Narrow" w:hAnsi="Arial Narrow" w:cs="Arial"/>
          <w:sz w:val="22"/>
          <w:szCs w:val="22"/>
        </w:rPr>
        <w:t>Bydgoszcz</w:t>
      </w:r>
    </w:p>
    <w:p w:rsidR="00B048DA" w:rsidRPr="00192E0A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192E0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192E0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192E0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192E0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192E0A" w:rsidTr="00B048DA">
        <w:tc>
          <w:tcPr>
            <w:tcW w:w="9498" w:type="dxa"/>
            <w:shd w:val="clear" w:color="auto" w:fill="F2F2F2"/>
            <w:hideMark/>
          </w:tcPr>
          <w:p w:rsidR="00B048DA" w:rsidRPr="00192E0A" w:rsidRDefault="00192E0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OGŁOSZENIE-2</w:t>
            </w:r>
          </w:p>
          <w:p w:rsidR="00B048DA" w:rsidRPr="00192E0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048DA" w:rsidRPr="00192E0A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192E0A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92E0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92E0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92E0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192E0A" w:rsidTr="00B048DA">
        <w:tc>
          <w:tcPr>
            <w:tcW w:w="2269" w:type="dxa"/>
            <w:shd w:val="clear" w:color="auto" w:fill="auto"/>
          </w:tcPr>
          <w:p w:rsidR="00B048DA" w:rsidRPr="00192E0A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92E0A" w:rsidRDefault="004C6DC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Dostawy odczynników chemicznych, substancji recepturowych i utensyliów aptecznych na okres 12 miesięcy</w:t>
            </w:r>
          </w:p>
        </w:tc>
      </w:tr>
      <w:tr w:rsidR="004C6DC0" w:rsidRPr="00192E0A" w:rsidTr="00FC36C2">
        <w:tc>
          <w:tcPr>
            <w:tcW w:w="2269" w:type="dxa"/>
            <w:shd w:val="clear" w:color="auto" w:fill="auto"/>
          </w:tcPr>
          <w:p w:rsidR="004C6DC0" w:rsidRPr="00192E0A" w:rsidRDefault="004C6DC0" w:rsidP="00FC36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4C6DC0" w:rsidRPr="00192E0A" w:rsidRDefault="004C6DC0" w:rsidP="00FC36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126/2025</w:t>
            </w:r>
          </w:p>
        </w:tc>
      </w:tr>
    </w:tbl>
    <w:p w:rsidR="00B048DA" w:rsidRPr="00192E0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192E0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92E0A">
        <w:rPr>
          <w:rFonts w:ascii="Arial Narrow" w:hAnsi="Arial Narrow" w:cs="Arial"/>
          <w:sz w:val="22"/>
          <w:szCs w:val="22"/>
        </w:rPr>
        <w:t xml:space="preserve">Zamawiający, </w:t>
      </w:r>
      <w:r w:rsidR="004C6DC0" w:rsidRPr="00192E0A">
        <w:rPr>
          <w:rFonts w:ascii="Arial Narrow" w:hAnsi="Arial Narrow" w:cs="Arial"/>
          <w:b/>
          <w:sz w:val="22"/>
          <w:szCs w:val="22"/>
        </w:rPr>
        <w:t>10WSzKzP SPZOZ</w:t>
      </w:r>
      <w:r w:rsidRPr="00192E0A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192E0A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192E0A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192E0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4C6DC0" w:rsidRPr="00192E0A">
        <w:rPr>
          <w:rFonts w:ascii="Arial Narrow" w:hAnsi="Arial Narrow" w:cs="Arial"/>
          <w:sz w:val="22"/>
          <w:szCs w:val="22"/>
        </w:rPr>
        <w:t>(</w:t>
      </w:r>
      <w:proofErr w:type="spellStart"/>
      <w:r w:rsidR="004C6DC0" w:rsidRPr="00192E0A">
        <w:rPr>
          <w:rFonts w:ascii="Arial Narrow" w:hAnsi="Arial Narrow" w:cs="Arial"/>
          <w:sz w:val="22"/>
          <w:szCs w:val="22"/>
        </w:rPr>
        <w:t>t.j</w:t>
      </w:r>
      <w:proofErr w:type="spellEnd"/>
      <w:r w:rsidR="004C6DC0" w:rsidRPr="00192E0A">
        <w:rPr>
          <w:rFonts w:ascii="Arial Narrow" w:hAnsi="Arial Narrow" w:cs="Arial"/>
          <w:sz w:val="22"/>
          <w:szCs w:val="22"/>
        </w:rPr>
        <w:t>. Dz. U. z 2024 poz. 1320)</w:t>
      </w:r>
      <w:r w:rsidR="00C65E53" w:rsidRPr="00192E0A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192E0A">
        <w:rPr>
          <w:rFonts w:ascii="Arial Narrow" w:hAnsi="Arial Narrow" w:cs="Arial"/>
          <w:sz w:val="22"/>
          <w:szCs w:val="22"/>
        </w:rPr>
        <w:t xml:space="preserve">, </w:t>
      </w:r>
      <w:r w:rsidR="00C65E53" w:rsidRPr="00192E0A">
        <w:rPr>
          <w:rFonts w:ascii="Arial Narrow" w:hAnsi="Arial Narrow" w:cs="Arial"/>
          <w:sz w:val="22"/>
          <w:szCs w:val="22"/>
        </w:rPr>
        <w:t>informuje</w:t>
      </w:r>
      <w:r w:rsidR="00D26ED6" w:rsidRPr="00192E0A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192E0A">
        <w:rPr>
          <w:rFonts w:ascii="Arial Narrow" w:hAnsi="Arial Narrow" w:cs="Arial"/>
          <w:sz w:val="22"/>
          <w:szCs w:val="22"/>
        </w:rPr>
        <w:t>najkorzystniejsz</w:t>
      </w:r>
      <w:r w:rsidR="00D26ED6" w:rsidRPr="00192E0A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192E0A">
        <w:rPr>
          <w:rFonts w:ascii="Arial Narrow" w:hAnsi="Arial Narrow" w:cs="Arial"/>
          <w:sz w:val="22"/>
          <w:szCs w:val="22"/>
        </w:rPr>
        <w:t>ofer</w:t>
      </w:r>
      <w:r w:rsidR="00D26ED6" w:rsidRPr="00192E0A">
        <w:rPr>
          <w:rFonts w:ascii="Arial Narrow" w:hAnsi="Arial Narrow" w:cs="Arial"/>
          <w:sz w:val="22"/>
          <w:szCs w:val="22"/>
        </w:rPr>
        <w:t>t</w:t>
      </w:r>
      <w:r w:rsidR="009F0E5C" w:rsidRPr="00192E0A">
        <w:rPr>
          <w:rFonts w:ascii="Arial Narrow" w:hAnsi="Arial Narrow" w:cs="Arial"/>
          <w:sz w:val="22"/>
          <w:szCs w:val="22"/>
        </w:rPr>
        <w:t>a</w:t>
      </w:r>
      <w:r w:rsidRPr="00192E0A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192E0A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4C6DC0" w:rsidRPr="00192E0A" w:rsidTr="00FC36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C6DC0" w:rsidRPr="00192E0A" w:rsidRDefault="004C6DC0" w:rsidP="00FC36C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E0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E0A">
              <w:rPr>
                <w:rFonts w:ascii="Arial Narrow" w:hAnsi="Arial Narrow" w:cs="Arial"/>
                <w:color w:val="000000"/>
                <w:sz w:val="22"/>
                <w:szCs w:val="22"/>
              </w:rPr>
              <w:t>Odczynniki dla Zakładu Analityki Lekarskiej I</w:t>
            </w:r>
          </w:p>
          <w:p w:rsidR="004C6DC0" w:rsidRPr="00192E0A" w:rsidRDefault="004C6DC0" w:rsidP="00FC36C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>IDALIA Ludwikowscy Sp. j.</w:t>
            </w:r>
          </w:p>
          <w:p w:rsidR="004C6DC0" w:rsidRPr="00192E0A" w:rsidRDefault="004C6DC0" w:rsidP="00FC36C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Marii Fołtyn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4C6DC0" w:rsidRPr="00192E0A" w:rsidRDefault="004C6DC0" w:rsidP="00FC36C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26-615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Radom</w:t>
            </w:r>
          </w:p>
          <w:p w:rsidR="004C6DC0" w:rsidRPr="00192E0A" w:rsidRDefault="004C6DC0" w:rsidP="00FC36C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>865.56 zł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4C6DC0" w:rsidRPr="00192E0A" w:rsidRDefault="004C6DC0" w:rsidP="00FC36C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C6DC0" w:rsidRPr="00192E0A" w:rsidRDefault="004C6DC0" w:rsidP="00FC36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6DC0" w:rsidRPr="00192E0A" w:rsidTr="00FC36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C6DC0" w:rsidRPr="00192E0A" w:rsidRDefault="004C6DC0" w:rsidP="00FC36C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92E0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92E0A">
              <w:rPr>
                <w:rFonts w:ascii="Arial Narrow" w:hAnsi="Arial Narrow" w:cs="Arial"/>
                <w:color w:val="000000"/>
                <w:sz w:val="22"/>
                <w:szCs w:val="22"/>
              </w:rPr>
              <w:t>Hematognost</w:t>
            </w:r>
            <w:proofErr w:type="spellEnd"/>
          </w:p>
          <w:p w:rsidR="004C6DC0" w:rsidRPr="00192E0A" w:rsidRDefault="004C6DC0" w:rsidP="00FC36C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>IDALIA Ludwikowscy Sp. j.</w:t>
            </w:r>
          </w:p>
          <w:p w:rsidR="004C6DC0" w:rsidRPr="00192E0A" w:rsidRDefault="004C6DC0" w:rsidP="00FC36C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Marii Fołtyn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4C6DC0" w:rsidRPr="00192E0A" w:rsidRDefault="004C6DC0" w:rsidP="00FC36C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26-615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Radom</w:t>
            </w:r>
          </w:p>
          <w:p w:rsidR="004C6DC0" w:rsidRPr="00192E0A" w:rsidRDefault="004C6DC0" w:rsidP="00FC36C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>615.60 zł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4C6DC0" w:rsidRPr="00192E0A" w:rsidRDefault="004C6DC0" w:rsidP="00FC36C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C6DC0" w:rsidRPr="00192E0A" w:rsidRDefault="004C6DC0" w:rsidP="00FC36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4C6DC0" w:rsidRPr="00192E0A" w:rsidTr="00FC36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C6DC0" w:rsidRPr="00192E0A" w:rsidRDefault="004C6DC0" w:rsidP="00FC36C2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92E0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92E0A">
              <w:rPr>
                <w:rFonts w:ascii="Arial Narrow" w:hAnsi="Arial Narrow" w:cs="Arial"/>
                <w:color w:val="000000"/>
                <w:sz w:val="22"/>
                <w:szCs w:val="22"/>
              </w:rPr>
              <w:t>Odczynniki do biologii molekularnej</w:t>
            </w:r>
          </w:p>
          <w:p w:rsidR="004C6DC0" w:rsidRPr="00192E0A" w:rsidRDefault="004C6DC0" w:rsidP="00FC36C2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>IDALIA Ludwikowscy Sp. j.</w:t>
            </w:r>
          </w:p>
          <w:p w:rsidR="004C6DC0" w:rsidRPr="00192E0A" w:rsidRDefault="004C6DC0" w:rsidP="00FC36C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Marii Fołtyn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4C6DC0" w:rsidRPr="00192E0A" w:rsidRDefault="004C6DC0" w:rsidP="00FC36C2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26-615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Radom</w:t>
            </w:r>
          </w:p>
          <w:p w:rsidR="004C6DC0" w:rsidRPr="00192E0A" w:rsidRDefault="004C6DC0" w:rsidP="00FC36C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>4 073.15 zł</w:t>
            </w:r>
            <w:r w:rsidRPr="00192E0A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4C6DC0" w:rsidRPr="00192E0A" w:rsidRDefault="004C6DC0" w:rsidP="00FC36C2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C6DC0" w:rsidRPr="00192E0A" w:rsidRDefault="004C6DC0" w:rsidP="00FC36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192E0A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92E0A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192E0A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92E0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92E0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92E0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92E0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C6DC0" w:rsidRPr="00192E0A" w:rsidTr="00FC36C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Odczynniki dla Zakładu Analityki Lekarskiej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4C6DC0" w:rsidRPr="00192E0A" w:rsidRDefault="004C6DC0" w:rsidP="00FC36C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4C6DC0" w:rsidRPr="00192E0A" w:rsidRDefault="004C6DC0" w:rsidP="00FC36C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C6DC0" w:rsidRPr="00192E0A" w:rsidTr="00FC36C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192E0A">
              <w:rPr>
                <w:rFonts w:ascii="Arial Narrow" w:hAnsi="Arial Narrow" w:cs="Arial"/>
                <w:sz w:val="22"/>
                <w:szCs w:val="22"/>
              </w:rPr>
              <w:t>Hematognost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4C6DC0" w:rsidRPr="00192E0A" w:rsidRDefault="004C6DC0" w:rsidP="00FC36C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4C6DC0" w:rsidRPr="00192E0A" w:rsidRDefault="004C6DC0" w:rsidP="00FC36C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C6DC0" w:rsidRPr="00192E0A" w:rsidTr="00FC36C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Odczynniki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4C6DC0" w:rsidRPr="00192E0A" w:rsidRDefault="004C6DC0" w:rsidP="00FC36C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4C6DC0" w:rsidRPr="00192E0A" w:rsidRDefault="004C6DC0" w:rsidP="00FC36C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C6DC0" w:rsidRPr="00192E0A" w:rsidTr="00FC36C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Preparaty stomatologiczne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92E0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:rsidR="004C6DC0" w:rsidRPr="00192E0A" w:rsidRDefault="004C6DC0" w:rsidP="00FC36C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:rsidR="004C6DC0" w:rsidRPr="00192E0A" w:rsidRDefault="004C6DC0" w:rsidP="00FC36C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92E0A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4C6DC0" w:rsidRPr="00192E0A" w:rsidRDefault="004C6DC0" w:rsidP="00FC36C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DC0" w:rsidRPr="00192E0A" w:rsidRDefault="004C6DC0" w:rsidP="00FC36C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92E0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Pr="00192E0A" w:rsidRDefault="00B464D3" w:rsidP="00B51A2B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92E0A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192E0A" w:rsidRDefault="00192E0A" w:rsidP="00192E0A">
      <w:pPr>
        <w:rPr>
          <w:rFonts w:ascii="Arial Narrow" w:hAnsi="Arial Narrow"/>
          <w:sz w:val="16"/>
          <w:szCs w:val="16"/>
        </w:rPr>
      </w:pPr>
    </w:p>
    <w:p w:rsidR="00192E0A" w:rsidRPr="00192E0A" w:rsidRDefault="00192E0A" w:rsidP="00192E0A">
      <w:pPr>
        <w:rPr>
          <w:rFonts w:ascii="Arial Narrow" w:hAnsi="Arial Narrow"/>
          <w:sz w:val="16"/>
          <w:szCs w:val="16"/>
        </w:rPr>
      </w:pPr>
      <w:r w:rsidRPr="00192E0A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192E0A">
        <w:rPr>
          <w:rFonts w:ascii="Arial Narrow" w:hAnsi="Arial Narrow"/>
          <w:sz w:val="16"/>
          <w:szCs w:val="16"/>
        </w:rPr>
        <w:t xml:space="preserve"> ark.</w:t>
      </w:r>
    </w:p>
    <w:p w:rsidR="00192E0A" w:rsidRPr="00192E0A" w:rsidRDefault="00192E0A" w:rsidP="00192E0A">
      <w:pPr>
        <w:rPr>
          <w:rFonts w:ascii="Arial Narrow" w:hAnsi="Arial Narrow"/>
          <w:sz w:val="16"/>
          <w:szCs w:val="16"/>
        </w:rPr>
      </w:pPr>
      <w:r w:rsidRPr="00192E0A">
        <w:rPr>
          <w:rFonts w:ascii="Arial Narrow" w:hAnsi="Arial Narrow"/>
          <w:sz w:val="16"/>
          <w:szCs w:val="16"/>
        </w:rPr>
        <w:t xml:space="preserve">Egz. 1 – </w:t>
      </w:r>
      <w:r w:rsidRPr="00192E0A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192E0A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192E0A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192E0A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192E0A">
        <w:rPr>
          <w:rFonts w:ascii="Arial Narrow" w:hAnsi="Arial Narrow"/>
          <w:iCs/>
          <w:sz w:val="16"/>
          <w:szCs w:val="16"/>
        </w:rPr>
        <w:t>.  T2612  B5</w:t>
      </w:r>
    </w:p>
    <w:p w:rsidR="00192E0A" w:rsidRPr="00192E0A" w:rsidRDefault="00192E0A" w:rsidP="00192E0A">
      <w:pPr>
        <w:rPr>
          <w:rFonts w:ascii="Arial Narrow" w:hAnsi="Arial Narrow"/>
          <w:sz w:val="16"/>
          <w:szCs w:val="16"/>
        </w:rPr>
      </w:pPr>
      <w:r w:rsidRPr="00192E0A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192E0A" w:rsidRPr="00192E0A" w:rsidRDefault="00192E0A" w:rsidP="00192E0A">
      <w:pPr>
        <w:rPr>
          <w:rFonts w:ascii="Arial Narrow" w:hAnsi="Arial Narrow" w:cs="Arial"/>
          <w:sz w:val="16"/>
          <w:szCs w:val="16"/>
        </w:rPr>
      </w:pPr>
      <w:r w:rsidRPr="00192E0A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21.11.2025 r.</w:t>
      </w:r>
    </w:p>
    <w:sectPr w:rsidR="00192E0A" w:rsidRPr="00192E0A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D05" w:rsidRDefault="004D1D05">
      <w:r>
        <w:separator/>
      </w:r>
    </w:p>
  </w:endnote>
  <w:endnote w:type="continuationSeparator" w:id="1">
    <w:p w:rsidR="004D1D05" w:rsidRDefault="004D1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DC0" w:rsidRDefault="004C6D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92E0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92E0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DC0" w:rsidRDefault="004C6D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D05" w:rsidRDefault="004D1D05">
      <w:r>
        <w:separator/>
      </w:r>
    </w:p>
  </w:footnote>
  <w:footnote w:type="continuationSeparator" w:id="1">
    <w:p w:rsidR="004D1D05" w:rsidRDefault="004D1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DC0" w:rsidRDefault="004C6D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DC0" w:rsidRDefault="004C6D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DC0" w:rsidRDefault="004C6DC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DC0"/>
    <w:rsid w:val="00022322"/>
    <w:rsid w:val="00042497"/>
    <w:rsid w:val="000C1E6F"/>
    <w:rsid w:val="000E4E56"/>
    <w:rsid w:val="00192E0A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C6DC0"/>
    <w:rsid w:val="004D1D05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2025-11-21T09:07:00Z</dcterms:created>
  <dcterms:modified xsi:type="dcterms:W3CDTF">2025-11-21T09:08:00Z</dcterms:modified>
</cp:coreProperties>
</file>