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E96D67" w:rsidRDefault="00A44412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96D67">
        <w:rPr>
          <w:rFonts w:ascii="Arial Narrow" w:hAnsi="Arial Narrow" w:cs="Arial"/>
          <w:sz w:val="22"/>
          <w:szCs w:val="22"/>
        </w:rPr>
        <w:t>Bydgoszcz</w:t>
      </w:r>
      <w:r w:rsidR="00D34297" w:rsidRPr="00E96D67">
        <w:rPr>
          <w:rFonts w:ascii="Arial Narrow" w:hAnsi="Arial Narrow" w:cs="Arial"/>
          <w:sz w:val="22"/>
          <w:szCs w:val="22"/>
        </w:rPr>
        <w:t xml:space="preserve"> dnia: </w:t>
      </w:r>
      <w:r w:rsidRPr="00E96D67">
        <w:rPr>
          <w:rFonts w:ascii="Arial Narrow" w:hAnsi="Arial Narrow" w:cs="Arial"/>
          <w:sz w:val="22"/>
          <w:szCs w:val="22"/>
        </w:rPr>
        <w:t>2025-11-21</w:t>
      </w:r>
    </w:p>
    <w:p w:rsidR="00D34297" w:rsidRPr="00E96D67" w:rsidRDefault="00A44412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96D6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E96D67" w:rsidRDefault="00A44412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96D67">
        <w:rPr>
          <w:rFonts w:ascii="Arial Narrow" w:hAnsi="Arial Narrow" w:cs="Arial"/>
          <w:sz w:val="22"/>
          <w:szCs w:val="22"/>
        </w:rPr>
        <w:t>Powstańców Warszawy</w:t>
      </w:r>
      <w:r w:rsidR="00D34297" w:rsidRPr="00E96D67">
        <w:rPr>
          <w:rFonts w:ascii="Arial Narrow" w:hAnsi="Arial Narrow" w:cs="Arial"/>
          <w:sz w:val="22"/>
          <w:szCs w:val="22"/>
        </w:rPr>
        <w:t xml:space="preserve"> </w:t>
      </w:r>
      <w:r w:rsidRPr="00E96D67">
        <w:rPr>
          <w:rFonts w:ascii="Arial Narrow" w:hAnsi="Arial Narrow" w:cs="Arial"/>
          <w:sz w:val="22"/>
          <w:szCs w:val="22"/>
        </w:rPr>
        <w:t>5</w:t>
      </w:r>
    </w:p>
    <w:p w:rsidR="00D34297" w:rsidRPr="00E96D67" w:rsidRDefault="00A44412" w:rsidP="00D34297">
      <w:pPr>
        <w:rPr>
          <w:rFonts w:ascii="Arial Narrow" w:hAnsi="Arial Narrow" w:cs="Arial"/>
          <w:sz w:val="22"/>
          <w:szCs w:val="22"/>
        </w:rPr>
      </w:pPr>
      <w:r w:rsidRPr="00E96D67">
        <w:rPr>
          <w:rFonts w:ascii="Arial Narrow" w:hAnsi="Arial Narrow" w:cs="Arial"/>
          <w:sz w:val="22"/>
          <w:szCs w:val="22"/>
        </w:rPr>
        <w:t>85-681</w:t>
      </w:r>
      <w:r w:rsidR="00D34297" w:rsidRPr="00E96D67">
        <w:rPr>
          <w:rFonts w:ascii="Arial Narrow" w:hAnsi="Arial Narrow" w:cs="Arial"/>
          <w:sz w:val="22"/>
          <w:szCs w:val="22"/>
        </w:rPr>
        <w:t xml:space="preserve"> </w:t>
      </w:r>
      <w:r w:rsidRPr="00E96D67">
        <w:rPr>
          <w:rFonts w:ascii="Arial Narrow" w:hAnsi="Arial Narrow" w:cs="Arial"/>
          <w:sz w:val="22"/>
          <w:szCs w:val="22"/>
        </w:rPr>
        <w:t>Bydgoszcz</w:t>
      </w:r>
    </w:p>
    <w:p w:rsidR="00D34297" w:rsidRPr="00E96D67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E96D6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E96D6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E96D67" w:rsidRPr="00E96D67" w:rsidRDefault="00E96D67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E96D67">
        <w:rPr>
          <w:rFonts w:ascii="Arial Narrow" w:hAnsi="Arial Narrow" w:cs="Arial"/>
          <w:b/>
          <w:bCs/>
          <w:sz w:val="22"/>
          <w:szCs w:val="22"/>
        </w:rPr>
        <w:t>Pismo nr 8883/25</w:t>
      </w:r>
    </w:p>
    <w:p w:rsidR="00D34297" w:rsidRPr="00E96D6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E96D67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E96D6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E96D6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E96D67" w:rsidTr="00D34297">
        <w:tc>
          <w:tcPr>
            <w:tcW w:w="9180" w:type="dxa"/>
            <w:shd w:val="clear" w:color="auto" w:fill="F2F2F2"/>
            <w:hideMark/>
          </w:tcPr>
          <w:p w:rsidR="00D34297" w:rsidRPr="00E96D6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E96D6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E96D6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E96D6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96D6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96D6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96D6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E96D67" w:rsidTr="00310284">
        <w:tc>
          <w:tcPr>
            <w:tcW w:w="2269" w:type="dxa"/>
            <w:shd w:val="clear" w:color="auto" w:fill="auto"/>
          </w:tcPr>
          <w:p w:rsidR="00D34297" w:rsidRPr="00E96D6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E96D67" w:rsidRDefault="00A4441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Cs/>
                <w:sz w:val="22"/>
                <w:szCs w:val="22"/>
              </w:rPr>
              <w:t>Dostawy odczynników chemicznych, substancji recepturowych i utensyliów aptecznych na okres 12 miesięcy</w:t>
            </w:r>
          </w:p>
        </w:tc>
      </w:tr>
      <w:tr w:rsidR="00A44412" w:rsidRPr="00E96D67" w:rsidTr="00FC36C2">
        <w:tc>
          <w:tcPr>
            <w:tcW w:w="2269" w:type="dxa"/>
            <w:shd w:val="clear" w:color="auto" w:fill="auto"/>
          </w:tcPr>
          <w:p w:rsidR="00A44412" w:rsidRPr="00E96D67" w:rsidRDefault="00A44412" w:rsidP="00FC36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4412" w:rsidRPr="00E96D67" w:rsidRDefault="00A44412" w:rsidP="00FC36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Cs/>
                <w:sz w:val="22"/>
                <w:szCs w:val="22"/>
              </w:rPr>
              <w:t>126/2025</w:t>
            </w:r>
          </w:p>
        </w:tc>
      </w:tr>
    </w:tbl>
    <w:p w:rsidR="00010B31" w:rsidRPr="00E96D6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E96D67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96D67">
        <w:rPr>
          <w:rFonts w:ascii="Arial Narrow" w:hAnsi="Arial Narrow" w:cs="Arial"/>
          <w:sz w:val="22"/>
          <w:szCs w:val="22"/>
        </w:rPr>
        <w:t xml:space="preserve">Zamawiający, </w:t>
      </w:r>
      <w:r w:rsidR="00A44412" w:rsidRPr="00E96D67">
        <w:rPr>
          <w:rFonts w:ascii="Arial Narrow" w:hAnsi="Arial Narrow" w:cs="Arial"/>
          <w:b/>
          <w:sz w:val="22"/>
          <w:szCs w:val="22"/>
        </w:rPr>
        <w:t>10WSzKzP SPZOZ</w:t>
      </w:r>
      <w:r w:rsidRPr="00E96D6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44412" w:rsidRPr="00E96D67">
        <w:rPr>
          <w:rFonts w:ascii="Arial Narrow" w:hAnsi="Arial Narrow" w:cs="Arial"/>
          <w:sz w:val="22"/>
          <w:szCs w:val="22"/>
        </w:rPr>
        <w:t>(</w:t>
      </w:r>
      <w:proofErr w:type="spellStart"/>
      <w:r w:rsidR="00A44412" w:rsidRPr="00E96D67">
        <w:rPr>
          <w:rFonts w:ascii="Arial Narrow" w:hAnsi="Arial Narrow" w:cs="Arial"/>
          <w:sz w:val="22"/>
          <w:szCs w:val="22"/>
        </w:rPr>
        <w:t>t.j</w:t>
      </w:r>
      <w:proofErr w:type="spellEnd"/>
      <w:r w:rsidR="00A44412" w:rsidRPr="00E96D67">
        <w:rPr>
          <w:rFonts w:ascii="Arial Narrow" w:hAnsi="Arial Narrow" w:cs="Arial"/>
          <w:sz w:val="22"/>
          <w:szCs w:val="22"/>
        </w:rPr>
        <w:t>. Dz. U. z 2024 poz. 1320)</w:t>
      </w:r>
      <w:r w:rsidRPr="00E96D67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E96D67">
        <w:rPr>
          <w:rFonts w:ascii="Arial Narrow" w:hAnsi="Arial Narrow" w:cs="Arial"/>
          <w:sz w:val="22"/>
          <w:szCs w:val="22"/>
        </w:rPr>
        <w:t>na</w:t>
      </w:r>
      <w:r w:rsidRPr="00E96D67">
        <w:rPr>
          <w:rFonts w:ascii="Arial Narrow" w:hAnsi="Arial Narrow" w:cs="Arial"/>
          <w:sz w:val="22"/>
          <w:szCs w:val="22"/>
        </w:rPr>
        <w:t xml:space="preserve"> </w:t>
      </w:r>
      <w:r w:rsidR="00D8293D" w:rsidRPr="00E96D67">
        <w:rPr>
          <w:rFonts w:ascii="Arial Narrow" w:hAnsi="Arial Narrow" w:cs="Arial"/>
          <w:sz w:val="22"/>
          <w:szCs w:val="22"/>
        </w:rPr>
        <w:t>na</w:t>
      </w:r>
      <w:r w:rsidR="00010B31" w:rsidRPr="00E96D67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E96D6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96D67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96D6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E96D6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Odczynniki do izolacji komórek jednojądrzastych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E96D67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D67" w:rsidRPr="00E96D67" w:rsidRDefault="00E96D67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D67" w:rsidRPr="00E96D67" w:rsidRDefault="00E96D67" w:rsidP="00E96D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Preparaty stomatologiczne</w:t>
            </w:r>
          </w:p>
          <w:p w:rsidR="00E96D67" w:rsidRPr="00E96D67" w:rsidRDefault="00E96D67" w:rsidP="00E96D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6D67" w:rsidRPr="00E96D67" w:rsidRDefault="00E96D67" w:rsidP="00E96D6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wszystkie złożone wnioski o dopuszczenie do udziału w postępowaniu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6D67" w:rsidRPr="00E96D67" w:rsidRDefault="00E96D67" w:rsidP="00E96D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96D67" w:rsidRPr="00E96D67" w:rsidRDefault="00E96D67" w:rsidP="00E96D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 ust. 1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3 oraz art. 226 ust. 1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Metacholina</w:t>
            </w:r>
            <w:proofErr w:type="spellEnd"/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Produkty do </w:t>
            </w: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 I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Produkty do </w:t>
            </w: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 II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Sulfur</w:t>
            </w:r>
            <w:proofErr w:type="spellEnd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praecipitatum</w:t>
            </w:r>
            <w:proofErr w:type="spellEnd"/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Prokaina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lastRenderedPageBreak/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Woda utleniona- produkt leczniczy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  <w:tr w:rsidR="00A44412" w:rsidRPr="00E96D67" w:rsidTr="00FC36C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12" w:rsidRPr="00E96D67" w:rsidRDefault="00A44412" w:rsidP="00FC36C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Hydrogenium</w:t>
            </w:r>
            <w:proofErr w:type="spellEnd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>peroxydatum</w:t>
            </w:r>
            <w:proofErr w:type="spellEnd"/>
            <w:r w:rsidRPr="00E96D67">
              <w:rPr>
                <w:rFonts w:ascii="Arial Narrow" w:hAnsi="Arial Narrow" w:cs="Arial"/>
                <w:b/>
                <w:sz w:val="22"/>
                <w:szCs w:val="22"/>
              </w:rPr>
              <w:t xml:space="preserve"> 30%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E96D6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6D6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44412" w:rsidRPr="00E96D67" w:rsidRDefault="00A44412" w:rsidP="00FC36C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6D6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44412" w:rsidRPr="00E96D67" w:rsidRDefault="00A44412" w:rsidP="00FC36C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D67">
              <w:rPr>
                <w:rFonts w:ascii="Arial Narrow" w:hAnsi="Arial Narrow" w:cs="Arial"/>
                <w:sz w:val="22"/>
                <w:szCs w:val="22"/>
              </w:rPr>
              <w:t>Na przedmiotowe zadanie do dnia 31.10.2025 r. do godziny 08:00 nie została złożona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96D67">
        <w:rPr>
          <w:rFonts w:ascii="Arial Narrow" w:hAnsi="Arial Narrow" w:cs="Arial"/>
          <w:i/>
          <w:sz w:val="22"/>
          <w:szCs w:val="22"/>
        </w:rPr>
        <w:t>Zamawiający</w:t>
      </w: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96D67" w:rsidRPr="00CA7892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E96D67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E96D67" w:rsidRPr="00B9724A" w:rsidRDefault="00E96D67" w:rsidP="00E96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E96D67" w:rsidRPr="00B9724A" w:rsidRDefault="00E96D67" w:rsidP="00E96D6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96D67" w:rsidRDefault="00E96D67" w:rsidP="00E96D6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21.11.2025 r.</w:t>
      </w:r>
    </w:p>
    <w:sectPr w:rsidR="00E96D6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E7E" w:rsidRDefault="003D2E7E" w:rsidP="00D34297">
      <w:r>
        <w:separator/>
      </w:r>
    </w:p>
  </w:endnote>
  <w:endnote w:type="continuationSeparator" w:id="1">
    <w:p w:rsidR="003D2E7E" w:rsidRDefault="003D2E7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2" w:rsidRDefault="00A444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96D67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96D67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2" w:rsidRDefault="00A444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E7E" w:rsidRDefault="003D2E7E" w:rsidP="00D34297">
      <w:r>
        <w:separator/>
      </w:r>
    </w:p>
  </w:footnote>
  <w:footnote w:type="continuationSeparator" w:id="1">
    <w:p w:rsidR="003D2E7E" w:rsidRDefault="003D2E7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2" w:rsidRDefault="00A444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2" w:rsidRDefault="00A444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2" w:rsidRDefault="00A444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412"/>
    <w:rsid w:val="00010B31"/>
    <w:rsid w:val="00104963"/>
    <w:rsid w:val="00150F65"/>
    <w:rsid w:val="002A7DFF"/>
    <w:rsid w:val="00310284"/>
    <w:rsid w:val="003D2E7E"/>
    <w:rsid w:val="004E2226"/>
    <w:rsid w:val="005464E2"/>
    <w:rsid w:val="00823326"/>
    <w:rsid w:val="00856A3E"/>
    <w:rsid w:val="00894412"/>
    <w:rsid w:val="009462DF"/>
    <w:rsid w:val="009500EB"/>
    <w:rsid w:val="00993EFC"/>
    <w:rsid w:val="00A44412"/>
    <w:rsid w:val="00AB3E72"/>
    <w:rsid w:val="00AC1A4B"/>
    <w:rsid w:val="00D34297"/>
    <w:rsid w:val="00D41670"/>
    <w:rsid w:val="00D44D12"/>
    <w:rsid w:val="00D8293D"/>
    <w:rsid w:val="00E403D2"/>
    <w:rsid w:val="00E742E3"/>
    <w:rsid w:val="00E96D67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96D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96D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2025-11-21T09:17:00Z</dcterms:created>
  <dcterms:modified xsi:type="dcterms:W3CDTF">2025-11-21T09:18:00Z</dcterms:modified>
</cp:coreProperties>
</file>