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67D796AA" w14:textId="77777777" w:rsidR="00F85A96" w:rsidRDefault="00F85A96" w:rsidP="00F25DED">
      <w:pPr>
        <w:spacing w:after="0" w:line="240" w:lineRule="auto"/>
        <w:jc w:val="both"/>
        <w:rPr>
          <w:rFonts w:ascii="Garamond" w:hAnsi="Garamond" w:cs="Tahoma"/>
          <w:sz w:val="22"/>
          <w:szCs w:val="22"/>
        </w:rPr>
      </w:pPr>
    </w:p>
    <w:p w14:paraId="202DE854" w14:textId="11078074"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464A7666" w14:textId="77777777" w:rsidR="00F85A96" w:rsidRDefault="00F85A96" w:rsidP="00F25DED">
      <w:pPr>
        <w:spacing w:after="0" w:line="240" w:lineRule="auto"/>
        <w:jc w:val="both"/>
        <w:rPr>
          <w:rFonts w:ascii="Garamond" w:hAnsi="Garamond" w:cs="Tahoma"/>
          <w:sz w:val="22"/>
          <w:szCs w:val="22"/>
          <w:highlight w:val="yellow"/>
        </w:rPr>
      </w:pPr>
    </w:p>
    <w:p w14:paraId="750CE91F" w14:textId="54BBDE42"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271B76D1"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Pr="001F38D0">
        <w:rPr>
          <w:rFonts w:ascii="Garamond" w:hAnsi="Garamond" w:cs="Tahoma"/>
          <w:sz w:val="22"/>
          <w:szCs w:val="22"/>
        </w:rPr>
        <w:t xml:space="preserve"> w wyniku postępowania o udzielenie zamówienia publicznego </w:t>
      </w:r>
      <w:r w:rsidR="00F85A96">
        <w:rPr>
          <w:rFonts w:ascii="Garamond" w:hAnsi="Garamond" w:cs="Tahoma"/>
          <w:sz w:val="22"/>
          <w:szCs w:val="22"/>
        </w:rPr>
        <w:br/>
      </w:r>
      <w:r w:rsidRPr="001F38D0">
        <w:rPr>
          <w:rFonts w:ascii="Garamond" w:hAnsi="Garamond" w:cs="Tahoma"/>
          <w:sz w:val="22"/>
          <w:szCs w:val="22"/>
        </w:rPr>
        <w:t xml:space="preserve">na </w:t>
      </w:r>
      <w:r w:rsidR="00B80328" w:rsidRPr="00B80328">
        <w:rPr>
          <w:rFonts w:ascii="Garamond" w:hAnsi="Garamond" w:cs="Tahoma"/>
          <w:b/>
          <w:bCs/>
          <w:sz w:val="22"/>
          <w:szCs w:val="22"/>
        </w:rPr>
        <w:t xml:space="preserve">Sukcesywna dostawa materiałów opatrunkowych, </w:t>
      </w:r>
      <w:proofErr w:type="spellStart"/>
      <w:r w:rsidR="00B80328" w:rsidRPr="00B80328">
        <w:rPr>
          <w:rFonts w:ascii="Garamond" w:hAnsi="Garamond" w:cs="Tahoma"/>
          <w:b/>
          <w:bCs/>
          <w:sz w:val="22"/>
          <w:szCs w:val="22"/>
        </w:rPr>
        <w:t>szewnych</w:t>
      </w:r>
      <w:proofErr w:type="spellEnd"/>
      <w:r w:rsidR="00B80328" w:rsidRPr="00B80328">
        <w:rPr>
          <w:rFonts w:ascii="Garamond" w:hAnsi="Garamond" w:cs="Tahoma"/>
          <w:b/>
          <w:bCs/>
          <w:sz w:val="22"/>
          <w:szCs w:val="22"/>
        </w:rPr>
        <w:t xml:space="preserve"> oraz </w:t>
      </w:r>
      <w:proofErr w:type="spellStart"/>
      <w:r w:rsidR="00B80328" w:rsidRPr="00B80328">
        <w:rPr>
          <w:rFonts w:ascii="Garamond" w:hAnsi="Garamond" w:cs="Tahoma"/>
          <w:b/>
          <w:bCs/>
          <w:sz w:val="22"/>
          <w:szCs w:val="22"/>
        </w:rPr>
        <w:t>obłożeń</w:t>
      </w:r>
      <w:proofErr w:type="spellEnd"/>
      <w:r w:rsidR="00B80328" w:rsidRPr="00B80328">
        <w:rPr>
          <w:rFonts w:ascii="Garamond" w:hAnsi="Garamond" w:cs="Tahoma"/>
          <w:b/>
          <w:bCs/>
          <w:sz w:val="22"/>
          <w:szCs w:val="22"/>
        </w:rPr>
        <w:t xml:space="preserve"> operacyjnych do Szpitala Wojewódzkiego w Poznaniu</w:t>
      </w:r>
      <w:r w:rsidRPr="001F38D0">
        <w:rPr>
          <w:rFonts w:ascii="Garamond" w:hAnsi="Garamond" w:cs="Tahoma"/>
          <w:sz w:val="22"/>
          <w:szCs w:val="22"/>
        </w:rPr>
        <w:t>, znak: SZW/DZP</w:t>
      </w:r>
      <w:r w:rsidRPr="001F5DF7">
        <w:rPr>
          <w:rFonts w:ascii="Garamond" w:hAnsi="Garamond" w:cs="Tahoma"/>
          <w:sz w:val="22"/>
          <w:szCs w:val="22"/>
        </w:rPr>
        <w:t>/</w:t>
      </w:r>
      <w:r w:rsidR="00B80328">
        <w:rPr>
          <w:rFonts w:ascii="Garamond" w:hAnsi="Garamond" w:cs="Tahoma"/>
          <w:sz w:val="22"/>
          <w:szCs w:val="22"/>
        </w:rPr>
        <w:t>148</w:t>
      </w:r>
      <w:r w:rsidRPr="001F5DF7">
        <w:rPr>
          <w:rFonts w:ascii="Garamond" w:hAnsi="Garamond" w:cs="Tahoma"/>
          <w:sz w:val="22"/>
          <w:szCs w:val="22"/>
        </w:rPr>
        <w:t>/</w:t>
      </w:r>
      <w:r w:rsidRPr="001F38D0">
        <w:rPr>
          <w:rFonts w:ascii="Garamond" w:hAnsi="Garamond" w:cs="Tahoma"/>
          <w:sz w:val="22"/>
          <w:szCs w:val="22"/>
        </w:rPr>
        <w:t xml:space="preserve">2025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1A69C5B8"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t>
      </w:r>
      <w:r w:rsidR="00F85A96">
        <w:rPr>
          <w:rFonts w:ascii="Garamond" w:hAnsi="Garamond" w:cs="Tahoma"/>
          <w:sz w:val="22"/>
          <w:szCs w:val="22"/>
        </w:rPr>
        <w:br/>
      </w:r>
      <w:r w:rsidRPr="001F38D0">
        <w:rPr>
          <w:rFonts w:ascii="Garamond" w:hAnsi="Garamond" w:cs="Tahoma"/>
          <w:sz w:val="22"/>
          <w:szCs w:val="22"/>
        </w:rPr>
        <w:t xml:space="preserve">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64FA046"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xml:space="preserve">” – usługi towarzyszące dostawie Asortymentu, takie jak transport, ubezpieczenie </w:t>
      </w:r>
      <w:r w:rsidR="00F85A96">
        <w:rPr>
          <w:rFonts w:ascii="Garamond" w:hAnsi="Garamond" w:cs="Tahoma"/>
          <w:sz w:val="22"/>
          <w:szCs w:val="22"/>
        </w:rPr>
        <w:br/>
      </w:r>
      <w:r w:rsidRPr="001F38D0">
        <w:rPr>
          <w:rFonts w:ascii="Garamond" w:hAnsi="Garamond" w:cs="Tahoma"/>
          <w:sz w:val="22"/>
          <w:szCs w:val="22"/>
        </w:rPr>
        <w:t xml:space="preserve">w transporcie, załadunek, rozładunek oraz wszelkie inne usługi dodatkowe niezbędne </w:t>
      </w:r>
      <w:r w:rsidR="00F85A96">
        <w:rPr>
          <w:rFonts w:ascii="Garamond" w:hAnsi="Garamond" w:cs="Tahoma"/>
          <w:sz w:val="22"/>
          <w:szCs w:val="22"/>
        </w:rPr>
        <w:br/>
      </w:r>
      <w:r w:rsidRPr="001F38D0">
        <w:rPr>
          <w:rFonts w:ascii="Garamond" w:hAnsi="Garamond" w:cs="Tahoma"/>
          <w:sz w:val="22"/>
          <w:szCs w:val="22"/>
        </w:rPr>
        <w:t>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77C47671"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F85A96">
        <w:rPr>
          <w:rFonts w:ascii="Garamond" w:hAnsi="Garamond" w:cs="Tahoma"/>
          <w:sz w:val="22"/>
          <w:szCs w:val="22"/>
        </w:rPr>
        <w:br/>
      </w:r>
      <w:r w:rsidRPr="001F38D0">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4700C529"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ramach realizacji przedmiotu Umowy Wykonawca zobowiązuje się na własny koszt i ryzyko </w:t>
      </w:r>
      <w:r w:rsidR="00F85A96">
        <w:rPr>
          <w:rFonts w:ascii="Garamond" w:hAnsi="Garamond" w:cs="Tahoma"/>
          <w:sz w:val="22"/>
          <w:szCs w:val="22"/>
        </w:rPr>
        <w:br/>
      </w:r>
      <w:r w:rsidRPr="001F38D0">
        <w:rPr>
          <w:rFonts w:ascii="Garamond" w:hAnsi="Garamond" w:cs="Tahoma"/>
          <w:sz w:val="22"/>
          <w:szCs w:val="22"/>
        </w:rPr>
        <w:t>do wykonania następujących czynności:</w:t>
      </w:r>
    </w:p>
    <w:p w14:paraId="00DEE988" w14:textId="4194C0C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terminowego dostarczania i rozładunku Asortymentu w miejscu wskazanym przez Zamawiającego (</w:t>
      </w:r>
      <w:r w:rsidRPr="00F85A96">
        <w:rPr>
          <w:rFonts w:ascii="Garamond" w:hAnsi="Garamond" w:cs="Tahoma"/>
          <w:i/>
          <w:iCs/>
          <w:sz w:val="22"/>
          <w:szCs w:val="22"/>
        </w:rPr>
        <w:t xml:space="preserve">tj. </w:t>
      </w:r>
      <w:r w:rsidR="001F5DF7" w:rsidRPr="00F85A96">
        <w:rPr>
          <w:rFonts w:ascii="Garamond" w:hAnsi="Garamond" w:cs="Tahoma"/>
          <w:i/>
          <w:iCs/>
          <w:sz w:val="22"/>
          <w:szCs w:val="22"/>
        </w:rPr>
        <w:t>Centralna Apteka Szpitalna</w:t>
      </w:r>
      <w:r w:rsidRPr="001F38D0">
        <w:rPr>
          <w:rFonts w:ascii="Garamond" w:hAnsi="Garamond" w:cs="Tahoma"/>
          <w:sz w:val="22"/>
          <w:szCs w:val="22"/>
        </w:rPr>
        <w:t>), zgodnie z zasadami określonymi w Umowie;</w:t>
      </w:r>
    </w:p>
    <w:p w14:paraId="790F2F6F" w14:textId="517BF274"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w:t>
      </w:r>
      <w:r w:rsidR="00035AB0">
        <w:rPr>
          <w:rFonts w:ascii="Garamond" w:hAnsi="Garamond" w:cs="Tahoma"/>
          <w:sz w:val="22"/>
          <w:szCs w:val="22"/>
        </w:rPr>
        <w:t xml:space="preserve"> na jego wezwanie</w:t>
      </w:r>
      <w:r w:rsidRPr="001F38D0">
        <w:rPr>
          <w:rFonts w:ascii="Garamond" w:hAnsi="Garamond" w:cs="Tahoma"/>
          <w:sz w:val="22"/>
          <w:szCs w:val="22"/>
        </w:rPr>
        <w:t xml:space="preserv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0FCBE597"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zapewnienia podczas transportu Asortymentu warunków zgodnych z obowiązującymi przepisami </w:t>
      </w:r>
      <w:r w:rsidR="00F85A96">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1C3399DD"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00F85A96">
        <w:rPr>
          <w:rFonts w:ascii="Garamond" w:hAnsi="Garamond" w:cs="Tahoma"/>
          <w:sz w:val="22"/>
          <w:szCs w:val="22"/>
        </w:rPr>
        <w:br/>
      </w:r>
      <w:r w:rsidRPr="001F38D0">
        <w:rPr>
          <w:rFonts w:ascii="Garamond" w:hAnsi="Garamond" w:cs="Tahoma"/>
          <w:sz w:val="22"/>
          <w:szCs w:val="22"/>
        </w:rPr>
        <w:t>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02A27C1F"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00F85A96">
        <w:rPr>
          <w:rFonts w:ascii="Garamond" w:hAnsi="Garamond" w:cs="Tahoma"/>
          <w:sz w:val="22"/>
          <w:szCs w:val="22"/>
        </w:rPr>
        <w:br/>
      </w:r>
      <w:r w:rsidRPr="001F38D0">
        <w:rPr>
          <w:rFonts w:ascii="Garamond" w:hAnsi="Garamond" w:cs="Tahoma"/>
          <w:sz w:val="22"/>
          <w:szCs w:val="22"/>
        </w:rPr>
        <w:t>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0C1615D3"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posiada wymagane prawem zgody, zezwolenia, świadectwa rejestracji oraz certyfikaty niezbędne </w:t>
      </w:r>
      <w:r w:rsidR="00F85A96">
        <w:rPr>
          <w:rFonts w:ascii="Garamond" w:hAnsi="Garamond" w:cs="Tahoma"/>
          <w:sz w:val="22"/>
          <w:szCs w:val="22"/>
        </w:rPr>
        <w:br/>
      </w:r>
      <w:r w:rsidRPr="001F38D0">
        <w:rPr>
          <w:rFonts w:ascii="Garamond" w:hAnsi="Garamond" w:cs="Tahoma"/>
          <w:sz w:val="22"/>
          <w:szCs w:val="22"/>
        </w:rPr>
        <w:t xml:space="preserve">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F85A96">
        <w:rPr>
          <w:rFonts w:ascii="Garamond" w:hAnsi="Garamond" w:cs="Tahoma"/>
          <w:sz w:val="22"/>
          <w:szCs w:val="22"/>
        </w:rPr>
        <w:br/>
      </w:r>
      <w:r w:rsidRPr="001F38D0">
        <w:rPr>
          <w:rFonts w:ascii="Garamond" w:hAnsi="Garamond" w:cs="Tahoma"/>
          <w:sz w:val="22"/>
          <w:szCs w:val="22"/>
        </w:rPr>
        <w:t>w zależności od charakteru Asortymentu);</w:t>
      </w:r>
    </w:p>
    <w:p w14:paraId="7C7BD8A1" w14:textId="464FF633"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Asortyment spełnia wszelkie normy jakościowe określone obowiązującymi przepisami prawa </w:t>
      </w:r>
      <w:r w:rsidR="00F85A96">
        <w:rPr>
          <w:rFonts w:ascii="Garamond" w:hAnsi="Garamond" w:cs="Tahoma"/>
          <w:sz w:val="22"/>
          <w:szCs w:val="22"/>
        </w:rPr>
        <w:br/>
      </w:r>
      <w:r w:rsidRPr="001F38D0">
        <w:rPr>
          <w:rFonts w:ascii="Garamond" w:hAnsi="Garamond" w:cs="Tahoma"/>
          <w:sz w:val="22"/>
          <w:szCs w:val="22"/>
        </w:rPr>
        <w:t>oraz wymaganiami Zamawiającego wskazanymi w opisie przedmiotu zamówienia;</w:t>
      </w:r>
    </w:p>
    <w:p w14:paraId="4E776BB4" w14:textId="04A4E55D"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Asortyment odpowiada dokładnie wymogom określonym w opisie przedmiotu zamówienia </w:t>
      </w:r>
      <w:r w:rsidR="00F85A96">
        <w:rPr>
          <w:rFonts w:ascii="Garamond" w:hAnsi="Garamond" w:cs="Tahoma"/>
          <w:sz w:val="22"/>
          <w:szCs w:val="22"/>
        </w:rPr>
        <w:br/>
      </w:r>
      <w:r w:rsidRPr="001F38D0">
        <w:rPr>
          <w:rFonts w:ascii="Garamond" w:hAnsi="Garamond" w:cs="Tahoma"/>
          <w:sz w:val="22"/>
          <w:szCs w:val="22"/>
        </w:rPr>
        <w:t>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wykonując swoje obowiązki będzie działał z należytą starannością, zgodnie z przepisami prawa oraz postanowieniami Umowy, mając na względzie profesjonalny charakter swojej działalności i dobro pacjentów Zamawiającego;</w:t>
      </w:r>
    </w:p>
    <w:p w14:paraId="4C2C56CA" w14:textId="44FFC44D"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00F85A96">
        <w:rPr>
          <w:rFonts w:ascii="Garamond" w:hAnsi="Garamond" w:cs="Tahoma"/>
          <w:sz w:val="22"/>
          <w:szCs w:val="22"/>
        </w:rPr>
        <w:br/>
      </w:r>
      <w:r w:rsidRPr="001F38D0">
        <w:rPr>
          <w:rFonts w:ascii="Garamond" w:hAnsi="Garamond" w:cs="Tahoma"/>
          <w:sz w:val="22"/>
          <w:szCs w:val="22"/>
        </w:rPr>
        <w:t>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79DE8627"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t>
      </w:r>
      <w:r w:rsidR="00F85A96">
        <w:rPr>
          <w:rFonts w:ascii="Garamond" w:hAnsi="Garamond" w:cs="Tahoma"/>
          <w:sz w:val="22"/>
          <w:szCs w:val="22"/>
        </w:rPr>
        <w:br/>
      </w:r>
      <w:r w:rsidRPr="001F38D0">
        <w:rPr>
          <w:rFonts w:ascii="Garamond" w:hAnsi="Garamond" w:cs="Tahoma"/>
          <w:sz w:val="22"/>
          <w:szCs w:val="22"/>
        </w:rPr>
        <w:t xml:space="preserve">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6602ED">
        <w:rPr>
          <w:rFonts w:ascii="Garamond" w:hAnsi="Garamond" w:cs="Tahoma"/>
          <w:b/>
          <w:bCs/>
          <w:sz w:val="22"/>
          <w:szCs w:val="22"/>
        </w:rPr>
        <w:t>72</w:t>
      </w:r>
      <w:r w:rsidR="00062B50" w:rsidRPr="00062B50">
        <w:rPr>
          <w:rFonts w:ascii="Garamond" w:hAnsi="Garamond" w:cs="Tahoma"/>
          <w:b/>
          <w:bCs/>
          <w:sz w:val="22"/>
          <w:szCs w:val="22"/>
        </w:rPr>
        <w:t xml:space="preserve"> h</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6602ED">
        <w:rPr>
          <w:rFonts w:ascii="Garamond" w:hAnsi="Garamond" w:cs="Tahoma"/>
          <w:sz w:val="22"/>
          <w:szCs w:val="22"/>
        </w:rPr>
        <w:t>72</w:t>
      </w:r>
      <w:r w:rsidR="00062B50">
        <w:rPr>
          <w:rFonts w:ascii="Garamond" w:hAnsi="Garamond" w:cs="Tahoma"/>
          <w:sz w:val="22"/>
          <w:szCs w:val="22"/>
        </w:rPr>
        <w:t xml:space="preserve"> h</w:t>
      </w:r>
      <w:r w:rsidRPr="001F38D0">
        <w:rPr>
          <w:rFonts w:ascii="Garamond" w:hAnsi="Garamond" w:cs="Tahoma"/>
          <w:sz w:val="22"/>
          <w:szCs w:val="22"/>
        </w:rPr>
        <w:t xml:space="preserve"> liczy się od początku następnego dnia roboczego).</w:t>
      </w:r>
    </w:p>
    <w:p w14:paraId="526A4B2B" w14:textId="05A9E141"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w:t>
      </w:r>
      <w:r w:rsidR="00086F15">
        <w:rPr>
          <w:rFonts w:ascii="Garamond" w:hAnsi="Garamond" w:cs="Tahoma"/>
          <w:sz w:val="22"/>
          <w:szCs w:val="22"/>
        </w:rPr>
        <w:br/>
      </w:r>
      <w:r w:rsidRPr="001F38D0">
        <w:rPr>
          <w:rFonts w:ascii="Garamond" w:hAnsi="Garamond" w:cs="Tahoma"/>
          <w:sz w:val="22"/>
          <w:szCs w:val="22"/>
        </w:rPr>
        <w:t xml:space="preserve">do miejsca dostawy wskazanego przez Zamawiającego </w:t>
      </w:r>
      <w:r w:rsidRPr="00086F15">
        <w:rPr>
          <w:rFonts w:ascii="Garamond" w:hAnsi="Garamond" w:cs="Tahoma"/>
          <w:i/>
          <w:iCs/>
          <w:sz w:val="22"/>
          <w:szCs w:val="22"/>
        </w:rPr>
        <w:t xml:space="preserve">(tj. </w:t>
      </w:r>
      <w:r w:rsidR="001F5DF7" w:rsidRPr="00086F15">
        <w:rPr>
          <w:rFonts w:ascii="Garamond" w:hAnsi="Garamond" w:cs="Tahoma"/>
          <w:i/>
          <w:iCs/>
          <w:sz w:val="22"/>
          <w:szCs w:val="22"/>
        </w:rPr>
        <w:t>Centralna Apteka Szpitalna</w:t>
      </w:r>
      <w:r w:rsidR="001F5DF7">
        <w:rPr>
          <w:rFonts w:ascii="Garamond" w:hAnsi="Garamond" w:cs="Tahoma"/>
          <w:sz w:val="22"/>
          <w:szCs w:val="22"/>
        </w:rPr>
        <w:t>)</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w:t>
      </w:r>
      <w:r w:rsidR="00086F15">
        <w:rPr>
          <w:rFonts w:ascii="Garamond" w:hAnsi="Garamond" w:cs="Tahoma"/>
          <w:sz w:val="22"/>
          <w:szCs w:val="22"/>
        </w:rPr>
        <w:br/>
      </w:r>
      <w:r w:rsidRPr="001F38D0">
        <w:rPr>
          <w:rFonts w:ascii="Garamond" w:hAnsi="Garamond" w:cs="Tahoma"/>
          <w:sz w:val="22"/>
          <w:szCs w:val="22"/>
        </w:rPr>
        <w:t>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61333A27"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nie ma obowiązku przyjęcia dostawy opóźnionej względem terminu określonego </w:t>
      </w:r>
      <w:r w:rsidR="00086F15">
        <w:rPr>
          <w:rFonts w:ascii="Garamond" w:hAnsi="Garamond" w:cs="Tahoma"/>
          <w:sz w:val="22"/>
          <w:szCs w:val="22"/>
        </w:rPr>
        <w:br/>
      </w:r>
      <w:r w:rsidRPr="001F38D0">
        <w:rPr>
          <w:rFonts w:ascii="Garamond" w:hAnsi="Garamond" w:cs="Tahoma"/>
          <w:sz w:val="22"/>
          <w:szCs w:val="22"/>
        </w:rPr>
        <w:t>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054AC536"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sidR="00086F15">
        <w:rPr>
          <w:rFonts w:ascii="Garamond" w:hAnsi="Garamond" w:cs="Tahoma"/>
          <w:sz w:val="22"/>
          <w:szCs w:val="22"/>
        </w:rPr>
        <w:br/>
      </w:r>
      <w:r w:rsidRPr="001F38D0">
        <w:rPr>
          <w:rFonts w:ascii="Garamond" w:hAnsi="Garamond" w:cs="Tahoma"/>
          <w:sz w:val="22"/>
          <w:szCs w:val="22"/>
        </w:rPr>
        <w:t>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288983D"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086F15" w:rsidRPr="00086F15">
        <w:rPr>
          <w:rFonts w:ascii="Garamond" w:hAnsi="Garamond" w:cs="Tahoma"/>
          <w:b/>
          <w:bCs/>
          <w:sz w:val="22"/>
          <w:szCs w:val="22"/>
        </w:rPr>
        <w:t>24</w:t>
      </w:r>
      <w:r w:rsidR="00354204" w:rsidRPr="00086F15">
        <w:rPr>
          <w:rFonts w:ascii="Garamond" w:hAnsi="Garamond" w:cs="Tahoma"/>
          <w:b/>
          <w:bCs/>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w:t>
      </w:r>
      <w:r w:rsidR="00086F15">
        <w:rPr>
          <w:rFonts w:ascii="Garamond" w:hAnsi="Garamond" w:cs="Tahoma"/>
          <w:sz w:val="22"/>
          <w:szCs w:val="22"/>
        </w:rPr>
        <w:br/>
      </w:r>
      <w:r w:rsidRPr="001F38D0">
        <w:rPr>
          <w:rFonts w:ascii="Garamond" w:hAnsi="Garamond" w:cs="Tahoma"/>
          <w:sz w:val="22"/>
          <w:szCs w:val="22"/>
        </w:rPr>
        <w:t>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339A6B27"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w:t>
      </w:r>
      <w:r w:rsidR="00086F15">
        <w:rPr>
          <w:rFonts w:ascii="Garamond" w:hAnsi="Garamond" w:cs="Tahoma"/>
          <w:sz w:val="22"/>
          <w:szCs w:val="22"/>
        </w:rPr>
        <w:br/>
      </w:r>
      <w:r w:rsidR="00605E8F" w:rsidRPr="00605E8F">
        <w:rPr>
          <w:rFonts w:ascii="Garamond" w:hAnsi="Garamond" w:cs="Tahoma"/>
          <w:sz w:val="22"/>
          <w:szCs w:val="22"/>
        </w:rPr>
        <w:t xml:space="preserve">oraz w formie elektronicznej w formacie pliku </w:t>
      </w:r>
      <w:r w:rsidR="00086F15">
        <w:rPr>
          <w:rFonts w:ascii="Garamond" w:hAnsi="Garamond" w:cs="Tahoma"/>
          <w:sz w:val="22"/>
          <w:szCs w:val="22"/>
        </w:rPr>
        <w:t>PDF</w:t>
      </w:r>
      <w:r w:rsidR="00605E8F" w:rsidRPr="00605E8F">
        <w:rPr>
          <w:rFonts w:ascii="Garamond" w:hAnsi="Garamond" w:cs="Tahoma"/>
          <w:sz w:val="22"/>
          <w:szCs w:val="22"/>
        </w:rPr>
        <w:t xml:space="preserve"> na adres e mail </w:t>
      </w:r>
      <w:hyperlink r:id="rId6" w:history="1">
        <w:r w:rsidR="00DB13AF" w:rsidRPr="00D023D4">
          <w:rPr>
            <w:rStyle w:val="Hipercze"/>
            <w:rFonts w:ascii="Garamond" w:hAnsi="Garamond" w:cs="Tahoma"/>
            <w:sz w:val="22"/>
            <w:szCs w:val="22"/>
          </w:rPr>
          <w:t>fakturyapteka@lutycka.pl</w:t>
        </w:r>
      </w:hyperlink>
    </w:p>
    <w:p w14:paraId="10ACE474" w14:textId="598D4AC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E42B1">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3B9E99A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w:t>
      </w:r>
      <w:r w:rsidR="00BE42B1">
        <w:rPr>
          <w:rFonts w:ascii="Garamond" w:hAnsi="Garamond" w:cs="Tahoma"/>
          <w:sz w:val="22"/>
          <w:szCs w:val="22"/>
        </w:rPr>
        <w:br/>
      </w:r>
      <w:r w:rsidRPr="001F38D0">
        <w:rPr>
          <w:rFonts w:ascii="Garamond" w:hAnsi="Garamond" w:cs="Tahoma"/>
          <w:sz w:val="22"/>
          <w:szCs w:val="22"/>
        </w:rPr>
        <w:t>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38A02771"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w:t>
      </w:r>
      <w:r w:rsidR="00BE42B1">
        <w:rPr>
          <w:rFonts w:ascii="Garamond" w:hAnsi="Garamond" w:cs="Tahoma"/>
          <w:sz w:val="22"/>
          <w:szCs w:val="22"/>
        </w:rPr>
        <w:br/>
      </w:r>
      <w:r w:rsidRPr="001F38D0">
        <w:rPr>
          <w:rFonts w:ascii="Garamond" w:hAnsi="Garamond" w:cs="Tahoma"/>
          <w:sz w:val="22"/>
          <w:szCs w:val="22"/>
        </w:rPr>
        <w:t xml:space="preserve">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00BE42B1">
        <w:rPr>
          <w:rFonts w:ascii="Garamond" w:hAnsi="Garamond" w:cs="Tahoma"/>
          <w:sz w:val="22"/>
          <w:szCs w:val="22"/>
        </w:rPr>
        <w:br/>
      </w:r>
      <w:r w:rsidRPr="001F38D0">
        <w:rPr>
          <w:rFonts w:ascii="Garamond" w:hAnsi="Garamond" w:cs="Tahoma"/>
          <w:sz w:val="22"/>
          <w:szCs w:val="22"/>
        </w:rPr>
        <w:t>lub e-mailem.</w:t>
      </w:r>
    </w:p>
    <w:p w14:paraId="5204B74B" w14:textId="7315E31A"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00BE42B1">
        <w:rPr>
          <w:rFonts w:ascii="Garamond" w:hAnsi="Garamond" w:cs="Tahoma"/>
          <w:sz w:val="22"/>
          <w:szCs w:val="22"/>
        </w:rPr>
        <w:br/>
      </w:r>
      <w:r w:rsidRPr="001F38D0">
        <w:rPr>
          <w:rFonts w:ascii="Garamond" w:hAnsi="Garamond" w:cs="Tahoma"/>
          <w:sz w:val="22"/>
          <w:szCs w:val="22"/>
        </w:rPr>
        <w:t>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72DE7D5A"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 xml:space="preserve">W trakcie realizacji Umowy kontakt pomiędzy Stronami będzie odbywał się w formie elektronicznej (e-mail) oraz pisemnej, przy czym wszelkie istotne oświadczenia, wnioski, decyzje, akceptacje </w:t>
      </w:r>
      <w:r w:rsidR="00BE42B1">
        <w:rPr>
          <w:rFonts w:ascii="Garamond" w:hAnsi="Garamond" w:cs="Tahoma"/>
          <w:sz w:val="22"/>
          <w:szCs w:val="22"/>
        </w:rPr>
        <w:br/>
      </w:r>
      <w:r w:rsidRPr="001F38D0">
        <w:rPr>
          <w:rFonts w:ascii="Garamond" w:hAnsi="Garamond" w:cs="Tahoma"/>
          <w:sz w:val="22"/>
          <w:szCs w:val="22"/>
        </w:rPr>
        <w:t xml:space="preserve">czy polecenia dotyczące wykonywania Umowy wymagają dla swej ważności formy pisemnej (papierowej) lub elektronicznej opatrzonej kwalifikowanym podpisem elektronicznym (zgodnie </w:t>
      </w:r>
      <w:r w:rsidR="00BE42B1">
        <w:rPr>
          <w:rFonts w:ascii="Garamond" w:hAnsi="Garamond" w:cs="Tahoma"/>
          <w:sz w:val="22"/>
          <w:szCs w:val="22"/>
        </w:rPr>
        <w:br/>
      </w:r>
      <w:r w:rsidRPr="001F38D0">
        <w:rPr>
          <w:rFonts w:ascii="Garamond" w:hAnsi="Garamond" w:cs="Tahoma"/>
          <w:sz w:val="22"/>
          <w:szCs w:val="22"/>
        </w:rPr>
        <w:t>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33E6C417"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00BE42B1">
        <w:rPr>
          <w:rFonts w:ascii="Garamond" w:hAnsi="Garamond" w:cs="Tahoma"/>
          <w:sz w:val="22"/>
          <w:szCs w:val="22"/>
        </w:rPr>
        <w:br/>
      </w:r>
      <w:r w:rsidRPr="00FA0D92">
        <w:rPr>
          <w:rFonts w:ascii="Garamond" w:hAnsi="Garamond" w:cs="Tahoma"/>
          <w:sz w:val="22"/>
          <w:szCs w:val="22"/>
        </w:rPr>
        <w:t xml:space="preserve">na podstawie ustawy z dnia 10 października 2002 r. o minimalnym wynagrodzeniu za pracę </w:t>
      </w:r>
      <w:r w:rsidR="00BE42B1">
        <w:rPr>
          <w:rFonts w:ascii="Garamond" w:hAnsi="Garamond" w:cs="Tahoma"/>
          <w:sz w:val="22"/>
          <w:szCs w:val="22"/>
        </w:rPr>
        <w:br/>
      </w:r>
      <w:r w:rsidRPr="00FA0D92">
        <w:rPr>
          <w:rFonts w:ascii="Garamond" w:hAnsi="Garamond" w:cs="Tahoma"/>
          <w:sz w:val="22"/>
          <w:szCs w:val="22"/>
        </w:rPr>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00BE42B1">
        <w:rPr>
          <w:rFonts w:ascii="Garamond" w:hAnsi="Garamond" w:cs="Tahoma"/>
          <w:sz w:val="22"/>
          <w:szCs w:val="22"/>
        </w:rPr>
        <w:br/>
      </w:r>
      <w:r w:rsidRPr="00FA0D92">
        <w:rPr>
          <w:rFonts w:ascii="Garamond" w:hAnsi="Garamond" w:cs="Tahoma"/>
          <w:sz w:val="22"/>
          <w:szCs w:val="22"/>
        </w:rPr>
        <w:t>nie wcześniej niż po upływie 12 miesięcy od dnia zawarcia Umowy i podlega zasadom waloryzacji określonym w ust. 4 poniżej.</w:t>
      </w:r>
    </w:p>
    <w:p w14:paraId="5B32D2B9" w14:textId="36768C79"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BE42B1">
        <w:rPr>
          <w:rFonts w:ascii="Garamond" w:hAnsi="Garamond" w:cs="Tahoma"/>
          <w:sz w:val="22"/>
          <w:szCs w:val="22"/>
        </w:rPr>
        <w:br/>
      </w:r>
      <w:r w:rsidRPr="00FA0D92">
        <w:rPr>
          <w:rFonts w:ascii="Garamond" w:hAnsi="Garamond" w:cs="Tahoma"/>
          <w:sz w:val="22"/>
          <w:szCs w:val="22"/>
        </w:rPr>
        <w:t xml:space="preserve">w ustawie z dnia 4 października 2018 r. o pracowniczych planach kapitałowych – jeżeli zmiana </w:t>
      </w:r>
      <w:r w:rsidR="00BE42B1">
        <w:rPr>
          <w:rFonts w:ascii="Garamond" w:hAnsi="Garamond" w:cs="Tahoma"/>
          <w:sz w:val="22"/>
          <w:szCs w:val="22"/>
        </w:rPr>
        <w:br/>
      </w:r>
      <w:r w:rsidRPr="00FA0D92">
        <w:rPr>
          <w:rFonts w:ascii="Garamond" w:hAnsi="Garamond" w:cs="Tahoma"/>
          <w:sz w:val="22"/>
          <w:szCs w:val="22"/>
        </w:rPr>
        <w:t>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A426D21"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t>
      </w:r>
      <w:r w:rsidR="00BE42B1">
        <w:rPr>
          <w:rFonts w:ascii="Garamond" w:hAnsi="Garamond" w:cs="Tahoma"/>
          <w:sz w:val="22"/>
          <w:szCs w:val="22"/>
        </w:rPr>
        <w:br/>
      </w:r>
      <w:r w:rsidRPr="00FA0D92">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00BE42B1">
        <w:rPr>
          <w:rFonts w:ascii="Garamond" w:hAnsi="Garamond" w:cs="Tahoma"/>
          <w:sz w:val="22"/>
          <w:szCs w:val="22"/>
        </w:rPr>
        <w:br/>
      </w:r>
      <w:r w:rsidRPr="00FA0D92">
        <w:rPr>
          <w:rFonts w:ascii="Garamond" w:hAnsi="Garamond" w:cs="Tahoma"/>
          <w:sz w:val="22"/>
          <w:szCs w:val="22"/>
        </w:rPr>
        <w:t xml:space="preserve">nie można złożyć, jeśli poziom zmiany cen materiałów/kosztów nie przekracza  w stosunku </w:t>
      </w:r>
      <w:r w:rsidR="00BE42B1">
        <w:rPr>
          <w:rFonts w:ascii="Garamond" w:hAnsi="Garamond" w:cs="Tahoma"/>
          <w:sz w:val="22"/>
          <w:szCs w:val="22"/>
        </w:rPr>
        <w:br/>
      </w:r>
      <w:r w:rsidRPr="00FA0D92">
        <w:rPr>
          <w:rFonts w:ascii="Garamond" w:hAnsi="Garamond" w:cs="Tahoma"/>
          <w:sz w:val="22"/>
          <w:szCs w:val="22"/>
        </w:rP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BE42B1">
        <w:rPr>
          <w:rFonts w:ascii="Garamond" w:hAnsi="Garamond" w:cs="Tahoma"/>
          <w:sz w:val="22"/>
          <w:szCs w:val="22"/>
        </w:rPr>
        <w:br/>
      </w:r>
      <w:r w:rsidRPr="00FA0D92">
        <w:rPr>
          <w:rFonts w:ascii="Garamond" w:hAnsi="Garamond" w:cs="Tahoma"/>
          <w:sz w:val="22"/>
          <w:szCs w:val="22"/>
        </w:rPr>
        <w:t xml:space="preserve">w postępowaniu (wcześniej zmiana nie będzie dokonywana); kolejne waloryzacje – nie częściej </w:t>
      </w:r>
      <w:r w:rsidR="00BE42B1">
        <w:rPr>
          <w:rFonts w:ascii="Garamond" w:hAnsi="Garamond" w:cs="Tahoma"/>
          <w:sz w:val="22"/>
          <w:szCs w:val="22"/>
        </w:rPr>
        <w:br/>
      </w:r>
      <w:r w:rsidRPr="00FA0D92">
        <w:rPr>
          <w:rFonts w:ascii="Garamond" w:hAnsi="Garamond" w:cs="Tahoma"/>
          <w:sz w:val="22"/>
          <w:szCs w:val="22"/>
        </w:rPr>
        <w:t xml:space="preserve">niż raz na kwartał; (v) zmiana wynagrodzenia następować będzie w formie aneksu, chyba że dane postanowienie Umowy stanowi inaczej; (vi) w razie podwyższenia wynagrodzenia Wykonawcy </w:t>
      </w:r>
      <w:r w:rsidR="00BE42B1">
        <w:rPr>
          <w:rFonts w:ascii="Garamond" w:hAnsi="Garamond" w:cs="Tahoma"/>
          <w:sz w:val="22"/>
          <w:szCs w:val="22"/>
        </w:rPr>
        <w:br/>
      </w:r>
      <w:r w:rsidRPr="00FA0D92">
        <w:rPr>
          <w:rFonts w:ascii="Garamond" w:hAnsi="Garamond" w:cs="Tahoma"/>
          <w:sz w:val="22"/>
          <w:szCs w:val="22"/>
        </w:rPr>
        <w:t xml:space="preserve">na podstawie niniejszych postanowień, Wykonawca jest zobowiązany dokonać analogicznej </w:t>
      </w:r>
      <w:r w:rsidRPr="00FA0D92">
        <w:rPr>
          <w:rFonts w:ascii="Garamond" w:hAnsi="Garamond" w:cs="Tahoma"/>
          <w:sz w:val="22"/>
          <w:szCs w:val="22"/>
        </w:rPr>
        <w:lastRenderedPageBreak/>
        <w:t xml:space="preserve">waloryzacji wynagrodzenia przysługującego jego podwykonawcom (jeżeli uczestniczą w realizacji zamówienia) – w zakresie, w jakim zmiana kosztów dotyczy zobowiązań wykonywanych </w:t>
      </w:r>
      <w:r w:rsidR="00BE42B1">
        <w:rPr>
          <w:rFonts w:ascii="Garamond" w:hAnsi="Garamond" w:cs="Tahoma"/>
          <w:sz w:val="22"/>
          <w:szCs w:val="22"/>
        </w:rPr>
        <w:br/>
      </w:r>
      <w:r w:rsidRPr="00FA0D92">
        <w:rPr>
          <w:rFonts w:ascii="Garamond" w:hAnsi="Garamond" w:cs="Tahoma"/>
          <w:sz w:val="22"/>
          <w:szCs w:val="22"/>
        </w:rPr>
        <w:t>przez podwykonawcę.</w:t>
      </w:r>
    </w:p>
    <w:p w14:paraId="142F200C" w14:textId="659E8E8D"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00BE42B1">
        <w:rPr>
          <w:rFonts w:ascii="Garamond" w:hAnsi="Garamond" w:cs="Tahoma"/>
          <w:sz w:val="22"/>
          <w:szCs w:val="22"/>
        </w:rPr>
        <w:br/>
      </w:r>
      <w:r w:rsidRPr="00FA0D92">
        <w:rPr>
          <w:rFonts w:ascii="Garamond" w:hAnsi="Garamond" w:cs="Tahoma"/>
          <w:sz w:val="22"/>
          <w:szCs w:val="22"/>
        </w:rP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sidR="00BE42B1">
        <w:rPr>
          <w:rFonts w:ascii="Garamond" w:hAnsi="Garamond" w:cs="Tahoma"/>
          <w:sz w:val="22"/>
          <w:szCs w:val="22"/>
        </w:rPr>
        <w:br/>
      </w:r>
      <w:r w:rsidRPr="00FA0D92">
        <w:rPr>
          <w:rFonts w:ascii="Garamond" w:hAnsi="Garamond" w:cs="Tahoma"/>
          <w:sz w:val="22"/>
          <w:szCs w:val="22"/>
        </w:rPr>
        <w:t>dla Zamawiającego nieakceptowalna.</w:t>
      </w:r>
    </w:p>
    <w:p w14:paraId="6AD4B79F" w14:textId="631728D8"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wielkości opakowania produktu – w przypadku wprowadzenia przez producenta Asortymentu (leku lub wyrobu) nowego rodzaju opakowania (np. o innej liczbie sztuk </w:t>
      </w:r>
      <w:r w:rsidR="00BE42B1">
        <w:rPr>
          <w:rFonts w:ascii="Garamond" w:hAnsi="Garamond" w:cs="Tahoma"/>
          <w:sz w:val="22"/>
          <w:szCs w:val="22"/>
        </w:rPr>
        <w:br/>
      </w:r>
      <w:r w:rsidRPr="00FA0D92">
        <w:rPr>
          <w:rFonts w:ascii="Garamond" w:hAnsi="Garamond" w:cs="Tahoma"/>
          <w:sz w:val="22"/>
          <w:szCs w:val="22"/>
        </w:rPr>
        <w:t xml:space="preserve">w opakowaniu zbiorczym) w miejsce dotychczas dostarczanego, Strony dopuszczają odpowiednią zmianę ceny jednostkowej (z zachowaniem zasady proporcjonalności ceny do zmienionej ilości </w:t>
      </w:r>
      <w:r w:rsidR="00BE42B1">
        <w:rPr>
          <w:rFonts w:ascii="Garamond" w:hAnsi="Garamond" w:cs="Tahoma"/>
          <w:sz w:val="22"/>
          <w:szCs w:val="22"/>
        </w:rPr>
        <w:br/>
      </w:r>
      <w:r w:rsidRPr="00FA0D92">
        <w:rPr>
          <w:rFonts w:ascii="Garamond" w:hAnsi="Garamond" w:cs="Tahoma"/>
          <w:sz w:val="22"/>
          <w:szCs w:val="22"/>
        </w:rPr>
        <w:t xml:space="preserve">w opakowaniu). Taka zmiana nie stanowi istotnej zmiany Umowy i nie wymaga aneksu, </w:t>
      </w:r>
      <w:r w:rsidR="00BE42B1">
        <w:rPr>
          <w:rFonts w:ascii="Garamond" w:hAnsi="Garamond" w:cs="Tahoma"/>
          <w:sz w:val="22"/>
          <w:szCs w:val="22"/>
        </w:rPr>
        <w:br/>
      </w:r>
      <w:r w:rsidRPr="00FA0D92">
        <w:rPr>
          <w:rFonts w:ascii="Garamond" w:hAnsi="Garamond" w:cs="Tahoma"/>
          <w:sz w:val="22"/>
          <w:szCs w:val="22"/>
        </w:rPr>
        <w:t xml:space="preserve">pod warunkiem że nowy produkt w zmienionym opakowaniu jest identyczny co do rodzaju </w:t>
      </w:r>
      <w:r w:rsidR="00BE42B1">
        <w:rPr>
          <w:rFonts w:ascii="Garamond" w:hAnsi="Garamond" w:cs="Tahoma"/>
          <w:sz w:val="22"/>
          <w:szCs w:val="22"/>
        </w:rPr>
        <w:br/>
      </w:r>
      <w:r w:rsidRPr="00FA0D92">
        <w:rPr>
          <w:rFonts w:ascii="Garamond" w:hAnsi="Garamond" w:cs="Tahoma"/>
          <w:sz w:val="22"/>
          <w:szCs w:val="22"/>
        </w:rPr>
        <w:t xml:space="preserve">i właściwości z dotychczasowym (różni się tylko wielkością opakowania) oraz że nie powoduje </w:t>
      </w:r>
      <w:r w:rsidR="00BE42B1">
        <w:rPr>
          <w:rFonts w:ascii="Garamond" w:hAnsi="Garamond" w:cs="Tahoma"/>
          <w:sz w:val="22"/>
          <w:szCs w:val="22"/>
        </w:rPr>
        <w:br/>
      </w:r>
      <w:r w:rsidRPr="00FA0D92">
        <w:rPr>
          <w:rFonts w:ascii="Garamond" w:hAnsi="Garamond" w:cs="Tahoma"/>
          <w:sz w:val="22"/>
          <w:szCs w:val="22"/>
        </w:rPr>
        <w:t>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0A86D7EA"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 xml:space="preserve">decyzjach Prezesa URPL, EMA lub innych właściwych organów o wstrzymaniu, wycofaniu </w:t>
      </w:r>
      <w:r w:rsidR="00BE42B1">
        <w:rPr>
          <w:rFonts w:ascii="Garamond" w:hAnsi="Garamond" w:cs="Tahoma"/>
          <w:sz w:val="22"/>
          <w:szCs w:val="22"/>
        </w:rPr>
        <w:br/>
      </w:r>
      <w:r w:rsidRPr="00181E4C">
        <w:rPr>
          <w:rFonts w:ascii="Garamond" w:hAnsi="Garamond" w:cs="Tahoma"/>
          <w:sz w:val="22"/>
          <w:szCs w:val="22"/>
        </w:rPr>
        <w:t>z obrotu, czasowym zakazie stosowania albo komunikacie bezpieczeństwa dotyczącym jakiejkolwiek partii Asortymentu;</w:t>
      </w:r>
    </w:p>
    <w:p w14:paraId="195496BD" w14:textId="7215DFA1"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 xml:space="preserve">otrzymaniu od producenta lub dystrybutora informacji o potencjalnych wadach jakościowych </w:t>
      </w:r>
      <w:r w:rsidR="00BE42B1">
        <w:rPr>
          <w:rFonts w:ascii="Garamond" w:hAnsi="Garamond" w:cs="Tahoma"/>
          <w:sz w:val="22"/>
          <w:szCs w:val="22"/>
        </w:rPr>
        <w:br/>
      </w:r>
      <w:r w:rsidRPr="00181E4C">
        <w:rPr>
          <w:rFonts w:ascii="Garamond" w:hAnsi="Garamond" w:cs="Tahoma"/>
          <w:sz w:val="22"/>
          <w:szCs w:val="22"/>
        </w:rPr>
        <w:t>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3EC10B8C"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r w:rsidR="00FF051A">
        <w:rPr>
          <w:rFonts w:ascii="Garamond" w:hAnsi="Garamond" w:cs="Tahoma"/>
          <w:sz w:val="22"/>
          <w:szCs w:val="22"/>
        </w:rPr>
        <w:t xml:space="preserve"> (</w:t>
      </w:r>
      <w:r w:rsidR="00FF051A" w:rsidRPr="00FF051A">
        <w:rPr>
          <w:rFonts w:ascii="Garamond" w:hAnsi="Garamond" w:cs="Tahoma"/>
          <w:i/>
          <w:iCs/>
          <w:sz w:val="22"/>
          <w:szCs w:val="22"/>
        </w:rPr>
        <w:t>jeśli dla danego Asortymentu zgodnie z powszechnie obowiązującymi przepisami jest to wymagane</w:t>
      </w:r>
      <w:r w:rsidR="00FF051A">
        <w:rPr>
          <w:rFonts w:ascii="Garamond" w:hAnsi="Garamond" w:cs="Tahoma"/>
          <w:sz w:val="22"/>
          <w:szCs w:val="22"/>
        </w:rPr>
        <w:t>)</w:t>
      </w:r>
      <w:r w:rsidRPr="00217536">
        <w:rPr>
          <w:rFonts w:ascii="Garamond" w:hAnsi="Garamond" w:cs="Tahoma"/>
          <w:sz w:val="22"/>
          <w:szCs w:val="22"/>
        </w:rPr>
        <w:t>.</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25338061"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 xml:space="preserve">W sytuacji przerwy logistycznej lub Siły Wyższej zagrażającej ciągłości dostaw Wykonawca zapewni dostawę awaryjną (np. przesyłką lotniczą lub kurierem specjalistycznym) w terminie maksymalnie </w:t>
      </w:r>
      <w:r w:rsidR="00BE42B1">
        <w:rPr>
          <w:rFonts w:ascii="Garamond" w:hAnsi="Garamond" w:cs="Tahoma"/>
          <w:sz w:val="22"/>
          <w:szCs w:val="22"/>
        </w:rPr>
        <w:br/>
      </w:r>
      <w:r w:rsidR="00035AB0">
        <w:rPr>
          <w:rFonts w:ascii="Garamond" w:hAnsi="Garamond" w:cs="Tahoma"/>
          <w:sz w:val="22"/>
          <w:szCs w:val="22"/>
        </w:rPr>
        <w:t>48</w:t>
      </w:r>
      <w:r w:rsidRPr="00217536">
        <w:rPr>
          <w:rFonts w:ascii="Garamond" w:hAnsi="Garamond" w:cs="Tahoma"/>
          <w:sz w:val="22"/>
          <w:szCs w:val="22"/>
        </w:rPr>
        <w:t xml:space="preserve"> godzin od zgłoszenia przez Zamawiającego – bez dodatkowych kosztów dla Zamawiającego.</w:t>
      </w:r>
    </w:p>
    <w:p w14:paraId="0E8F5FED" w14:textId="3890106C"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3A93E244"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 przypadku stwierdzenia wady jakościowej skutkującej koniecznością utylizacji, Wykonawca pokryje koszt utylizacji (wraz z utylizacją odpadów medycznych) oraz zapłaci karę umowną równą </w:t>
      </w:r>
      <w:r w:rsidR="00035AB0">
        <w:rPr>
          <w:rFonts w:ascii="Garamond" w:hAnsi="Garamond" w:cs="Tahoma"/>
          <w:sz w:val="22"/>
          <w:szCs w:val="22"/>
        </w:rPr>
        <w:t>2</w:t>
      </w:r>
      <w:r w:rsidRPr="00217536">
        <w:rPr>
          <w:rFonts w:ascii="Garamond" w:hAnsi="Garamond" w:cs="Tahoma"/>
          <w:sz w:val="22"/>
          <w:szCs w:val="22"/>
        </w:rPr>
        <w:t xml:space="preserve">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09E2530" w14:textId="07BD4B6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3100196E"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w:t>
      </w:r>
      <w:r w:rsidR="00BE42B1">
        <w:rPr>
          <w:rFonts w:ascii="Garamond" w:hAnsi="Garamond" w:cs="Tahoma"/>
          <w:b/>
          <w:bCs/>
          <w:sz w:val="22"/>
          <w:szCs w:val="22"/>
        </w:rPr>
        <w:t>K</w:t>
      </w:r>
      <w:r w:rsidRPr="00DB6E51">
        <w:rPr>
          <w:rFonts w:ascii="Garamond" w:hAnsi="Garamond" w:cs="Tahoma"/>
          <w:b/>
          <w:bCs/>
          <w:sz w:val="22"/>
          <w:szCs w:val="22"/>
        </w:rPr>
        <w:t>ary umowne]</w:t>
      </w:r>
    </w:p>
    <w:p w14:paraId="15BF4779" w14:textId="3A49E132"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 części, kara umowna zostanie naliczona w wysokości 10% kwoty brutto wartości tej części umowy (pakietu lub pozycji), którą Zamawiający wypowiedział.</w:t>
      </w:r>
    </w:p>
    <w:p w14:paraId="20786ED5"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000230C0" w14:textId="77777777" w:rsidR="00DB6E51" w:rsidRDefault="00DB6E51" w:rsidP="00F25DED">
      <w:pPr>
        <w:spacing w:after="0" w:line="240" w:lineRule="auto"/>
        <w:jc w:val="center"/>
        <w:rPr>
          <w:rFonts w:ascii="Garamond" w:hAnsi="Garamond" w:cs="Tahoma"/>
          <w:b/>
          <w:bCs/>
          <w:sz w:val="22"/>
          <w:szCs w:val="22"/>
        </w:rPr>
      </w:pPr>
    </w:p>
    <w:p w14:paraId="4510803B" w14:textId="6CBCD0FB"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6BDC55AB"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00BE42B1">
        <w:rPr>
          <w:rFonts w:ascii="Garamond" w:hAnsi="Garamond" w:cs="Tahoma"/>
          <w:sz w:val="22"/>
          <w:szCs w:val="22"/>
        </w:rPr>
        <w:br/>
      </w:r>
      <w:r w:rsidRPr="00217536">
        <w:rPr>
          <w:rFonts w:ascii="Garamond" w:hAnsi="Garamond" w:cs="Tahoma"/>
          <w:sz w:val="22"/>
          <w:szCs w:val="22"/>
        </w:rPr>
        <w:t>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77201BA9" w14:textId="77777777" w:rsidR="00BE42B1" w:rsidRDefault="00BE42B1" w:rsidP="00F25DED">
      <w:pPr>
        <w:spacing w:after="0" w:line="240" w:lineRule="auto"/>
        <w:jc w:val="center"/>
        <w:rPr>
          <w:rFonts w:ascii="Garamond" w:hAnsi="Garamond" w:cs="Tahoma"/>
          <w:b/>
          <w:bCs/>
          <w:sz w:val="22"/>
          <w:szCs w:val="22"/>
        </w:rPr>
      </w:pPr>
    </w:p>
    <w:p w14:paraId="09359CF4" w14:textId="77777777" w:rsidR="00BE42B1" w:rsidRDefault="00BE42B1" w:rsidP="00F25DED">
      <w:pPr>
        <w:spacing w:after="0" w:line="240" w:lineRule="auto"/>
        <w:jc w:val="center"/>
        <w:rPr>
          <w:rFonts w:ascii="Garamond" w:hAnsi="Garamond" w:cs="Tahoma"/>
          <w:b/>
          <w:bCs/>
          <w:sz w:val="22"/>
          <w:szCs w:val="22"/>
        </w:rPr>
      </w:pPr>
    </w:p>
    <w:p w14:paraId="005814CE" w14:textId="77777777" w:rsidR="00BE42B1" w:rsidRDefault="00BE42B1" w:rsidP="00F25DED">
      <w:pPr>
        <w:spacing w:after="0" w:line="240" w:lineRule="auto"/>
        <w:jc w:val="center"/>
        <w:rPr>
          <w:rFonts w:ascii="Garamond" w:hAnsi="Garamond" w:cs="Tahoma"/>
          <w:b/>
          <w:bCs/>
          <w:sz w:val="22"/>
          <w:szCs w:val="22"/>
        </w:rPr>
      </w:pPr>
    </w:p>
    <w:p w14:paraId="1A19AA61" w14:textId="68D2F6EF"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17ABA72"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2ABDDEA4"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 zachowania w tajemnicy danych osobowych oraz sposobów </w:t>
      </w:r>
      <w:r w:rsidR="00BE42B1">
        <w:rPr>
          <w:rFonts w:ascii="Garamond" w:hAnsi="Garamond" w:cs="Tahoma"/>
          <w:sz w:val="22"/>
          <w:szCs w:val="22"/>
        </w:rPr>
        <w:br/>
      </w:r>
      <w:r w:rsidRPr="001F38D0">
        <w:rPr>
          <w:rFonts w:ascii="Garamond" w:hAnsi="Garamond" w:cs="Tahoma"/>
          <w:sz w:val="22"/>
          <w:szCs w:val="22"/>
        </w:rP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BE42B1">
        <w:rPr>
          <w:rFonts w:ascii="Garamond" w:hAnsi="Garamond" w:cs="Tahoma"/>
          <w:sz w:val="22"/>
          <w:szCs w:val="22"/>
        </w:rPr>
        <w:br/>
      </w:r>
      <w:r w:rsidRPr="001F38D0">
        <w:rPr>
          <w:rFonts w:ascii="Garamond" w:hAnsi="Garamond" w:cs="Tahoma"/>
          <w:sz w:val="22"/>
          <w:szCs w:val="22"/>
        </w:rPr>
        <w:t>w rozumieniu właściwych przepisów o ochronie danych osobowych (chyba że zostanie zawarta odrębna umowa powierzenia).</w:t>
      </w:r>
    </w:p>
    <w:p w14:paraId="2C90B5F7" w14:textId="684A943C"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00BE42B1">
        <w:rPr>
          <w:rFonts w:ascii="Garamond" w:hAnsi="Garamond" w:cs="Tahoma"/>
          <w:sz w:val="22"/>
          <w:szCs w:val="22"/>
        </w:rPr>
        <w:br/>
      </w:r>
      <w:r w:rsidRPr="00FA0D92">
        <w:rPr>
          <w:rFonts w:ascii="Garamond" w:hAnsi="Garamond" w:cs="Tahoma"/>
          <w:sz w:val="22"/>
          <w:szCs w:val="22"/>
        </w:rPr>
        <w:t xml:space="preserve">poz. 1000 ze zm.), ustawy z dnia 16 kwietnia 1993 r. o zwalczaniu nieuczciwej konkurencji </w:t>
      </w:r>
      <w:r w:rsidR="00BE42B1">
        <w:rPr>
          <w:rFonts w:ascii="Garamond" w:hAnsi="Garamond" w:cs="Tahoma"/>
          <w:sz w:val="22"/>
          <w:szCs w:val="22"/>
        </w:rPr>
        <w:br/>
      </w:r>
      <w:r w:rsidRPr="00FA0D92">
        <w:rPr>
          <w:rFonts w:ascii="Garamond" w:hAnsi="Garamond" w:cs="Tahoma"/>
          <w:sz w:val="22"/>
          <w:szCs w:val="22"/>
        </w:rPr>
        <w:t xml:space="preserve">oraz Rozporządzenia Parlamentu Europejskiego i Rady (UE) 2016/679 (RODO). Wykonawca </w:t>
      </w:r>
      <w:r w:rsidR="00BE42B1">
        <w:rPr>
          <w:rFonts w:ascii="Garamond" w:hAnsi="Garamond" w:cs="Tahoma"/>
          <w:sz w:val="22"/>
          <w:szCs w:val="22"/>
        </w:rPr>
        <w:br/>
      </w:r>
      <w:r w:rsidRPr="00FA0D92">
        <w:rPr>
          <w:rFonts w:ascii="Garamond" w:hAnsi="Garamond" w:cs="Tahoma"/>
          <w:sz w:val="22"/>
          <w:szCs w:val="22"/>
        </w:rPr>
        <w:t>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F30028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1025C0CE"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Administratorem Pani/Pana danych osobowych jest Szpital Wojewódzki w Poznaniu, ul. Juraszów </w:t>
      </w:r>
      <w:r w:rsidR="00BE42B1">
        <w:rPr>
          <w:rFonts w:ascii="Garamond" w:hAnsi="Garamond" w:cs="Tahoma"/>
          <w:sz w:val="22"/>
          <w:szCs w:val="22"/>
        </w:rPr>
        <w:br/>
      </w:r>
      <w:r w:rsidRPr="00FA0D92">
        <w:rPr>
          <w:rFonts w:ascii="Garamond" w:hAnsi="Garamond" w:cs="Tahoma"/>
          <w:sz w:val="22"/>
          <w:szCs w:val="22"/>
        </w:rPr>
        <w:t>7-19, 60-479 Poznań, tel. 61 821 22 00.</w:t>
      </w:r>
    </w:p>
    <w:p w14:paraId="06011DC0" w14:textId="7A2EE87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7" w:history="1">
        <w:r w:rsidR="00BE42B1" w:rsidRPr="00BF6CF7">
          <w:rPr>
            <w:rStyle w:val="Hipercze"/>
            <w:rFonts w:ascii="Garamond" w:hAnsi="Garamond" w:cs="Tahoma"/>
            <w:sz w:val="22"/>
            <w:szCs w:val="22"/>
          </w:rPr>
          <w:t>iod@lutycka.pl</w:t>
        </w:r>
      </w:hyperlink>
      <w:r w:rsidR="00BE42B1">
        <w:rPr>
          <w:rFonts w:ascii="Garamond" w:hAnsi="Garamond" w:cs="Tahoma"/>
          <w:sz w:val="22"/>
          <w:szCs w:val="22"/>
        </w:rPr>
        <w:t xml:space="preserve">, </w:t>
      </w:r>
      <w:r w:rsidRPr="00FA0D92">
        <w:rPr>
          <w:rFonts w:ascii="Garamond" w:hAnsi="Garamond" w:cs="Tahoma"/>
          <w:sz w:val="22"/>
          <w:szCs w:val="22"/>
        </w:rPr>
        <w:t>tel</w:t>
      </w:r>
      <w:r w:rsidR="00BE42B1">
        <w:rPr>
          <w:rFonts w:ascii="Garamond" w:hAnsi="Garamond" w:cs="Tahoma"/>
          <w:sz w:val="22"/>
          <w:szCs w:val="22"/>
        </w:rPr>
        <w:t>. 61/ 82 12 221.</w:t>
      </w:r>
    </w:p>
    <w:p w14:paraId="73DEFD94" w14:textId="3992553D"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E42B1">
        <w:rPr>
          <w:rFonts w:ascii="Garamond" w:hAnsi="Garamond" w:cs="Tahoma"/>
          <w:sz w:val="22"/>
          <w:szCs w:val="22"/>
        </w:rPr>
        <w:t>SZW/DZP/</w:t>
      </w:r>
      <w:r w:rsidR="00AA2210">
        <w:rPr>
          <w:rFonts w:ascii="Garamond" w:hAnsi="Garamond" w:cs="Tahoma"/>
          <w:sz w:val="22"/>
          <w:szCs w:val="22"/>
        </w:rPr>
        <w:t>148</w:t>
      </w:r>
      <w:r w:rsidR="00BE42B1">
        <w:rPr>
          <w:rFonts w:ascii="Garamond" w:hAnsi="Garamond" w:cs="Tahoma"/>
          <w:sz w:val="22"/>
          <w:szCs w:val="22"/>
        </w:rPr>
        <w:t>/2025</w:t>
      </w:r>
      <w:r w:rsidRPr="00FA0D92">
        <w:rPr>
          <w:rFonts w:ascii="Garamond" w:hAnsi="Garamond" w:cs="Tahoma"/>
          <w:sz w:val="22"/>
          <w:szCs w:val="22"/>
        </w:rPr>
        <w:t xml:space="preserve"> pod nazwą </w:t>
      </w:r>
      <w:r w:rsidR="00BE42B1">
        <w:rPr>
          <w:rFonts w:ascii="Garamond" w:hAnsi="Garamond" w:cs="Tahoma"/>
          <w:sz w:val="22"/>
          <w:szCs w:val="22"/>
        </w:rPr>
        <w:t>,,</w:t>
      </w:r>
      <w:r w:rsidR="00AA2210" w:rsidRPr="00AA2210">
        <w:rPr>
          <w:rFonts w:ascii="Garamond" w:hAnsi="Garamond" w:cs="Tahoma"/>
          <w:sz w:val="22"/>
          <w:szCs w:val="22"/>
        </w:rPr>
        <w:t xml:space="preserve">Sukcesywna dostawa materiałów opatrunkowych, </w:t>
      </w:r>
      <w:proofErr w:type="spellStart"/>
      <w:r w:rsidR="00AA2210" w:rsidRPr="00AA2210">
        <w:rPr>
          <w:rFonts w:ascii="Garamond" w:hAnsi="Garamond" w:cs="Tahoma"/>
          <w:sz w:val="22"/>
          <w:szCs w:val="22"/>
        </w:rPr>
        <w:t>szewnych</w:t>
      </w:r>
      <w:proofErr w:type="spellEnd"/>
      <w:r w:rsidR="00AA2210" w:rsidRPr="00AA2210">
        <w:rPr>
          <w:rFonts w:ascii="Garamond" w:hAnsi="Garamond" w:cs="Tahoma"/>
          <w:sz w:val="22"/>
          <w:szCs w:val="22"/>
        </w:rPr>
        <w:t xml:space="preserve"> oraz </w:t>
      </w:r>
      <w:proofErr w:type="spellStart"/>
      <w:r w:rsidR="00AA2210" w:rsidRPr="00AA2210">
        <w:rPr>
          <w:rFonts w:ascii="Garamond" w:hAnsi="Garamond" w:cs="Tahoma"/>
          <w:sz w:val="22"/>
          <w:szCs w:val="22"/>
        </w:rPr>
        <w:t>obłożeń</w:t>
      </w:r>
      <w:proofErr w:type="spellEnd"/>
      <w:r w:rsidR="00AA2210" w:rsidRPr="00AA2210">
        <w:rPr>
          <w:rFonts w:ascii="Garamond" w:hAnsi="Garamond" w:cs="Tahoma"/>
          <w:sz w:val="22"/>
          <w:szCs w:val="22"/>
        </w:rPr>
        <w:t xml:space="preserve"> operacyjnych do Szpitala Wojewódzkiego w Poznaniu</w:t>
      </w:r>
      <w:r w:rsidR="00BE42B1">
        <w:rPr>
          <w:rFonts w:ascii="Garamond" w:hAnsi="Garamond" w:cs="Tahoma"/>
          <w:sz w:val="22"/>
          <w:szCs w:val="22"/>
        </w:rPr>
        <w:t>”,</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6E8D417B"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Podanie przez Panią/Pana danych osobowych jest wymogiem ustawowym i warunkiem udziału </w:t>
      </w:r>
      <w:r w:rsidR="00BE42B1">
        <w:rPr>
          <w:rFonts w:ascii="Garamond" w:hAnsi="Garamond" w:cs="Tahoma"/>
          <w:sz w:val="22"/>
          <w:szCs w:val="22"/>
        </w:rPr>
        <w:br/>
      </w:r>
      <w:r w:rsidRPr="00FA0D92">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496F5D0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3C160AB0"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00BE42B1">
        <w:rPr>
          <w:rFonts w:ascii="Garamond" w:hAnsi="Garamond" w:cs="Tahoma"/>
          <w:sz w:val="22"/>
          <w:szCs w:val="22"/>
        </w:rPr>
        <w:br/>
      </w:r>
      <w:r w:rsidRPr="00FA0D92">
        <w:rPr>
          <w:rFonts w:ascii="Garamond" w:hAnsi="Garamond" w:cs="Tahoma"/>
          <w:sz w:val="22"/>
          <w:szCs w:val="22"/>
        </w:rPr>
        <w:t>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148811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32E3BA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Odpowiedzialność Zamawiającego za niewykonanie lub nienależyte wykonanie Umowy </w:t>
      </w:r>
      <w:r w:rsidR="00BE42B1">
        <w:rPr>
          <w:rFonts w:ascii="Garamond" w:hAnsi="Garamond" w:cs="Tahoma"/>
          <w:sz w:val="22"/>
          <w:szCs w:val="22"/>
        </w:rPr>
        <w:br/>
      </w:r>
      <w:r w:rsidRPr="00FA0D92">
        <w:rPr>
          <w:rFonts w:ascii="Garamond" w:hAnsi="Garamond" w:cs="Tahoma"/>
          <w:sz w:val="22"/>
          <w:szCs w:val="22"/>
        </w:rPr>
        <w:t xml:space="preserve">jest ograniczona do rzeczywiście poniesionej szkody (Zamawiający nie ponosi odpowiedzialności </w:t>
      </w:r>
      <w:r w:rsidR="00BE42B1">
        <w:rPr>
          <w:rFonts w:ascii="Garamond" w:hAnsi="Garamond" w:cs="Tahoma"/>
          <w:sz w:val="22"/>
          <w:szCs w:val="22"/>
        </w:rPr>
        <w:br/>
      </w:r>
      <w:r w:rsidRPr="00FA0D92">
        <w:rPr>
          <w:rFonts w:ascii="Garamond" w:hAnsi="Garamond" w:cs="Tahoma"/>
          <w:sz w:val="22"/>
          <w:szCs w:val="22"/>
        </w:rP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657F35A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Wszelkie zmiany lub uzupełnienia Umowy wymagają formy pisemnej (pod rygorem nieważności), </w:t>
      </w:r>
      <w:r w:rsidR="00BE42B1">
        <w:rPr>
          <w:rFonts w:ascii="Garamond" w:hAnsi="Garamond" w:cs="Tahoma"/>
          <w:sz w:val="22"/>
          <w:szCs w:val="22"/>
        </w:rPr>
        <w:br/>
      </w:r>
      <w:r w:rsidRPr="00FA0D92">
        <w:rPr>
          <w:rFonts w:ascii="Garamond" w:hAnsi="Garamond" w:cs="Tahoma"/>
          <w:sz w:val="22"/>
          <w:szCs w:val="22"/>
        </w:rPr>
        <w:t>o ile niniejsza Umowa nie stanowi wyraźnie inaczej.</w:t>
      </w:r>
    </w:p>
    <w:p w14:paraId="5361C98A" w14:textId="5C3B3252"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Tytuły poszczególnych paragrafów (rozdziałów) Umowy mają charakter redakcyjny i nie wpływają </w:t>
      </w:r>
      <w:r w:rsidR="00BE42B1">
        <w:rPr>
          <w:rFonts w:ascii="Garamond" w:hAnsi="Garamond" w:cs="Tahoma"/>
          <w:sz w:val="22"/>
          <w:szCs w:val="22"/>
        </w:rPr>
        <w:br/>
      </w:r>
      <w:r w:rsidRPr="00FA0D92">
        <w:rPr>
          <w:rFonts w:ascii="Garamond" w:hAnsi="Garamond" w:cs="Tahoma"/>
          <w:sz w:val="22"/>
          <w:szCs w:val="22"/>
        </w:rPr>
        <w:t>na interpretację jej postanowień.</w:t>
      </w:r>
    </w:p>
    <w:p w14:paraId="13985B79" w14:textId="1BABE1D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 xml:space="preserve">Strony zobowiązują się do polubownego rozstrzygania wszelkich sporów mogących wyniknąć </w:t>
      </w:r>
      <w:r w:rsidR="00BE42B1">
        <w:rPr>
          <w:rFonts w:ascii="Garamond" w:hAnsi="Garamond" w:cs="Tahoma"/>
          <w:sz w:val="22"/>
          <w:szCs w:val="22"/>
        </w:rPr>
        <w:br/>
      </w:r>
      <w:r w:rsidRPr="00FA0D92">
        <w:rPr>
          <w:rFonts w:ascii="Garamond" w:hAnsi="Garamond" w:cs="Tahoma"/>
          <w:sz w:val="22"/>
          <w:szCs w:val="22"/>
        </w:rPr>
        <w:t xml:space="preserve">z niniejszej Umowy. W przypadku powstania sporu Strony przeprowadzą w dobrej wierze negocjacje, a w razie potrzeby skorzystają z mediacji. Spory nierozwiązane polubownie będą rozstrzygane </w:t>
      </w:r>
      <w:r w:rsidR="00BE42B1">
        <w:rPr>
          <w:rFonts w:ascii="Garamond" w:hAnsi="Garamond" w:cs="Tahoma"/>
          <w:sz w:val="22"/>
          <w:szCs w:val="22"/>
        </w:rPr>
        <w:br/>
      </w:r>
      <w:r w:rsidRPr="00FA0D92">
        <w:rPr>
          <w:rFonts w:ascii="Garamond" w:hAnsi="Garamond" w:cs="Tahoma"/>
          <w:sz w:val="22"/>
          <w:szCs w:val="22"/>
        </w:rPr>
        <w:t>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Pr="000A157C"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06145"/>
    <w:rsid w:val="00035AB0"/>
    <w:rsid w:val="00062B50"/>
    <w:rsid w:val="00065AE6"/>
    <w:rsid w:val="000749B9"/>
    <w:rsid w:val="000812CF"/>
    <w:rsid w:val="00081CD4"/>
    <w:rsid w:val="00086F15"/>
    <w:rsid w:val="000A157C"/>
    <w:rsid w:val="00134120"/>
    <w:rsid w:val="00181E4C"/>
    <w:rsid w:val="001E6DE0"/>
    <w:rsid w:val="001F2B16"/>
    <w:rsid w:val="001F38D0"/>
    <w:rsid w:val="001F5DF7"/>
    <w:rsid w:val="00217536"/>
    <w:rsid w:val="002218D8"/>
    <w:rsid w:val="00314860"/>
    <w:rsid w:val="00354204"/>
    <w:rsid w:val="003773CB"/>
    <w:rsid w:val="00395715"/>
    <w:rsid w:val="003C1A70"/>
    <w:rsid w:val="0040298D"/>
    <w:rsid w:val="004560C0"/>
    <w:rsid w:val="004C5C02"/>
    <w:rsid w:val="00605E8F"/>
    <w:rsid w:val="006602ED"/>
    <w:rsid w:val="00665FA6"/>
    <w:rsid w:val="00770EE5"/>
    <w:rsid w:val="00774CD9"/>
    <w:rsid w:val="007B0C3E"/>
    <w:rsid w:val="008206BF"/>
    <w:rsid w:val="008C5212"/>
    <w:rsid w:val="00A1586F"/>
    <w:rsid w:val="00A323C0"/>
    <w:rsid w:val="00A867C9"/>
    <w:rsid w:val="00A90055"/>
    <w:rsid w:val="00AA2210"/>
    <w:rsid w:val="00B80328"/>
    <w:rsid w:val="00BE42B1"/>
    <w:rsid w:val="00C943EE"/>
    <w:rsid w:val="00CC7F62"/>
    <w:rsid w:val="00DB13AF"/>
    <w:rsid w:val="00DB6E51"/>
    <w:rsid w:val="00F05E79"/>
    <w:rsid w:val="00F24460"/>
    <w:rsid w:val="00F25DED"/>
    <w:rsid w:val="00F85A96"/>
    <w:rsid w:val="00FA0D92"/>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styleId="Nierozpoznanawzmianka">
    <w:name w:val="Unresolved Mention"/>
    <w:basedOn w:val="Domylnaczcionkaakapitu"/>
    <w:uiPriority w:val="99"/>
    <w:semiHidden/>
    <w:unhideWhenUsed/>
    <w:rsid w:val="00BE4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5004</Words>
  <Characters>30025</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5</cp:revision>
  <dcterms:created xsi:type="dcterms:W3CDTF">2025-11-25T08:01:00Z</dcterms:created>
  <dcterms:modified xsi:type="dcterms:W3CDTF">2025-11-25T08:06:00Z</dcterms:modified>
</cp:coreProperties>
</file>