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BA5F1" w14:textId="77777777" w:rsidR="004741D6" w:rsidRPr="000378DF" w:rsidRDefault="004741D6" w:rsidP="004741D6">
      <w:pPr>
        <w:jc w:val="right"/>
        <w:rPr>
          <w:rFonts w:ascii="Century Gothic" w:hAnsi="Century Gothic" w:cstheme="minorHAnsi"/>
          <w:b/>
          <w:bCs/>
          <w:sz w:val="16"/>
          <w:szCs w:val="16"/>
          <w:u w:val="single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Załącznik nr 2 do SWZ / Załącznik nr 1 </w:t>
      </w:r>
      <w:r w:rsidRPr="000378DF">
        <w:rPr>
          <w:rFonts w:ascii="Century Gothic" w:hAnsi="Century Gothic" w:cstheme="minorHAnsi"/>
          <w:b/>
          <w:bCs/>
          <w:sz w:val="16"/>
          <w:szCs w:val="16"/>
          <w:u w:val="single"/>
        </w:rPr>
        <w:t>do umowy</w:t>
      </w:r>
    </w:p>
    <w:p w14:paraId="0E69E6BF" w14:textId="77777777" w:rsidR="004741D6" w:rsidRPr="000378DF" w:rsidRDefault="004741D6" w:rsidP="004741D6">
      <w:pPr>
        <w:jc w:val="center"/>
        <w:rPr>
          <w:rFonts w:ascii="Century Gothic" w:hAnsi="Century Gothic" w:cstheme="minorHAnsi"/>
          <w:b/>
          <w:bCs/>
          <w:sz w:val="16"/>
          <w:szCs w:val="16"/>
          <w:u w:val="single"/>
        </w:rPr>
      </w:pPr>
    </w:p>
    <w:p w14:paraId="0FC5D8D9" w14:textId="77777777" w:rsidR="004741D6" w:rsidRPr="000378DF" w:rsidRDefault="004741D6" w:rsidP="004741D6">
      <w:pPr>
        <w:jc w:val="center"/>
        <w:rPr>
          <w:rFonts w:ascii="Century Gothic" w:hAnsi="Century Gothic" w:cstheme="minorHAnsi"/>
          <w:b/>
          <w:bCs/>
          <w:sz w:val="16"/>
          <w:szCs w:val="16"/>
          <w:u w:val="single"/>
        </w:rPr>
      </w:pPr>
    </w:p>
    <w:p w14:paraId="341CBDCC" w14:textId="77777777" w:rsidR="004741D6" w:rsidRPr="000378DF" w:rsidRDefault="004741D6" w:rsidP="004741D6">
      <w:pPr>
        <w:jc w:val="center"/>
        <w:rPr>
          <w:rFonts w:ascii="Century Gothic" w:hAnsi="Century Gothic" w:cstheme="minorHAnsi"/>
          <w:b/>
          <w:bCs/>
          <w:sz w:val="16"/>
          <w:szCs w:val="16"/>
          <w:u w:val="single"/>
        </w:rPr>
      </w:pPr>
    </w:p>
    <w:p w14:paraId="4DAA0118" w14:textId="77777777" w:rsidR="004741D6" w:rsidRPr="000378DF" w:rsidRDefault="004741D6" w:rsidP="004741D6">
      <w:pPr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0DF8C239" w14:textId="77777777" w:rsidR="004741D6" w:rsidRPr="000378DF" w:rsidRDefault="004741D6" w:rsidP="004741D6">
      <w:pPr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1B3FC9A5" w14:textId="77777777" w:rsidR="004741D6" w:rsidRPr="000378DF" w:rsidRDefault="004741D6" w:rsidP="004741D6">
      <w:pPr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7927769C" w14:textId="51066273" w:rsidR="004741D6" w:rsidRPr="000378DF" w:rsidRDefault="004741D6" w:rsidP="004741D6">
      <w:pPr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3</w:t>
      </w:r>
    </w:p>
    <w:p w14:paraId="79FE3D4C" w14:textId="77777777" w:rsidR="004741D6" w:rsidRPr="000378DF" w:rsidRDefault="004741D6" w:rsidP="004741D6">
      <w:pPr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4741D6" w:rsidRPr="000378DF" w14:paraId="1686DE05" w14:textId="77777777" w:rsidTr="0089489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4741D6" w:rsidRPr="000378DF" w14:paraId="1C73067C" w14:textId="77777777" w:rsidTr="0089489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828BEA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3E5ADD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30955F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DF231F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532C49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D6C60F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3779099D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28F8C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AF9BA95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77E654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CC1CA0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4741D6" w:rsidRPr="000378DF" w14:paraId="34D4F5AF" w14:textId="77777777" w:rsidTr="0089489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CC8D28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FDD4B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67E97510" w14:textId="135FC070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USG</w:t>
                  </w:r>
                  <w:r w:rsidR="00540422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 mobilne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CD975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736F0D88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704D0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930410E" w14:textId="7C558678" w:rsidR="004741D6" w:rsidRPr="000378DF" w:rsidRDefault="00540422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5</w:t>
                  </w:r>
                </w:p>
                <w:p w14:paraId="0B3C9759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6DBF8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17A23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7374D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173B7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11F27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4741D6" w:rsidRPr="000378DF" w14:paraId="7B2BA714" w14:textId="77777777" w:rsidTr="0089489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8E1FE3B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0E31E76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4146676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DABB5A6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649A04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556E9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D93D8BF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EF08C2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FA722" w14:textId="77777777" w:rsidR="004741D6" w:rsidRPr="000378DF" w:rsidRDefault="004741D6" w:rsidP="00894897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54B5A17A" w14:textId="77777777" w:rsidR="004741D6" w:rsidRPr="000378DF" w:rsidRDefault="004741D6" w:rsidP="00894897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57009EDC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4DDB3A15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6E502180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13221E98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1EFC60B2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Pzp</w:t>
            </w:r>
            <w:proofErr w:type="spellEnd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.</w:t>
            </w:r>
          </w:p>
          <w:p w14:paraId="53165E56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1C2DE2A2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275C2F14" w14:textId="77777777" w:rsidR="004741D6" w:rsidRPr="000378DF" w:rsidRDefault="004741D6" w:rsidP="00894897">
            <w:pPr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5B2AF22F" w14:textId="77777777" w:rsidR="004741D6" w:rsidRPr="004741D6" w:rsidRDefault="004741D6" w:rsidP="004741D6">
      <w:pPr>
        <w:pStyle w:val="Nagwek4"/>
        <w:ind w:left="-142"/>
        <w:jc w:val="center"/>
        <w:rPr>
          <w:rFonts w:ascii="Century Gothic" w:hAnsi="Century Gothic"/>
          <w:b/>
          <w:sz w:val="16"/>
          <w:szCs w:val="16"/>
        </w:rPr>
      </w:pPr>
    </w:p>
    <w:p w14:paraId="2EAB1A73" w14:textId="77777777" w:rsidR="004741D6" w:rsidRPr="004741D6" w:rsidRDefault="004741D6" w:rsidP="004741D6">
      <w:pPr>
        <w:pStyle w:val="Nagwek4"/>
        <w:ind w:left="-142"/>
        <w:jc w:val="center"/>
        <w:rPr>
          <w:rFonts w:ascii="Century Gothic" w:hAnsi="Century Gothic"/>
          <w:b/>
          <w:sz w:val="16"/>
          <w:szCs w:val="16"/>
        </w:rPr>
      </w:pPr>
    </w:p>
    <w:p w14:paraId="3A8EC78A" w14:textId="77777777" w:rsidR="004741D6" w:rsidRDefault="004741D6" w:rsidP="006F64CB">
      <w:pPr>
        <w:pStyle w:val="Nagwek4"/>
        <w:spacing w:line="360" w:lineRule="auto"/>
        <w:ind w:left="-142"/>
        <w:jc w:val="center"/>
        <w:rPr>
          <w:rFonts w:ascii="Century Gothic" w:hAnsi="Century Gothic"/>
          <w:i w:val="0"/>
          <w:color w:val="auto"/>
          <w:sz w:val="16"/>
          <w:szCs w:val="16"/>
        </w:rPr>
      </w:pPr>
    </w:p>
    <w:p w14:paraId="55DAD96A" w14:textId="43B2B9CD" w:rsidR="006F64CB" w:rsidRPr="004741D6" w:rsidRDefault="006F64CB" w:rsidP="006F64CB">
      <w:pPr>
        <w:pStyle w:val="Nagwek4"/>
        <w:spacing w:line="360" w:lineRule="auto"/>
        <w:ind w:left="-142"/>
        <w:jc w:val="center"/>
        <w:rPr>
          <w:rFonts w:ascii="Century Gothic" w:hAnsi="Century Gothic"/>
          <w:b/>
          <w:bCs/>
          <w:i w:val="0"/>
          <w:color w:val="auto"/>
          <w:sz w:val="16"/>
          <w:szCs w:val="16"/>
        </w:rPr>
      </w:pPr>
      <w:r w:rsidRPr="004741D6">
        <w:rPr>
          <w:rFonts w:ascii="Century Gothic" w:hAnsi="Century Gothic"/>
          <w:b/>
          <w:bCs/>
          <w:i w:val="0"/>
          <w:color w:val="auto"/>
          <w:sz w:val="16"/>
          <w:szCs w:val="16"/>
        </w:rPr>
        <w:t>OPIS PRZEDMIOTU ZAMÓWIENIA</w:t>
      </w:r>
    </w:p>
    <w:p w14:paraId="1BFFE38C" w14:textId="17F106FF" w:rsidR="006F64CB" w:rsidRPr="004741D6" w:rsidRDefault="006F64CB" w:rsidP="006F64CB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4741D6">
        <w:rPr>
          <w:rFonts w:ascii="Century Gothic" w:hAnsi="Century Gothic"/>
          <w:b/>
          <w:bCs/>
          <w:sz w:val="16"/>
          <w:szCs w:val="16"/>
        </w:rPr>
        <w:t>USG mobilne – 5 szt.</w:t>
      </w:r>
    </w:p>
    <w:p w14:paraId="2134D2EA" w14:textId="77777777" w:rsidR="00F14E06" w:rsidRPr="00033C9E" w:rsidRDefault="00F14E06" w:rsidP="00540422">
      <w:pPr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984"/>
        <w:gridCol w:w="3261"/>
      </w:tblGrid>
      <w:tr w:rsidR="00F14E06" w:rsidRPr="006F64CB" w14:paraId="671F4635" w14:textId="77777777" w:rsidTr="006F64CB">
        <w:trPr>
          <w:trHeight w:val="114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6C2EBF" w14:textId="77777777" w:rsidR="00F14E06" w:rsidRPr="006F64CB" w:rsidRDefault="00F14E06" w:rsidP="00540422">
            <w:pPr>
              <w:pStyle w:val="Standard"/>
              <w:widowControl w:val="0"/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Calibri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A1479" w14:textId="0DBC0F8E" w:rsidR="00F14E06" w:rsidRPr="006F64CB" w:rsidRDefault="00F14E06" w:rsidP="00540422">
            <w:pPr>
              <w:pStyle w:val="Standard"/>
              <w:widowControl w:val="0"/>
              <w:spacing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eastAsia="Calibri" w:hAnsi="Century Gothic" w:cs="Calibri"/>
                <w:b/>
                <w:bCs/>
                <w:kern w:val="2"/>
                <w:sz w:val="16"/>
                <w:szCs w:val="16"/>
                <w:lang w:eastAsia="en-US"/>
              </w:rPr>
              <w:t>Wymagania Zamawiającego (warunek)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0063EA" w14:textId="524D2E85" w:rsidR="00F14E06" w:rsidRPr="006F64CB" w:rsidRDefault="00F14E06" w:rsidP="00540422">
            <w:pPr>
              <w:pStyle w:val="Standard"/>
              <w:widowControl w:val="0"/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eastAsia="Calibri" w:hAnsi="Century Gothic" w:cs="Calibri"/>
                <w:bCs/>
                <w:kern w:val="2"/>
                <w:sz w:val="16"/>
                <w:szCs w:val="16"/>
                <w:lang w:eastAsia="en-US"/>
              </w:rPr>
              <w:t>Parametr/ilość wymagana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A774B" w14:textId="77777777" w:rsidR="00F14E06" w:rsidRPr="006F64CB" w:rsidRDefault="00F14E06" w:rsidP="00540422">
            <w:pPr>
              <w:suppressAutoHyphens w:val="0"/>
              <w:jc w:val="center"/>
              <w:rPr>
                <w:rFonts w:ascii="Century Gothic" w:eastAsia="Calibri" w:hAnsi="Century Gothic" w:cs="Calibri"/>
                <w:b/>
                <w:bCs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b/>
                <w:bCs/>
                <w:color w:val="000000"/>
                <w:kern w:val="2"/>
                <w:sz w:val="16"/>
                <w:szCs w:val="16"/>
                <w:lang w:eastAsia="en-US"/>
              </w:rPr>
              <w:t>Parametr/</w:t>
            </w:r>
          </w:p>
          <w:p w14:paraId="48EA7F37" w14:textId="2F9F572E" w:rsidR="00F14E06" w:rsidRPr="006F64CB" w:rsidRDefault="00F14E06" w:rsidP="00540422">
            <w:pPr>
              <w:pStyle w:val="Standard"/>
              <w:widowControl w:val="0"/>
              <w:spacing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eastAsia="Calibri" w:hAnsi="Century Gothic" w:cs="Calibri"/>
                <w:b/>
                <w:bCs/>
                <w:kern w:val="2"/>
                <w:sz w:val="16"/>
                <w:szCs w:val="16"/>
                <w:lang w:eastAsia="en-US"/>
              </w:rPr>
              <w:t>podać</w:t>
            </w:r>
          </w:p>
        </w:tc>
      </w:tr>
      <w:tr w:rsidR="00E177AC" w:rsidRPr="006F64CB" w14:paraId="7A7A63C3" w14:textId="77777777" w:rsidTr="006F64CB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D5484E" w14:textId="77777777" w:rsidR="00E177AC" w:rsidRPr="006F64CB" w:rsidRDefault="00E177AC" w:rsidP="0054042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43A523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Arial"/>
                <w:sz w:val="16"/>
                <w:szCs w:val="16"/>
              </w:rPr>
              <w:t>Pełna nazwa</w:t>
            </w:r>
          </w:p>
          <w:p w14:paraId="443DB23B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EB5B33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57AF3" w14:textId="24D16B5B" w:rsidR="00E177AC" w:rsidRPr="006F64CB" w:rsidRDefault="00E177AC" w:rsidP="00540422">
            <w:pPr>
              <w:pStyle w:val="Standard"/>
              <w:widowControl w:val="0"/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</w:tr>
      <w:tr w:rsidR="00E177AC" w:rsidRPr="006F64CB" w14:paraId="0D3EC340" w14:textId="77777777" w:rsidTr="006F64CB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52257A" w14:textId="77777777" w:rsidR="00E177AC" w:rsidRPr="006F64CB" w:rsidRDefault="00E177AC" w:rsidP="0054042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749A0E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Arial"/>
                <w:sz w:val="16"/>
                <w:szCs w:val="16"/>
              </w:rPr>
              <w:t>Producent</w:t>
            </w:r>
          </w:p>
          <w:p w14:paraId="7A46D1AA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E66B03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637FE" w14:textId="111038C2" w:rsidR="00E177AC" w:rsidRPr="006F64CB" w:rsidRDefault="00E177AC" w:rsidP="00540422">
            <w:pPr>
              <w:pStyle w:val="Standard"/>
              <w:widowControl w:val="0"/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</w:tr>
      <w:tr w:rsidR="006F64CB" w:rsidRPr="006F64CB" w14:paraId="683716C1" w14:textId="77777777" w:rsidTr="006F64CB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465244" w14:textId="77777777" w:rsidR="006F64CB" w:rsidRPr="006F64CB" w:rsidRDefault="006F64CB" w:rsidP="0054042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CEF0CA" w14:textId="507CB40D" w:rsidR="006F64CB" w:rsidRPr="006F64CB" w:rsidRDefault="006F64CB" w:rsidP="00540422">
            <w:pPr>
              <w:widowControl w:val="0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TYP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F8596A" w14:textId="77777777" w:rsidR="006F64CB" w:rsidRPr="006F64CB" w:rsidRDefault="006F64CB" w:rsidP="00540422">
            <w:pPr>
              <w:widowControl w:val="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FDCA" w14:textId="77777777" w:rsidR="006F64CB" w:rsidRPr="006F64CB" w:rsidRDefault="006F64CB" w:rsidP="00540422">
            <w:pPr>
              <w:pStyle w:val="Standard"/>
              <w:widowControl w:val="0"/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</w:tr>
      <w:tr w:rsidR="00E177AC" w:rsidRPr="006F64CB" w14:paraId="04A55A4A" w14:textId="77777777" w:rsidTr="006F64CB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D515AA" w14:textId="77777777" w:rsidR="00E177AC" w:rsidRPr="006F64CB" w:rsidRDefault="00E177AC" w:rsidP="0054042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ACE30F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Arial"/>
                <w:sz w:val="16"/>
                <w:szCs w:val="16"/>
              </w:rPr>
              <w:t>Kraj</w:t>
            </w:r>
          </w:p>
          <w:p w14:paraId="1B8FC185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FFC396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CB269" w14:textId="365E34E2" w:rsidR="00E177AC" w:rsidRPr="006F64CB" w:rsidRDefault="00E177AC" w:rsidP="00540422">
            <w:pPr>
              <w:pStyle w:val="Standard"/>
              <w:widowControl w:val="0"/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</w:tr>
      <w:tr w:rsidR="00E177AC" w:rsidRPr="006F64CB" w14:paraId="7EBB4915" w14:textId="77777777" w:rsidTr="006F64CB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856AD3" w14:textId="77777777" w:rsidR="00E177AC" w:rsidRPr="006F64CB" w:rsidRDefault="00E177AC" w:rsidP="0054042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BA52B2" w14:textId="4CDA4E01" w:rsidR="00E177AC" w:rsidRPr="006F64CB" w:rsidRDefault="006F64CB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0D470E">
              <w:rPr>
                <w:rFonts w:ascii="Century Gothic" w:hAnsi="Century Gothic" w:cstheme="minorHAnsi"/>
                <w:sz w:val="16"/>
                <w:szCs w:val="16"/>
              </w:rPr>
              <w:t xml:space="preserve">Urządzenie fabrycznie nowe, nieużywane do prezentacji, rok produkcji min. 2025, wyklucza się aparaty demo, </w:t>
            </w:r>
            <w:proofErr w:type="spellStart"/>
            <w:r w:rsidRPr="000D470E">
              <w:rPr>
                <w:rFonts w:ascii="Century Gothic" w:hAnsi="Century Gothic" w:cstheme="minorHAnsi"/>
                <w:sz w:val="16"/>
                <w:szCs w:val="16"/>
              </w:rPr>
              <w:t>rekondycjonowane</w:t>
            </w:r>
            <w:proofErr w:type="spellEnd"/>
            <w:r w:rsidRPr="000D470E">
              <w:rPr>
                <w:rFonts w:ascii="Century Gothic" w:hAnsi="Century Gothic" w:cstheme="minorHAnsi"/>
                <w:sz w:val="16"/>
                <w:szCs w:val="16"/>
              </w:rPr>
              <w:t xml:space="preserve"> itd.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0339F4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27E12" w14:textId="77777777" w:rsidR="00E177AC" w:rsidRPr="006F64CB" w:rsidRDefault="00E177AC" w:rsidP="00540422">
            <w:pPr>
              <w:pStyle w:val="Standard"/>
              <w:widowControl w:val="0"/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</w:tr>
      <w:tr w:rsidR="00E177AC" w:rsidRPr="006F64CB" w14:paraId="7E0FDD43" w14:textId="77777777" w:rsidTr="006F64C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DBEDFF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461744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Przenośny ultrasonograf bezprzewodowy zawierający głowicę: liniową i convex – jako integralna całość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F77E6C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AB9AC3B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 typ</w:t>
            </w:r>
          </w:p>
          <w:p w14:paraId="001139B7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070B0" w14:textId="571F83BD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0A59DE0A" w14:textId="77777777" w:rsidTr="006F64CB">
        <w:trPr>
          <w:trHeight w:val="18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A83E90" w14:textId="77777777" w:rsidR="00E177AC" w:rsidRPr="006F64CB" w:rsidRDefault="00E177AC" w:rsidP="0054042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jc w:val="both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74F174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Ciężar głowicy poniżej 240 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5FD280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3F0CD" w14:textId="6F0DC7FE" w:rsidR="00E177AC" w:rsidRPr="006F64CB" w:rsidRDefault="00E177AC" w:rsidP="00540422">
            <w:pPr>
              <w:pStyle w:val="Standard"/>
              <w:widowControl w:val="0"/>
              <w:snapToGrid w:val="0"/>
              <w:spacing w:line="240" w:lineRule="auto"/>
              <w:jc w:val="both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</w:tr>
      <w:tr w:rsidR="00E177AC" w:rsidRPr="006F64CB" w14:paraId="7C6BFE1C" w14:textId="77777777" w:rsidTr="006F64CB">
        <w:trPr>
          <w:trHeight w:val="46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A7D8F6" w14:textId="77777777" w:rsidR="00E177AC" w:rsidRPr="006F64CB" w:rsidRDefault="00E177AC" w:rsidP="0054042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jc w:val="both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3B191B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Możliwość połączenia bezprzewodowego ze smartfonem lub tabletem celem wyświetlenia obrazu ultrasonograficznego za pomocą dedykowanej aplikacji na systemie android lub IOS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EDC14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523D1" w14:textId="7EBE4F69" w:rsidR="00E177AC" w:rsidRPr="006F64CB" w:rsidRDefault="00E177AC" w:rsidP="00540422">
            <w:pPr>
              <w:pStyle w:val="Standard"/>
              <w:widowControl w:val="0"/>
              <w:snapToGrid w:val="0"/>
              <w:spacing w:line="240" w:lineRule="auto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</w:tr>
      <w:tr w:rsidR="00E177AC" w:rsidRPr="006F64CB" w14:paraId="5A3310E9" w14:textId="77777777" w:rsidTr="006F64CB">
        <w:trPr>
          <w:trHeight w:val="2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007BAC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546EE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Obrazowanie B (2D), M-mode, pw-doppler kolor doppler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CF034F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C4940" w14:textId="65F95DF6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330987BC" w14:textId="77777777" w:rsidTr="00540422">
        <w:trPr>
          <w:trHeight w:val="5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1CB3BA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27D4CB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Czas pracy naładowanej baterii minimum 45 minut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1B2AB6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CA6D9" w14:textId="2A969916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5DBEA682" w14:textId="77777777" w:rsidTr="006F64CB">
        <w:trPr>
          <w:trHeight w:val="76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A90249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C95F0B" w14:textId="77777777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bCs/>
                <w:kern w:val="2"/>
                <w:sz w:val="16"/>
                <w:szCs w:val="16"/>
                <w:lang w:eastAsia="ar-SA"/>
              </w:rPr>
              <w:t>Zakres  częstotliwości głowicy convex obejmujący przedział 2-5 MHz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500F80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76C32" w14:textId="6E7B97FD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22E6429B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06BC3D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706964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iCs/>
                <w:sz w:val="16"/>
                <w:szCs w:val="16"/>
              </w:rPr>
              <w:t>Ilość elementów w głowicy convex minimum 128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881DA3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5A636" w14:textId="1682AB31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7EA18B66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95F7BE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4E2024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iCs/>
                <w:sz w:val="16"/>
                <w:szCs w:val="16"/>
              </w:rPr>
              <w:t>Kąt pola obrazu głowicy convex minimum 58°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34097A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4E427" w14:textId="2DEE2808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289F582C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6DC317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E206BA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Głębokość obrazowania głowicy convex minimum 20 cm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28B7FA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5EE9A" w14:textId="24827B59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25C6373C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065BBE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FA2DA4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iCs/>
                <w:sz w:val="16"/>
                <w:szCs w:val="16"/>
              </w:rPr>
              <w:t>Zakres częstotliwości głowicy liniowej obejmujący przedział 4-12 MHz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5A719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68698" w14:textId="3CC2C0E7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1F713F98" w14:textId="77777777" w:rsidTr="00540422">
        <w:trPr>
          <w:trHeight w:val="571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41AD3F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A0296C" w14:textId="77777777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bCs/>
                <w:kern w:val="2"/>
                <w:sz w:val="16"/>
                <w:szCs w:val="16"/>
                <w:lang w:eastAsia="ar-SA"/>
              </w:rPr>
              <w:t>Ilość elementów w głowicy liniowej minimum 192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61DE6A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D0DA5" w14:textId="166F20E8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71E9EC97" w14:textId="77777777" w:rsidTr="00540422">
        <w:trPr>
          <w:trHeight w:val="6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A17D17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48B127" w14:textId="77777777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bCs/>
                <w:kern w:val="2"/>
                <w:sz w:val="16"/>
                <w:szCs w:val="16"/>
                <w:lang w:eastAsia="ar-SA"/>
              </w:rPr>
              <w:t>Szerokość czoła głowicy liniowej zakresu 38-42 mm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C0D7D1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4EAA0" w14:textId="404E2698" w:rsidR="00E177AC" w:rsidRPr="006F64CB" w:rsidRDefault="00E177AC" w:rsidP="00540422">
            <w:pPr>
              <w:widowControl w:val="0"/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55DC1FCB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264F59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BED1C9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Możliwość pomiaru odległości, obwodu, prędkości, nachylenia, częstości akcji serca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82FEAA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1C29" w14:textId="112B658C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34751826" w14:textId="77777777" w:rsidTr="00540422">
        <w:trPr>
          <w:trHeight w:val="63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BC92D9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5A8272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Zapis obrazów i filmów w pamięci podłączonego smartfona lub tabletu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4B33BF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0B678" w14:textId="48E3548C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1BD20CAE" w14:textId="77777777" w:rsidTr="00540422">
        <w:trPr>
          <w:trHeight w:val="431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2C3BB4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FB3053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Transfer obrazów w sieci DICOM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79A203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5BE4B" w14:textId="542F4A89" w:rsidR="00E177AC" w:rsidRPr="006F64CB" w:rsidRDefault="00E177AC" w:rsidP="00540422">
            <w:pPr>
              <w:widowControl w:val="0"/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E177AC" w:rsidRPr="006F64CB" w14:paraId="74A75DA4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3D22FC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740B18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Ładowarka umożliwiająca bezprzewodowe ładowanie akumulatora, bez konieczności jego wyciągania z aparatu.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DA60A0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5CDDC" w14:textId="354B5525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E177AC" w:rsidRPr="006F64CB" w14:paraId="6DE59AF2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C04BEC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2D7394" w14:textId="77777777" w:rsidR="00E177AC" w:rsidRPr="006F64CB" w:rsidRDefault="00E177AC" w:rsidP="00540422">
            <w:pPr>
              <w:widowControl w:val="0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Tablet typu iPad o przekątnej minimum 10” z zainstalowanym oprogramowaniem aplikacyjnym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B7BC3F" w14:textId="77777777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FDC5C" w14:textId="260E2B15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E177AC" w:rsidRPr="006F64CB" w14:paraId="6BDB506A" w14:textId="77777777" w:rsidTr="006F64CB">
        <w:trPr>
          <w:trHeight w:val="76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F69775" w14:textId="77777777" w:rsidR="00E177AC" w:rsidRPr="006F64CB" w:rsidRDefault="00E177AC" w:rsidP="00540422">
            <w:pPr>
              <w:widowControl w:val="0"/>
              <w:numPr>
                <w:ilvl w:val="0"/>
                <w:numId w:val="2"/>
              </w:numPr>
              <w:snapToGrid w:val="0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1D25F7" w14:textId="3F23F1E0" w:rsidR="00E177AC" w:rsidRPr="006F64CB" w:rsidRDefault="00E177AC" w:rsidP="00540422">
            <w:pPr>
              <w:widowControl w:val="0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6F64CB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Dedykowany do tabletu statyw na kółkach z półką (koszem) na akcesoria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4652FE" w14:textId="33D07BAD" w:rsidR="00E177AC" w:rsidRPr="006F64CB" w:rsidRDefault="00E177AC" w:rsidP="00540422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4CB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26F0F" w14:textId="77777777" w:rsidR="00E177AC" w:rsidRPr="006F64CB" w:rsidRDefault="00E177AC" w:rsidP="00540422">
            <w:pPr>
              <w:widowControl w:val="0"/>
              <w:snapToGrid w:val="0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</w:p>
        </w:tc>
      </w:tr>
      <w:tr w:rsidR="006F64CB" w:rsidRPr="006F64CB" w14:paraId="203A833E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106689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  <w:lang w:eastAsia="en-US"/>
              </w:rPr>
            </w:pPr>
            <w:bookmarkStart w:id="0" w:name="_Hlk214876972"/>
            <w:r w:rsidRPr="006F64CB"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  <w:lang w:eastAsia="en-US"/>
              </w:rPr>
              <w:t xml:space="preserve">Wymagania dodatkowe </w:t>
            </w:r>
          </w:p>
        </w:tc>
      </w:tr>
      <w:tr w:rsidR="006F64CB" w:rsidRPr="006F64CB" w14:paraId="0112110C" w14:textId="77777777" w:rsidTr="006F64CB">
        <w:tblPrEx>
          <w:tblCellMar>
            <w:left w:w="70" w:type="dxa"/>
            <w:right w:w="70" w:type="dxa"/>
          </w:tblCellMar>
        </w:tblPrEx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A375" w14:textId="77777777" w:rsidR="006F64CB" w:rsidRPr="006F64CB" w:rsidRDefault="006F64CB" w:rsidP="00540422">
            <w:pPr>
              <w:suppressAutoHyphens w:val="0"/>
              <w:ind w:left="720"/>
              <w:contextualSpacing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B9B6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b/>
                <w:bCs/>
                <w:color w:val="000000"/>
                <w:kern w:val="2"/>
                <w:sz w:val="16"/>
                <w:szCs w:val="16"/>
                <w:lang w:eastAsia="en-US"/>
              </w:rPr>
              <w:t>Wymagania Zamawiającego (warunek)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5ED9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bCs/>
                <w:color w:val="000000"/>
                <w:kern w:val="2"/>
                <w:sz w:val="16"/>
                <w:szCs w:val="16"/>
                <w:lang w:eastAsia="en-US"/>
              </w:rPr>
              <w:t>Parametr/ilość wymagana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07BAF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Calibri"/>
                <w:b/>
                <w:bCs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b/>
                <w:bCs/>
                <w:color w:val="000000"/>
                <w:kern w:val="2"/>
                <w:sz w:val="16"/>
                <w:szCs w:val="16"/>
                <w:lang w:eastAsia="en-US"/>
              </w:rPr>
              <w:t>Parametr/</w:t>
            </w:r>
          </w:p>
          <w:p w14:paraId="1C659BAE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b/>
                <w:bCs/>
                <w:color w:val="000000"/>
                <w:kern w:val="2"/>
                <w:sz w:val="16"/>
                <w:szCs w:val="16"/>
                <w:lang w:eastAsia="en-US"/>
              </w:rPr>
              <w:t>podać</w:t>
            </w:r>
          </w:p>
        </w:tc>
      </w:tr>
      <w:tr w:rsidR="006F64CB" w:rsidRPr="006F64CB" w14:paraId="271D02E6" w14:textId="77777777" w:rsidTr="006F64CB">
        <w:tblPrEx>
          <w:tblCellMar>
            <w:left w:w="70" w:type="dxa"/>
            <w:right w:w="70" w:type="dxa"/>
          </w:tblCellMar>
        </w:tblPrEx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9AA1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CDED7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DC6F8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E6B2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2925416B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E8EE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AEDB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CA78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3F4E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697C7260" w14:textId="77777777" w:rsidTr="00540422">
        <w:tblPrEx>
          <w:tblCellMar>
            <w:left w:w="70" w:type="dxa"/>
            <w:right w:w="70" w:type="dxa"/>
          </w:tblCellMar>
        </w:tblPrEx>
        <w:trPr>
          <w:trHeight w:val="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748C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EE10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Wykonawca powinien zapewnić co najmniej 24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br/>
            </w: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br/>
              <w:t>Gwarancja min. 24 miesięcy na urządzenie od daty podpisania przez  strony bezusterkowego protokołu odbioru</w:t>
            </w: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br/>
              <w:t>24 miesięcy – 0 pkt</w:t>
            </w: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br/>
              <w:t>36 miesięcy – 10 pkt</w:t>
            </w: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br/>
              <w:t>48 miesięcy – 20 pkt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8F10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Tak/Podać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43BF2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1C9A009E" w14:textId="77777777" w:rsidTr="006F64CB">
        <w:tblPrEx>
          <w:tblCellMar>
            <w:left w:w="70" w:type="dxa"/>
            <w:right w:w="70" w:type="dxa"/>
          </w:tblCellMar>
        </w:tblPrEx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C74E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F3E5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 xml:space="preserve">Okres zagwarantowania dostępności i możliwości zakupu przez zamawiającego w serwisie Wykonawcy części zamiennych, peryferyjnych oraz wyposażenia eksploatacyjnego powinien wynosić minimum 10 lat od </w:t>
            </w: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lastRenderedPageBreak/>
              <w:t xml:space="preserve">daty przekazania przedmiotu przetargu do eksploatacji.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7BFF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lastRenderedPageBreak/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BD61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47AB9EA4" w14:textId="77777777" w:rsidTr="006F64CB">
        <w:tblPrEx>
          <w:tblCellMar>
            <w:left w:w="70" w:type="dxa"/>
            <w:right w:w="70" w:type="dxa"/>
          </w:tblCellMar>
        </w:tblPrEx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60B9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834F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Czas reakcji serwisu w okresie gwarancji od chwili zgłoszenia awarii czyli pojawienie się pracownika serwisu w miejscu awarii w dni robocze max 24 godzin.</w:t>
            </w: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br/>
              <w:t>Czas skutecznej naprawy maksimum 7 dni kalendarzowych.</w:t>
            </w:r>
          </w:p>
          <w:p w14:paraId="2A7F28F8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highlight w:val="yellow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Czas skutecznej naprawy, wymagającej importu części spoza terenu Polski, maksimum 14 dni kalendarzowych.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7F91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D6D5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1C660EFA" w14:textId="77777777" w:rsidTr="006F64CB">
        <w:tblPrEx>
          <w:tblCellMar>
            <w:left w:w="70" w:type="dxa"/>
            <w:right w:w="70" w:type="dxa"/>
          </w:tblCellMar>
        </w:tblPrEx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DDC2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2FB2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niegorszych</w:t>
            </w:r>
            <w:proofErr w:type="spellEnd"/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 xml:space="preserve"> niż oferowany.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39FCD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630AB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300F5188" w14:textId="77777777" w:rsidTr="006F64CB">
        <w:tblPrEx>
          <w:tblCellMar>
            <w:left w:w="70" w:type="dxa"/>
            <w:right w:w="70" w:type="dxa"/>
          </w:tblCellMar>
        </w:tblPrEx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5428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3303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C192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E2D1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28AA83C5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8D92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EF899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 xml:space="preserve">Certyfikat ISO 13485 dla producenta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E843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34A6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24FD8A45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F0A3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56F69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 xml:space="preserve">Deklaracja zgodności CE wydana przez producenta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FF2F2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2C05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397F27D5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335D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3667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kern w:val="2"/>
                <w:sz w:val="16"/>
                <w:szCs w:val="16"/>
                <w:lang w:eastAsia="en-US"/>
              </w:rPr>
              <w:t>Świadectwo rejestracji, świadectwo dopuszczenia do obrotu, świadectwo jakości w języku polskim, kserokopie aktualnych certyfikatów dopuszczających dostarczony sprzęt do stosowania w jednostkach służby zdrowia lub równoważne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C90F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234C5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</w:p>
        </w:tc>
      </w:tr>
      <w:tr w:rsidR="006F64CB" w:rsidRPr="006F64CB" w14:paraId="335D8EB7" w14:textId="77777777" w:rsidTr="006F64CB">
        <w:tblPrEx>
          <w:tblCellMar>
            <w:left w:w="70" w:type="dxa"/>
            <w:right w:w="70" w:type="dxa"/>
          </w:tblCellMar>
        </w:tblPrEx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EE0B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09C4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Bezpłatne przeglądy okresowe przez cały okres gwarancji, niezależnie od zaleceń producenta, na koszt Wykonawcy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8204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96D1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42C1B662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8E490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5393C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933A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0F81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07F6FAD4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A45F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9106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Autoryzowany serwis gwarancyjny i pogwarancyjny.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7C15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F07F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7CC86F5B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3D75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6BF3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Materiały informacyjne na temat oferowanego sprzętu w języku polskim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16D5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9CC8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387F897B" w14:textId="77777777" w:rsidTr="006F64CB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F9EF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513AD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Instrukcja do sprzętu w języku polskim (wraz z dostawą przedmiotu postępowania)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0A320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BCD8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50D57EAF" w14:textId="77777777" w:rsidTr="006F64CB">
        <w:tblPrEx>
          <w:tblCellMar>
            <w:left w:w="70" w:type="dxa"/>
            <w:right w:w="70" w:type="dxa"/>
          </w:tblCellMar>
        </w:tblPrEx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F373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D4C5B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2723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528A7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32E76108" w14:textId="77777777" w:rsidTr="006F64CB">
        <w:tblPrEx>
          <w:tblCellMar>
            <w:left w:w="70" w:type="dxa"/>
            <w:right w:w="70" w:type="dxa"/>
          </w:tblCellMar>
        </w:tblPrEx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9EEB2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Calibri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E473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Calibri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kern w:val="2"/>
                <w:sz w:val="16"/>
                <w:szCs w:val="16"/>
                <w:lang w:eastAsia="en-US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FC0D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Calibri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kern w:val="2"/>
                <w:sz w:val="16"/>
                <w:szCs w:val="16"/>
                <w:lang w:eastAsia="en-US"/>
              </w:rPr>
              <w:t> 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4442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Calibri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Calibri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tr w:rsidR="006F64CB" w:rsidRPr="006F64CB" w14:paraId="770FAE56" w14:textId="77777777" w:rsidTr="006F64CB">
        <w:tblPrEx>
          <w:tblCellMar>
            <w:left w:w="70" w:type="dxa"/>
            <w:right w:w="70" w:type="dxa"/>
          </w:tblCellMar>
        </w:tblPrEx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4D90" w14:textId="77777777" w:rsidR="006F64CB" w:rsidRPr="006F64CB" w:rsidRDefault="006F64CB" w:rsidP="00540422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Century Gothic" w:eastAsia="Droid Sans Fallback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8F77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Dostawa 15 grudnia 2025 (zrealizowanie wszystkich postanowień umowy)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8F56" w14:textId="77777777" w:rsidR="006F64CB" w:rsidRPr="006F64CB" w:rsidRDefault="006F64CB" w:rsidP="00540422">
            <w:pPr>
              <w:suppressAutoHyphens w:val="0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9BE8B" w14:textId="77777777" w:rsidR="006F64CB" w:rsidRPr="006F64CB" w:rsidRDefault="006F64CB" w:rsidP="00540422">
            <w:pPr>
              <w:suppressAutoHyphens w:val="0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</w:pPr>
            <w:r w:rsidRPr="006F64CB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eastAsia="en-US"/>
              </w:rPr>
              <w:t> </w:t>
            </w:r>
          </w:p>
        </w:tc>
      </w:tr>
      <w:bookmarkEnd w:id="0"/>
    </w:tbl>
    <w:p w14:paraId="064E37F3" w14:textId="77777777" w:rsidR="007B78DD" w:rsidRDefault="007B78DD" w:rsidP="00540422">
      <w:pPr>
        <w:pStyle w:val="Bezodstpw"/>
        <w:rPr>
          <w:rFonts w:ascii="Century Gothic" w:hAnsi="Century Gothic"/>
          <w:sz w:val="16"/>
          <w:szCs w:val="16"/>
        </w:rPr>
      </w:pPr>
    </w:p>
    <w:p w14:paraId="64AE364D" w14:textId="17467DA1" w:rsidR="007B78DD" w:rsidRPr="00D9125B" w:rsidRDefault="007B78DD" w:rsidP="00540422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A66143F" w14:textId="77777777" w:rsidR="007B78DD" w:rsidRPr="00D9125B" w:rsidRDefault="007B78DD" w:rsidP="00540422">
      <w:pPr>
        <w:pStyle w:val="Bezodstpw"/>
        <w:rPr>
          <w:rFonts w:ascii="Century Gothic" w:hAnsi="Century Gothic"/>
          <w:sz w:val="16"/>
          <w:szCs w:val="16"/>
        </w:rPr>
      </w:pPr>
    </w:p>
    <w:p w14:paraId="09237A6D" w14:textId="77777777" w:rsidR="007B78DD" w:rsidRPr="00D9125B" w:rsidRDefault="007B78DD" w:rsidP="00540422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1.</w:t>
      </w:r>
      <w:r w:rsidRPr="00D9125B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11C4A4A" w14:textId="77777777" w:rsidR="007B78DD" w:rsidRPr="00D9125B" w:rsidRDefault="007B78DD" w:rsidP="00540422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2.</w:t>
      </w:r>
      <w:r w:rsidRPr="00D9125B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FA02343" w14:textId="77777777" w:rsidR="006F64CB" w:rsidRPr="006F64CB" w:rsidRDefault="006F64CB" w:rsidP="006F64CB">
      <w:pPr>
        <w:spacing w:after="160" w:line="259" w:lineRule="auto"/>
        <w:rPr>
          <w:rFonts w:ascii="Century Gothic" w:eastAsia="Droid Sans Fallback" w:hAnsi="Century Gothic" w:cs="Calibri"/>
          <w:sz w:val="16"/>
          <w:szCs w:val="16"/>
          <w:lang w:eastAsia="en-US"/>
        </w:rPr>
      </w:pPr>
    </w:p>
    <w:p w14:paraId="361F81C5" w14:textId="5B1429D1" w:rsidR="006B1592" w:rsidRDefault="006B1592" w:rsidP="006F64CB">
      <w:pPr>
        <w:spacing w:line="360" w:lineRule="auto"/>
        <w:rPr>
          <w:rFonts w:ascii="Century Gothic" w:eastAsia="Arial" w:hAnsi="Century Gothic" w:cs="Arial"/>
          <w:sz w:val="16"/>
          <w:szCs w:val="16"/>
        </w:rPr>
      </w:pPr>
    </w:p>
    <w:p w14:paraId="30EE59D1" w14:textId="77777777" w:rsidR="00DD78A9" w:rsidRDefault="00DD78A9" w:rsidP="006F64CB">
      <w:pPr>
        <w:spacing w:line="360" w:lineRule="auto"/>
        <w:rPr>
          <w:rFonts w:ascii="Century Gothic" w:eastAsia="Arial" w:hAnsi="Century Gothic" w:cs="Arial"/>
          <w:sz w:val="16"/>
          <w:szCs w:val="16"/>
        </w:rPr>
      </w:pPr>
    </w:p>
    <w:p w14:paraId="347EC37C" w14:textId="77777777" w:rsidR="00DD78A9" w:rsidRDefault="00DD78A9" w:rsidP="00DD78A9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……………………………………………………………</w:t>
      </w:r>
    </w:p>
    <w:p w14:paraId="52C6ECFF" w14:textId="4C94CFD8" w:rsidR="00DD78A9" w:rsidRPr="006F64CB" w:rsidRDefault="00DD78A9" w:rsidP="002319E7">
      <w:pPr>
        <w:rPr>
          <w:rFonts w:ascii="Century Gothic" w:eastAsia="Arial" w:hAnsi="Century Gothic" w:cs="Arial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podpis</w:t>
      </w:r>
    </w:p>
    <w:sectPr w:rsidR="00DD78A9" w:rsidRPr="006F64CB" w:rsidSect="006F64CB">
      <w:footerReference w:type="default" r:id="rId7"/>
      <w:pgSz w:w="11906" w:h="16838"/>
      <w:pgMar w:top="1134" w:right="1410" w:bottom="1134" w:left="1410" w:header="851" w:footer="85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570B5" w14:textId="77777777" w:rsidR="00D3407B" w:rsidRDefault="00D3407B">
      <w:r>
        <w:separator/>
      </w:r>
    </w:p>
  </w:endnote>
  <w:endnote w:type="continuationSeparator" w:id="0">
    <w:p w14:paraId="581635DF" w14:textId="77777777" w:rsidR="00D3407B" w:rsidRDefault="00D3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Droid Sans Fallback">
    <w:altName w:val="Segoe UI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333BF" w14:textId="77777777" w:rsidR="006B1592" w:rsidRDefault="00930DD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69777" w14:textId="77777777" w:rsidR="00D3407B" w:rsidRDefault="00D3407B">
      <w:r>
        <w:separator/>
      </w:r>
    </w:p>
  </w:footnote>
  <w:footnote w:type="continuationSeparator" w:id="0">
    <w:p w14:paraId="04F8F4E7" w14:textId="77777777" w:rsidR="00D3407B" w:rsidRDefault="00D34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25060"/>
    <w:multiLevelType w:val="multilevel"/>
    <w:tmpl w:val="86088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A5040F"/>
    <w:multiLevelType w:val="multilevel"/>
    <w:tmpl w:val="D828F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2EE1624"/>
    <w:multiLevelType w:val="multilevel"/>
    <w:tmpl w:val="062C335A"/>
    <w:lvl w:ilvl="0">
      <w:start w:val="24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abstractNum w:abstractNumId="3" w15:restartNumberingAfterBreak="0">
    <w:nsid w:val="40832509"/>
    <w:multiLevelType w:val="multilevel"/>
    <w:tmpl w:val="F5E02F7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0972B2B"/>
    <w:multiLevelType w:val="multilevel"/>
    <w:tmpl w:val="973A1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69424675">
    <w:abstractNumId w:val="3"/>
  </w:num>
  <w:num w:numId="2" w16cid:durableId="86971119">
    <w:abstractNumId w:val="1"/>
  </w:num>
  <w:num w:numId="3" w16cid:durableId="1199899732">
    <w:abstractNumId w:val="4"/>
  </w:num>
  <w:num w:numId="4" w16cid:durableId="918826858">
    <w:abstractNumId w:val="0"/>
  </w:num>
  <w:num w:numId="5" w16cid:durableId="2005548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592"/>
    <w:rsid w:val="00102D0E"/>
    <w:rsid w:val="001E7F2F"/>
    <w:rsid w:val="002319E7"/>
    <w:rsid w:val="00385C62"/>
    <w:rsid w:val="003E56AB"/>
    <w:rsid w:val="0040238A"/>
    <w:rsid w:val="00402404"/>
    <w:rsid w:val="0040546A"/>
    <w:rsid w:val="00416280"/>
    <w:rsid w:val="004741D6"/>
    <w:rsid w:val="00494E9A"/>
    <w:rsid w:val="0049720B"/>
    <w:rsid w:val="00540422"/>
    <w:rsid w:val="00586B7F"/>
    <w:rsid w:val="005D28ED"/>
    <w:rsid w:val="00646EAE"/>
    <w:rsid w:val="006662FF"/>
    <w:rsid w:val="006B1592"/>
    <w:rsid w:val="006B4A59"/>
    <w:rsid w:val="006F64CB"/>
    <w:rsid w:val="0078071B"/>
    <w:rsid w:val="007B78DD"/>
    <w:rsid w:val="007F57BD"/>
    <w:rsid w:val="00815EA1"/>
    <w:rsid w:val="00853B56"/>
    <w:rsid w:val="00930DDD"/>
    <w:rsid w:val="00946C00"/>
    <w:rsid w:val="009E5F57"/>
    <w:rsid w:val="00A27FFA"/>
    <w:rsid w:val="00A97458"/>
    <w:rsid w:val="00AD119F"/>
    <w:rsid w:val="00B24272"/>
    <w:rsid w:val="00C8777A"/>
    <w:rsid w:val="00D3407B"/>
    <w:rsid w:val="00DC147E"/>
    <w:rsid w:val="00DC2694"/>
    <w:rsid w:val="00DD78A9"/>
    <w:rsid w:val="00E177AC"/>
    <w:rsid w:val="00E84CC9"/>
    <w:rsid w:val="00F1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2BAE9"/>
  <w15:docId w15:val="{2CFD1BA8-1FC5-43DD-977D-63FC34C21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outlineLvl w:val="0"/>
    </w:pPr>
    <w:rPr>
      <w:rFonts w:ascii="Arial" w:hAnsi="Arial" w:cs="Arial"/>
      <w:b/>
      <w:bCs/>
      <w:sz w:val="2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Arial" w:hAnsi="Arial" w:cs="Arial"/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64C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  <w:rPr>
      <w:rFonts w:ascii="Times New Roman" w:eastAsia="Times New Roman" w:hAnsi="Times New Roman" w:cs="Times New Roman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Wingdings" w:eastAsia="Times New Roman" w:hAnsi="Wingdings" w:cs="Aria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Times New Roman" w:eastAsia="Times New Roman" w:hAnsi="Times New Roman" w:cs="Times New Roman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Times New Roman" w:eastAsia="Times New Roman" w:hAnsi="Times New Roman" w:cs="Times New Roman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-Absatz-Standardschriftart1">
    <w:name w:val="WW-Absatz-Standardschriftart1"/>
    <w:qFormat/>
  </w:style>
  <w:style w:type="character" w:customStyle="1" w:styleId="PodtytuZnak">
    <w:name w:val="Podtytuł Znak"/>
    <w:qFormat/>
    <w:rPr>
      <w:rFonts w:ascii="Arial" w:hAnsi="Arial" w:cs="Arial"/>
      <w:b/>
      <w:bCs/>
      <w:sz w:val="22"/>
      <w:szCs w:val="24"/>
    </w:rPr>
  </w:style>
  <w:style w:type="character" w:customStyle="1" w:styleId="q4iawc">
    <w:name w:val="q4iawc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27z0">
    <w:name w:val="WW8Num27z0"/>
    <w:qFormat/>
  </w:style>
  <w:style w:type="character" w:customStyle="1" w:styleId="StopkaZnak">
    <w:name w:val="Stopka Znak"/>
    <w:qFormat/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NagwekZnak">
    <w:name w:val="Nagłówek Znak"/>
    <w:qFormat/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None">
    <w:name w:val="None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Podtytu">
    <w:name w:val="Subtitle"/>
    <w:basedOn w:val="Normalny"/>
    <w:next w:val="Tekstpodstawowy"/>
    <w:uiPriority w:val="11"/>
    <w:qFormat/>
    <w:rPr>
      <w:rFonts w:ascii="Arial" w:hAnsi="Arial" w:cs="Arial"/>
      <w:b/>
      <w:bCs/>
      <w:sz w:val="22"/>
    </w:rPr>
  </w:style>
  <w:style w:type="paragraph" w:styleId="Tekstpodstawowywcity3">
    <w:name w:val="Body Text Indent 3"/>
    <w:basedOn w:val="Normalny"/>
    <w:qFormat/>
    <w:pPr>
      <w:ind w:firstLine="300"/>
      <w:jc w:val="both"/>
    </w:pPr>
    <w:rPr>
      <w:kern w:val="2"/>
    </w:rPr>
  </w:style>
  <w:style w:type="paragraph" w:customStyle="1" w:styleId="Domylny">
    <w:name w:val="Domyślny"/>
    <w:qFormat/>
    <w:pPr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7285"/>
        <w:tab w:val="right" w:pos="14570"/>
      </w:tabs>
    </w:pPr>
  </w:style>
  <w:style w:type="paragraph" w:customStyle="1" w:styleId="Standard">
    <w:name w:val="Standard"/>
    <w:basedOn w:val="Normalny"/>
    <w:qFormat/>
    <w:pPr>
      <w:spacing w:line="252" w:lineRule="auto"/>
    </w:pPr>
    <w:rPr>
      <w:color w:val="000000"/>
      <w:lang w:eastAsia="pl-PL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lang w:eastAsia="en-US" w:bidi="ar-SA"/>
    </w:rPr>
  </w:style>
  <w:style w:type="paragraph" w:styleId="Akapitzlist">
    <w:name w:val="List Paragraph"/>
    <w:basedOn w:val="Normalny"/>
    <w:qFormat/>
    <w:pPr>
      <w:spacing w:after="160" w:line="259" w:lineRule="exact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default0">
    <w:name w:val="default"/>
    <w:basedOn w:val="Normalny"/>
    <w:qFormat/>
    <w:rPr>
      <w:rFonts w:ascii="Calibri" w:eastAsia="Calibri" w:hAnsi="Calibri" w:cs="Calibri"/>
      <w:color w:val="000000"/>
    </w:rPr>
  </w:style>
  <w:style w:type="paragraph" w:styleId="Stopka">
    <w:name w:val="footer"/>
    <w:basedOn w:val="Gwkaistopka"/>
  </w:style>
  <w:style w:type="paragraph" w:customStyle="1" w:styleId="FreeForm">
    <w:name w:val="Free Form"/>
    <w:qFormat/>
    <w:pPr>
      <w:suppressAutoHyphens w:val="0"/>
    </w:pPr>
    <w:rPr>
      <w:rFonts w:ascii="Helvetica" w:eastAsia="Helvetica" w:hAnsi="Helvetica" w:cs="Helvetica"/>
      <w:color w:val="000000"/>
      <w:u w:color="FFFFFF"/>
      <w14:textOutline w14:w="0" w14:cap="flat" w14:cmpd="sng" w14:algn="ctr">
        <w14:noFill/>
        <w14:prstDash w14:val="solid"/>
        <w14:bevel/>
      </w14:textOutline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character" w:customStyle="1" w:styleId="Nagwek4Znak">
    <w:name w:val="Nagłówek 4 Znak"/>
    <w:basedOn w:val="Domylnaczcionkaakapitu"/>
    <w:link w:val="Nagwek4"/>
    <w:uiPriority w:val="9"/>
    <w:semiHidden/>
    <w:rsid w:val="006F64CB"/>
    <w:rPr>
      <w:rFonts w:asciiTheme="majorHAnsi" w:eastAsiaTheme="majorEastAsia" w:hAnsiTheme="majorHAnsi" w:cstheme="majorBidi"/>
      <w:i/>
      <w:iCs/>
      <w:color w:val="0F4761" w:themeColor="accent1" w:themeShade="BF"/>
      <w:lang w:bidi="ar-SA"/>
    </w:rPr>
  </w:style>
  <w:style w:type="paragraph" w:styleId="Bezodstpw">
    <w:name w:val="No Spacing"/>
    <w:uiPriority w:val="1"/>
    <w:qFormat/>
    <w:rsid w:val="007B78DD"/>
    <w:pPr>
      <w:suppressAutoHyphens w:val="0"/>
    </w:pPr>
    <w:rPr>
      <w:rFonts w:ascii="Arial" w:eastAsia="Calibri" w:hAnsi="Arial"/>
      <w:lang w:eastAsia="en-US" w:bidi="ar-SA"/>
    </w:rPr>
  </w:style>
  <w:style w:type="table" w:styleId="Tabela-Siatka">
    <w:name w:val="Table Grid"/>
    <w:basedOn w:val="Standardowy"/>
    <w:uiPriority w:val="39"/>
    <w:rsid w:val="004741D6"/>
    <w:pPr>
      <w:suppressAutoHyphens w:val="0"/>
    </w:pPr>
    <w:rPr>
      <w:rFonts w:ascii="Arial" w:eastAsiaTheme="minorHAnsi" w:hAnsi="Arial"/>
      <w:kern w:val="2"/>
      <w:sz w:val="20"/>
      <w:szCs w:val="20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863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Monika Mińska</cp:lastModifiedBy>
  <cp:revision>5</cp:revision>
  <dcterms:created xsi:type="dcterms:W3CDTF">2025-11-20T10:37:00Z</dcterms:created>
  <dcterms:modified xsi:type="dcterms:W3CDTF">2025-11-25T10:11:00Z</dcterms:modified>
</cp:coreProperties>
</file>