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565033D0" w:rsidR="00B95C96" w:rsidRPr="0005149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1498">
        <w:rPr>
          <w:bCs/>
          <w:i w:val="0"/>
          <w:sz w:val="22"/>
          <w:szCs w:val="22"/>
        </w:rPr>
        <w:t xml:space="preserve">Załącznik nr </w:t>
      </w:r>
      <w:r w:rsidR="00051498" w:rsidRPr="00051498">
        <w:rPr>
          <w:bCs/>
          <w:i w:val="0"/>
          <w:sz w:val="22"/>
          <w:szCs w:val="22"/>
        </w:rPr>
        <w:t>7</w:t>
      </w:r>
      <w:r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5149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Pr="0005149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B553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B553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027C03C0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AA88881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B55359">
            <w:pPr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1BD061A5" w:rsidR="00B95C96" w:rsidRPr="00051498" w:rsidRDefault="0099411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94113">
              <w:rPr>
                <w:rFonts w:ascii="Times New Roman" w:eastAsia="Times New Roman" w:hAnsi="Times New Roman"/>
                <w:bCs/>
                <w:lang w:eastAsia="pl-PL"/>
              </w:rPr>
              <w:t>Zakup RTG - ramię C oraz przyłóżkowego aparatu RTG na potrzeby Szpitala Wojewódzkiego w Poznaniu w ramach realizacji Programu Ochrony Ludności i Obrony Cywilnej na lata 2025-2026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6F90452E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086286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="00994113"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1EDEF5F" w14:textId="77777777" w:rsidR="00B95C96" w:rsidRPr="0005149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Pzp,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>ustawy Pzp</w:t>
      </w:r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>pkt 4 ustawy Pzp</w:t>
      </w:r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art. 108 ust. 1 pkt 5 ustawy Pzp</w:t>
      </w:r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lastRenderedPageBreak/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Pzp</w:t>
      </w:r>
      <w:r w:rsidR="001B16D9" w:rsidRPr="00051498">
        <w:rPr>
          <w:rFonts w:ascii="Times New Roman" w:hAnsi="Times New Roman"/>
        </w:rPr>
        <w:t>,</w:t>
      </w:r>
    </w:p>
    <w:p w14:paraId="095B1FDC" w14:textId="04B496A5" w:rsidR="00086286" w:rsidRPr="00051498" w:rsidRDefault="00086286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>art. 109 ust. 1 pkt 4 ustawy Pzp</w:t>
      </w:r>
    </w:p>
    <w:p w14:paraId="7B379EA9" w14:textId="77777777" w:rsidR="00023477" w:rsidRPr="0005149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1498">
        <w:rPr>
          <w:rFonts w:ascii="Times New Roman" w:hAnsi="Times New Roman"/>
          <w:bCs/>
        </w:rPr>
        <w:t>t.j. Dz.U. z 2024r. poz. 507 z późn.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Pr="0005149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9D46" w14:textId="77777777" w:rsidR="008F3E68" w:rsidRDefault="008F3E68" w:rsidP="0038231F">
      <w:pPr>
        <w:spacing w:after="0" w:line="240" w:lineRule="auto"/>
      </w:pPr>
      <w:r>
        <w:separator/>
      </w:r>
    </w:p>
  </w:endnote>
  <w:endnote w:type="continuationSeparator" w:id="0">
    <w:p w14:paraId="7DF70EF1" w14:textId="77777777" w:rsidR="008F3E68" w:rsidRDefault="008F3E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EF05D" w14:textId="77777777" w:rsidR="008F3E68" w:rsidRDefault="008F3E68" w:rsidP="0038231F">
      <w:pPr>
        <w:spacing w:after="0" w:line="240" w:lineRule="auto"/>
      </w:pPr>
      <w:r>
        <w:separator/>
      </w:r>
    </w:p>
  </w:footnote>
  <w:footnote w:type="continuationSeparator" w:id="0">
    <w:p w14:paraId="30BAE8A1" w14:textId="77777777" w:rsidR="008F3E68" w:rsidRDefault="008F3E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77777777" w:rsidR="0045329C" w:rsidRDefault="00453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86286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DD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49C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4113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2025-10-17T07:20:00Z</dcterms:created>
  <dcterms:modified xsi:type="dcterms:W3CDTF">2025-11-25T15:43:00Z</dcterms:modified>
</cp:coreProperties>
</file>