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Zestawienie podstawowych czynności dla przeglądu okresowego:</w:t>
      </w:r>
    </w:p>
    <w:p w:rsidR="00CF662B" w:rsidRP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</w:p>
    <w:p w:rsidR="00CF662B" w:rsidRP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b/>
          <w:bCs/>
          <w:color w:val="000000"/>
          <w:lang w:eastAsia="pl-PL"/>
        </w:rPr>
        <w:t>Zadanie nr 1. Usługa przeglądów i napraw aparatu elektrochirurgicznego SPECTRUM </w:t>
      </w:r>
    </w:p>
    <w:p w:rsidR="00CF662B" w:rsidRPr="00CF662B" w:rsidRDefault="00CF662B" w:rsidP="00CF662B">
      <w:pPr>
        <w:numPr>
          <w:ilvl w:val="0"/>
          <w:numId w:val="1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Ocena stanu technicznego</w:t>
      </w:r>
    </w:p>
    <w:p w:rsidR="00CF662B" w:rsidRPr="00CF662B" w:rsidRDefault="00CF662B" w:rsidP="00CF662B">
      <w:pPr>
        <w:numPr>
          <w:ilvl w:val="0"/>
          <w:numId w:val="1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Kontrola działania</w:t>
      </w:r>
    </w:p>
    <w:p w:rsidR="00CF662B" w:rsidRPr="00CF662B" w:rsidRDefault="00CF662B" w:rsidP="00CF662B">
      <w:pPr>
        <w:numPr>
          <w:ilvl w:val="0"/>
          <w:numId w:val="1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Kalibracja</w:t>
      </w:r>
    </w:p>
    <w:p w:rsidR="00CF662B" w:rsidRPr="00CF662B" w:rsidRDefault="00CF662B" w:rsidP="00CF662B">
      <w:pPr>
        <w:numPr>
          <w:ilvl w:val="0"/>
          <w:numId w:val="1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Konserwacja</w:t>
      </w:r>
    </w:p>
    <w:p w:rsidR="00CF662B" w:rsidRPr="00CF662B" w:rsidRDefault="00CF662B" w:rsidP="00CF662B">
      <w:pPr>
        <w:numPr>
          <w:ilvl w:val="0"/>
          <w:numId w:val="1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funkcjonalne</w:t>
      </w:r>
    </w:p>
    <w:p w:rsidR="00CF662B" w:rsidRPr="00CF662B" w:rsidRDefault="00CF662B" w:rsidP="00CF662B">
      <w:pPr>
        <w:numPr>
          <w:ilvl w:val="0"/>
          <w:numId w:val="1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Wymiana części zużywalnych</w:t>
      </w:r>
    </w:p>
    <w:p w:rsidR="00CF662B" w:rsidRPr="00CF662B" w:rsidRDefault="00CF662B" w:rsidP="00CF662B">
      <w:pPr>
        <w:numPr>
          <w:ilvl w:val="0"/>
          <w:numId w:val="1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bezpieczeństwa elektrycznego</w:t>
      </w:r>
    </w:p>
    <w:p w:rsidR="00CF662B" w:rsidRPr="00CF662B" w:rsidRDefault="00CF662B" w:rsidP="00CF662B">
      <w:pPr>
        <w:numPr>
          <w:ilvl w:val="0"/>
          <w:numId w:val="1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Aktualizacja oprogramowania – jeśli dotyczy</w:t>
      </w:r>
    </w:p>
    <w:p w:rsidR="00CF662B" w:rsidRDefault="00CF662B" w:rsidP="00CF662B">
      <w:pPr>
        <w:spacing w:after="0" w:line="240" w:lineRule="auto"/>
        <w:rPr>
          <w:rFonts w:ascii="Arial Narrow" w:eastAsia="Times New Roman" w:hAnsi="Arial Narrow" w:cs="Segoe UI"/>
          <w:b/>
          <w:bCs/>
          <w:color w:val="000000"/>
          <w:lang w:eastAsia="pl-PL"/>
        </w:rPr>
      </w:pPr>
    </w:p>
    <w:p w:rsidR="00CF662B" w:rsidRP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b/>
          <w:bCs/>
          <w:color w:val="000000"/>
          <w:lang w:eastAsia="pl-PL"/>
        </w:rPr>
        <w:t>Zadanie nr 2. Usługa przeglądów i napraw pomp do kontrapulsacji wewnątrzaortalnej CS-100 </w:t>
      </w:r>
    </w:p>
    <w:p w:rsidR="00CF662B" w:rsidRPr="00CF662B" w:rsidRDefault="00CF662B" w:rsidP="00CF662B">
      <w:pPr>
        <w:numPr>
          <w:ilvl w:val="0"/>
          <w:numId w:val="2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Ocena stanu technicznego</w:t>
      </w:r>
    </w:p>
    <w:p w:rsidR="00CF662B" w:rsidRPr="00CF662B" w:rsidRDefault="00CF662B" w:rsidP="00CF662B">
      <w:pPr>
        <w:numPr>
          <w:ilvl w:val="0"/>
          <w:numId w:val="2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Kontrola działania</w:t>
      </w:r>
    </w:p>
    <w:p w:rsidR="00CF662B" w:rsidRPr="00CF662B" w:rsidRDefault="00CF662B" w:rsidP="00CF662B">
      <w:pPr>
        <w:numPr>
          <w:ilvl w:val="0"/>
          <w:numId w:val="2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Kalibracja</w:t>
      </w:r>
    </w:p>
    <w:p w:rsidR="00CF662B" w:rsidRPr="00CF662B" w:rsidRDefault="00CF662B" w:rsidP="00CF662B">
      <w:pPr>
        <w:numPr>
          <w:ilvl w:val="0"/>
          <w:numId w:val="2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Konserwacja</w:t>
      </w:r>
    </w:p>
    <w:p w:rsidR="00CF662B" w:rsidRPr="00CF662B" w:rsidRDefault="00CF662B" w:rsidP="00CF662B">
      <w:pPr>
        <w:numPr>
          <w:ilvl w:val="0"/>
          <w:numId w:val="2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funkcjonalne</w:t>
      </w:r>
    </w:p>
    <w:p w:rsidR="00CF662B" w:rsidRPr="00CF662B" w:rsidRDefault="00CF662B" w:rsidP="00CF662B">
      <w:pPr>
        <w:numPr>
          <w:ilvl w:val="0"/>
          <w:numId w:val="2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Wymiana części zużywalnych</w:t>
      </w:r>
    </w:p>
    <w:p w:rsidR="00CF662B" w:rsidRPr="00CF662B" w:rsidRDefault="00CF662B" w:rsidP="00CF662B">
      <w:pPr>
        <w:numPr>
          <w:ilvl w:val="0"/>
          <w:numId w:val="2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bezpieczeństwa elektrycznego</w:t>
      </w:r>
    </w:p>
    <w:p w:rsidR="00CF662B" w:rsidRPr="00CF662B" w:rsidRDefault="00CF662B" w:rsidP="00CF662B">
      <w:pPr>
        <w:numPr>
          <w:ilvl w:val="0"/>
          <w:numId w:val="2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Aktualizacja oprogramowania – jeśli dotyczy</w:t>
      </w:r>
    </w:p>
    <w:p w:rsidR="00CF662B" w:rsidRDefault="00CF662B" w:rsidP="00CF662B">
      <w:pPr>
        <w:spacing w:after="0" w:line="240" w:lineRule="auto"/>
        <w:rPr>
          <w:rFonts w:ascii="Arial Narrow" w:eastAsia="Times New Roman" w:hAnsi="Arial Narrow" w:cs="Segoe UI"/>
          <w:b/>
          <w:bCs/>
          <w:color w:val="000000"/>
          <w:lang w:eastAsia="pl-PL"/>
        </w:rPr>
      </w:pPr>
    </w:p>
    <w:p w:rsidR="00CF662B" w:rsidRP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b/>
          <w:bCs/>
          <w:color w:val="000000"/>
          <w:lang w:eastAsia="pl-PL"/>
        </w:rPr>
        <w:t>Zadanie nr 3. Usługa przeglądów i napraw strzykawki automatycznej MEDRAD MARK V PROVIS</w:t>
      </w:r>
    </w:p>
    <w:p w:rsidR="00CF662B" w:rsidRPr="00CF662B" w:rsidRDefault="00CF662B" w:rsidP="00CF662B">
      <w:pPr>
        <w:numPr>
          <w:ilvl w:val="0"/>
          <w:numId w:val="3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Ocena stanu technicznego</w:t>
      </w:r>
    </w:p>
    <w:p w:rsidR="00CF662B" w:rsidRPr="00CF662B" w:rsidRDefault="00CF662B" w:rsidP="00CF662B">
      <w:pPr>
        <w:numPr>
          <w:ilvl w:val="0"/>
          <w:numId w:val="3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Kontrola działania</w:t>
      </w:r>
    </w:p>
    <w:p w:rsidR="00CF662B" w:rsidRPr="00CF662B" w:rsidRDefault="00CF662B" w:rsidP="00CF662B">
      <w:pPr>
        <w:numPr>
          <w:ilvl w:val="0"/>
          <w:numId w:val="3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Kalibracja</w:t>
      </w:r>
    </w:p>
    <w:p w:rsidR="00CF662B" w:rsidRPr="00CF662B" w:rsidRDefault="00CF662B" w:rsidP="00CF662B">
      <w:pPr>
        <w:numPr>
          <w:ilvl w:val="0"/>
          <w:numId w:val="3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Konserwacja</w:t>
      </w:r>
    </w:p>
    <w:p w:rsidR="00CF662B" w:rsidRPr="00CF662B" w:rsidRDefault="00CF662B" w:rsidP="00CF662B">
      <w:pPr>
        <w:numPr>
          <w:ilvl w:val="0"/>
          <w:numId w:val="3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funkcjonalne</w:t>
      </w:r>
    </w:p>
    <w:p w:rsidR="00CF662B" w:rsidRPr="00CF662B" w:rsidRDefault="00CF662B" w:rsidP="00CF662B">
      <w:pPr>
        <w:numPr>
          <w:ilvl w:val="0"/>
          <w:numId w:val="3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Wymiana części zużywalnych</w:t>
      </w:r>
    </w:p>
    <w:p w:rsidR="00CF662B" w:rsidRPr="00CF662B" w:rsidRDefault="00CF662B" w:rsidP="00CF662B">
      <w:pPr>
        <w:numPr>
          <w:ilvl w:val="0"/>
          <w:numId w:val="3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bezpieczeństwa elektrycznego</w:t>
      </w:r>
    </w:p>
    <w:p w:rsidR="00CF662B" w:rsidRPr="00CF662B" w:rsidRDefault="00CF662B" w:rsidP="00CF662B">
      <w:pPr>
        <w:numPr>
          <w:ilvl w:val="0"/>
          <w:numId w:val="3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Aktualizacja oprogramowania – jeśli dotyczy</w:t>
      </w:r>
    </w:p>
    <w:p w:rsidR="00CF662B" w:rsidRDefault="00CF662B" w:rsidP="00CF662B">
      <w:pPr>
        <w:spacing w:after="0" w:line="240" w:lineRule="auto"/>
        <w:rPr>
          <w:rFonts w:ascii="Arial Narrow" w:eastAsia="Times New Roman" w:hAnsi="Arial Narrow" w:cs="Segoe UI"/>
          <w:b/>
          <w:bCs/>
          <w:color w:val="000000"/>
          <w:lang w:eastAsia="pl-PL"/>
        </w:rPr>
      </w:pPr>
    </w:p>
    <w:p w:rsidR="00CF662B" w:rsidRP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b/>
          <w:bCs/>
          <w:color w:val="000000"/>
          <w:lang w:eastAsia="pl-PL"/>
        </w:rPr>
        <w:t>Zadanie nr 4. Usługa przeglądów i napraw aparatu do ABR ECLIPSE, EP25</w:t>
      </w:r>
    </w:p>
    <w:p w:rsidR="00CF662B" w:rsidRPr="00CF662B" w:rsidRDefault="00CF662B" w:rsidP="00CF662B">
      <w:pPr>
        <w:numPr>
          <w:ilvl w:val="0"/>
          <w:numId w:val="4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Ocena stanu technicznego</w:t>
      </w:r>
    </w:p>
    <w:p w:rsidR="00CF662B" w:rsidRPr="00CF662B" w:rsidRDefault="00CF662B" w:rsidP="00CF662B">
      <w:pPr>
        <w:numPr>
          <w:ilvl w:val="0"/>
          <w:numId w:val="4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Kontrola działania</w:t>
      </w:r>
    </w:p>
    <w:p w:rsidR="00CF662B" w:rsidRPr="00CF662B" w:rsidRDefault="00CF662B" w:rsidP="00CF662B">
      <w:pPr>
        <w:numPr>
          <w:ilvl w:val="0"/>
          <w:numId w:val="4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Kalibracja</w:t>
      </w:r>
    </w:p>
    <w:p w:rsidR="00CF662B" w:rsidRPr="00CF662B" w:rsidRDefault="00CF662B" w:rsidP="00CF662B">
      <w:pPr>
        <w:numPr>
          <w:ilvl w:val="0"/>
          <w:numId w:val="4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Konserwacja</w:t>
      </w:r>
    </w:p>
    <w:p w:rsidR="00CF662B" w:rsidRPr="00CF662B" w:rsidRDefault="00CF662B" w:rsidP="00CF662B">
      <w:pPr>
        <w:numPr>
          <w:ilvl w:val="0"/>
          <w:numId w:val="4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lastRenderedPageBreak/>
        <w:t>Testy funkcjonalne</w:t>
      </w:r>
    </w:p>
    <w:p w:rsidR="00CF662B" w:rsidRPr="00CF662B" w:rsidRDefault="00CF662B" w:rsidP="00CF662B">
      <w:pPr>
        <w:numPr>
          <w:ilvl w:val="0"/>
          <w:numId w:val="4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Wymiana części zużywalnych</w:t>
      </w:r>
    </w:p>
    <w:p w:rsidR="00CF662B" w:rsidRPr="00CF662B" w:rsidRDefault="00CF662B" w:rsidP="00CF662B">
      <w:pPr>
        <w:numPr>
          <w:ilvl w:val="0"/>
          <w:numId w:val="4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bezpieczeństwa elektrycznego</w:t>
      </w:r>
    </w:p>
    <w:p w:rsidR="00CF662B" w:rsidRPr="00CF662B" w:rsidRDefault="00CF662B" w:rsidP="00CF662B">
      <w:pPr>
        <w:numPr>
          <w:ilvl w:val="0"/>
          <w:numId w:val="4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Aktualizacja oprogramowania – jeśli dotyczy</w:t>
      </w:r>
    </w:p>
    <w:p w:rsidR="00CF662B" w:rsidRDefault="00CF662B" w:rsidP="00CF662B">
      <w:pPr>
        <w:spacing w:after="0" w:line="240" w:lineRule="auto"/>
        <w:rPr>
          <w:rFonts w:ascii="Arial Narrow" w:eastAsia="Times New Roman" w:hAnsi="Arial Narrow" w:cs="Segoe UI"/>
          <w:b/>
          <w:bCs/>
          <w:color w:val="000000"/>
          <w:lang w:eastAsia="pl-PL"/>
        </w:rPr>
      </w:pPr>
    </w:p>
    <w:p w:rsidR="00CF662B" w:rsidRP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b/>
          <w:bCs/>
          <w:color w:val="000000"/>
          <w:lang w:eastAsia="pl-PL"/>
        </w:rPr>
        <w:t>Zadanie nr 5. Usługa przeglądów i napraw aparatu RTG cyfrowy przyłóżkowy AGFA</w:t>
      </w:r>
    </w:p>
    <w:p w:rsidR="00CF662B" w:rsidRP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 </w:t>
      </w:r>
    </w:p>
    <w:p w:rsidR="00CF662B" w:rsidRPr="00CF662B" w:rsidRDefault="00CF662B" w:rsidP="00CF662B">
      <w:pPr>
        <w:numPr>
          <w:ilvl w:val="0"/>
          <w:numId w:val="5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Ocena stanu technicznego</w:t>
      </w:r>
    </w:p>
    <w:p w:rsidR="00CF662B" w:rsidRPr="00CF662B" w:rsidRDefault="00CF662B" w:rsidP="00CF662B">
      <w:pPr>
        <w:numPr>
          <w:ilvl w:val="0"/>
          <w:numId w:val="5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Kontrola działania</w:t>
      </w:r>
    </w:p>
    <w:p w:rsidR="00CF662B" w:rsidRPr="00CF662B" w:rsidRDefault="00CF662B" w:rsidP="00CF662B">
      <w:pPr>
        <w:numPr>
          <w:ilvl w:val="0"/>
          <w:numId w:val="5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Kalibracja</w:t>
      </w:r>
    </w:p>
    <w:p w:rsidR="00CF662B" w:rsidRPr="00CF662B" w:rsidRDefault="00CF662B" w:rsidP="00CF662B">
      <w:pPr>
        <w:numPr>
          <w:ilvl w:val="0"/>
          <w:numId w:val="5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Konserwacja</w:t>
      </w:r>
    </w:p>
    <w:p w:rsidR="00CF662B" w:rsidRPr="00CF662B" w:rsidRDefault="00CF662B" w:rsidP="00CF662B">
      <w:pPr>
        <w:numPr>
          <w:ilvl w:val="0"/>
          <w:numId w:val="5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funkcjonalne</w:t>
      </w:r>
    </w:p>
    <w:p w:rsidR="00CF662B" w:rsidRPr="00CF662B" w:rsidRDefault="00CF662B" w:rsidP="00CF662B">
      <w:pPr>
        <w:numPr>
          <w:ilvl w:val="0"/>
          <w:numId w:val="5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Wymiana części zużywalnych</w:t>
      </w:r>
    </w:p>
    <w:p w:rsidR="00CF662B" w:rsidRPr="00CF662B" w:rsidRDefault="00CF662B" w:rsidP="00CF662B">
      <w:pPr>
        <w:numPr>
          <w:ilvl w:val="0"/>
          <w:numId w:val="5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bezpieczeństwa elektrycznego</w:t>
      </w:r>
    </w:p>
    <w:p w:rsidR="00CF662B" w:rsidRPr="00CF662B" w:rsidRDefault="00CF662B" w:rsidP="00CF662B">
      <w:pPr>
        <w:numPr>
          <w:ilvl w:val="0"/>
          <w:numId w:val="5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Aktualizacja oprogramowania </w:t>
      </w:r>
    </w:p>
    <w:p w:rsidR="00CF662B" w:rsidRDefault="00CF662B" w:rsidP="00CF662B">
      <w:pPr>
        <w:spacing w:after="0" w:line="240" w:lineRule="auto"/>
        <w:rPr>
          <w:rFonts w:ascii="Arial Narrow" w:eastAsia="Times New Roman" w:hAnsi="Arial Narrow" w:cs="Segoe UI"/>
          <w:b/>
          <w:bCs/>
          <w:color w:val="000000"/>
          <w:lang w:eastAsia="pl-PL"/>
        </w:rPr>
      </w:pPr>
    </w:p>
    <w:p w:rsidR="00CF662B" w:rsidRP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b/>
          <w:bCs/>
          <w:color w:val="000000"/>
          <w:lang w:eastAsia="pl-PL"/>
        </w:rPr>
        <w:t>Zadanie nr 6. Usługa serwisowa aparatu RTG tomograf komputerowy Brilliance 16 </w:t>
      </w:r>
    </w:p>
    <w:p w:rsidR="00CF662B" w:rsidRPr="00CF662B" w:rsidRDefault="00CF662B" w:rsidP="00CF662B">
      <w:pPr>
        <w:pStyle w:val="Akapitzlist"/>
        <w:numPr>
          <w:ilvl w:val="1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Sprawdzenie bezpieczeństwa mechanicznego </w:t>
      </w:r>
    </w:p>
    <w:p w:rsidR="00CF662B" w:rsidRPr="00CF662B" w:rsidRDefault="00CF662B" w:rsidP="00CF662B">
      <w:pPr>
        <w:pStyle w:val="Akapitzlist"/>
        <w:numPr>
          <w:ilvl w:val="1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Sprawdzenie bezpieczeństwa radiologicznego - weryfikacja integralności kolimatora (wykonanie czynności wymaga dostępu serwisowego udzielonego przez producenta)</w:t>
      </w:r>
    </w:p>
    <w:p w:rsidR="00CF662B" w:rsidRPr="00CF662B" w:rsidRDefault="00CF662B" w:rsidP="00CF662B">
      <w:pPr>
        <w:pStyle w:val="Akapitzlist"/>
        <w:numPr>
          <w:ilvl w:val="1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Kontrola występowania usterek zewnętrznych.</w:t>
      </w:r>
    </w:p>
    <w:p w:rsidR="00CF662B" w:rsidRPr="00CF662B" w:rsidRDefault="00CF662B" w:rsidP="00CF662B">
      <w:pPr>
        <w:pStyle w:val="Akapitzlist"/>
        <w:numPr>
          <w:ilvl w:val="1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Kontrola zużycia części ruchomych. </w:t>
      </w:r>
    </w:p>
    <w:p w:rsidR="00CF662B" w:rsidRPr="00CF662B" w:rsidRDefault="00CF662B" w:rsidP="00CF662B">
      <w:pPr>
        <w:pStyle w:val="Akapitzlist"/>
        <w:numPr>
          <w:ilvl w:val="1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Oczyszczanie i smarowanie ruchomych części mechanicznych.</w:t>
      </w:r>
    </w:p>
    <w:p w:rsidR="00CF662B" w:rsidRPr="00CF662B" w:rsidRDefault="00CF662B" w:rsidP="00CF662B">
      <w:pPr>
        <w:pStyle w:val="Akapitzlist"/>
        <w:numPr>
          <w:ilvl w:val="1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Przeprowadzenie koniecznych środków zapobiegawczych w celu zwiększenia bezpieczeństwa obsługi aparatu - modyfikacje serwisowe (wykonanie czynności wymaga dostępu serwisowego udzielonego przez producenta).</w:t>
      </w:r>
    </w:p>
    <w:p w:rsidR="00CF662B" w:rsidRPr="00CF662B" w:rsidRDefault="00CF662B" w:rsidP="00CF662B">
      <w:pPr>
        <w:pStyle w:val="Akapitzlist"/>
        <w:numPr>
          <w:ilvl w:val="1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Kontrola integralności oprogramowania, konserwacja (defragmentacja) dysków (wykonanie czynności wymaga dostępu serwisowego udzielonego przez producenta).</w:t>
      </w:r>
    </w:p>
    <w:p w:rsidR="00CF662B" w:rsidRPr="00CF662B" w:rsidRDefault="00CF662B" w:rsidP="00CF662B">
      <w:pPr>
        <w:pStyle w:val="Akapitzlist"/>
        <w:numPr>
          <w:ilvl w:val="1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Rejestracja aktualnych stanów liczników (wykonanie czynności wymaga dostępu serwisowego udzielonego przez producenta).</w:t>
      </w:r>
    </w:p>
    <w:p w:rsidR="00CF662B" w:rsidRPr="00CF662B" w:rsidRDefault="00CF662B" w:rsidP="00CF662B">
      <w:pPr>
        <w:pStyle w:val="Akapitzlist"/>
        <w:numPr>
          <w:ilvl w:val="1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Kontrola i czyszczenie dróg odprowadzania ciepła - w przypadku uznania za konieczne - wymiana filtrów.</w:t>
      </w:r>
    </w:p>
    <w:p w:rsidR="00CF662B" w:rsidRPr="00CF662B" w:rsidRDefault="00CF662B" w:rsidP="00CF662B">
      <w:pPr>
        <w:pStyle w:val="Akapitzlist"/>
        <w:numPr>
          <w:ilvl w:val="1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Sprawdzenie parametrów roboczych, w razie potrzeby ich regulacja.</w:t>
      </w:r>
    </w:p>
    <w:p w:rsidR="00CF662B" w:rsidRPr="00CF662B" w:rsidRDefault="00CF662B" w:rsidP="00CF662B">
      <w:pPr>
        <w:pStyle w:val="Akapitzlist"/>
        <w:numPr>
          <w:ilvl w:val="1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Sprawdzenie funkcjonowania urządzenia i jego gotowości do pracy.</w:t>
      </w:r>
    </w:p>
    <w:p w:rsidR="00CF662B" w:rsidRPr="00CF662B" w:rsidRDefault="00CF662B" w:rsidP="00CF662B">
      <w:pPr>
        <w:pStyle w:val="Akapitzlist"/>
        <w:numPr>
          <w:ilvl w:val="1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Sprawdzenie jakości obrazu jak również wartości pomiarowych i aplikacyjnych urządzenia oraz regulacja w przypadkach ich odchylenia od wartości normalnych dla standardu urządzenia (wykonanie czynności wymaga dostępu serwisowego udzielonego przez producenta).</w:t>
      </w:r>
    </w:p>
    <w:p w:rsidR="00CF662B" w:rsidRPr="00CF662B" w:rsidRDefault="00CF662B" w:rsidP="00CF662B">
      <w:pPr>
        <w:pStyle w:val="Akapitzlist"/>
        <w:numPr>
          <w:ilvl w:val="1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Wykonanie kopii zapasowych kalibracji i parametrów (wykonanie czynności wymaga dostępu serwisowego udzielonego przez producenta).</w:t>
      </w:r>
    </w:p>
    <w:p w:rsidR="00CF662B" w:rsidRPr="00CF662B" w:rsidRDefault="00CF662B" w:rsidP="00CF662B">
      <w:pPr>
        <w:pStyle w:val="Akapitzlist"/>
        <w:numPr>
          <w:ilvl w:val="1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Wystawienie Świadectwa Sprawności sprzętu w przypadku potwierdzenia stanu technicznego aparatu. </w:t>
      </w:r>
    </w:p>
    <w:p w:rsidR="00EB29E1" w:rsidRPr="00CF662B" w:rsidRDefault="006E2928">
      <w:pPr>
        <w:rPr>
          <w:rFonts w:ascii="Arial Narrow" w:hAnsi="Arial Narrow"/>
        </w:rPr>
      </w:pPr>
    </w:p>
    <w:sectPr w:rsidR="00EB29E1" w:rsidRPr="00CF662B" w:rsidSect="007B411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928" w:rsidRDefault="006E2928" w:rsidP="00BA0961">
      <w:pPr>
        <w:spacing w:after="0" w:line="240" w:lineRule="auto"/>
      </w:pPr>
      <w:r>
        <w:separator/>
      </w:r>
    </w:p>
  </w:endnote>
  <w:endnote w:type="continuationSeparator" w:id="1">
    <w:p w:rsidR="006E2928" w:rsidRDefault="006E2928" w:rsidP="00BA0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928" w:rsidRDefault="006E2928" w:rsidP="00BA0961">
      <w:pPr>
        <w:spacing w:after="0" w:line="240" w:lineRule="auto"/>
      </w:pPr>
      <w:r>
        <w:separator/>
      </w:r>
    </w:p>
  </w:footnote>
  <w:footnote w:type="continuationSeparator" w:id="1">
    <w:p w:rsidR="006E2928" w:rsidRDefault="006E2928" w:rsidP="00BA09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961" w:rsidRDefault="00BA0961" w:rsidP="00BA0961">
    <w:pPr>
      <w:pStyle w:val="Nagwek"/>
    </w:pPr>
    <w:r>
      <w:t>SPRAWA 132/2025                                                                                                      załącznik nr 9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A2C4F"/>
    <w:multiLevelType w:val="multilevel"/>
    <w:tmpl w:val="7AD22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9D074BC"/>
    <w:multiLevelType w:val="multilevel"/>
    <w:tmpl w:val="41E08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885424A"/>
    <w:multiLevelType w:val="multilevel"/>
    <w:tmpl w:val="CC00C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7323BC8"/>
    <w:multiLevelType w:val="multilevel"/>
    <w:tmpl w:val="3702C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FBE1F4F"/>
    <w:multiLevelType w:val="multilevel"/>
    <w:tmpl w:val="23E8F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1E9555B"/>
    <w:multiLevelType w:val="hybridMultilevel"/>
    <w:tmpl w:val="BCD0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4E6A8B"/>
    <w:multiLevelType w:val="hybridMultilevel"/>
    <w:tmpl w:val="361E7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662B"/>
    <w:rsid w:val="00541F64"/>
    <w:rsid w:val="006E2928"/>
    <w:rsid w:val="007B4114"/>
    <w:rsid w:val="008D58A6"/>
    <w:rsid w:val="00901EA5"/>
    <w:rsid w:val="00BA0961"/>
    <w:rsid w:val="00CF6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41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F662B"/>
    <w:rPr>
      <w:b/>
      <w:bCs/>
    </w:rPr>
  </w:style>
  <w:style w:type="paragraph" w:styleId="Akapitzlist">
    <w:name w:val="List Paragraph"/>
    <w:basedOn w:val="Normalny"/>
    <w:uiPriority w:val="34"/>
    <w:qFormat/>
    <w:rsid w:val="00CF662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A0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A0961"/>
  </w:style>
  <w:style w:type="paragraph" w:styleId="Stopka">
    <w:name w:val="footer"/>
    <w:basedOn w:val="Normalny"/>
    <w:link w:val="StopkaZnak"/>
    <w:uiPriority w:val="99"/>
    <w:semiHidden/>
    <w:unhideWhenUsed/>
    <w:rsid w:val="00BA0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A09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8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2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7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1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2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9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433</Words>
  <Characters>2604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2025-11-14T06:27:00Z</dcterms:created>
  <dcterms:modified xsi:type="dcterms:W3CDTF">2025-11-27T07:52:00Z</dcterms:modified>
</cp:coreProperties>
</file>