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97AB" w14:textId="1B0BBEAB" w:rsidR="00CA6115" w:rsidRPr="00423E58" w:rsidRDefault="00423E58" w:rsidP="00423E58">
      <w:pPr>
        <w:jc w:val="right"/>
        <w:rPr>
          <w:bCs/>
        </w:rPr>
      </w:pPr>
      <w:r w:rsidRPr="00423E58">
        <w:rPr>
          <w:bCs/>
        </w:rPr>
        <w:t>Załącznik A do SWZ ZP3/6628</w:t>
      </w:r>
    </w:p>
    <w:p w14:paraId="170D5497" w14:textId="77777777" w:rsidR="00CA6115" w:rsidRPr="00BE4E32" w:rsidRDefault="00CA6115" w:rsidP="00CA6115"/>
    <w:p w14:paraId="7572D3AF" w14:textId="77777777" w:rsidR="00CA6115" w:rsidRPr="00BE4E32" w:rsidRDefault="00CA6115" w:rsidP="00CA6115">
      <w:bookmarkStart w:id="0" w:name="_Hlk213419300"/>
      <w:r w:rsidRPr="00BE4E32">
        <w:t>Dostawa musi pochodzić z autoryzowanego kanału dystrybucji producenta na terenie Unii Europej</w:t>
      </w:r>
      <w:r w:rsidRPr="00BE4E32">
        <w:softHyphen/>
        <w:t>skiej.  Dostarczone urządzenia muszą być fabrycznie nowe, nie eksploatowane w żaden sposób oraz nie wykorzystywane w celach prezentacyjnych lub ekspozycyjnych, a ponadto nie mogą pochodzić z odsprzedaży.</w:t>
      </w:r>
    </w:p>
    <w:p w14:paraId="512FCE91" w14:textId="77777777" w:rsidR="00CA6115" w:rsidRPr="00BE4E32" w:rsidRDefault="00CA6115" w:rsidP="00CA6115">
      <w:r w:rsidRPr="00BE4E32">
        <w:t>Za</w:t>
      </w:r>
      <w:r w:rsidRPr="00BE4E32">
        <w:softHyphen/>
        <w:t>mawiający za</w:t>
      </w:r>
      <w:r w:rsidRPr="00BE4E32">
        <w:softHyphen/>
        <w:t>strze</w:t>
      </w:r>
      <w:r w:rsidRPr="00BE4E32">
        <w:softHyphen/>
        <w:t>ga sobie prawo do spraw</w:t>
      </w:r>
      <w:r w:rsidRPr="00BE4E32">
        <w:softHyphen/>
        <w:t>dzenia legalności dostawy bezpośrednio u polskiego przed</w:t>
      </w:r>
      <w:r w:rsidRPr="00BE4E32">
        <w:softHyphen/>
        <w:t>stawiciela producenta, w szczególności ważności i zakresu oferowanych uprawnień gwa</w:t>
      </w:r>
      <w:r w:rsidRPr="00BE4E32">
        <w:softHyphen/>
        <w:t>ran</w:t>
      </w:r>
      <w:r w:rsidRPr="00BE4E32">
        <w:softHyphen/>
        <w:t>cyjnych.</w:t>
      </w:r>
    </w:p>
    <w:bookmarkEnd w:id="0"/>
    <w:p w14:paraId="32148364" w14:textId="77777777" w:rsidR="00CA6115" w:rsidRPr="00BE4E32" w:rsidRDefault="00CA6115" w:rsidP="00CA6115"/>
    <w:p w14:paraId="058E7380" w14:textId="3C63497C" w:rsidR="00CA6115" w:rsidRPr="00BE4E32" w:rsidRDefault="00CA6115" w:rsidP="00D446EA">
      <w:pPr>
        <w:shd w:val="clear" w:color="auto" w:fill="FFFFFF"/>
        <w:rPr>
          <w:rFonts w:eastAsia="Times New Roman"/>
          <w:color w:val="222222"/>
          <w:sz w:val="20"/>
          <w:szCs w:val="20"/>
          <w:lang w:eastAsia="pl-PL"/>
        </w:rPr>
      </w:pPr>
      <w:r w:rsidRPr="00BE4E32">
        <w:rPr>
          <w:rFonts w:eastAsia="Times New Roman"/>
          <w:b/>
          <w:bCs/>
          <w:color w:val="000000"/>
          <w:sz w:val="24"/>
          <w:szCs w:val="24"/>
          <w:lang w:eastAsia="pl-PL"/>
        </w:rPr>
        <w:t>1.</w:t>
      </w:r>
      <w:r w:rsidRPr="00BE4E32">
        <w:rPr>
          <w:rFonts w:eastAsia="Times New Roman"/>
          <w:color w:val="000000"/>
          <w:sz w:val="24"/>
          <w:szCs w:val="24"/>
          <w:lang w:eastAsia="pl-PL"/>
        </w:rPr>
        <w:t>     </w:t>
      </w:r>
      <w:r w:rsidRPr="00BE4E32">
        <w:rPr>
          <w:rFonts w:eastAsia="Times New Roman"/>
          <w:b/>
          <w:bCs/>
          <w:color w:val="000000"/>
          <w:sz w:val="24"/>
          <w:szCs w:val="24"/>
          <w:lang w:eastAsia="pl-PL"/>
        </w:rPr>
        <w:t>Komputer stacjonarny</w:t>
      </w:r>
      <w:r w:rsidRPr="00BE4E32">
        <w:rPr>
          <w:rFonts w:eastAsia="Times New Roman"/>
          <w:color w:val="222222"/>
          <w:sz w:val="24"/>
          <w:szCs w:val="24"/>
          <w:lang w:eastAsia="pl-PL"/>
        </w:rPr>
        <w:t xml:space="preserve"> </w:t>
      </w:r>
      <w:r w:rsidRPr="00BE4E32">
        <w:rPr>
          <w:rFonts w:eastAsia="Times New Roman"/>
          <w:color w:val="000000"/>
          <w:sz w:val="24"/>
          <w:szCs w:val="24"/>
          <w:shd w:val="clear" w:color="auto" w:fill="FFFFFF"/>
          <w:lang w:eastAsia="pl-PL"/>
        </w:rPr>
        <w:t>typ 1 – 160 szt</w:t>
      </w:r>
      <w:r w:rsidR="000331AF">
        <w:rPr>
          <w:rFonts w:eastAsia="Times New Roman"/>
          <w:color w:val="000000"/>
          <w:sz w:val="24"/>
          <w:szCs w:val="24"/>
          <w:shd w:val="clear" w:color="auto" w:fill="FFFFFF"/>
          <w:lang w:eastAsia="pl-PL"/>
        </w:rPr>
        <w:t>.</w:t>
      </w:r>
    </w:p>
    <w:p w14:paraId="44F1AEF8" w14:textId="77777777" w:rsidR="00CA6115" w:rsidRPr="00BE4E32" w:rsidRDefault="00CA6115" w:rsidP="00CA6115">
      <w:pPr>
        <w:shd w:val="clear" w:color="auto" w:fill="FFFFFF"/>
        <w:rPr>
          <w:rFonts w:eastAsia="Times New Roman"/>
          <w:color w:val="222222"/>
          <w:sz w:val="20"/>
          <w:szCs w:val="20"/>
          <w:lang w:eastAsia="pl-PL"/>
        </w:rPr>
      </w:pPr>
      <w:r w:rsidRPr="00BE4E32">
        <w:rPr>
          <w:rFonts w:eastAsia="Times New Roman"/>
          <w:color w:val="222222"/>
          <w:sz w:val="20"/>
          <w:szCs w:val="20"/>
          <w:lang w:eastAsia="pl-PL"/>
        </w:rPr>
        <w:t> </w:t>
      </w:r>
    </w:p>
    <w:p w14:paraId="06D24626" w14:textId="77777777" w:rsidR="00CA6115" w:rsidRPr="00BE4E32" w:rsidRDefault="00CA6115" w:rsidP="00CA6115">
      <w:pPr>
        <w:shd w:val="clear" w:color="auto" w:fill="FFFFFF"/>
        <w:rPr>
          <w:rFonts w:eastAsia="Times New Roman"/>
          <w:color w:val="222222"/>
          <w:sz w:val="20"/>
          <w:szCs w:val="20"/>
          <w:lang w:eastAsia="pl-PL"/>
        </w:rPr>
      </w:pPr>
      <w:r w:rsidRPr="00BE4E32">
        <w:rPr>
          <w:rFonts w:eastAsia="Times New Roman"/>
          <w:color w:val="000000"/>
          <w:sz w:val="20"/>
          <w:szCs w:val="20"/>
          <w:lang w:eastAsia="pl-PL"/>
        </w:rPr>
        <w:t>W ofercie wymagane jest podanie modelu, symbolu oraz producenta. 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4BD9E26A" w14:textId="77777777" w:rsidR="00CA6115" w:rsidRPr="00BE4E32" w:rsidRDefault="00CA6115" w:rsidP="00CA6115"/>
    <w:p w14:paraId="00CFE8B5" w14:textId="77777777" w:rsidR="00CA6115" w:rsidRPr="00BE4E32" w:rsidRDefault="00CA6115" w:rsidP="00CA6115"/>
    <w:p w14:paraId="431F2652" w14:textId="77777777" w:rsidR="00CA6115" w:rsidRPr="00BE4E32" w:rsidRDefault="00CA6115" w:rsidP="00CA6115"/>
    <w:p w14:paraId="1D0DE4F8" w14:textId="77777777" w:rsidR="00CA6115" w:rsidRPr="00BE4E32" w:rsidRDefault="00CA6115" w:rsidP="00CA6115"/>
    <w:p w14:paraId="3915C07B" w14:textId="77777777" w:rsidR="00CA6115" w:rsidRPr="00BE4E32" w:rsidRDefault="00CA6115" w:rsidP="00CA6115"/>
    <w:tbl>
      <w:tblPr>
        <w:tblW w:w="1038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8362"/>
      </w:tblGrid>
      <w:tr w:rsidR="00CA6115" w:rsidRPr="00BE4E32" w14:paraId="29FC1BCE" w14:textId="77777777" w:rsidTr="00577432">
        <w:trPr>
          <w:trHeight w:val="283"/>
        </w:trPr>
        <w:tc>
          <w:tcPr>
            <w:tcW w:w="2018" w:type="dxa"/>
          </w:tcPr>
          <w:p w14:paraId="128605FA" w14:textId="77777777" w:rsidR="00CA6115" w:rsidRPr="00BE4E32" w:rsidRDefault="00CA6115" w:rsidP="00577432">
            <w:pPr>
              <w:jc w:val="center"/>
              <w:rPr>
                <w:b/>
                <w:sz w:val="20"/>
                <w:szCs w:val="20"/>
              </w:rPr>
            </w:pPr>
            <w:r w:rsidRPr="00BE4E32">
              <w:rPr>
                <w:b/>
                <w:sz w:val="20"/>
                <w:szCs w:val="20"/>
              </w:rPr>
              <w:t>Nazwa komponentu</w:t>
            </w:r>
          </w:p>
        </w:tc>
        <w:tc>
          <w:tcPr>
            <w:tcW w:w="8362" w:type="dxa"/>
          </w:tcPr>
          <w:p w14:paraId="3AA012C0" w14:textId="77777777" w:rsidR="00CA6115" w:rsidRPr="00BE4E32" w:rsidRDefault="00CA6115" w:rsidP="00577432">
            <w:pPr>
              <w:jc w:val="center"/>
              <w:rPr>
                <w:b/>
                <w:sz w:val="20"/>
                <w:szCs w:val="20"/>
              </w:rPr>
            </w:pPr>
            <w:r w:rsidRPr="00BE4E32">
              <w:rPr>
                <w:b/>
                <w:sz w:val="20"/>
                <w:szCs w:val="20"/>
              </w:rPr>
              <w:t>Wymagane minimalne parametry techniczne komputerów</w:t>
            </w:r>
          </w:p>
        </w:tc>
      </w:tr>
      <w:tr w:rsidR="00CA6115" w:rsidRPr="00BE4E32" w14:paraId="25335E3E" w14:textId="77777777" w:rsidTr="00577432">
        <w:tc>
          <w:tcPr>
            <w:tcW w:w="2018" w:type="dxa"/>
          </w:tcPr>
          <w:p w14:paraId="47C36F53" w14:textId="77777777" w:rsidR="00CA6115" w:rsidRPr="00BE4E32" w:rsidRDefault="00CA6115" w:rsidP="00577432">
            <w:pPr>
              <w:jc w:val="center"/>
              <w:rPr>
                <w:b/>
                <w:sz w:val="20"/>
                <w:szCs w:val="20"/>
              </w:rPr>
            </w:pPr>
            <w:r w:rsidRPr="00BE4E32">
              <w:rPr>
                <w:b/>
                <w:sz w:val="20"/>
                <w:szCs w:val="20"/>
              </w:rPr>
              <w:t>Typ</w:t>
            </w:r>
          </w:p>
        </w:tc>
        <w:tc>
          <w:tcPr>
            <w:tcW w:w="8362" w:type="dxa"/>
          </w:tcPr>
          <w:p w14:paraId="2F92938D" w14:textId="77777777" w:rsidR="00CA6115" w:rsidRPr="00BE4E32" w:rsidRDefault="00CA6115" w:rsidP="00577432">
            <w:pPr>
              <w:jc w:val="both"/>
              <w:rPr>
                <w:bCs/>
                <w:sz w:val="20"/>
                <w:szCs w:val="20"/>
              </w:rPr>
            </w:pPr>
            <w:r w:rsidRPr="00BE4E32">
              <w:rPr>
                <w:bCs/>
                <w:sz w:val="20"/>
                <w:szCs w:val="20"/>
              </w:rPr>
              <w:t>Komputer stacjonarny. W ofercie wymagane jest podanie modelu, symbolu oraz producenta.</w:t>
            </w:r>
          </w:p>
        </w:tc>
      </w:tr>
      <w:tr w:rsidR="00CA6115" w:rsidRPr="00BE4E32" w14:paraId="1FC6AB93" w14:textId="77777777" w:rsidTr="00577432">
        <w:tc>
          <w:tcPr>
            <w:tcW w:w="2018" w:type="dxa"/>
          </w:tcPr>
          <w:p w14:paraId="3EB33815" w14:textId="77777777" w:rsidR="00CA6115" w:rsidRPr="00BE4E32" w:rsidRDefault="00CA6115" w:rsidP="00577432">
            <w:pPr>
              <w:jc w:val="center"/>
              <w:rPr>
                <w:b/>
                <w:sz w:val="20"/>
                <w:szCs w:val="20"/>
              </w:rPr>
            </w:pPr>
            <w:r w:rsidRPr="00BE4E32">
              <w:rPr>
                <w:b/>
                <w:sz w:val="20"/>
                <w:szCs w:val="20"/>
              </w:rPr>
              <w:t>Zastosowanie</w:t>
            </w:r>
          </w:p>
        </w:tc>
        <w:tc>
          <w:tcPr>
            <w:tcW w:w="8362" w:type="dxa"/>
          </w:tcPr>
          <w:p w14:paraId="7C7B430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będzie wykorzystywany dla potrzeb aplikacji biurowych, aplikacji edukacyjnych, aplikacji obliczeniowych, dostępu do Internetu oraz poczty elektronicznej, jako lokalna baza danych, stacja programistyczna.</w:t>
            </w:r>
          </w:p>
        </w:tc>
      </w:tr>
      <w:tr w:rsidR="00CA6115" w:rsidRPr="00BE4E32" w14:paraId="3A25B83E" w14:textId="77777777" w:rsidTr="00577432">
        <w:tc>
          <w:tcPr>
            <w:tcW w:w="2018" w:type="dxa"/>
          </w:tcPr>
          <w:p w14:paraId="23B0E605" w14:textId="77777777" w:rsidR="00CA6115" w:rsidRPr="00BE4E32" w:rsidRDefault="00CA6115" w:rsidP="00577432">
            <w:pPr>
              <w:jc w:val="center"/>
              <w:rPr>
                <w:b/>
                <w:sz w:val="20"/>
                <w:szCs w:val="20"/>
              </w:rPr>
            </w:pPr>
            <w:r w:rsidRPr="00BE4E32">
              <w:rPr>
                <w:b/>
                <w:sz w:val="20"/>
                <w:szCs w:val="20"/>
              </w:rPr>
              <w:t>Obudowa</w:t>
            </w:r>
          </w:p>
        </w:tc>
        <w:tc>
          <w:tcPr>
            <w:tcW w:w="8362" w:type="dxa"/>
          </w:tcPr>
          <w:p w14:paraId="5475097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Małogabarytowa typu Small Form </w:t>
            </w:r>
            <w:proofErr w:type="spellStart"/>
            <w:r w:rsidRPr="00BE4E32">
              <w:rPr>
                <w:bCs/>
                <w:color w:val="000000" w:themeColor="text1"/>
                <w:sz w:val="20"/>
                <w:szCs w:val="20"/>
              </w:rPr>
              <w:t>Factor</w:t>
            </w:r>
            <w:proofErr w:type="spellEnd"/>
            <w:r w:rsidRPr="00BE4E32">
              <w:rPr>
                <w:bCs/>
                <w:color w:val="000000" w:themeColor="text1"/>
                <w:sz w:val="20"/>
                <w:szCs w:val="20"/>
              </w:rPr>
              <w:t xml:space="preserve"> z obsługą kart PCI Express wyłącznie o niskim profilu, z zamontowanym wewnątrz obudowy napędem optycznego w dedykowanej zewnętrznej wnęce 5.25” typu </w:t>
            </w:r>
            <w:proofErr w:type="spellStart"/>
            <w:r w:rsidRPr="00BE4E32">
              <w:rPr>
                <w:bCs/>
                <w:color w:val="000000" w:themeColor="text1"/>
                <w:sz w:val="20"/>
                <w:szCs w:val="20"/>
              </w:rPr>
              <w:t>Slim</w:t>
            </w:r>
            <w:proofErr w:type="spellEnd"/>
            <w:r w:rsidRPr="00BE4E32">
              <w:rPr>
                <w:bCs/>
                <w:color w:val="000000" w:themeColor="text1"/>
                <w:sz w:val="20"/>
                <w:szCs w:val="20"/>
              </w:rPr>
              <w:t>.</w:t>
            </w:r>
          </w:p>
          <w:p w14:paraId="28F8BDD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Obudowa fabrycznie przystosowana do pracy w orientacji poziomej i pionowej. Otwory wentylacyjne usytuowane wyłącznie na przednim oraz tylnym panelu obudowy.</w:t>
            </w:r>
          </w:p>
          <w:p w14:paraId="699705D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Obudowa jednostki centralnej musi być otwierana bez konieczności użycia narzędzi (wyklucza się użycie standardowych wkrętów, śrub motylkowych, d</w:t>
            </w:r>
            <w:r w:rsidRPr="00BE4E32">
              <w:rPr>
                <w:rFonts w:eastAsia="Times New Roman"/>
                <w:bCs/>
                <w:color w:val="000000" w:themeColor="text1"/>
                <w:sz w:val="20"/>
                <w:szCs w:val="20"/>
                <w:lang w:eastAsia="pl-PL"/>
              </w:rPr>
              <w:t xml:space="preserve">opuszcza się użycie wkrętów </w:t>
            </w:r>
            <w:proofErr w:type="spellStart"/>
            <w:r w:rsidRPr="00BE4E32">
              <w:rPr>
                <w:rFonts w:eastAsia="Times New Roman"/>
                <w:bCs/>
                <w:color w:val="000000" w:themeColor="text1"/>
                <w:sz w:val="20"/>
                <w:szCs w:val="20"/>
                <w:lang w:eastAsia="pl-PL"/>
              </w:rPr>
              <w:t>radełkowych</w:t>
            </w:r>
            <w:proofErr w:type="spellEnd"/>
            <w:r w:rsidRPr="00BE4E32">
              <w:rPr>
                <w:rFonts w:eastAsia="Times New Roman"/>
                <w:bCs/>
                <w:color w:val="000000" w:themeColor="text1"/>
                <w:sz w:val="20"/>
                <w:szCs w:val="20"/>
                <w:lang w:eastAsia="pl-PL"/>
              </w:rPr>
              <w:t>, przeznaczonych do odkręcania bez użycia narzędzi)</w:t>
            </w:r>
          </w:p>
          <w:p w14:paraId="61C8002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Moduł konstrukcji obudowy komputera powinien pozwalać na demontaż kart rozszerzeń  bez konieczności użycia narzędzi (wyklucza się użycia wkrętów, śrub motylkowych). </w:t>
            </w:r>
          </w:p>
          <w:p w14:paraId="50BB3D2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Suma wymiarów obudowy mierzona po krawędziach obudowy nie może przekraczać 712 mm.</w:t>
            </w:r>
          </w:p>
        </w:tc>
      </w:tr>
      <w:tr w:rsidR="00CA6115" w:rsidRPr="00BE4E32" w14:paraId="430F33AF" w14:textId="77777777" w:rsidTr="00577432">
        <w:tc>
          <w:tcPr>
            <w:tcW w:w="2018" w:type="dxa"/>
          </w:tcPr>
          <w:p w14:paraId="5419E968" w14:textId="77777777" w:rsidR="00CA6115" w:rsidRPr="00BE4E32" w:rsidRDefault="00CA6115" w:rsidP="00577432">
            <w:pPr>
              <w:jc w:val="center"/>
              <w:rPr>
                <w:b/>
                <w:sz w:val="20"/>
                <w:szCs w:val="20"/>
              </w:rPr>
            </w:pPr>
            <w:r w:rsidRPr="00BE4E32">
              <w:rPr>
                <w:b/>
                <w:sz w:val="20"/>
                <w:szCs w:val="20"/>
              </w:rPr>
              <w:t>Płyta główna</w:t>
            </w:r>
          </w:p>
        </w:tc>
        <w:tc>
          <w:tcPr>
            <w:tcW w:w="8362" w:type="dxa"/>
          </w:tcPr>
          <w:p w14:paraId="011C0E2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Płyta główna zaprojektowana i wyprodukowana na zlecenie producenta komputera, trwale oznaczona na etapie produkcji logo producenta oferowanej jednostki  dedykowana dla danego urządzenia wyposażona w </w:t>
            </w:r>
            <w:proofErr w:type="spellStart"/>
            <w:r w:rsidRPr="00BE4E32">
              <w:rPr>
                <w:bCs/>
                <w:color w:val="000000" w:themeColor="text1"/>
                <w:sz w:val="20"/>
                <w:szCs w:val="20"/>
              </w:rPr>
              <w:t>sloty</w:t>
            </w:r>
            <w:proofErr w:type="spellEnd"/>
            <w:r w:rsidRPr="00BE4E32">
              <w:rPr>
                <w:bCs/>
                <w:color w:val="000000" w:themeColor="text1"/>
                <w:sz w:val="20"/>
                <w:szCs w:val="20"/>
              </w:rPr>
              <w:t xml:space="preserve"> i złącza:</w:t>
            </w:r>
          </w:p>
          <w:p w14:paraId="2C58B48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4 złącza DIMM z obsługą do 128 GB pamięci RAM DDR5, </w:t>
            </w:r>
          </w:p>
          <w:p w14:paraId="62138E1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3 złącza M.2 dedykowane dla dysku SSD,</w:t>
            </w:r>
          </w:p>
          <w:p w14:paraId="233FF4C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złącze M.2 WLAN,</w:t>
            </w:r>
          </w:p>
          <w:p w14:paraId="679DFFE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złącze </w:t>
            </w:r>
            <w:proofErr w:type="spellStart"/>
            <w:r w:rsidRPr="00BE4E32">
              <w:rPr>
                <w:bCs/>
                <w:color w:val="000000" w:themeColor="text1"/>
                <w:sz w:val="20"/>
                <w:szCs w:val="20"/>
              </w:rPr>
              <w:t>PCIe</w:t>
            </w:r>
            <w:proofErr w:type="spellEnd"/>
            <w:r w:rsidRPr="00BE4E32">
              <w:rPr>
                <w:bCs/>
                <w:color w:val="000000" w:themeColor="text1"/>
                <w:sz w:val="20"/>
                <w:szCs w:val="20"/>
              </w:rPr>
              <w:t xml:space="preserve"> x16 Gen 4.0, - nie obsadzone</w:t>
            </w:r>
          </w:p>
          <w:p w14:paraId="336E648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złącze </w:t>
            </w:r>
            <w:proofErr w:type="spellStart"/>
            <w:r w:rsidRPr="00BE4E32">
              <w:rPr>
                <w:bCs/>
                <w:color w:val="000000" w:themeColor="text1"/>
                <w:sz w:val="20"/>
                <w:szCs w:val="20"/>
              </w:rPr>
              <w:t>PCIe</w:t>
            </w:r>
            <w:proofErr w:type="spellEnd"/>
            <w:r w:rsidRPr="00BE4E32">
              <w:rPr>
                <w:bCs/>
                <w:color w:val="000000" w:themeColor="text1"/>
                <w:sz w:val="20"/>
                <w:szCs w:val="20"/>
              </w:rPr>
              <w:t xml:space="preserve"> x4 Gen 3.0, - nie obsadzone</w:t>
            </w:r>
          </w:p>
          <w:p w14:paraId="2D1390A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2 złącza SATA 3.0.</w:t>
            </w:r>
          </w:p>
          <w:p w14:paraId="62A1D319" w14:textId="77777777" w:rsidR="00CA6115" w:rsidRPr="00BE4E32" w:rsidRDefault="00CA6115" w:rsidP="00577432">
            <w:pPr>
              <w:jc w:val="both"/>
              <w:rPr>
                <w:bCs/>
                <w:color w:val="000000" w:themeColor="text1"/>
                <w:sz w:val="20"/>
                <w:szCs w:val="20"/>
              </w:rPr>
            </w:pPr>
            <w:r w:rsidRPr="00BE4E32">
              <w:rPr>
                <w:bCs/>
                <w:color w:val="000000" w:themeColor="text1"/>
                <w:sz w:val="20"/>
              </w:rPr>
              <w:t>Zintegrowany kontroler RAID 0/1</w:t>
            </w:r>
          </w:p>
          <w:p w14:paraId="752C6442"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W ofercie wymagane jest podanie producenta oraz model płyty głównej</w:t>
            </w:r>
          </w:p>
        </w:tc>
      </w:tr>
      <w:tr w:rsidR="00CA6115" w:rsidRPr="00BE4E32" w14:paraId="27AAE23A" w14:textId="77777777" w:rsidTr="00577432">
        <w:tc>
          <w:tcPr>
            <w:tcW w:w="2018" w:type="dxa"/>
          </w:tcPr>
          <w:p w14:paraId="393E9638" w14:textId="77777777" w:rsidR="00CA6115" w:rsidRPr="00BE4E32" w:rsidRDefault="00CA6115" w:rsidP="00577432">
            <w:pPr>
              <w:jc w:val="center"/>
              <w:rPr>
                <w:b/>
                <w:sz w:val="20"/>
                <w:szCs w:val="20"/>
              </w:rPr>
            </w:pPr>
            <w:r w:rsidRPr="00BE4E32">
              <w:rPr>
                <w:b/>
                <w:color w:val="000000" w:themeColor="text1"/>
                <w:sz w:val="20"/>
                <w:szCs w:val="20"/>
              </w:rPr>
              <w:t>Wydajność obliczeniowa</w:t>
            </w:r>
          </w:p>
        </w:tc>
        <w:tc>
          <w:tcPr>
            <w:tcW w:w="8362" w:type="dxa"/>
          </w:tcPr>
          <w:p w14:paraId="3115AD6C"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Komputer w oferowanej konfiguracji (procesor, RAM) musi osiągać w teście </w:t>
            </w:r>
            <w:proofErr w:type="spellStart"/>
            <w:r w:rsidRPr="00BE4E32">
              <w:rPr>
                <w:rFonts w:eastAsia="Times New Roman"/>
                <w:bCs/>
                <w:color w:val="000000" w:themeColor="text1"/>
                <w:sz w:val="20"/>
                <w:szCs w:val="20"/>
                <w:lang w:eastAsia="pl-PL"/>
              </w:rPr>
              <w:t>Geekbench</w:t>
            </w:r>
            <w:proofErr w:type="spellEnd"/>
            <w:r w:rsidRPr="00BE4E32">
              <w:rPr>
                <w:rFonts w:eastAsia="Times New Roman"/>
                <w:bCs/>
                <w:color w:val="000000" w:themeColor="text1"/>
                <w:sz w:val="20"/>
                <w:szCs w:val="20"/>
                <w:lang w:eastAsia="pl-PL"/>
              </w:rPr>
              <w:t xml:space="preserve"> 6 Multi-</w:t>
            </w:r>
            <w:proofErr w:type="spellStart"/>
            <w:r w:rsidRPr="00BE4E32">
              <w:rPr>
                <w:rFonts w:eastAsia="Times New Roman"/>
                <w:bCs/>
                <w:color w:val="000000" w:themeColor="text1"/>
                <w:sz w:val="20"/>
                <w:szCs w:val="20"/>
                <w:lang w:eastAsia="pl-PL"/>
              </w:rPr>
              <w:t>Core</w:t>
            </w:r>
            <w:proofErr w:type="spellEnd"/>
            <w:r w:rsidRPr="00BE4E32">
              <w:rPr>
                <w:rFonts w:eastAsia="Times New Roman"/>
                <w:bCs/>
                <w:color w:val="000000" w:themeColor="text1"/>
                <w:sz w:val="20"/>
                <w:szCs w:val="20"/>
                <w:lang w:eastAsia="pl-PL"/>
              </w:rPr>
              <w:t xml:space="preserve"> </w:t>
            </w:r>
            <w:proofErr w:type="spellStart"/>
            <w:r w:rsidRPr="00BE4E32">
              <w:rPr>
                <w:rFonts w:eastAsia="Times New Roman"/>
                <w:bCs/>
                <w:color w:val="000000" w:themeColor="text1"/>
                <w:sz w:val="20"/>
                <w:szCs w:val="20"/>
                <w:lang w:eastAsia="pl-PL"/>
              </w:rPr>
              <w:t>Score</w:t>
            </w:r>
            <w:proofErr w:type="spellEnd"/>
            <w:r w:rsidRPr="00BE4E32">
              <w:rPr>
                <w:rFonts w:eastAsia="Times New Roman"/>
                <w:bCs/>
                <w:color w:val="000000" w:themeColor="text1"/>
                <w:sz w:val="20"/>
                <w:szCs w:val="20"/>
                <w:lang w:eastAsia="pl-PL"/>
              </w:rPr>
              <w:t xml:space="preserve"> wynik min.: 13 500 punktów, (wynik testu należy załączyć do oferty), wynik testu musi być dostępny na stronie </w:t>
            </w:r>
            <w:hyperlink r:id="rId8"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 dniu otwarcia ofert. W ofercie należy podać link do strony z opublikowanym testem na stronie </w:t>
            </w:r>
            <w:hyperlink r:id="rId9"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t>
            </w:r>
          </w:p>
        </w:tc>
      </w:tr>
      <w:tr w:rsidR="00CA6115" w:rsidRPr="00BE4E32" w14:paraId="64EE33F2" w14:textId="77777777" w:rsidTr="00577432">
        <w:tc>
          <w:tcPr>
            <w:tcW w:w="2018" w:type="dxa"/>
          </w:tcPr>
          <w:p w14:paraId="61B58450" w14:textId="77777777" w:rsidR="00CA6115" w:rsidRPr="00BE4E32" w:rsidRDefault="00CA6115" w:rsidP="00577432">
            <w:pPr>
              <w:jc w:val="center"/>
              <w:rPr>
                <w:b/>
                <w:sz w:val="20"/>
                <w:szCs w:val="20"/>
              </w:rPr>
            </w:pPr>
            <w:r w:rsidRPr="00BE4E32">
              <w:rPr>
                <w:b/>
                <w:sz w:val="20"/>
                <w:szCs w:val="20"/>
              </w:rPr>
              <w:t>Procesor</w:t>
            </w:r>
          </w:p>
        </w:tc>
        <w:tc>
          <w:tcPr>
            <w:tcW w:w="8362" w:type="dxa"/>
          </w:tcPr>
          <w:p w14:paraId="0BA1E894" w14:textId="306444A6"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Procesor  klasy x86, zaprojektowany do pracy w komputerach stacjonarnych. W ofercie należy podać typ procesora.</w:t>
            </w:r>
          </w:p>
          <w:p w14:paraId="5D641E60"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lastRenderedPageBreak/>
              <w:t xml:space="preserve">Procesor musi być wyposażony w jednostki przetwarzania neuronowego (NPU) o wydajności co </w:t>
            </w:r>
            <w:proofErr w:type="spellStart"/>
            <w:r w:rsidRPr="00BE4E32">
              <w:rPr>
                <w:bCs/>
                <w:color w:val="000000" w:themeColor="text1"/>
                <w:sz w:val="20"/>
                <w:szCs w:val="20"/>
              </w:rPr>
              <w:t>namniej</w:t>
            </w:r>
            <w:proofErr w:type="spellEnd"/>
            <w:r w:rsidRPr="00BE4E32">
              <w:rPr>
                <w:bCs/>
                <w:color w:val="000000" w:themeColor="text1"/>
                <w:sz w:val="20"/>
                <w:szCs w:val="20"/>
              </w:rPr>
              <w:t xml:space="preserve"> 13 TOPS.</w:t>
            </w:r>
          </w:p>
        </w:tc>
      </w:tr>
      <w:tr w:rsidR="00CA6115" w:rsidRPr="00BE4E32" w14:paraId="0157EFD1" w14:textId="77777777" w:rsidTr="00577432">
        <w:trPr>
          <w:trHeight w:val="418"/>
        </w:trPr>
        <w:tc>
          <w:tcPr>
            <w:tcW w:w="2018" w:type="dxa"/>
          </w:tcPr>
          <w:p w14:paraId="214BBA69" w14:textId="77777777" w:rsidR="00CA6115" w:rsidRPr="00BE4E32" w:rsidRDefault="00CA6115" w:rsidP="00577432">
            <w:pPr>
              <w:jc w:val="center"/>
              <w:rPr>
                <w:b/>
                <w:sz w:val="20"/>
                <w:szCs w:val="20"/>
              </w:rPr>
            </w:pPr>
            <w:r w:rsidRPr="00BE4E32">
              <w:rPr>
                <w:b/>
                <w:sz w:val="20"/>
                <w:szCs w:val="20"/>
              </w:rPr>
              <w:lastRenderedPageBreak/>
              <w:t>Pamięć RAM</w:t>
            </w:r>
          </w:p>
        </w:tc>
        <w:tc>
          <w:tcPr>
            <w:tcW w:w="8362" w:type="dxa"/>
          </w:tcPr>
          <w:p w14:paraId="713B0C68"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Min. 16GB możliwość rozbudowy do min. 128GB, min. 4 </w:t>
            </w:r>
            <w:proofErr w:type="spellStart"/>
            <w:r w:rsidRPr="00BE4E32">
              <w:rPr>
                <w:rFonts w:eastAsia="Times New Roman"/>
                <w:bCs/>
                <w:color w:val="000000" w:themeColor="text1"/>
                <w:sz w:val="20"/>
                <w:szCs w:val="20"/>
                <w:lang w:eastAsia="pl-PL"/>
              </w:rPr>
              <w:t>sloty</w:t>
            </w:r>
            <w:proofErr w:type="spellEnd"/>
            <w:r w:rsidRPr="00BE4E32">
              <w:rPr>
                <w:rFonts w:eastAsia="Times New Roman"/>
                <w:bCs/>
                <w:color w:val="000000" w:themeColor="text1"/>
                <w:sz w:val="20"/>
                <w:szCs w:val="20"/>
                <w:lang w:eastAsia="pl-PL"/>
              </w:rPr>
              <w:t xml:space="preserve"> z czego min. 3 wolne</w:t>
            </w:r>
          </w:p>
        </w:tc>
      </w:tr>
      <w:tr w:rsidR="00CA6115" w:rsidRPr="00BE4E32" w14:paraId="4116B853" w14:textId="77777777" w:rsidTr="00577432">
        <w:tc>
          <w:tcPr>
            <w:tcW w:w="2018" w:type="dxa"/>
          </w:tcPr>
          <w:p w14:paraId="2597C61F" w14:textId="77777777" w:rsidR="00CA6115" w:rsidRPr="00BE4E32" w:rsidRDefault="00CA6115" w:rsidP="00577432">
            <w:pPr>
              <w:jc w:val="center"/>
              <w:rPr>
                <w:b/>
                <w:sz w:val="20"/>
                <w:szCs w:val="20"/>
              </w:rPr>
            </w:pPr>
            <w:r w:rsidRPr="00BE4E32">
              <w:rPr>
                <w:b/>
                <w:sz w:val="20"/>
                <w:szCs w:val="20"/>
              </w:rPr>
              <w:t>Pamięć masowa</w:t>
            </w:r>
          </w:p>
        </w:tc>
        <w:tc>
          <w:tcPr>
            <w:tcW w:w="8362" w:type="dxa"/>
          </w:tcPr>
          <w:p w14:paraId="4A9858A5"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val="sv-SE" w:eastAsia="pl-PL"/>
              </w:rPr>
              <w:t>Min. 1000 GB SSD </w:t>
            </w:r>
            <w:r w:rsidRPr="00BE4E32">
              <w:rPr>
                <w:rFonts w:eastAsia="Times New Roman"/>
                <w:bCs/>
                <w:color w:val="000000" w:themeColor="text1"/>
                <w:sz w:val="20"/>
                <w:szCs w:val="20"/>
                <w:lang w:val="nl-NL" w:eastAsia="pl-PL"/>
              </w:rPr>
              <w:t>PCIe NVME</w:t>
            </w:r>
            <w:r w:rsidRPr="00BE4E32">
              <w:rPr>
                <w:bCs/>
                <w:color w:val="000000" w:themeColor="text1"/>
                <w:sz w:val="20"/>
                <w:szCs w:val="20"/>
              </w:rPr>
              <w:t xml:space="preserve"> </w:t>
            </w:r>
          </w:p>
          <w:p w14:paraId="518D9EED" w14:textId="77777777" w:rsidR="00CA6115" w:rsidRPr="00BE4E32" w:rsidRDefault="00CA6115" w:rsidP="00577432">
            <w:pPr>
              <w:jc w:val="both"/>
              <w:rPr>
                <w:bCs/>
                <w:color w:val="000000" w:themeColor="text1"/>
                <w:sz w:val="20"/>
                <w:szCs w:val="20"/>
              </w:rPr>
            </w:pPr>
          </w:p>
        </w:tc>
      </w:tr>
      <w:tr w:rsidR="00CA6115" w:rsidRPr="00BE4E32" w14:paraId="244DFFDC" w14:textId="77777777" w:rsidTr="00577432">
        <w:tc>
          <w:tcPr>
            <w:tcW w:w="2018" w:type="dxa"/>
          </w:tcPr>
          <w:p w14:paraId="1FAA13E8" w14:textId="77777777" w:rsidR="00CA6115" w:rsidRPr="00BE4E32" w:rsidRDefault="00CA6115" w:rsidP="00577432">
            <w:pPr>
              <w:jc w:val="center"/>
              <w:rPr>
                <w:b/>
                <w:sz w:val="20"/>
                <w:szCs w:val="20"/>
              </w:rPr>
            </w:pPr>
            <w:r w:rsidRPr="00BE4E32">
              <w:rPr>
                <w:b/>
                <w:sz w:val="20"/>
                <w:szCs w:val="20"/>
              </w:rPr>
              <w:t>Wydajność grafiki</w:t>
            </w:r>
          </w:p>
        </w:tc>
        <w:tc>
          <w:tcPr>
            <w:tcW w:w="8362" w:type="dxa"/>
          </w:tcPr>
          <w:p w14:paraId="5ACA7742"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Czteromonitorowa, ze sprzętowym wsparciem dla DirectX 12, </w:t>
            </w:r>
            <w:proofErr w:type="spellStart"/>
            <w:r w:rsidRPr="00BE4E32">
              <w:rPr>
                <w:rFonts w:eastAsia="Times New Roman"/>
                <w:bCs/>
                <w:color w:val="000000" w:themeColor="text1"/>
                <w:sz w:val="20"/>
                <w:szCs w:val="20"/>
                <w:lang w:eastAsia="pl-PL"/>
              </w:rPr>
              <w:t>OpenGL</w:t>
            </w:r>
            <w:proofErr w:type="spellEnd"/>
            <w:r w:rsidRPr="00BE4E32">
              <w:rPr>
                <w:rFonts w:eastAsia="Times New Roman"/>
                <w:bCs/>
                <w:color w:val="000000" w:themeColor="text1"/>
                <w:sz w:val="20"/>
                <w:szCs w:val="20"/>
                <w:lang w:eastAsia="pl-PL"/>
              </w:rPr>
              <w:t xml:space="preserve"> 4,5, wyposażona w min. 2 złącza Display Port </w:t>
            </w:r>
          </w:p>
        </w:tc>
      </w:tr>
      <w:tr w:rsidR="00CA6115" w:rsidRPr="00BE4E32" w14:paraId="0C5ED2BF" w14:textId="77777777" w:rsidTr="00577432">
        <w:tc>
          <w:tcPr>
            <w:tcW w:w="2018" w:type="dxa"/>
          </w:tcPr>
          <w:p w14:paraId="5F5D6F70" w14:textId="77777777" w:rsidR="00CA6115" w:rsidRPr="00BE4E32" w:rsidRDefault="00CA6115" w:rsidP="00577432">
            <w:pPr>
              <w:jc w:val="center"/>
              <w:rPr>
                <w:b/>
                <w:sz w:val="20"/>
                <w:szCs w:val="20"/>
              </w:rPr>
            </w:pPr>
            <w:r w:rsidRPr="00BE4E32">
              <w:rPr>
                <w:b/>
                <w:sz w:val="20"/>
                <w:szCs w:val="20"/>
              </w:rPr>
              <w:t>Komunikacja</w:t>
            </w:r>
          </w:p>
        </w:tc>
        <w:tc>
          <w:tcPr>
            <w:tcW w:w="8362" w:type="dxa"/>
          </w:tcPr>
          <w:p w14:paraId="1E8917B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Karta sieciowa 10/100/1000 zintegrowana z płytą główną, wspierająca obsługę</w:t>
            </w:r>
            <w:r w:rsidRPr="00BE4E32">
              <w:rPr>
                <w:bCs/>
                <w:i/>
                <w:color w:val="000000" w:themeColor="text1"/>
                <w:sz w:val="20"/>
                <w:szCs w:val="20"/>
              </w:rPr>
              <w:t xml:space="preserve"> </w:t>
            </w:r>
            <w:proofErr w:type="spellStart"/>
            <w:r w:rsidRPr="00BE4E32">
              <w:rPr>
                <w:bCs/>
                <w:color w:val="000000" w:themeColor="text1"/>
                <w:sz w:val="20"/>
                <w:szCs w:val="20"/>
              </w:rPr>
              <w:t>WoL</w:t>
            </w:r>
            <w:proofErr w:type="spellEnd"/>
            <w:r w:rsidRPr="00BE4E32">
              <w:rPr>
                <w:bCs/>
                <w:color w:val="000000" w:themeColor="text1"/>
                <w:sz w:val="20"/>
                <w:szCs w:val="20"/>
              </w:rPr>
              <w:t xml:space="preserve"> (funkcja włączana przez użytkownika)</w:t>
            </w:r>
          </w:p>
        </w:tc>
      </w:tr>
      <w:tr w:rsidR="00CA6115" w:rsidRPr="00BE4E32" w14:paraId="555F9453" w14:textId="77777777" w:rsidTr="00577432">
        <w:tc>
          <w:tcPr>
            <w:tcW w:w="2018" w:type="dxa"/>
          </w:tcPr>
          <w:p w14:paraId="2CC79D04" w14:textId="77777777" w:rsidR="00CA6115" w:rsidRPr="00BE4E32" w:rsidRDefault="00CA6115" w:rsidP="00577432">
            <w:pPr>
              <w:jc w:val="center"/>
              <w:rPr>
                <w:b/>
                <w:sz w:val="20"/>
                <w:szCs w:val="20"/>
              </w:rPr>
            </w:pPr>
            <w:r w:rsidRPr="00BE4E32">
              <w:rPr>
                <w:b/>
                <w:sz w:val="20"/>
                <w:szCs w:val="20"/>
              </w:rPr>
              <w:t>Wyposażenie multimedialne</w:t>
            </w:r>
          </w:p>
        </w:tc>
        <w:tc>
          <w:tcPr>
            <w:tcW w:w="8362" w:type="dxa"/>
          </w:tcPr>
          <w:p w14:paraId="00DF5BB4"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Karta dźwiękowa zintegrowana z płytą główną, wewnętrzny głośnik w obudowie komputera o mocy min. 2W. </w:t>
            </w:r>
          </w:p>
          <w:p w14:paraId="13CDB32D" w14:textId="77777777" w:rsidR="00CA6115" w:rsidRPr="00BE4E32" w:rsidRDefault="00CA6115" w:rsidP="00577432">
            <w:pPr>
              <w:jc w:val="both"/>
              <w:rPr>
                <w:bCs/>
                <w:color w:val="000000" w:themeColor="text1"/>
                <w:sz w:val="20"/>
                <w:szCs w:val="20"/>
              </w:rPr>
            </w:pPr>
          </w:p>
        </w:tc>
      </w:tr>
      <w:tr w:rsidR="00CA6115" w:rsidRPr="00BE4E32" w14:paraId="3A296485" w14:textId="77777777" w:rsidTr="00577432">
        <w:trPr>
          <w:trHeight w:val="3595"/>
        </w:trPr>
        <w:tc>
          <w:tcPr>
            <w:tcW w:w="2018" w:type="dxa"/>
          </w:tcPr>
          <w:p w14:paraId="4ECA045D" w14:textId="77777777" w:rsidR="00CA6115" w:rsidRPr="00BE4E32" w:rsidRDefault="00CA6115" w:rsidP="00577432">
            <w:pPr>
              <w:jc w:val="center"/>
              <w:rPr>
                <w:b/>
                <w:sz w:val="20"/>
                <w:szCs w:val="20"/>
              </w:rPr>
            </w:pPr>
            <w:r w:rsidRPr="00BE4E32">
              <w:rPr>
                <w:b/>
                <w:sz w:val="20"/>
                <w:szCs w:val="20"/>
              </w:rPr>
              <w:t>Porty</w:t>
            </w:r>
          </w:p>
        </w:tc>
        <w:tc>
          <w:tcPr>
            <w:tcW w:w="8362" w:type="dxa"/>
          </w:tcPr>
          <w:p w14:paraId="37163B9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Porty wlutowane w płytę główną i wyprowadzone bezpośrednio bez stosowania przejściówek, adapterów, rozgałęziaczy itp.:</w:t>
            </w:r>
          </w:p>
          <w:p w14:paraId="6AF95849"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Panel przedni: </w:t>
            </w:r>
          </w:p>
          <w:p w14:paraId="7ABCE47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Universal audio </w:t>
            </w:r>
            <w:proofErr w:type="spellStart"/>
            <w:r w:rsidRPr="00BE4E32">
              <w:rPr>
                <w:bCs/>
                <w:color w:val="000000" w:themeColor="text1"/>
                <w:sz w:val="20"/>
                <w:szCs w:val="20"/>
              </w:rPr>
              <w:t>jack</w:t>
            </w:r>
            <w:proofErr w:type="spellEnd"/>
            <w:r w:rsidRPr="00BE4E32">
              <w:rPr>
                <w:bCs/>
                <w:color w:val="000000" w:themeColor="text1"/>
                <w:sz w:val="20"/>
                <w:szCs w:val="20"/>
              </w:rPr>
              <w:t xml:space="preserve"> (słuchawki i mikrofon) </w:t>
            </w:r>
          </w:p>
          <w:p w14:paraId="3B94FA6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USB 3.2 Gen 2 </w:t>
            </w:r>
          </w:p>
          <w:p w14:paraId="5D57072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USB 3.2 Gen 2x2 typu C</w:t>
            </w:r>
          </w:p>
          <w:p w14:paraId="6EBB274E"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Min. 2 x USB 2.0</w:t>
            </w:r>
          </w:p>
          <w:p w14:paraId="1CDFD300"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Panel </w:t>
            </w:r>
            <w:proofErr w:type="spellStart"/>
            <w:r w:rsidRPr="00BE4E32">
              <w:rPr>
                <w:bCs/>
                <w:color w:val="000000" w:themeColor="text1"/>
                <w:sz w:val="20"/>
                <w:szCs w:val="20"/>
                <w:lang w:val="en-US"/>
              </w:rPr>
              <w:t>tylny</w:t>
            </w:r>
            <w:proofErr w:type="spellEnd"/>
            <w:r w:rsidRPr="00BE4E32">
              <w:rPr>
                <w:bCs/>
                <w:color w:val="000000" w:themeColor="text1"/>
                <w:sz w:val="20"/>
                <w:szCs w:val="20"/>
                <w:lang w:val="en-US"/>
              </w:rPr>
              <w:t xml:space="preserve">: </w:t>
            </w:r>
          </w:p>
          <w:p w14:paraId="51AE5D9F"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Min, 2 x DisplayPort 1.4a</w:t>
            </w:r>
          </w:p>
          <w:p w14:paraId="294A8690"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1 x USB 3.2 Gen 2 </w:t>
            </w:r>
            <w:proofErr w:type="spellStart"/>
            <w:r w:rsidRPr="00BE4E32">
              <w:rPr>
                <w:bCs/>
                <w:color w:val="000000" w:themeColor="text1"/>
                <w:sz w:val="20"/>
                <w:szCs w:val="20"/>
                <w:lang w:val="en-US"/>
              </w:rPr>
              <w:t>typu</w:t>
            </w:r>
            <w:proofErr w:type="spellEnd"/>
            <w:r w:rsidRPr="00BE4E32">
              <w:rPr>
                <w:bCs/>
                <w:color w:val="000000" w:themeColor="text1"/>
                <w:sz w:val="20"/>
                <w:szCs w:val="20"/>
                <w:lang w:val="en-US"/>
              </w:rPr>
              <w:t xml:space="preserve"> C</w:t>
            </w:r>
          </w:p>
          <w:p w14:paraId="2B190813"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3 x USB 3.2 Gen 1 </w:t>
            </w:r>
          </w:p>
          <w:p w14:paraId="7A57787F"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2 x USB 2.0 </w:t>
            </w:r>
          </w:p>
          <w:p w14:paraId="08B697C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RJ45 10/100/1000</w:t>
            </w:r>
          </w:p>
          <w:p w14:paraId="5FEA4A1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RS-232</w:t>
            </w:r>
          </w:p>
        </w:tc>
      </w:tr>
      <w:tr w:rsidR="00CA6115" w:rsidRPr="00BE4E32" w14:paraId="14FFEC77" w14:textId="77777777" w:rsidTr="00577432">
        <w:tc>
          <w:tcPr>
            <w:tcW w:w="2018" w:type="dxa"/>
          </w:tcPr>
          <w:p w14:paraId="61020813" w14:textId="77777777" w:rsidR="00CA6115" w:rsidRPr="00BE4E32" w:rsidRDefault="00CA6115" w:rsidP="00577432">
            <w:pPr>
              <w:jc w:val="center"/>
              <w:rPr>
                <w:b/>
                <w:sz w:val="20"/>
                <w:szCs w:val="20"/>
              </w:rPr>
            </w:pPr>
            <w:r w:rsidRPr="00BE4E32">
              <w:rPr>
                <w:b/>
                <w:sz w:val="20"/>
                <w:szCs w:val="20"/>
              </w:rPr>
              <w:t>Bezpieczeństwo</w:t>
            </w:r>
          </w:p>
        </w:tc>
        <w:tc>
          <w:tcPr>
            <w:tcW w:w="8362" w:type="dxa"/>
          </w:tcPr>
          <w:p w14:paraId="25FC9ED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Dedykowany układ sprzętowy TPM min. 2.0.</w:t>
            </w:r>
          </w:p>
          <w:p w14:paraId="6767559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musi być wyposażony w czujnik otwarcia obudowy współpracujący z oprogramowaniem zarządzająco – diagnostycznym.</w:t>
            </w:r>
          </w:p>
          <w:p w14:paraId="024B120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Obudowa musi umożliwiać zastosowanie zabezpieczenia fizycznego w postaci linki metalowej (wbudowane w obudowę gniazdo blokady </w:t>
            </w:r>
            <w:proofErr w:type="spellStart"/>
            <w:r w:rsidRPr="00BE4E32">
              <w:rPr>
                <w:bCs/>
                <w:color w:val="000000" w:themeColor="text1"/>
                <w:sz w:val="20"/>
                <w:szCs w:val="20"/>
              </w:rPr>
              <w:t>Kensington</w:t>
            </w:r>
            <w:proofErr w:type="spellEnd"/>
            <w:r w:rsidRPr="00BE4E32">
              <w:rPr>
                <w:bCs/>
                <w:color w:val="000000" w:themeColor="text1"/>
                <w:sz w:val="20"/>
                <w:szCs w:val="20"/>
              </w:rPr>
              <w:t>) oraz kłódki (oczko w obudowie do założenia kłódki).</w:t>
            </w:r>
          </w:p>
        </w:tc>
      </w:tr>
      <w:tr w:rsidR="00CA6115" w:rsidRPr="00BE4E32" w14:paraId="5F51A8CB" w14:textId="77777777" w:rsidTr="00577432">
        <w:tc>
          <w:tcPr>
            <w:tcW w:w="2018" w:type="dxa"/>
          </w:tcPr>
          <w:p w14:paraId="391F5B1D" w14:textId="77777777" w:rsidR="00CA6115" w:rsidRPr="00BE4E32" w:rsidRDefault="00CA6115" w:rsidP="00577432">
            <w:pPr>
              <w:jc w:val="center"/>
              <w:rPr>
                <w:b/>
                <w:sz w:val="20"/>
                <w:szCs w:val="20"/>
              </w:rPr>
            </w:pPr>
            <w:r w:rsidRPr="00BE4E32">
              <w:rPr>
                <w:b/>
                <w:sz w:val="20"/>
                <w:szCs w:val="20"/>
              </w:rPr>
              <w:t>BIOS/UEFI</w:t>
            </w:r>
          </w:p>
        </w:tc>
        <w:tc>
          <w:tcPr>
            <w:tcW w:w="8362" w:type="dxa"/>
          </w:tcPr>
          <w:p w14:paraId="02F735C4"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Możliwość odczytania z BIOS informacji o:</w:t>
            </w:r>
          </w:p>
          <w:p w14:paraId="60D64597"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Wersji BIOS</w:t>
            </w:r>
          </w:p>
          <w:p w14:paraId="1738A434"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Numerze seryjnym komputera</w:t>
            </w:r>
          </w:p>
          <w:p w14:paraId="73000A0C"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Numerze inwentarzowym </w:t>
            </w:r>
          </w:p>
          <w:p w14:paraId="638E602C" w14:textId="77777777" w:rsidR="00CA6115" w:rsidRPr="00BE4E32" w:rsidRDefault="00CA6115" w:rsidP="00577432">
            <w:pPr>
              <w:pStyle w:val="Akapitzlist"/>
              <w:numPr>
                <w:ilvl w:val="0"/>
                <w:numId w:val="9"/>
              </w:numPr>
              <w:spacing w:after="200" w:line="276" w:lineRule="auto"/>
              <w:jc w:val="both"/>
              <w:rPr>
                <w:bCs/>
                <w:color w:val="000000" w:themeColor="text1"/>
                <w:sz w:val="20"/>
                <w:szCs w:val="20"/>
              </w:rPr>
            </w:pPr>
            <w:r w:rsidRPr="00BE4E32">
              <w:rPr>
                <w:bCs/>
                <w:color w:val="000000" w:themeColor="text1"/>
                <w:sz w:val="20"/>
                <w:szCs w:val="20"/>
              </w:rPr>
              <w:t>Typie (modelu) procesora, ilości rdzeni.</w:t>
            </w:r>
          </w:p>
          <w:p w14:paraId="680C74E3"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Zaimplementowanej sprzętowej technologii zdalnego zarządzania.</w:t>
            </w:r>
          </w:p>
          <w:p w14:paraId="40ED20CD"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Ilości </w:t>
            </w:r>
            <w:proofErr w:type="spellStart"/>
            <w:r w:rsidRPr="00BE4E32">
              <w:rPr>
                <w:bCs/>
                <w:color w:val="000000" w:themeColor="text1"/>
                <w:sz w:val="20"/>
                <w:szCs w:val="20"/>
              </w:rPr>
              <w:t>pamieci</w:t>
            </w:r>
            <w:proofErr w:type="spellEnd"/>
            <w:r w:rsidRPr="00BE4E32">
              <w:rPr>
                <w:bCs/>
                <w:color w:val="000000" w:themeColor="text1"/>
                <w:sz w:val="20"/>
                <w:szCs w:val="20"/>
              </w:rPr>
              <w:t xml:space="preserve"> RAM, jej prędkości oraz obsadzeniu w slotach.</w:t>
            </w:r>
          </w:p>
          <w:p w14:paraId="6410275F"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Pojemności i modelu zainstalowanego dysku.</w:t>
            </w:r>
          </w:p>
          <w:p w14:paraId="5AC34B9D"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MAC adresie zintegrowanej karty sieciowej</w:t>
            </w:r>
          </w:p>
          <w:p w14:paraId="1138B9A7"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Technologii zdalnego zarządzania (o ile występuje)</w:t>
            </w:r>
          </w:p>
          <w:p w14:paraId="4836F98F" w14:textId="77777777" w:rsidR="00CA6115" w:rsidRPr="00BE4E32" w:rsidRDefault="00CA6115" w:rsidP="00577432">
            <w:pPr>
              <w:jc w:val="both"/>
              <w:rPr>
                <w:bCs/>
                <w:color w:val="000000" w:themeColor="text1"/>
                <w:sz w:val="20"/>
                <w:szCs w:val="20"/>
              </w:rPr>
            </w:pPr>
          </w:p>
          <w:p w14:paraId="0010BE24"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BIOS musi umożliwiać:</w:t>
            </w:r>
          </w:p>
          <w:p w14:paraId="1D5B20BB"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zintegrowanej karty sieciowej</w:t>
            </w:r>
          </w:p>
          <w:p w14:paraId="4C035B82"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sieci bezprzewodowej oraz Bluetooth (o ile występuje)</w:t>
            </w:r>
          </w:p>
          <w:p w14:paraId="37DA6CD5"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audio</w:t>
            </w:r>
          </w:p>
          <w:p w14:paraId="518E02B7"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poszczególnych portów USB</w:t>
            </w:r>
          </w:p>
          <w:p w14:paraId="500B106E" w14:textId="77777777" w:rsidR="00CA6115" w:rsidRPr="00BE4E32" w:rsidRDefault="00CA6115" w:rsidP="00577432">
            <w:pPr>
              <w:jc w:val="both"/>
              <w:rPr>
                <w:bCs/>
                <w:color w:val="000000" w:themeColor="text1"/>
                <w:sz w:val="20"/>
                <w:szCs w:val="20"/>
              </w:rPr>
            </w:pPr>
          </w:p>
          <w:p w14:paraId="53821FA8" w14:textId="77777777" w:rsidR="00CA6115" w:rsidRPr="00BE4E32" w:rsidRDefault="00CA6115" w:rsidP="00577432">
            <w:pPr>
              <w:jc w:val="both"/>
              <w:rPr>
                <w:bCs/>
                <w:color w:val="000000" w:themeColor="text1"/>
                <w:sz w:val="20"/>
                <w:szCs w:val="20"/>
              </w:rPr>
            </w:pPr>
            <w:r w:rsidRPr="00BE4E32">
              <w:rPr>
                <w:rFonts w:eastAsia="Calibri"/>
                <w:bCs/>
                <w:color w:val="000000" w:themeColor="text1"/>
                <w:sz w:val="20"/>
                <w:szCs w:val="20"/>
                <w:lang w:val="pl"/>
              </w:rPr>
              <w:t>Powyższa funkcjonalność musi być realizowana wyłącznie poprzez BIOS. Nie dopuszcza się realizacji poprzez dodatkowe oprogramowanie, takie jak np. System diagnostyczny.</w:t>
            </w:r>
          </w:p>
          <w:p w14:paraId="420545C0" w14:textId="77777777" w:rsidR="00CA6115" w:rsidRPr="00BE4E32" w:rsidRDefault="00CA6115" w:rsidP="00577432">
            <w:pPr>
              <w:jc w:val="both"/>
              <w:rPr>
                <w:bCs/>
                <w:color w:val="000000" w:themeColor="text1"/>
                <w:sz w:val="20"/>
                <w:szCs w:val="20"/>
              </w:rPr>
            </w:pPr>
          </w:p>
        </w:tc>
      </w:tr>
      <w:tr w:rsidR="00CA6115" w:rsidRPr="00BE4E32" w14:paraId="4FDFB5CF" w14:textId="77777777" w:rsidTr="00577432">
        <w:tc>
          <w:tcPr>
            <w:tcW w:w="2018" w:type="dxa"/>
          </w:tcPr>
          <w:p w14:paraId="5AC56FFA" w14:textId="77777777" w:rsidR="00CA6115" w:rsidRPr="00BE4E32" w:rsidRDefault="00CA6115" w:rsidP="00577432">
            <w:pPr>
              <w:jc w:val="center"/>
              <w:rPr>
                <w:b/>
                <w:sz w:val="20"/>
                <w:szCs w:val="20"/>
              </w:rPr>
            </w:pPr>
            <w:r w:rsidRPr="00BE4E32">
              <w:rPr>
                <w:b/>
                <w:sz w:val="20"/>
                <w:szCs w:val="20"/>
              </w:rPr>
              <w:t>BIOS/UEFI bezpieczeństwo</w:t>
            </w:r>
          </w:p>
        </w:tc>
        <w:tc>
          <w:tcPr>
            <w:tcW w:w="8362" w:type="dxa"/>
          </w:tcPr>
          <w:p w14:paraId="6365A9CD"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W celu zapewnienia możliwie najwyższego poziomu bezpieczeństwa danych organizacji, BIOS/UEFI musi umożliwiać:</w:t>
            </w:r>
          </w:p>
          <w:p w14:paraId="4E301176"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lastRenderedPageBreak/>
              <w:t>Nadanie hasła administratora</w:t>
            </w:r>
          </w:p>
          <w:p w14:paraId="251ABC9A"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Ustawienie hasła dla  zainstalowanego dysku</w:t>
            </w:r>
          </w:p>
          <w:p w14:paraId="0DC22688"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Ustawienie portów USB </w:t>
            </w:r>
            <w:proofErr w:type="spellStart"/>
            <w:r w:rsidRPr="00BE4E32">
              <w:rPr>
                <w:bCs/>
                <w:color w:val="000000" w:themeColor="text1"/>
                <w:sz w:val="20"/>
                <w:szCs w:val="20"/>
              </w:rPr>
              <w:t>wtrybie</w:t>
            </w:r>
            <w:proofErr w:type="spellEnd"/>
            <w:r w:rsidRPr="00BE4E32">
              <w:rPr>
                <w:bCs/>
                <w:color w:val="000000" w:themeColor="text1"/>
                <w:sz w:val="20"/>
                <w:szCs w:val="20"/>
              </w:rPr>
              <w:t xml:space="preserve"> „No BOOT” </w:t>
            </w:r>
          </w:p>
          <w:p w14:paraId="6C4CE6ED"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Wake on </w:t>
            </w:r>
            <w:proofErr w:type="spellStart"/>
            <w:r w:rsidRPr="00BE4E32">
              <w:rPr>
                <w:bCs/>
                <w:color w:val="000000" w:themeColor="text1"/>
                <w:sz w:val="20"/>
                <w:szCs w:val="20"/>
              </w:rPr>
              <w:t>Lan</w:t>
            </w:r>
            <w:proofErr w:type="spellEnd"/>
            <w:r w:rsidRPr="00BE4E32">
              <w:rPr>
                <w:bCs/>
                <w:color w:val="000000" w:themeColor="text1"/>
                <w:sz w:val="20"/>
                <w:szCs w:val="20"/>
              </w:rPr>
              <w:t xml:space="preserve"> oraz  PXE </w:t>
            </w:r>
            <w:proofErr w:type="spellStart"/>
            <w:r w:rsidRPr="00BE4E32">
              <w:rPr>
                <w:bCs/>
                <w:color w:val="000000" w:themeColor="text1"/>
                <w:sz w:val="20"/>
                <w:szCs w:val="20"/>
              </w:rPr>
              <w:t>Boot</w:t>
            </w:r>
            <w:proofErr w:type="spellEnd"/>
            <w:r w:rsidRPr="00BE4E32">
              <w:rPr>
                <w:bCs/>
                <w:color w:val="000000" w:themeColor="text1"/>
                <w:sz w:val="20"/>
                <w:szCs w:val="20"/>
              </w:rPr>
              <w:t xml:space="preserve"> zintegrowanej karty sieciowej</w:t>
            </w:r>
          </w:p>
          <w:p w14:paraId="5D4402CA"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t>
            </w:r>
            <w:proofErr w:type="spellStart"/>
            <w:r w:rsidRPr="00BE4E32">
              <w:rPr>
                <w:bCs/>
                <w:color w:val="000000" w:themeColor="text1"/>
                <w:sz w:val="20"/>
                <w:szCs w:val="20"/>
              </w:rPr>
              <w:t>Secure</w:t>
            </w:r>
            <w:proofErr w:type="spellEnd"/>
            <w:r w:rsidRPr="00BE4E32">
              <w:rPr>
                <w:bCs/>
                <w:color w:val="000000" w:themeColor="text1"/>
                <w:sz w:val="20"/>
                <w:szCs w:val="20"/>
              </w:rPr>
              <w:t xml:space="preserve"> </w:t>
            </w:r>
            <w:proofErr w:type="spellStart"/>
            <w:r w:rsidRPr="00BE4E32">
              <w:rPr>
                <w:bCs/>
                <w:color w:val="000000" w:themeColor="text1"/>
                <w:sz w:val="20"/>
                <w:szCs w:val="20"/>
              </w:rPr>
              <w:t>Boot</w:t>
            </w:r>
            <w:proofErr w:type="spellEnd"/>
          </w:p>
          <w:p w14:paraId="152BE06B"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układem TPM</w:t>
            </w:r>
          </w:p>
          <w:p w14:paraId="4F4D24F7"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tworzenia </w:t>
            </w:r>
            <w:proofErr w:type="spellStart"/>
            <w:r w:rsidRPr="00BE4E32">
              <w:rPr>
                <w:bCs/>
                <w:color w:val="000000" w:themeColor="text1"/>
                <w:sz w:val="20"/>
                <w:szCs w:val="20"/>
              </w:rPr>
              <w:t>recovery</w:t>
            </w:r>
            <w:proofErr w:type="spellEnd"/>
            <w:r w:rsidRPr="00BE4E32">
              <w:rPr>
                <w:bCs/>
                <w:color w:val="000000" w:themeColor="text1"/>
                <w:sz w:val="20"/>
                <w:szCs w:val="20"/>
              </w:rPr>
              <w:t xml:space="preserve"> BIOS</w:t>
            </w:r>
          </w:p>
          <w:p w14:paraId="5D8FE521"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w:t>
            </w:r>
            <w:proofErr w:type="spellStart"/>
            <w:r w:rsidRPr="00BE4E32">
              <w:rPr>
                <w:bCs/>
                <w:color w:val="000000" w:themeColor="text1"/>
                <w:sz w:val="20"/>
                <w:szCs w:val="20"/>
              </w:rPr>
              <w:t>downgrade</w:t>
            </w:r>
            <w:proofErr w:type="spellEnd"/>
            <w:r w:rsidRPr="00BE4E32">
              <w:rPr>
                <w:bCs/>
                <w:color w:val="000000" w:themeColor="text1"/>
                <w:sz w:val="20"/>
                <w:szCs w:val="20"/>
              </w:rPr>
              <w:t xml:space="preserve"> BIOS.</w:t>
            </w:r>
          </w:p>
          <w:p w14:paraId="7456152D"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czujnikiem otwarcia obudowy</w:t>
            </w:r>
          </w:p>
          <w:p w14:paraId="257758A9"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Zapisywanie incydentów w formacie tzw. logów z możliwością ich przejrzenia.</w:t>
            </w:r>
          </w:p>
          <w:p w14:paraId="6E9101DD" w14:textId="77777777" w:rsidR="00CA6115" w:rsidRPr="00BE4E32" w:rsidRDefault="00CA6115" w:rsidP="00577432">
            <w:pPr>
              <w:tabs>
                <w:tab w:val="num" w:pos="283"/>
              </w:tabs>
              <w:jc w:val="both"/>
              <w:rPr>
                <w:bCs/>
                <w:color w:val="000000" w:themeColor="text1"/>
              </w:rPr>
            </w:pPr>
          </w:p>
          <w:p w14:paraId="4C017D83"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pl"/>
              </w:rPr>
              <w:t>Powyższa funkcjonalność musi być realizowana wyłącznie poprzez BIOS. Nie dopuszcza się realizacji poprzez dodatkowe oprogramowanie, takie jak np. System diagnostyczny.</w:t>
            </w:r>
          </w:p>
          <w:p w14:paraId="7038D8BD" w14:textId="77777777" w:rsidR="00CA6115" w:rsidRPr="00BE4E32" w:rsidRDefault="00CA6115" w:rsidP="00577432">
            <w:pPr>
              <w:tabs>
                <w:tab w:val="num" w:pos="283"/>
              </w:tabs>
              <w:jc w:val="both"/>
              <w:rPr>
                <w:bCs/>
                <w:color w:val="000000" w:themeColor="text1"/>
                <w:sz w:val="20"/>
                <w:szCs w:val="20"/>
              </w:rPr>
            </w:pPr>
          </w:p>
        </w:tc>
      </w:tr>
      <w:tr w:rsidR="00CA6115" w:rsidRPr="00BE4E32" w14:paraId="3CBD4DA2" w14:textId="77777777" w:rsidTr="00577432">
        <w:tc>
          <w:tcPr>
            <w:tcW w:w="2018" w:type="dxa"/>
          </w:tcPr>
          <w:p w14:paraId="544E9672" w14:textId="77777777" w:rsidR="00CA6115" w:rsidRPr="00BE4E32" w:rsidRDefault="00CA6115" w:rsidP="00577432">
            <w:pPr>
              <w:jc w:val="center"/>
              <w:rPr>
                <w:b/>
                <w:sz w:val="20"/>
                <w:szCs w:val="20"/>
              </w:rPr>
            </w:pPr>
            <w:r w:rsidRPr="00BE4E32">
              <w:rPr>
                <w:b/>
                <w:sz w:val="20"/>
                <w:szCs w:val="20"/>
              </w:rPr>
              <w:t>Oprogramowanie diagnostyczne</w:t>
            </w:r>
          </w:p>
        </w:tc>
        <w:tc>
          <w:tcPr>
            <w:tcW w:w="8362" w:type="dxa"/>
          </w:tcPr>
          <w:p w14:paraId="65EE81D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BE4E32">
              <w:rPr>
                <w:bCs/>
                <w:color w:val="000000" w:themeColor="text1"/>
                <w:sz w:val="20"/>
                <w:szCs w:val="20"/>
              </w:rPr>
              <w:t>boot’owania</w:t>
            </w:r>
            <w:proofErr w:type="spellEnd"/>
            <w:r w:rsidRPr="00BE4E32">
              <w:rPr>
                <w:bCs/>
                <w:color w:val="000000" w:themeColor="text1"/>
                <w:sz w:val="20"/>
                <w:szCs w:val="20"/>
              </w:rPr>
              <w:t xml:space="preserve">. </w:t>
            </w:r>
          </w:p>
          <w:p w14:paraId="09F8A4B9" w14:textId="6632FD7F"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umożliwiający przetestowanie komponentów bez konieczności uruchamiania systemu operacyjnego. System musi posiadać wszystkie swoje funkcjonalności w przypadku: braku dysku, uszkodzenia dysku, sformatowania dysku, braku dostępu do sieci, </w:t>
            </w:r>
            <w:r w:rsidR="00CD60D2" w:rsidRPr="00BE4E32">
              <w:rPr>
                <w:bCs/>
                <w:color w:val="000000" w:themeColor="text1"/>
                <w:sz w:val="20"/>
                <w:szCs w:val="20"/>
              </w:rPr>
              <w:t>I</w:t>
            </w:r>
            <w:r w:rsidRPr="00BE4E32">
              <w:rPr>
                <w:bCs/>
                <w:color w:val="000000" w:themeColor="text1"/>
                <w:sz w:val="20"/>
                <w:szCs w:val="20"/>
              </w:rPr>
              <w:t>nternetu. Nie dopuszcza się stosowania wewnętrznych i zewnętrznych urządzeń w celu uzyskania funkcjonalności. Pełna obsługa systemu diagnostycznego za pomocą klawiatury i myszy jak i samej myszy.</w:t>
            </w:r>
          </w:p>
          <w:p w14:paraId="22D411D8" w14:textId="77777777" w:rsidR="00CA6115" w:rsidRPr="00BE4E32" w:rsidRDefault="00CA6115" w:rsidP="00577432">
            <w:pPr>
              <w:jc w:val="both"/>
              <w:rPr>
                <w:bCs/>
                <w:color w:val="000000" w:themeColor="text1"/>
                <w:sz w:val="20"/>
                <w:szCs w:val="20"/>
              </w:rPr>
            </w:pPr>
          </w:p>
        </w:tc>
      </w:tr>
      <w:tr w:rsidR="00CA6115" w:rsidRPr="00BE4E32" w14:paraId="250FEC4E" w14:textId="77777777" w:rsidTr="00577432">
        <w:tc>
          <w:tcPr>
            <w:tcW w:w="2018" w:type="dxa"/>
          </w:tcPr>
          <w:p w14:paraId="4558023D" w14:textId="77777777" w:rsidR="00CA6115" w:rsidRPr="00BE4E32" w:rsidRDefault="00CA6115" w:rsidP="00577432">
            <w:pPr>
              <w:jc w:val="center"/>
              <w:rPr>
                <w:b/>
                <w:sz w:val="20"/>
                <w:szCs w:val="20"/>
              </w:rPr>
            </w:pPr>
            <w:r w:rsidRPr="00BE4E32">
              <w:rPr>
                <w:b/>
                <w:sz w:val="20"/>
                <w:szCs w:val="20"/>
              </w:rPr>
              <w:t>Zintegrowany wizualny system diagnostyczny</w:t>
            </w:r>
          </w:p>
        </w:tc>
        <w:tc>
          <w:tcPr>
            <w:tcW w:w="8362" w:type="dxa"/>
          </w:tcPr>
          <w:p w14:paraId="5C5AB57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Wbudowany wizualny system diagnostyczny usytuowany na przednim panelu obudowy, działający w oparciu  sygnalizację LED wbudowaną np. w przycisk włącznika komputera. </w:t>
            </w:r>
          </w:p>
          <w:p w14:paraId="1EEFEE1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System służący do sygnalizowania i diagnozowania problemów z komputerem i jego komponentami poprzez zmianę statusów wyświetlania diody (miganie w określonej sekwencji oraz zmiana barw wyświetlania).</w:t>
            </w:r>
          </w:p>
          <w:p w14:paraId="758CF49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musi sygnalizować: uszkodzenie lub brak pamięci RAM, uszkodzenie płyty głównej, awarię </w:t>
            </w:r>
            <w:proofErr w:type="spellStart"/>
            <w:r w:rsidRPr="00BE4E32">
              <w:rPr>
                <w:bCs/>
                <w:color w:val="000000" w:themeColor="text1"/>
                <w:sz w:val="20"/>
                <w:szCs w:val="20"/>
              </w:rPr>
              <w:t>BIOS’u</w:t>
            </w:r>
            <w:proofErr w:type="spellEnd"/>
            <w:r w:rsidRPr="00BE4E32">
              <w:rPr>
                <w:bCs/>
                <w:color w:val="000000" w:themeColor="text1"/>
                <w:sz w:val="20"/>
                <w:szCs w:val="20"/>
              </w:rPr>
              <w:t xml:space="preserve">, awarię procesora. </w:t>
            </w:r>
          </w:p>
          <w:p w14:paraId="3B902CB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w:t>
            </w:r>
          </w:p>
        </w:tc>
      </w:tr>
      <w:tr w:rsidR="00CA6115" w:rsidRPr="00BE4E32" w14:paraId="574685E8" w14:textId="77777777" w:rsidTr="00577432">
        <w:tc>
          <w:tcPr>
            <w:tcW w:w="2018" w:type="dxa"/>
          </w:tcPr>
          <w:p w14:paraId="6EE929ED" w14:textId="77777777" w:rsidR="00CA6115" w:rsidRPr="00BE4E32" w:rsidRDefault="00CA6115" w:rsidP="00577432">
            <w:pPr>
              <w:jc w:val="center"/>
              <w:rPr>
                <w:b/>
                <w:sz w:val="20"/>
                <w:szCs w:val="20"/>
                <w:lang w:val="en-US"/>
              </w:rPr>
            </w:pPr>
            <w:proofErr w:type="spellStart"/>
            <w:r w:rsidRPr="00BE4E32">
              <w:rPr>
                <w:b/>
                <w:sz w:val="20"/>
                <w:szCs w:val="20"/>
                <w:lang w:val="en-US"/>
              </w:rPr>
              <w:t>Zasilacz</w:t>
            </w:r>
            <w:proofErr w:type="spellEnd"/>
          </w:p>
        </w:tc>
        <w:tc>
          <w:tcPr>
            <w:tcW w:w="8362" w:type="dxa"/>
          </w:tcPr>
          <w:p w14:paraId="01FA4EC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Zasilacz o mocy max.. 360W pracujący w sieci 230V 50/60Hz prądu zmiennego i efektywności min. 92% przy obciążeniu zasilacza na poziomie 50% oraz o efektywności min. 89% przy obciążeniu zasilacza na poziomie 100%, </w:t>
            </w:r>
          </w:p>
          <w:p w14:paraId="7AACEE7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Zasilacz w oferowanym komputerze musi się znajdować na stronie </w:t>
            </w:r>
            <w:hyperlink r:id="rId10" w:history="1">
              <w:r w:rsidRPr="00BE4E32">
                <w:rPr>
                  <w:bCs/>
                  <w:color w:val="000000" w:themeColor="text1"/>
                  <w:sz w:val="20"/>
                  <w:szCs w:val="20"/>
                </w:rPr>
                <w:t>https://www.clearesult.com/80plus/</w:t>
              </w:r>
            </w:hyperlink>
            <w:r w:rsidRPr="00BE4E32">
              <w:rPr>
                <w:bCs/>
                <w:color w:val="000000" w:themeColor="text1"/>
                <w:sz w:val="20"/>
                <w:szCs w:val="20"/>
              </w:rPr>
              <w:t xml:space="preserve"> lub jej podstronach. </w:t>
            </w:r>
          </w:p>
        </w:tc>
      </w:tr>
      <w:tr w:rsidR="00CA6115" w:rsidRPr="00BE4E32" w14:paraId="63510B8C" w14:textId="77777777" w:rsidTr="00577432">
        <w:tc>
          <w:tcPr>
            <w:tcW w:w="2018" w:type="dxa"/>
          </w:tcPr>
          <w:p w14:paraId="478C0B4B" w14:textId="77777777" w:rsidR="00CA6115" w:rsidRPr="00BE4E32" w:rsidRDefault="00CA6115" w:rsidP="00577432">
            <w:pPr>
              <w:jc w:val="center"/>
              <w:rPr>
                <w:b/>
                <w:color w:val="000000" w:themeColor="text1"/>
                <w:sz w:val="20"/>
                <w:szCs w:val="20"/>
              </w:rPr>
            </w:pPr>
            <w:r w:rsidRPr="00BE4E32">
              <w:rPr>
                <w:b/>
                <w:color w:val="000000" w:themeColor="text1"/>
                <w:sz w:val="20"/>
                <w:szCs w:val="20"/>
              </w:rPr>
              <w:t>Zdalne zarządzanie</w:t>
            </w:r>
          </w:p>
          <w:p w14:paraId="629A194E" w14:textId="77777777" w:rsidR="00CA6115" w:rsidRPr="00BE4E32" w:rsidRDefault="00CA6115" w:rsidP="00577432">
            <w:pPr>
              <w:jc w:val="center"/>
              <w:rPr>
                <w:b/>
                <w:color w:val="00B050"/>
                <w:sz w:val="20"/>
                <w:szCs w:val="20"/>
              </w:rPr>
            </w:pPr>
          </w:p>
          <w:p w14:paraId="4CC9B61A" w14:textId="77777777" w:rsidR="00CA6115" w:rsidRPr="00BE4E32" w:rsidRDefault="00CA6115" w:rsidP="00577432">
            <w:pPr>
              <w:jc w:val="center"/>
              <w:rPr>
                <w:b/>
                <w:color w:val="FF0000"/>
                <w:sz w:val="20"/>
                <w:szCs w:val="20"/>
              </w:rPr>
            </w:pPr>
          </w:p>
        </w:tc>
        <w:tc>
          <w:tcPr>
            <w:tcW w:w="8362" w:type="dxa"/>
          </w:tcPr>
          <w:p w14:paraId="715BEB71" w14:textId="77777777" w:rsidR="00CA6115" w:rsidRPr="00BE4E32" w:rsidRDefault="00CA6115" w:rsidP="00577432">
            <w:pPr>
              <w:rPr>
                <w:bCs/>
                <w:color w:val="000000" w:themeColor="text1"/>
                <w:sz w:val="20"/>
                <w:szCs w:val="20"/>
              </w:rPr>
            </w:pPr>
            <w:r w:rsidRPr="00BE4E32">
              <w:rPr>
                <w:bCs/>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BE4E32">
              <w:rPr>
                <w:bCs/>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BE4E32">
              <w:rPr>
                <w:bCs/>
                <w:color w:val="000000" w:themeColor="text1"/>
                <w:sz w:val="20"/>
                <w:szCs w:val="20"/>
              </w:rPr>
              <w:t>szyfracją</w:t>
            </w:r>
            <w:proofErr w:type="spellEnd"/>
            <w:r w:rsidRPr="00BE4E32">
              <w:rPr>
                <w:bCs/>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6E6452BF" w14:textId="77777777" w:rsidR="00CA6115" w:rsidRPr="00BE4E32" w:rsidRDefault="00CA6115" w:rsidP="00577432">
            <w:pPr>
              <w:rPr>
                <w:bCs/>
                <w:color w:val="000000" w:themeColor="text1"/>
                <w:sz w:val="20"/>
                <w:szCs w:val="20"/>
              </w:rPr>
            </w:pPr>
          </w:p>
          <w:p w14:paraId="19C75D9A" w14:textId="77777777" w:rsidR="00CA6115" w:rsidRPr="00BE4E32" w:rsidRDefault="00CA6115" w:rsidP="00577432">
            <w:pPr>
              <w:rPr>
                <w:bCs/>
                <w:color w:val="000000" w:themeColor="text1"/>
                <w:sz w:val="20"/>
                <w:szCs w:val="20"/>
              </w:rPr>
            </w:pPr>
            <w:r w:rsidRPr="00BE4E32">
              <w:rPr>
                <w:bCs/>
                <w:color w:val="000000" w:themeColor="text1"/>
                <w:sz w:val="20"/>
                <w:szCs w:val="20"/>
              </w:rPr>
              <w:t>Technologia ta powinna być zgodna z otwartymi standardami DMTF WS-MAN 1.0.0 (</w:t>
            </w:r>
            <w:hyperlink r:id="rId11" w:history="1">
              <w:r w:rsidRPr="00BE4E32">
                <w:rPr>
                  <w:rStyle w:val="Hipercze"/>
                  <w:bCs/>
                  <w:color w:val="000000" w:themeColor="text1"/>
                  <w:sz w:val="20"/>
                  <w:szCs w:val="20"/>
                </w:rPr>
                <w:t>http://www.dmtf.org/standards/wsman</w:t>
              </w:r>
            </w:hyperlink>
            <w:r w:rsidRPr="00BE4E32">
              <w:rPr>
                <w:bCs/>
                <w:color w:val="000000" w:themeColor="text1"/>
                <w:sz w:val="20"/>
                <w:szCs w:val="20"/>
              </w:rPr>
              <w:t xml:space="preserve"> ) oraz DASH 1.2.0 (</w:t>
            </w:r>
            <w:hyperlink r:id="rId12" w:history="1">
              <w:r w:rsidRPr="00BE4E32">
                <w:rPr>
                  <w:rStyle w:val="Hipercze"/>
                  <w:bCs/>
                  <w:color w:val="000000" w:themeColor="text1"/>
                  <w:sz w:val="20"/>
                  <w:szCs w:val="20"/>
                </w:rPr>
                <w:t>http://www.dmtf.org/standards/mgmt/dash</w:t>
              </w:r>
            </w:hyperlink>
            <w:r w:rsidRPr="00BE4E32">
              <w:rPr>
                <w:bCs/>
                <w:color w:val="000000" w:themeColor="text1"/>
                <w:sz w:val="20"/>
                <w:szCs w:val="20"/>
              </w:rPr>
              <w:t>) oraz</w:t>
            </w:r>
          </w:p>
          <w:p w14:paraId="105EAC4C" w14:textId="77777777" w:rsidR="00CA6115" w:rsidRPr="00BE4E32" w:rsidRDefault="00CA6115" w:rsidP="00577432">
            <w:pPr>
              <w:rPr>
                <w:bCs/>
                <w:color w:val="000000" w:themeColor="text1"/>
                <w:sz w:val="20"/>
                <w:szCs w:val="20"/>
              </w:rPr>
            </w:pPr>
            <w:r w:rsidRPr="00BE4E32">
              <w:rPr>
                <w:bCs/>
                <w:color w:val="000000" w:themeColor="text1"/>
                <w:sz w:val="20"/>
                <w:szCs w:val="20"/>
              </w:rPr>
              <w:t>musi obsługiwać łącznie wszystkie następujące funkcje:</w:t>
            </w:r>
          </w:p>
          <w:p w14:paraId="1B04A0CD"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Zdalny odczyt konfiguracji komponentów komputera – model komputera i jego nr seryjny, model procesora, ilość, rodzaj i nr seryjne modułów pamięci RAM, model i nr seryjny dysku HDD/SSD, wersja BIOS FW płyty głównej, nr seryjny płyty głównej, </w:t>
            </w:r>
            <w:r w:rsidRPr="00BE4E32">
              <w:rPr>
                <w:bCs/>
                <w:color w:val="000000" w:themeColor="text1"/>
                <w:sz w:val="20"/>
                <w:szCs w:val="20"/>
              </w:rPr>
              <w:br/>
            </w:r>
          </w:p>
          <w:p w14:paraId="1B998D00"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lastRenderedPageBreak/>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BE4E32">
              <w:rPr>
                <w:bCs/>
                <w:color w:val="000000" w:themeColor="text1"/>
                <w:sz w:val="20"/>
                <w:szCs w:val="20"/>
              </w:rPr>
              <w:t>Standby</w:t>
            </w:r>
            <w:proofErr w:type="spellEnd"/>
            <w:r w:rsidRPr="00BE4E32">
              <w:rPr>
                <w:bCs/>
                <w:color w:val="000000" w:themeColor="text1"/>
                <w:sz w:val="20"/>
                <w:szCs w:val="20"/>
              </w:rPr>
              <w:t xml:space="preserve"> (</w:t>
            </w:r>
            <w:proofErr w:type="spellStart"/>
            <w:r w:rsidRPr="00BE4E32">
              <w:rPr>
                <w:bCs/>
                <w:color w:val="000000" w:themeColor="text1"/>
                <w:sz w:val="20"/>
                <w:szCs w:val="20"/>
              </w:rPr>
              <w:t>Connected</w:t>
            </w:r>
            <w:proofErr w:type="spellEnd"/>
            <w:r w:rsidRPr="00BE4E32">
              <w:rPr>
                <w:bCs/>
                <w:color w:val="000000" w:themeColor="text1"/>
                <w:sz w:val="20"/>
                <w:szCs w:val="20"/>
              </w:rPr>
              <w:t xml:space="preserve"> </w:t>
            </w:r>
            <w:proofErr w:type="spellStart"/>
            <w:r w:rsidRPr="00BE4E32">
              <w:rPr>
                <w:bCs/>
                <w:color w:val="000000" w:themeColor="text1"/>
                <w:sz w:val="20"/>
                <w:szCs w:val="20"/>
              </w:rPr>
              <w:t>Standby</w:t>
            </w:r>
            <w:proofErr w:type="spellEnd"/>
            <w:r w:rsidRPr="00BE4E32">
              <w:rPr>
                <w:bCs/>
                <w:color w:val="000000" w:themeColor="text1"/>
                <w:sz w:val="20"/>
                <w:szCs w:val="20"/>
              </w:rPr>
              <w:t>) oraz zdalne wyłączenie/reset bez udziału systemu operacyjnego;</w:t>
            </w:r>
            <w:r w:rsidRPr="00BE4E32">
              <w:rPr>
                <w:bCs/>
                <w:color w:val="000000" w:themeColor="text1"/>
                <w:sz w:val="20"/>
                <w:szCs w:val="20"/>
              </w:rPr>
              <w:br/>
            </w:r>
          </w:p>
          <w:p w14:paraId="6CC2F923"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zdalną konfigurację ustawień komputera przez interfejs BIOS setup w trybie graficznym lub tekstowym (ASCII).</w:t>
            </w:r>
            <w:r w:rsidRPr="00BE4E32">
              <w:rPr>
                <w:bCs/>
                <w:color w:val="000000" w:themeColor="text1"/>
                <w:sz w:val="20"/>
                <w:szCs w:val="20"/>
              </w:rPr>
              <w:br/>
            </w:r>
          </w:p>
          <w:p w14:paraId="0EDCA024"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konsoli tekstowej systemu – tzw. </w:t>
            </w:r>
            <w:proofErr w:type="spellStart"/>
            <w:r w:rsidRPr="00BE4E32">
              <w:rPr>
                <w:bCs/>
                <w:color w:val="000000" w:themeColor="text1"/>
                <w:sz w:val="20"/>
                <w:szCs w:val="20"/>
              </w:rPr>
              <w:t>Text</w:t>
            </w:r>
            <w:proofErr w:type="spellEnd"/>
            <w:r w:rsidRPr="00BE4E32">
              <w:rPr>
                <w:bCs/>
                <w:color w:val="000000" w:themeColor="text1"/>
                <w:sz w:val="20"/>
                <w:szCs w:val="20"/>
              </w:rPr>
              <w:t xml:space="preserve"> </w:t>
            </w:r>
            <w:proofErr w:type="spellStart"/>
            <w:r w:rsidRPr="00BE4E32">
              <w:rPr>
                <w:bCs/>
                <w:color w:val="000000" w:themeColor="text1"/>
                <w:sz w:val="20"/>
                <w:szCs w:val="20"/>
              </w:rPr>
              <w:t>Console</w:t>
            </w:r>
            <w:proofErr w:type="spellEnd"/>
            <w:r w:rsidRPr="00BE4E32">
              <w:rPr>
                <w:bCs/>
                <w:color w:val="000000" w:themeColor="text1"/>
                <w:sz w:val="20"/>
                <w:szCs w:val="20"/>
              </w:rPr>
              <w:t xml:space="preserve">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lub Serial </w:t>
            </w:r>
            <w:proofErr w:type="spellStart"/>
            <w:r w:rsidRPr="00BE4E32">
              <w:rPr>
                <w:bCs/>
                <w:color w:val="000000" w:themeColor="text1"/>
                <w:sz w:val="20"/>
                <w:szCs w:val="20"/>
              </w:rPr>
              <w:t>over</w:t>
            </w:r>
            <w:proofErr w:type="spellEnd"/>
            <w:r w:rsidRPr="00BE4E32">
              <w:rPr>
                <w:bCs/>
                <w:color w:val="000000" w:themeColor="text1"/>
                <w:sz w:val="20"/>
                <w:szCs w:val="20"/>
              </w:rPr>
              <w:t xml:space="preserve"> LAN z możliwością jej wykorzystania do zdalnej zmiany ustawień BIOS Setup oraz odblokowania MS BitLocker </w:t>
            </w:r>
            <w:proofErr w:type="spellStart"/>
            <w:r w:rsidRPr="00BE4E32">
              <w:rPr>
                <w:bCs/>
                <w:color w:val="000000" w:themeColor="text1"/>
                <w:sz w:val="20"/>
                <w:szCs w:val="20"/>
              </w:rPr>
              <w:t>Recovery</w:t>
            </w:r>
            <w:proofErr w:type="spellEnd"/>
            <w:r w:rsidRPr="00BE4E32">
              <w:rPr>
                <w:bCs/>
                <w:color w:val="000000" w:themeColor="text1"/>
                <w:sz w:val="20"/>
                <w:szCs w:val="20"/>
              </w:rPr>
              <w:t>.</w:t>
            </w:r>
            <w:r w:rsidRPr="00BE4E32">
              <w:rPr>
                <w:bCs/>
                <w:color w:val="000000" w:themeColor="text1"/>
                <w:sz w:val="20"/>
                <w:szCs w:val="20"/>
              </w:rPr>
              <w:br/>
            </w:r>
          </w:p>
          <w:p w14:paraId="40F83243"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pełnej konsoli graficznej systemu tzw. KVM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3" w:history="1">
              <w:r w:rsidRPr="00BE4E32">
                <w:rPr>
                  <w:rStyle w:val="Hipercze"/>
                  <w:bCs/>
                  <w:color w:val="000000" w:themeColor="text1"/>
                  <w:sz w:val="20"/>
                  <w:szCs w:val="20"/>
                </w:rPr>
                <w:t>https://www.dmtf.org/sites/default/files/standards/documents/DSP1076_1.0.1.pdf</w:t>
              </w:r>
            </w:hyperlink>
            <w:r w:rsidRPr="00BE4E32">
              <w:rPr>
                <w:bCs/>
                <w:color w:val="000000" w:themeColor="text1"/>
                <w:sz w:val="20"/>
                <w:szCs w:val="20"/>
              </w:rPr>
              <w:t xml:space="preserve"> </w:t>
            </w:r>
          </w:p>
          <w:p w14:paraId="0CACFC20" w14:textId="77777777" w:rsidR="00CA6115" w:rsidRPr="00BE4E32" w:rsidRDefault="00CA6115" w:rsidP="00577432">
            <w:pPr>
              <w:ind w:left="720"/>
              <w:rPr>
                <w:bCs/>
                <w:color w:val="000000" w:themeColor="text1"/>
                <w:sz w:val="20"/>
                <w:szCs w:val="20"/>
              </w:rPr>
            </w:pPr>
            <w:r w:rsidRPr="00BE4E32">
              <w:rPr>
                <w:bCs/>
                <w:color w:val="000000" w:themeColor="text1"/>
                <w:sz w:val="20"/>
                <w:szCs w:val="20"/>
              </w:rPr>
              <w:br/>
              <w:t xml:space="preserve">Funkcja przekierowania konsoli graficznej musi przechwytywać każdy rodzaj wyświetlanego na fizycznym lokalnym ekranie obrazu włącznie z procesem </w:t>
            </w:r>
            <w:proofErr w:type="spellStart"/>
            <w:r w:rsidRPr="00BE4E32">
              <w:rPr>
                <w:bCs/>
                <w:color w:val="000000" w:themeColor="text1"/>
                <w:sz w:val="20"/>
                <w:szCs w:val="20"/>
              </w:rPr>
              <w:t>uruchamiaina</w:t>
            </w:r>
            <w:proofErr w:type="spellEnd"/>
            <w:r w:rsidRPr="00BE4E32">
              <w:rPr>
                <w:bCs/>
                <w:color w:val="000000" w:themeColor="text1"/>
                <w:sz w:val="20"/>
                <w:szCs w:val="20"/>
              </w:rPr>
              <w:t xml:space="preserve"> komputera (POST), odblokowania systemu </w:t>
            </w:r>
            <w:proofErr w:type="spellStart"/>
            <w:r w:rsidRPr="00BE4E32">
              <w:rPr>
                <w:bCs/>
                <w:color w:val="000000" w:themeColor="text1"/>
                <w:sz w:val="20"/>
                <w:szCs w:val="20"/>
              </w:rPr>
              <w:t>szyfracji</w:t>
            </w:r>
            <w:proofErr w:type="spellEnd"/>
            <w:r w:rsidRPr="00BE4E32">
              <w:rPr>
                <w:bCs/>
                <w:color w:val="000000" w:themeColor="text1"/>
                <w:sz w:val="20"/>
                <w:szCs w:val="20"/>
              </w:rPr>
              <w:t xml:space="preserve"> dysku, ładowania OS z dowolnego nośnika, zamykania OS oraz błędów ww. procesów: </w:t>
            </w:r>
            <w:proofErr w:type="spellStart"/>
            <w:r w:rsidRPr="00BE4E32">
              <w:rPr>
                <w:bCs/>
                <w:color w:val="000000" w:themeColor="text1"/>
                <w:sz w:val="20"/>
                <w:szCs w:val="20"/>
              </w:rPr>
              <w:t>POST,ładowania</w:t>
            </w:r>
            <w:proofErr w:type="spellEnd"/>
            <w:r w:rsidRPr="00BE4E32">
              <w:rPr>
                <w:bCs/>
                <w:color w:val="000000" w:themeColor="text1"/>
                <w:sz w:val="20"/>
                <w:szCs w:val="20"/>
              </w:rPr>
              <w:t xml:space="preserve"> OS (</w:t>
            </w:r>
            <w:proofErr w:type="spellStart"/>
            <w:r w:rsidRPr="00BE4E32">
              <w:rPr>
                <w:bCs/>
                <w:color w:val="000000" w:themeColor="text1"/>
                <w:sz w:val="20"/>
                <w:szCs w:val="20"/>
              </w:rPr>
              <w:t>np.brak</w:t>
            </w:r>
            <w:proofErr w:type="spellEnd"/>
            <w:r w:rsidRPr="00BE4E32">
              <w:rPr>
                <w:bCs/>
                <w:color w:val="000000" w:themeColor="text1"/>
                <w:sz w:val="20"/>
                <w:szCs w:val="20"/>
              </w:rPr>
              <w:t xml:space="preserve"> nośnika uruchamiającego, uszkodzenia OS BSOD (Blue </w:t>
            </w:r>
            <w:proofErr w:type="spellStart"/>
            <w:r w:rsidRPr="00BE4E32">
              <w:rPr>
                <w:bCs/>
                <w:color w:val="000000" w:themeColor="text1"/>
                <w:sz w:val="20"/>
                <w:szCs w:val="20"/>
              </w:rPr>
              <w:t>Screen</w:t>
            </w:r>
            <w:proofErr w:type="spellEnd"/>
            <w:r w:rsidRPr="00BE4E32">
              <w:rPr>
                <w:bCs/>
                <w:color w:val="000000" w:themeColor="text1"/>
                <w:sz w:val="20"/>
                <w:szCs w:val="20"/>
              </w:rPr>
              <w:t xml:space="preserve"> of </w:t>
            </w:r>
            <w:proofErr w:type="spellStart"/>
            <w:r w:rsidRPr="00BE4E32">
              <w:rPr>
                <w:bCs/>
                <w:color w:val="000000" w:themeColor="text1"/>
                <w:sz w:val="20"/>
                <w:szCs w:val="20"/>
              </w:rPr>
              <w:t>Death</w:t>
            </w:r>
            <w:proofErr w:type="spellEnd"/>
            <w:r w:rsidRPr="00BE4E32">
              <w:rPr>
                <w:bCs/>
                <w:color w:val="000000" w:themeColor="text1"/>
                <w:sz w:val="20"/>
                <w:szCs w:val="20"/>
              </w:rPr>
              <w:t xml:space="preserve">) bez potrzeby modyfikacji tzw. </w:t>
            </w:r>
            <w:proofErr w:type="spellStart"/>
            <w:r w:rsidRPr="00BE4E32">
              <w:rPr>
                <w:bCs/>
                <w:color w:val="000000" w:themeColor="text1"/>
                <w:sz w:val="20"/>
                <w:szCs w:val="20"/>
              </w:rPr>
              <w:t>loadera</w:t>
            </w:r>
            <w:proofErr w:type="spellEnd"/>
            <w:r w:rsidRPr="00BE4E32">
              <w:rPr>
                <w:bCs/>
                <w:color w:val="000000" w:themeColor="text1"/>
                <w:sz w:val="20"/>
                <w:szCs w:val="20"/>
              </w:rPr>
              <w:t xml:space="preserve"> OS.</w:t>
            </w:r>
          </w:p>
        </w:tc>
      </w:tr>
      <w:tr w:rsidR="00CA6115" w:rsidRPr="00BE4E32" w14:paraId="09A6A454" w14:textId="77777777" w:rsidTr="00577432">
        <w:tc>
          <w:tcPr>
            <w:tcW w:w="2018" w:type="dxa"/>
          </w:tcPr>
          <w:p w14:paraId="3734F558" w14:textId="77777777" w:rsidR="00CA6115" w:rsidRPr="00BE4E32" w:rsidRDefault="00CA6115" w:rsidP="00577432">
            <w:pPr>
              <w:jc w:val="center"/>
              <w:rPr>
                <w:b/>
                <w:sz w:val="20"/>
                <w:szCs w:val="20"/>
              </w:rPr>
            </w:pPr>
            <w:r w:rsidRPr="00BE4E32">
              <w:rPr>
                <w:b/>
                <w:sz w:val="20"/>
                <w:szCs w:val="20"/>
              </w:rPr>
              <w:t>System operacyjny</w:t>
            </w:r>
          </w:p>
        </w:tc>
        <w:tc>
          <w:tcPr>
            <w:tcW w:w="8362" w:type="dxa"/>
          </w:tcPr>
          <w:p w14:paraId="05B4F1A3"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BE4E32">
              <w:rPr>
                <w:rFonts w:eastAsia="Times New Roman"/>
                <w:bCs/>
                <w:color w:val="000000" w:themeColor="text1"/>
                <w:sz w:val="20"/>
                <w:szCs w:val="20"/>
                <w:bdr w:val="none" w:sz="0" w:space="0" w:color="auto" w:frame="1"/>
                <w:lang w:eastAsia="pl-PL"/>
              </w:rPr>
              <w:t xml:space="preserve">Klucz licencyjny musi być zapisany trwale w BIOS i umożliwiać </w:t>
            </w:r>
            <w:proofErr w:type="spellStart"/>
            <w:r w:rsidRPr="00BE4E32">
              <w:rPr>
                <w:rFonts w:eastAsia="Times New Roman"/>
                <w:bCs/>
                <w:color w:val="000000" w:themeColor="text1"/>
                <w:sz w:val="20"/>
                <w:szCs w:val="20"/>
                <w:bdr w:val="none" w:sz="0" w:space="0" w:color="auto" w:frame="1"/>
                <w:lang w:eastAsia="pl-PL"/>
              </w:rPr>
              <w:t>reinstalację</w:t>
            </w:r>
            <w:proofErr w:type="spellEnd"/>
            <w:r w:rsidRPr="00BE4E32">
              <w:rPr>
                <w:rFonts w:eastAsia="Times New Roman"/>
                <w:bCs/>
                <w:color w:val="000000" w:themeColor="text1"/>
                <w:sz w:val="20"/>
                <w:szCs w:val="20"/>
                <w:bdr w:val="none" w:sz="0" w:space="0" w:color="auto" w:frame="1"/>
                <w:lang w:eastAsia="pl-PL"/>
              </w:rPr>
              <w:t xml:space="preserve"> systemu operacyjnego bez potrzeby ręcznego wpisywania.</w:t>
            </w:r>
          </w:p>
        </w:tc>
      </w:tr>
      <w:tr w:rsidR="00CA6115" w:rsidRPr="00BE4E32" w14:paraId="3A0CFB4D" w14:textId="77777777" w:rsidTr="00577432">
        <w:tc>
          <w:tcPr>
            <w:tcW w:w="2018" w:type="dxa"/>
          </w:tcPr>
          <w:p w14:paraId="58FAE123" w14:textId="77777777" w:rsidR="00CA6115" w:rsidRPr="00BE4E32" w:rsidRDefault="00CA6115" w:rsidP="00577432">
            <w:pPr>
              <w:jc w:val="center"/>
              <w:rPr>
                <w:b/>
                <w:sz w:val="20"/>
                <w:szCs w:val="20"/>
              </w:rPr>
            </w:pPr>
            <w:r w:rsidRPr="00BE4E32">
              <w:rPr>
                <w:b/>
                <w:sz w:val="20"/>
                <w:szCs w:val="20"/>
              </w:rPr>
              <w:t>Certyfikaty i standardy</w:t>
            </w:r>
          </w:p>
        </w:tc>
        <w:tc>
          <w:tcPr>
            <w:tcW w:w="8362" w:type="dxa"/>
          </w:tcPr>
          <w:p w14:paraId="2B9BE584" w14:textId="66CD1B4D"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9001 dla producenta komputera </w:t>
            </w:r>
            <w:r w:rsidR="00C07C9F">
              <w:rPr>
                <w:bCs/>
                <w:color w:val="000000" w:themeColor="text1"/>
                <w:sz w:val="20"/>
                <w:szCs w:val="20"/>
              </w:rPr>
              <w:t>lub równoważny</w:t>
            </w:r>
          </w:p>
          <w:p w14:paraId="16C0BEB7" w14:textId="09E3D3E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14001 dla producenta komputera </w:t>
            </w:r>
            <w:r w:rsidR="00DE79C8">
              <w:rPr>
                <w:bCs/>
                <w:color w:val="000000" w:themeColor="text1"/>
                <w:sz w:val="20"/>
                <w:szCs w:val="20"/>
              </w:rPr>
              <w:t>lub równoważny</w:t>
            </w:r>
          </w:p>
          <w:p w14:paraId="7B612A1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Deklaracja zgodności CE</w:t>
            </w:r>
          </w:p>
          <w:p w14:paraId="59981290"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CA6115" w:rsidRPr="00BE4E32" w14:paraId="1385ED30" w14:textId="77777777" w:rsidTr="00577432">
        <w:tc>
          <w:tcPr>
            <w:tcW w:w="2018" w:type="dxa"/>
          </w:tcPr>
          <w:p w14:paraId="1F117C69" w14:textId="77777777" w:rsidR="00CA6115" w:rsidRPr="00BE4E32" w:rsidRDefault="00CA6115" w:rsidP="00577432">
            <w:pPr>
              <w:jc w:val="center"/>
              <w:rPr>
                <w:b/>
                <w:sz w:val="20"/>
                <w:szCs w:val="20"/>
              </w:rPr>
            </w:pPr>
            <w:r w:rsidRPr="00BE4E32">
              <w:rPr>
                <w:b/>
                <w:sz w:val="20"/>
                <w:szCs w:val="20"/>
              </w:rPr>
              <w:t>Ergonomia</w:t>
            </w:r>
          </w:p>
        </w:tc>
        <w:tc>
          <w:tcPr>
            <w:tcW w:w="8362" w:type="dxa"/>
          </w:tcPr>
          <w:p w14:paraId="7CDE8DE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Głośność jednostki centralnej mierzona zgodnie z normą ISO 7779 oraz wykazana zgodnie z normą ISO 9296 w pozycji obserwatora w trybie pracy dysku twardego (IDLE) wynosząca maksymalnie 28dB.</w:t>
            </w:r>
          </w:p>
          <w:p w14:paraId="00F6B4E2" w14:textId="77777777" w:rsidR="00CA6115" w:rsidRPr="00BE4E32" w:rsidRDefault="00CA6115" w:rsidP="00577432">
            <w:pPr>
              <w:jc w:val="both"/>
              <w:rPr>
                <w:bCs/>
                <w:color w:val="000000" w:themeColor="text1"/>
                <w:sz w:val="20"/>
                <w:szCs w:val="20"/>
              </w:rPr>
            </w:pPr>
          </w:p>
        </w:tc>
      </w:tr>
      <w:tr w:rsidR="00CA6115" w:rsidRPr="00BE4E32" w14:paraId="5557B9E5" w14:textId="77777777" w:rsidTr="00577432">
        <w:tc>
          <w:tcPr>
            <w:tcW w:w="2018" w:type="dxa"/>
          </w:tcPr>
          <w:p w14:paraId="13E90EED" w14:textId="77777777" w:rsidR="00CA6115" w:rsidRPr="00BE4E32" w:rsidRDefault="00CA6115" w:rsidP="00577432">
            <w:pPr>
              <w:jc w:val="center"/>
              <w:rPr>
                <w:b/>
                <w:sz w:val="20"/>
                <w:szCs w:val="20"/>
              </w:rPr>
            </w:pPr>
            <w:r w:rsidRPr="00BE4E32">
              <w:rPr>
                <w:b/>
                <w:sz w:val="20"/>
                <w:szCs w:val="20"/>
              </w:rPr>
              <w:t>Wymagania dodatkowe</w:t>
            </w:r>
          </w:p>
        </w:tc>
        <w:tc>
          <w:tcPr>
            <w:tcW w:w="8362" w:type="dxa"/>
          </w:tcPr>
          <w:p w14:paraId="6EEE59D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Klawiatura USB w układzie polski programisty </w:t>
            </w:r>
          </w:p>
          <w:p w14:paraId="48F8CCE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Mysz laserowa USB z sześcioma klawiszami oraz rolką (</w:t>
            </w:r>
            <w:proofErr w:type="spellStart"/>
            <w:r w:rsidRPr="00BE4E32">
              <w:rPr>
                <w:bCs/>
                <w:color w:val="000000" w:themeColor="text1"/>
                <w:sz w:val="20"/>
                <w:szCs w:val="20"/>
              </w:rPr>
              <w:t>scroll</w:t>
            </w:r>
            <w:proofErr w:type="spellEnd"/>
            <w:r w:rsidRPr="00BE4E32">
              <w:rPr>
                <w:bCs/>
                <w:color w:val="000000" w:themeColor="text1"/>
                <w:sz w:val="20"/>
                <w:szCs w:val="20"/>
              </w:rPr>
              <w:t xml:space="preserve">) </w:t>
            </w:r>
          </w:p>
          <w:p w14:paraId="0BDA9D7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Napęd optyczny DVD +/-RW o prędkości min. 8x zamontowany w dedykowanej wnęce zewnętrznej 5.25” typu </w:t>
            </w:r>
            <w:proofErr w:type="spellStart"/>
            <w:r w:rsidRPr="00BE4E32">
              <w:rPr>
                <w:bCs/>
                <w:color w:val="000000" w:themeColor="text1"/>
                <w:sz w:val="20"/>
                <w:szCs w:val="20"/>
              </w:rPr>
              <w:t>slim</w:t>
            </w:r>
            <w:proofErr w:type="spellEnd"/>
            <w:r w:rsidRPr="00BE4E32">
              <w:rPr>
                <w:bCs/>
                <w:color w:val="000000" w:themeColor="text1"/>
                <w:sz w:val="20"/>
                <w:szCs w:val="20"/>
              </w:rPr>
              <w:t>.</w:t>
            </w:r>
          </w:p>
          <w:p w14:paraId="5CD7408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Dołączony nośnik ze sterownikami</w:t>
            </w:r>
          </w:p>
          <w:p w14:paraId="48D48A7C"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Zamawiający nie dopuszcza wariantu doposażania komputera w komponenty przez oferenta.</w:t>
            </w:r>
          </w:p>
          <w:p w14:paraId="1CD19D6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Opakowanie musi być wykonane z materiałów podlegających powtórnemu przetworzeniu.</w:t>
            </w:r>
          </w:p>
          <w:p w14:paraId="3090308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Każdy komputer powinien być oznaczony niepowtarzalnym numerem seryjnym umieszczonym na obudowie, oraz musi być wpisany na stałe w BIOS.</w:t>
            </w:r>
          </w:p>
          <w:p w14:paraId="26A2F9D9" w14:textId="77777777" w:rsidR="00CA6115" w:rsidRPr="00BE4E32" w:rsidRDefault="00CA6115" w:rsidP="00577432">
            <w:pPr>
              <w:jc w:val="both"/>
              <w:rPr>
                <w:bCs/>
                <w:color w:val="000000" w:themeColor="text1"/>
                <w:sz w:val="20"/>
                <w:szCs w:val="20"/>
              </w:rPr>
            </w:pPr>
          </w:p>
        </w:tc>
      </w:tr>
      <w:tr w:rsidR="00CA6115" w:rsidRPr="00BE4E32" w14:paraId="1760423E" w14:textId="77777777" w:rsidTr="00577432">
        <w:tc>
          <w:tcPr>
            <w:tcW w:w="2018" w:type="dxa"/>
          </w:tcPr>
          <w:p w14:paraId="21836BA6" w14:textId="77777777" w:rsidR="00CA6115" w:rsidRPr="00BE4E32" w:rsidRDefault="00CA6115" w:rsidP="00577432">
            <w:pPr>
              <w:jc w:val="center"/>
              <w:rPr>
                <w:b/>
                <w:sz w:val="20"/>
                <w:szCs w:val="20"/>
              </w:rPr>
            </w:pPr>
            <w:r w:rsidRPr="00BE4E32">
              <w:rPr>
                <w:b/>
                <w:sz w:val="20"/>
                <w:szCs w:val="20"/>
              </w:rPr>
              <w:t>Warunki gwarancji</w:t>
            </w:r>
          </w:p>
        </w:tc>
        <w:tc>
          <w:tcPr>
            <w:tcW w:w="8362" w:type="dxa"/>
          </w:tcPr>
          <w:p w14:paraId="49C57088"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xml:space="preserve">-       min.  3-letnia gwarancja producenta na komputer i wszystkie jego podzespoły świadczona na miejscu u Zamawiającego (u użytkownika) za pośrednictwem Wykonawcy, z tym zastrzeżeniem, </w:t>
            </w:r>
            <w:r w:rsidRPr="00BE4E32">
              <w:rPr>
                <w:rFonts w:eastAsia="Times New Roman"/>
                <w:bCs/>
                <w:color w:val="000000" w:themeColor="text1"/>
                <w:sz w:val="20"/>
                <w:szCs w:val="20"/>
                <w:lang w:eastAsia="pl-PL"/>
              </w:rPr>
              <w:lastRenderedPageBreak/>
              <w:t>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367AF835"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2690EB30"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209B536D"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reakcji serwisu - do końca następnego dnia roboczego</w:t>
            </w:r>
          </w:p>
          <w:p w14:paraId="01DC3EEA"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naprawy gwarancyjnej max. do 10 dni roboczych od daty zgłoszenia przez Użytkownika</w:t>
            </w:r>
          </w:p>
          <w:p w14:paraId="796640F7"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W przypadku niemożności wykonania naprawy gwarancyjnej w terminie zaoferowanym przez. Wykonawcę w formularzu ofertowym, Wykonawca na żądanie Użytkownika dostarczy  w terminie 3 dni roboczych</w:t>
            </w:r>
          </w:p>
          <w:p w14:paraId="62D73925" w14:textId="77777777" w:rsidR="00CA6115" w:rsidRPr="00BE4E32" w:rsidRDefault="00CA6115" w:rsidP="00577432">
            <w:pPr>
              <w:spacing w:line="224" w:lineRule="atLeast"/>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sprzęt zastępczy o nie gorszych parametrach.</w:t>
            </w:r>
          </w:p>
          <w:p w14:paraId="75B8231E"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Serwis gwarancyjny urządzeń musi być realizowany przez Producenta lub Autoryzowanego Partnera Serwisowego Producenta,</w:t>
            </w:r>
          </w:p>
          <w:p w14:paraId="34283E92"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06F52682"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podmiot serwisujący, który spełnia wymagania normy ISO 9001: 2015 lub równoważnej na świadczenie usług serwisowych oraz posiada autoryzację producenta komputera.</w:t>
            </w:r>
          </w:p>
          <w:p w14:paraId="05D2F6F0" w14:textId="77777777" w:rsidR="00CA6115" w:rsidRPr="00BE4E32" w:rsidRDefault="00CA6115" w:rsidP="00577432">
            <w:pPr>
              <w:jc w:val="both"/>
              <w:rPr>
                <w:rFonts w:eastAsia="Times New Roman"/>
                <w:bCs/>
                <w:color w:val="000000" w:themeColor="text1"/>
                <w:sz w:val="20"/>
                <w:szCs w:val="20"/>
                <w:lang w:eastAsia="pl-PL"/>
              </w:rPr>
            </w:pPr>
          </w:p>
          <w:p w14:paraId="09580106"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Możliwość telefonicznego sprawdzenia konfiguracji sprzętowej komputera oraz warunków gwarancji po podaniu numeru seryjnego bezpośrednio u producenta lub jego przedstawiciela.</w:t>
            </w:r>
          </w:p>
          <w:p w14:paraId="102C00A0"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p w14:paraId="0320AB82" w14:textId="77777777" w:rsidR="00CA6115" w:rsidRPr="00BE4E32" w:rsidRDefault="00CA6115" w:rsidP="00577432">
            <w:pPr>
              <w:jc w:val="both"/>
              <w:rPr>
                <w:bCs/>
                <w:color w:val="000000" w:themeColor="text1"/>
                <w:sz w:val="20"/>
                <w:szCs w:val="20"/>
              </w:rPr>
            </w:pPr>
          </w:p>
        </w:tc>
      </w:tr>
    </w:tbl>
    <w:p w14:paraId="62D9F7DA" w14:textId="77777777" w:rsidR="00CA6115" w:rsidRPr="00BE4E32" w:rsidRDefault="00CA6115" w:rsidP="00CA6115"/>
    <w:p w14:paraId="5F0640EF" w14:textId="77777777" w:rsidR="00CA6115" w:rsidRPr="00BE4E32" w:rsidRDefault="00CA6115" w:rsidP="00CA6115"/>
    <w:p w14:paraId="0DF5E965" w14:textId="77777777" w:rsidR="00CA6115" w:rsidRPr="00BE4E32" w:rsidRDefault="00CA6115" w:rsidP="00CA6115"/>
    <w:p w14:paraId="2E076FA1" w14:textId="43592A1C" w:rsidR="00CA6115" w:rsidRPr="00BE4E32" w:rsidRDefault="00CA6115" w:rsidP="00CA6115">
      <w:pPr>
        <w:shd w:val="clear" w:color="auto" w:fill="FFFFFF"/>
        <w:rPr>
          <w:rFonts w:eastAsia="Times New Roman"/>
          <w:color w:val="222222"/>
          <w:sz w:val="24"/>
          <w:szCs w:val="24"/>
          <w:lang w:eastAsia="pl-PL"/>
        </w:rPr>
      </w:pPr>
      <w:r w:rsidRPr="00BE4E32">
        <w:rPr>
          <w:rFonts w:eastAsia="Times New Roman"/>
          <w:b/>
          <w:bCs/>
          <w:color w:val="000000"/>
          <w:sz w:val="24"/>
          <w:szCs w:val="24"/>
          <w:lang w:eastAsia="pl-PL"/>
        </w:rPr>
        <w:t>2. Komputer stacjonarny </w:t>
      </w:r>
      <w:r w:rsidRPr="00BE4E32">
        <w:rPr>
          <w:rFonts w:eastAsia="Times New Roman"/>
          <w:color w:val="000000"/>
          <w:sz w:val="24"/>
          <w:szCs w:val="24"/>
          <w:lang w:eastAsia="pl-PL"/>
        </w:rPr>
        <w:t xml:space="preserve">    </w:t>
      </w:r>
      <w:r w:rsidRPr="00BE4E32">
        <w:rPr>
          <w:rFonts w:eastAsia="Times New Roman"/>
          <w:color w:val="000000"/>
          <w:sz w:val="24"/>
          <w:szCs w:val="24"/>
          <w:shd w:val="clear" w:color="auto" w:fill="FFFFFF"/>
          <w:lang w:eastAsia="pl-PL"/>
        </w:rPr>
        <w:t>typ 2 – 160 szt.</w:t>
      </w:r>
    </w:p>
    <w:p w14:paraId="2114FC4B" w14:textId="77777777" w:rsidR="00CA6115" w:rsidRPr="00BE4E32" w:rsidRDefault="00CA6115" w:rsidP="00CA6115">
      <w:pPr>
        <w:shd w:val="clear" w:color="auto" w:fill="FFFFFF"/>
        <w:rPr>
          <w:rFonts w:eastAsia="Times New Roman"/>
          <w:color w:val="222222"/>
          <w:sz w:val="20"/>
          <w:szCs w:val="20"/>
          <w:lang w:eastAsia="pl-PL"/>
        </w:rPr>
      </w:pPr>
      <w:r w:rsidRPr="00BE4E32">
        <w:rPr>
          <w:rFonts w:eastAsia="Times New Roman"/>
          <w:color w:val="222222"/>
          <w:sz w:val="20"/>
          <w:szCs w:val="20"/>
          <w:lang w:eastAsia="pl-PL"/>
        </w:rPr>
        <w:t> </w:t>
      </w:r>
    </w:p>
    <w:p w14:paraId="3D1F7AD9" w14:textId="77777777" w:rsidR="00CA6115" w:rsidRPr="00BE4E32" w:rsidRDefault="00CA6115" w:rsidP="00CA6115">
      <w:pPr>
        <w:shd w:val="clear" w:color="auto" w:fill="FFFFFF"/>
        <w:rPr>
          <w:rFonts w:eastAsia="Times New Roman"/>
          <w:color w:val="222222"/>
          <w:sz w:val="20"/>
          <w:szCs w:val="20"/>
          <w:lang w:eastAsia="pl-PL"/>
        </w:rPr>
      </w:pPr>
      <w:r w:rsidRPr="00BE4E32">
        <w:rPr>
          <w:rFonts w:eastAsia="Times New Roman"/>
          <w:color w:val="000000"/>
          <w:sz w:val="20"/>
          <w:szCs w:val="20"/>
          <w:lang w:eastAsia="pl-PL"/>
        </w:rPr>
        <w:t>W ofercie wymagane jest podanie modelu, symbolu oraz producenta.</w:t>
      </w:r>
    </w:p>
    <w:p w14:paraId="7BB8BA1C" w14:textId="77777777" w:rsidR="00CA6115" w:rsidRPr="00BE4E32" w:rsidRDefault="00CA6115" w:rsidP="00CA6115">
      <w:pPr>
        <w:rPr>
          <w:rFonts w:eastAsia="Times New Roman"/>
          <w:color w:val="000000"/>
          <w:sz w:val="20"/>
          <w:szCs w:val="20"/>
          <w:shd w:val="clear" w:color="auto" w:fill="FFFFFF"/>
          <w:lang w:eastAsia="pl-PL"/>
        </w:rPr>
      </w:pPr>
      <w:r w:rsidRPr="00BE4E32">
        <w:rPr>
          <w:rFonts w:eastAsia="Times New Roman"/>
          <w:color w:val="000000"/>
          <w:sz w:val="20"/>
          <w:szCs w:val="20"/>
          <w:shd w:val="clear" w:color="auto" w:fill="FFFFFF"/>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78C8B7DC" w14:textId="77777777" w:rsidR="00CA6115" w:rsidRPr="00BE4E32" w:rsidRDefault="00CA6115" w:rsidP="00CA6115">
      <w:pPr>
        <w:shd w:val="clear" w:color="auto" w:fill="FFFFFF"/>
        <w:rPr>
          <w:rFonts w:eastAsia="Times New Roman"/>
          <w:color w:val="222222"/>
          <w:sz w:val="20"/>
          <w:szCs w:val="20"/>
          <w:lang w:eastAsia="pl-PL"/>
        </w:rPr>
      </w:pPr>
      <w:r w:rsidRPr="00BE4E32">
        <w:rPr>
          <w:rFonts w:eastAsia="Times New Roman"/>
          <w:color w:val="222222"/>
          <w:sz w:val="20"/>
          <w:szCs w:val="20"/>
          <w:lang w:eastAsia="pl-PL"/>
        </w:rPr>
        <w:t> </w:t>
      </w:r>
    </w:p>
    <w:p w14:paraId="47425E25" w14:textId="77777777" w:rsidR="00CA6115" w:rsidRPr="00BE4E32" w:rsidRDefault="00CA6115" w:rsidP="00CA6115">
      <w:pPr>
        <w:shd w:val="clear" w:color="auto" w:fill="FFFFFF"/>
        <w:rPr>
          <w:rFonts w:eastAsia="Times New Roman"/>
          <w:color w:val="222222"/>
          <w:sz w:val="20"/>
          <w:szCs w:val="20"/>
          <w:lang w:eastAsia="pl-PL"/>
        </w:rPr>
      </w:pPr>
    </w:p>
    <w:tbl>
      <w:tblPr>
        <w:tblW w:w="1038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8362"/>
      </w:tblGrid>
      <w:tr w:rsidR="00CA6115" w:rsidRPr="00BE4E32" w14:paraId="5A992C57" w14:textId="77777777" w:rsidTr="00577432">
        <w:trPr>
          <w:trHeight w:val="283"/>
        </w:trPr>
        <w:tc>
          <w:tcPr>
            <w:tcW w:w="2018" w:type="dxa"/>
          </w:tcPr>
          <w:p w14:paraId="58228895" w14:textId="77777777" w:rsidR="00CA6115" w:rsidRPr="00BE4E32" w:rsidRDefault="00CA6115" w:rsidP="00577432">
            <w:pPr>
              <w:jc w:val="center"/>
              <w:rPr>
                <w:b/>
                <w:sz w:val="20"/>
                <w:szCs w:val="20"/>
              </w:rPr>
            </w:pPr>
            <w:bookmarkStart w:id="1" w:name="_Hlk213424749"/>
            <w:r w:rsidRPr="00BE4E32">
              <w:rPr>
                <w:b/>
                <w:sz w:val="20"/>
                <w:szCs w:val="20"/>
              </w:rPr>
              <w:t>Nazwa komponentu</w:t>
            </w:r>
          </w:p>
        </w:tc>
        <w:tc>
          <w:tcPr>
            <w:tcW w:w="8362" w:type="dxa"/>
          </w:tcPr>
          <w:p w14:paraId="3FDE9F7C" w14:textId="77777777" w:rsidR="00CA6115" w:rsidRPr="00BE4E32" w:rsidRDefault="00CA6115" w:rsidP="00577432">
            <w:pPr>
              <w:jc w:val="center"/>
              <w:rPr>
                <w:b/>
                <w:sz w:val="20"/>
                <w:szCs w:val="20"/>
              </w:rPr>
            </w:pPr>
            <w:r w:rsidRPr="00BE4E32">
              <w:rPr>
                <w:b/>
                <w:sz w:val="20"/>
                <w:szCs w:val="20"/>
              </w:rPr>
              <w:t>Wymagane parametry techniczne komputerów</w:t>
            </w:r>
          </w:p>
        </w:tc>
      </w:tr>
      <w:tr w:rsidR="00CA6115" w:rsidRPr="00BE4E32" w14:paraId="182E5E08" w14:textId="77777777" w:rsidTr="00577432">
        <w:tc>
          <w:tcPr>
            <w:tcW w:w="2018" w:type="dxa"/>
          </w:tcPr>
          <w:p w14:paraId="4146ECB5" w14:textId="77777777" w:rsidR="00CA6115" w:rsidRPr="00BE4E32" w:rsidRDefault="00CA6115" w:rsidP="00577432">
            <w:pPr>
              <w:jc w:val="center"/>
              <w:rPr>
                <w:b/>
                <w:sz w:val="20"/>
                <w:szCs w:val="20"/>
              </w:rPr>
            </w:pPr>
            <w:r w:rsidRPr="00BE4E32">
              <w:rPr>
                <w:b/>
                <w:sz w:val="20"/>
                <w:szCs w:val="20"/>
              </w:rPr>
              <w:t>Typ</w:t>
            </w:r>
          </w:p>
        </w:tc>
        <w:tc>
          <w:tcPr>
            <w:tcW w:w="8362" w:type="dxa"/>
          </w:tcPr>
          <w:p w14:paraId="58F3B33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stacjonarny. W ofercie wymagane jest podanie modelu, symbolu oraz producenta.</w:t>
            </w:r>
          </w:p>
        </w:tc>
      </w:tr>
      <w:tr w:rsidR="00CA6115" w:rsidRPr="00BE4E32" w14:paraId="3840CBFC" w14:textId="77777777" w:rsidTr="00577432">
        <w:tc>
          <w:tcPr>
            <w:tcW w:w="2018" w:type="dxa"/>
          </w:tcPr>
          <w:p w14:paraId="45DA1CB7" w14:textId="77777777" w:rsidR="00CA6115" w:rsidRPr="00BE4E32" w:rsidRDefault="00CA6115" w:rsidP="00577432">
            <w:pPr>
              <w:jc w:val="center"/>
              <w:rPr>
                <w:b/>
                <w:sz w:val="20"/>
                <w:szCs w:val="20"/>
              </w:rPr>
            </w:pPr>
            <w:r w:rsidRPr="00BE4E32">
              <w:rPr>
                <w:b/>
                <w:sz w:val="20"/>
                <w:szCs w:val="20"/>
              </w:rPr>
              <w:t>Zastosowanie</w:t>
            </w:r>
          </w:p>
        </w:tc>
        <w:tc>
          <w:tcPr>
            <w:tcW w:w="8362" w:type="dxa"/>
          </w:tcPr>
          <w:p w14:paraId="5B8C8114" w14:textId="7E568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Komputer będzie wykorzystywany dla potrzeb aplikacji biurowych, aplikacji edukacyjnych, aplikacji obliczeniowych, dostępu do </w:t>
            </w:r>
            <w:proofErr w:type="spellStart"/>
            <w:r w:rsidR="00BB1315">
              <w:rPr>
                <w:bCs/>
                <w:color w:val="000000" w:themeColor="text1"/>
                <w:sz w:val="20"/>
                <w:szCs w:val="20"/>
              </w:rPr>
              <w:t>i</w:t>
            </w:r>
            <w:r w:rsidRPr="00BE4E32">
              <w:rPr>
                <w:bCs/>
                <w:color w:val="000000" w:themeColor="text1"/>
                <w:sz w:val="20"/>
                <w:szCs w:val="20"/>
              </w:rPr>
              <w:t>nternetu</w:t>
            </w:r>
            <w:proofErr w:type="spellEnd"/>
            <w:r w:rsidRPr="00BE4E32">
              <w:rPr>
                <w:bCs/>
                <w:color w:val="000000" w:themeColor="text1"/>
                <w:sz w:val="20"/>
                <w:szCs w:val="20"/>
              </w:rPr>
              <w:t xml:space="preserve"> oraz poczty elektronicznej, jako lokalna baza danych, stacja programistyczna.</w:t>
            </w:r>
          </w:p>
        </w:tc>
      </w:tr>
      <w:tr w:rsidR="00CA6115" w:rsidRPr="00BE4E32" w14:paraId="6DD86FE8" w14:textId="77777777" w:rsidTr="00577432">
        <w:tc>
          <w:tcPr>
            <w:tcW w:w="2018" w:type="dxa"/>
          </w:tcPr>
          <w:p w14:paraId="28DE55B8" w14:textId="77777777" w:rsidR="00CA6115" w:rsidRPr="00BE4E32" w:rsidRDefault="00CA6115" w:rsidP="00577432">
            <w:pPr>
              <w:jc w:val="center"/>
              <w:rPr>
                <w:b/>
                <w:sz w:val="20"/>
                <w:szCs w:val="20"/>
              </w:rPr>
            </w:pPr>
            <w:r w:rsidRPr="00BE4E32">
              <w:rPr>
                <w:b/>
                <w:sz w:val="20"/>
                <w:szCs w:val="20"/>
              </w:rPr>
              <w:t>Obudowa</w:t>
            </w:r>
          </w:p>
        </w:tc>
        <w:tc>
          <w:tcPr>
            <w:tcW w:w="8362" w:type="dxa"/>
          </w:tcPr>
          <w:p w14:paraId="748B3F2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Małogabarytowa typu Tower z obsługą kart PCI Express wyłącznie o pełnym profilu, z zamontowanym wewnątrz obudowy napędem optycznym w dedykowanej zewnętrznej wnęce 5.25” typu </w:t>
            </w:r>
            <w:proofErr w:type="spellStart"/>
            <w:r w:rsidRPr="00BE4E32">
              <w:rPr>
                <w:bCs/>
                <w:color w:val="000000" w:themeColor="text1"/>
                <w:sz w:val="20"/>
                <w:szCs w:val="20"/>
              </w:rPr>
              <w:t>Slim</w:t>
            </w:r>
            <w:proofErr w:type="spellEnd"/>
            <w:r w:rsidRPr="00BE4E32">
              <w:rPr>
                <w:bCs/>
                <w:color w:val="000000" w:themeColor="text1"/>
                <w:sz w:val="20"/>
                <w:szCs w:val="20"/>
              </w:rPr>
              <w:t>.</w:t>
            </w:r>
          </w:p>
          <w:p w14:paraId="1D025D5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Obudowa fabrycznie przystosowana do pracy w orientacji poziomej i pionowej. Otwory wentylacyjne usytuowane wyłącznie na przednim oraz tylnym panelu obudowy.</w:t>
            </w:r>
          </w:p>
          <w:p w14:paraId="7EC37F7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Obudowa jednostki centralnej musi być otwierana bez konieczności użycia narzędzi (wyklucza się użycie standardowych wkrętów, śrub motylkowych, d</w:t>
            </w:r>
            <w:r w:rsidRPr="00BE4E32">
              <w:rPr>
                <w:rFonts w:eastAsia="Times New Roman"/>
                <w:bCs/>
                <w:color w:val="000000" w:themeColor="text1"/>
                <w:sz w:val="20"/>
                <w:szCs w:val="20"/>
                <w:lang w:eastAsia="pl-PL"/>
              </w:rPr>
              <w:t xml:space="preserve">opuszcza się użycie wkrętów </w:t>
            </w:r>
            <w:proofErr w:type="spellStart"/>
            <w:r w:rsidRPr="00BE4E32">
              <w:rPr>
                <w:rFonts w:eastAsia="Times New Roman"/>
                <w:bCs/>
                <w:color w:val="000000" w:themeColor="text1"/>
                <w:sz w:val="20"/>
                <w:szCs w:val="20"/>
                <w:lang w:eastAsia="pl-PL"/>
              </w:rPr>
              <w:t>radełkowych</w:t>
            </w:r>
            <w:proofErr w:type="spellEnd"/>
            <w:r w:rsidRPr="00BE4E32">
              <w:rPr>
                <w:rFonts w:eastAsia="Times New Roman"/>
                <w:bCs/>
                <w:color w:val="000000" w:themeColor="text1"/>
                <w:sz w:val="20"/>
                <w:szCs w:val="20"/>
                <w:lang w:eastAsia="pl-PL"/>
              </w:rPr>
              <w:t>, przeznaczonych do odkręcania bez użycia narzędzi)</w:t>
            </w:r>
          </w:p>
          <w:p w14:paraId="2CFEB0A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Moduł konstrukcji obudowy komputera powinien pozwalać na demontaż kart rozszerzeń  bez konieczności użycia narzędzi (wyklucza się użycia wkrętów, śrub motylkowych). </w:t>
            </w:r>
          </w:p>
          <w:p w14:paraId="41CCEE2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lastRenderedPageBreak/>
              <w:t>Suma wymiarów obudowy mierzona po krawędziach obudowy nie może przekraczać 840 mm.</w:t>
            </w:r>
          </w:p>
        </w:tc>
      </w:tr>
      <w:tr w:rsidR="00CA6115" w:rsidRPr="00BE4E32" w14:paraId="4395916C" w14:textId="77777777" w:rsidTr="00577432">
        <w:tc>
          <w:tcPr>
            <w:tcW w:w="2018" w:type="dxa"/>
          </w:tcPr>
          <w:p w14:paraId="234A0427" w14:textId="77777777" w:rsidR="00CA6115" w:rsidRPr="00BE4E32" w:rsidRDefault="00CA6115" w:rsidP="00577432">
            <w:pPr>
              <w:jc w:val="center"/>
              <w:rPr>
                <w:b/>
                <w:sz w:val="20"/>
                <w:szCs w:val="20"/>
              </w:rPr>
            </w:pPr>
            <w:r w:rsidRPr="00BE4E32">
              <w:rPr>
                <w:b/>
                <w:sz w:val="20"/>
                <w:szCs w:val="20"/>
              </w:rPr>
              <w:lastRenderedPageBreak/>
              <w:t>Płyta główna</w:t>
            </w:r>
          </w:p>
        </w:tc>
        <w:tc>
          <w:tcPr>
            <w:tcW w:w="8362" w:type="dxa"/>
          </w:tcPr>
          <w:p w14:paraId="698E232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Płyta główna zaprojektowana i wyprodukowana na zlecenie producenta komputera, trwale oznaczona na etapie produkcji logo producenta oferowanej jednostki  dedykowana dla danego urządzenia wyposażona w </w:t>
            </w:r>
            <w:proofErr w:type="spellStart"/>
            <w:r w:rsidRPr="00BE4E32">
              <w:rPr>
                <w:bCs/>
                <w:color w:val="000000" w:themeColor="text1"/>
                <w:sz w:val="20"/>
                <w:szCs w:val="20"/>
              </w:rPr>
              <w:t>sloty</w:t>
            </w:r>
            <w:proofErr w:type="spellEnd"/>
            <w:r w:rsidRPr="00BE4E32">
              <w:rPr>
                <w:bCs/>
                <w:color w:val="000000" w:themeColor="text1"/>
                <w:sz w:val="20"/>
                <w:szCs w:val="20"/>
              </w:rPr>
              <w:t xml:space="preserve"> i złącza:</w:t>
            </w:r>
          </w:p>
          <w:p w14:paraId="0CE7B151"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4 złącza DIMM z obsługą do 128 GB pamięci RAM DDR5, </w:t>
            </w:r>
          </w:p>
          <w:p w14:paraId="2F8A269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3 złącza M.2 dedykowane dla dysku SSD</w:t>
            </w:r>
          </w:p>
          <w:p w14:paraId="61F7A1E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złącze M.2 WLAN,</w:t>
            </w:r>
          </w:p>
          <w:p w14:paraId="740C2C4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złącze </w:t>
            </w:r>
            <w:proofErr w:type="spellStart"/>
            <w:r w:rsidRPr="00BE4E32">
              <w:rPr>
                <w:bCs/>
                <w:color w:val="000000" w:themeColor="text1"/>
                <w:sz w:val="20"/>
                <w:szCs w:val="20"/>
              </w:rPr>
              <w:t>PCIe</w:t>
            </w:r>
            <w:proofErr w:type="spellEnd"/>
            <w:r w:rsidRPr="00BE4E32">
              <w:rPr>
                <w:bCs/>
                <w:color w:val="000000" w:themeColor="text1"/>
                <w:sz w:val="20"/>
                <w:szCs w:val="20"/>
              </w:rPr>
              <w:t xml:space="preserve"> x16, - nie obsadzone</w:t>
            </w:r>
          </w:p>
          <w:p w14:paraId="120CAE6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złącze </w:t>
            </w:r>
            <w:proofErr w:type="spellStart"/>
            <w:r w:rsidRPr="00BE4E32">
              <w:rPr>
                <w:bCs/>
                <w:color w:val="000000" w:themeColor="text1"/>
                <w:sz w:val="20"/>
                <w:szCs w:val="20"/>
              </w:rPr>
              <w:t>PCIe</w:t>
            </w:r>
            <w:proofErr w:type="spellEnd"/>
            <w:r w:rsidRPr="00BE4E32">
              <w:rPr>
                <w:bCs/>
                <w:color w:val="000000" w:themeColor="text1"/>
                <w:sz w:val="20"/>
                <w:szCs w:val="20"/>
              </w:rPr>
              <w:t xml:space="preserve"> x4, - nie obsadzone  </w:t>
            </w:r>
          </w:p>
          <w:p w14:paraId="0B8BD89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złącze </w:t>
            </w:r>
            <w:proofErr w:type="spellStart"/>
            <w:r w:rsidRPr="00BE4E32">
              <w:rPr>
                <w:bCs/>
                <w:color w:val="000000" w:themeColor="text1"/>
                <w:sz w:val="20"/>
                <w:szCs w:val="20"/>
              </w:rPr>
              <w:t>PCIe</w:t>
            </w:r>
            <w:proofErr w:type="spellEnd"/>
            <w:r w:rsidRPr="00BE4E32">
              <w:rPr>
                <w:bCs/>
                <w:color w:val="000000" w:themeColor="text1"/>
                <w:sz w:val="20"/>
                <w:szCs w:val="20"/>
              </w:rPr>
              <w:t xml:space="preserve"> x1, - nie obsadzone</w:t>
            </w:r>
          </w:p>
          <w:p w14:paraId="0F003E7F"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2 złącza SATA 3.0.</w:t>
            </w:r>
          </w:p>
          <w:p w14:paraId="176A3F5E" w14:textId="77777777" w:rsidR="00CA6115" w:rsidRPr="00BE4E32" w:rsidRDefault="00CA6115" w:rsidP="00577432">
            <w:pPr>
              <w:jc w:val="both"/>
              <w:rPr>
                <w:bCs/>
                <w:color w:val="000000" w:themeColor="text1"/>
                <w:sz w:val="20"/>
                <w:szCs w:val="20"/>
              </w:rPr>
            </w:pPr>
            <w:r w:rsidRPr="00BE4E32">
              <w:rPr>
                <w:bCs/>
                <w:color w:val="000000" w:themeColor="text1"/>
                <w:sz w:val="20"/>
              </w:rPr>
              <w:t>Zintegrowany kontroler RAID 0/1</w:t>
            </w:r>
          </w:p>
          <w:p w14:paraId="620DB996"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W ofercie wymagane jest podanie producenta oraz model płyty głównej</w:t>
            </w:r>
          </w:p>
        </w:tc>
      </w:tr>
      <w:tr w:rsidR="00CA6115" w:rsidRPr="00BE4E32" w14:paraId="0CA4282A" w14:textId="77777777" w:rsidTr="00577432">
        <w:tc>
          <w:tcPr>
            <w:tcW w:w="2018" w:type="dxa"/>
          </w:tcPr>
          <w:p w14:paraId="5BF8C595" w14:textId="77777777" w:rsidR="00CA6115" w:rsidRPr="00BE4E32" w:rsidRDefault="00CA6115" w:rsidP="00577432">
            <w:pPr>
              <w:jc w:val="center"/>
              <w:rPr>
                <w:b/>
                <w:sz w:val="20"/>
                <w:szCs w:val="20"/>
              </w:rPr>
            </w:pPr>
            <w:r w:rsidRPr="000331AF">
              <w:rPr>
                <w:b/>
                <w:sz w:val="20"/>
                <w:szCs w:val="20"/>
              </w:rPr>
              <w:t>Wydajność obliczeniowa</w:t>
            </w:r>
          </w:p>
        </w:tc>
        <w:tc>
          <w:tcPr>
            <w:tcW w:w="8362" w:type="dxa"/>
          </w:tcPr>
          <w:p w14:paraId="71C0CDCD"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Komputer w oferowanej konfiguracji (procesor, RAM) musi osiągać w teście </w:t>
            </w:r>
            <w:proofErr w:type="spellStart"/>
            <w:r w:rsidRPr="00BE4E32">
              <w:rPr>
                <w:rFonts w:eastAsia="Times New Roman"/>
                <w:bCs/>
                <w:color w:val="000000" w:themeColor="text1"/>
                <w:sz w:val="20"/>
                <w:szCs w:val="20"/>
                <w:lang w:eastAsia="pl-PL"/>
              </w:rPr>
              <w:t>Geekbench</w:t>
            </w:r>
            <w:proofErr w:type="spellEnd"/>
            <w:r w:rsidRPr="00BE4E32">
              <w:rPr>
                <w:rFonts w:eastAsia="Times New Roman"/>
                <w:bCs/>
                <w:color w:val="000000" w:themeColor="text1"/>
                <w:sz w:val="20"/>
                <w:szCs w:val="20"/>
                <w:lang w:eastAsia="pl-PL"/>
              </w:rPr>
              <w:t xml:space="preserve"> 6 Multi-</w:t>
            </w:r>
            <w:proofErr w:type="spellStart"/>
            <w:r w:rsidRPr="00BE4E32">
              <w:rPr>
                <w:rFonts w:eastAsia="Times New Roman"/>
                <w:bCs/>
                <w:color w:val="000000" w:themeColor="text1"/>
                <w:sz w:val="20"/>
                <w:szCs w:val="20"/>
                <w:lang w:eastAsia="pl-PL"/>
              </w:rPr>
              <w:t>Core</w:t>
            </w:r>
            <w:proofErr w:type="spellEnd"/>
            <w:r w:rsidRPr="00BE4E32">
              <w:rPr>
                <w:rFonts w:eastAsia="Times New Roman"/>
                <w:bCs/>
                <w:color w:val="000000" w:themeColor="text1"/>
                <w:sz w:val="20"/>
                <w:szCs w:val="20"/>
                <w:lang w:eastAsia="pl-PL"/>
              </w:rPr>
              <w:t xml:space="preserve"> </w:t>
            </w:r>
            <w:proofErr w:type="spellStart"/>
            <w:r w:rsidRPr="00BE4E32">
              <w:rPr>
                <w:rFonts w:eastAsia="Times New Roman"/>
                <w:bCs/>
                <w:color w:val="000000" w:themeColor="text1"/>
                <w:sz w:val="20"/>
                <w:szCs w:val="20"/>
                <w:lang w:eastAsia="pl-PL"/>
              </w:rPr>
              <w:t>Score</w:t>
            </w:r>
            <w:proofErr w:type="spellEnd"/>
            <w:r w:rsidRPr="00BE4E32">
              <w:rPr>
                <w:rFonts w:eastAsia="Times New Roman"/>
                <w:bCs/>
                <w:color w:val="000000" w:themeColor="text1"/>
                <w:sz w:val="20"/>
                <w:szCs w:val="20"/>
                <w:lang w:eastAsia="pl-PL"/>
              </w:rPr>
              <w:t xml:space="preserve"> wynik min.: 13 500 punktów, (wynik testu należy załączyć do oferty), wynik testu musi być dostępny na stronie </w:t>
            </w:r>
            <w:hyperlink r:id="rId14"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 dniu otwarcia ofert. W ofercie należy podać link do strony z opublikowanym testem na stronie </w:t>
            </w:r>
            <w:hyperlink r:id="rId15"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t>
            </w:r>
          </w:p>
        </w:tc>
      </w:tr>
      <w:tr w:rsidR="00CA6115" w:rsidRPr="00BE4E32" w14:paraId="7CB2A012" w14:textId="77777777" w:rsidTr="00577432">
        <w:tc>
          <w:tcPr>
            <w:tcW w:w="2018" w:type="dxa"/>
          </w:tcPr>
          <w:p w14:paraId="10A57BF2" w14:textId="77777777" w:rsidR="00CA6115" w:rsidRPr="00BE4E32" w:rsidRDefault="00CA6115" w:rsidP="00577432">
            <w:pPr>
              <w:jc w:val="center"/>
              <w:rPr>
                <w:b/>
                <w:sz w:val="20"/>
                <w:szCs w:val="20"/>
              </w:rPr>
            </w:pPr>
            <w:r w:rsidRPr="00BE4E32">
              <w:rPr>
                <w:b/>
                <w:sz w:val="20"/>
                <w:szCs w:val="20"/>
              </w:rPr>
              <w:t>Procesor</w:t>
            </w:r>
          </w:p>
        </w:tc>
        <w:tc>
          <w:tcPr>
            <w:tcW w:w="8362" w:type="dxa"/>
          </w:tcPr>
          <w:p w14:paraId="3790BE98" w14:textId="7C50FCBD"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Procesor klasy x86, zaprojektowany do pracy w komputerach stacjonarnych. W ofercie należy podać typ procesora.</w:t>
            </w:r>
          </w:p>
          <w:p w14:paraId="46EC923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Procesor musi być wyposażony w jednostki przetwarzania neuronowego (NPU) o wydajności co </w:t>
            </w:r>
            <w:proofErr w:type="spellStart"/>
            <w:r w:rsidRPr="00BE4E32">
              <w:rPr>
                <w:bCs/>
                <w:color w:val="000000" w:themeColor="text1"/>
                <w:sz w:val="20"/>
                <w:szCs w:val="20"/>
              </w:rPr>
              <w:t>namniej</w:t>
            </w:r>
            <w:proofErr w:type="spellEnd"/>
            <w:r w:rsidRPr="00BE4E32">
              <w:rPr>
                <w:bCs/>
                <w:color w:val="000000" w:themeColor="text1"/>
                <w:sz w:val="20"/>
                <w:szCs w:val="20"/>
              </w:rPr>
              <w:t xml:space="preserve"> 13 TOPS.</w:t>
            </w:r>
          </w:p>
        </w:tc>
      </w:tr>
      <w:tr w:rsidR="00CA6115" w:rsidRPr="00BE4E32" w14:paraId="5D78BA4F" w14:textId="77777777" w:rsidTr="00577432">
        <w:trPr>
          <w:trHeight w:val="418"/>
        </w:trPr>
        <w:tc>
          <w:tcPr>
            <w:tcW w:w="2018" w:type="dxa"/>
          </w:tcPr>
          <w:p w14:paraId="6BB3CD0B" w14:textId="77777777" w:rsidR="00CA6115" w:rsidRPr="00BE4E32" w:rsidRDefault="00CA6115" w:rsidP="00577432">
            <w:pPr>
              <w:jc w:val="center"/>
              <w:rPr>
                <w:b/>
                <w:sz w:val="20"/>
                <w:szCs w:val="20"/>
              </w:rPr>
            </w:pPr>
            <w:r w:rsidRPr="00BE4E32">
              <w:rPr>
                <w:b/>
                <w:sz w:val="20"/>
                <w:szCs w:val="20"/>
              </w:rPr>
              <w:t>Pamięć RAM</w:t>
            </w:r>
          </w:p>
        </w:tc>
        <w:tc>
          <w:tcPr>
            <w:tcW w:w="8362" w:type="dxa"/>
          </w:tcPr>
          <w:p w14:paraId="6BCE1E99"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Min. 16GB możliwość rozbudowy do min. 128GB, min. 4 </w:t>
            </w:r>
            <w:proofErr w:type="spellStart"/>
            <w:r w:rsidRPr="00BE4E32">
              <w:rPr>
                <w:rFonts w:eastAsia="Times New Roman"/>
                <w:bCs/>
                <w:color w:val="000000" w:themeColor="text1"/>
                <w:sz w:val="20"/>
                <w:szCs w:val="20"/>
                <w:lang w:eastAsia="pl-PL"/>
              </w:rPr>
              <w:t>sloty</w:t>
            </w:r>
            <w:proofErr w:type="spellEnd"/>
            <w:r w:rsidRPr="00BE4E32">
              <w:rPr>
                <w:rFonts w:eastAsia="Times New Roman"/>
                <w:bCs/>
                <w:color w:val="000000" w:themeColor="text1"/>
                <w:sz w:val="20"/>
                <w:szCs w:val="20"/>
                <w:lang w:eastAsia="pl-PL"/>
              </w:rPr>
              <w:t xml:space="preserve"> z czego min. 3 wolne</w:t>
            </w:r>
          </w:p>
        </w:tc>
      </w:tr>
      <w:tr w:rsidR="00CA6115" w:rsidRPr="00BE4E32" w14:paraId="78831B47" w14:textId="77777777" w:rsidTr="00577432">
        <w:tc>
          <w:tcPr>
            <w:tcW w:w="2018" w:type="dxa"/>
          </w:tcPr>
          <w:p w14:paraId="7B9043BC" w14:textId="77777777" w:rsidR="00CA6115" w:rsidRPr="00BE4E32" w:rsidRDefault="00CA6115" w:rsidP="00577432">
            <w:pPr>
              <w:jc w:val="center"/>
              <w:rPr>
                <w:b/>
                <w:sz w:val="20"/>
                <w:szCs w:val="20"/>
              </w:rPr>
            </w:pPr>
            <w:r w:rsidRPr="00BE4E32">
              <w:rPr>
                <w:b/>
                <w:sz w:val="20"/>
                <w:szCs w:val="20"/>
              </w:rPr>
              <w:t>Pamięć masowa</w:t>
            </w:r>
          </w:p>
        </w:tc>
        <w:tc>
          <w:tcPr>
            <w:tcW w:w="8362" w:type="dxa"/>
          </w:tcPr>
          <w:p w14:paraId="688377BC"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val="sv-SE" w:eastAsia="pl-PL"/>
              </w:rPr>
              <w:t>Min. 1000 GB SSD </w:t>
            </w:r>
            <w:r w:rsidRPr="00BE4E32">
              <w:rPr>
                <w:rFonts w:eastAsia="Times New Roman"/>
                <w:bCs/>
                <w:color w:val="000000" w:themeColor="text1"/>
                <w:sz w:val="20"/>
                <w:szCs w:val="20"/>
                <w:lang w:val="nl-NL" w:eastAsia="pl-PL"/>
              </w:rPr>
              <w:t>PCIe NVME</w:t>
            </w:r>
            <w:r w:rsidRPr="00BE4E32">
              <w:rPr>
                <w:bCs/>
                <w:color w:val="000000" w:themeColor="text1"/>
                <w:sz w:val="20"/>
                <w:szCs w:val="20"/>
              </w:rPr>
              <w:t xml:space="preserve"> </w:t>
            </w:r>
          </w:p>
          <w:p w14:paraId="16954BA1" w14:textId="77777777" w:rsidR="00CA6115" w:rsidRPr="00BE4E32" w:rsidRDefault="00CA6115" w:rsidP="00577432">
            <w:pPr>
              <w:jc w:val="both"/>
              <w:rPr>
                <w:bCs/>
                <w:color w:val="000000" w:themeColor="text1"/>
                <w:sz w:val="20"/>
                <w:szCs w:val="20"/>
              </w:rPr>
            </w:pPr>
          </w:p>
        </w:tc>
      </w:tr>
      <w:tr w:rsidR="00CA6115" w:rsidRPr="00BE4E32" w14:paraId="3B3C38CD" w14:textId="77777777" w:rsidTr="00577432">
        <w:tc>
          <w:tcPr>
            <w:tcW w:w="2018" w:type="dxa"/>
          </w:tcPr>
          <w:p w14:paraId="58BA710C" w14:textId="77777777" w:rsidR="00CA6115" w:rsidRPr="00BE4E32" w:rsidRDefault="00CA6115" w:rsidP="00577432">
            <w:pPr>
              <w:jc w:val="center"/>
              <w:rPr>
                <w:b/>
                <w:sz w:val="20"/>
                <w:szCs w:val="20"/>
              </w:rPr>
            </w:pPr>
            <w:r w:rsidRPr="00BE4E32">
              <w:rPr>
                <w:b/>
                <w:sz w:val="20"/>
                <w:szCs w:val="20"/>
              </w:rPr>
              <w:t>Wydajność grafiki</w:t>
            </w:r>
          </w:p>
        </w:tc>
        <w:tc>
          <w:tcPr>
            <w:tcW w:w="8362" w:type="dxa"/>
          </w:tcPr>
          <w:p w14:paraId="038FB5C0"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Czteromonitorowa, ze sprzętowym wsparciem dla DirectX 12, </w:t>
            </w:r>
            <w:proofErr w:type="spellStart"/>
            <w:r w:rsidRPr="00BE4E32">
              <w:rPr>
                <w:rFonts w:eastAsia="Times New Roman"/>
                <w:bCs/>
                <w:color w:val="000000" w:themeColor="text1"/>
                <w:sz w:val="20"/>
                <w:szCs w:val="20"/>
                <w:lang w:eastAsia="pl-PL"/>
              </w:rPr>
              <w:t>OpenGL</w:t>
            </w:r>
            <w:proofErr w:type="spellEnd"/>
            <w:r w:rsidRPr="00BE4E32">
              <w:rPr>
                <w:rFonts w:eastAsia="Times New Roman"/>
                <w:bCs/>
                <w:color w:val="000000" w:themeColor="text1"/>
                <w:sz w:val="20"/>
                <w:szCs w:val="20"/>
                <w:lang w:eastAsia="pl-PL"/>
              </w:rPr>
              <w:t xml:space="preserve"> 4,5, wyposażona w min. 2 złącza Display Port </w:t>
            </w:r>
          </w:p>
        </w:tc>
      </w:tr>
      <w:tr w:rsidR="00CA6115" w:rsidRPr="00BE4E32" w14:paraId="02FBBAE2" w14:textId="77777777" w:rsidTr="00577432">
        <w:tc>
          <w:tcPr>
            <w:tcW w:w="2018" w:type="dxa"/>
          </w:tcPr>
          <w:p w14:paraId="105BF734" w14:textId="77777777" w:rsidR="00CA6115" w:rsidRPr="00BE4E32" w:rsidRDefault="00CA6115" w:rsidP="00577432">
            <w:pPr>
              <w:jc w:val="center"/>
              <w:rPr>
                <w:b/>
                <w:sz w:val="20"/>
                <w:szCs w:val="20"/>
              </w:rPr>
            </w:pPr>
            <w:r w:rsidRPr="00BE4E32">
              <w:rPr>
                <w:b/>
                <w:sz w:val="20"/>
                <w:szCs w:val="20"/>
              </w:rPr>
              <w:t>Komunikacja</w:t>
            </w:r>
          </w:p>
        </w:tc>
        <w:tc>
          <w:tcPr>
            <w:tcW w:w="8362" w:type="dxa"/>
          </w:tcPr>
          <w:p w14:paraId="33273A7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Karta sieciowa 10/100/1000 zintegrowana z płytą główną, wspierająca obsługę</w:t>
            </w:r>
            <w:r w:rsidRPr="00BE4E32">
              <w:rPr>
                <w:bCs/>
                <w:i/>
                <w:color w:val="000000" w:themeColor="text1"/>
                <w:sz w:val="20"/>
                <w:szCs w:val="20"/>
              </w:rPr>
              <w:t xml:space="preserve"> </w:t>
            </w:r>
            <w:proofErr w:type="spellStart"/>
            <w:r w:rsidRPr="00BE4E32">
              <w:rPr>
                <w:bCs/>
                <w:color w:val="000000" w:themeColor="text1"/>
                <w:sz w:val="20"/>
                <w:szCs w:val="20"/>
              </w:rPr>
              <w:t>WoL</w:t>
            </w:r>
            <w:proofErr w:type="spellEnd"/>
            <w:r w:rsidRPr="00BE4E32">
              <w:rPr>
                <w:bCs/>
                <w:color w:val="000000" w:themeColor="text1"/>
                <w:sz w:val="20"/>
                <w:szCs w:val="20"/>
              </w:rPr>
              <w:t xml:space="preserve"> (funkcja włączana przez użytkownika), </w:t>
            </w:r>
          </w:p>
        </w:tc>
      </w:tr>
      <w:tr w:rsidR="00CA6115" w:rsidRPr="00BE4E32" w14:paraId="399BABFB" w14:textId="77777777" w:rsidTr="00577432">
        <w:tc>
          <w:tcPr>
            <w:tcW w:w="2018" w:type="dxa"/>
          </w:tcPr>
          <w:p w14:paraId="0E3D320B" w14:textId="77777777" w:rsidR="00CA6115" w:rsidRPr="00BE4E32" w:rsidRDefault="00CA6115" w:rsidP="00577432">
            <w:pPr>
              <w:jc w:val="center"/>
              <w:rPr>
                <w:b/>
                <w:sz w:val="20"/>
                <w:szCs w:val="20"/>
              </w:rPr>
            </w:pPr>
            <w:r w:rsidRPr="00BE4E32">
              <w:rPr>
                <w:b/>
                <w:sz w:val="20"/>
                <w:szCs w:val="20"/>
              </w:rPr>
              <w:t>Wyposażenie multimedialne</w:t>
            </w:r>
          </w:p>
        </w:tc>
        <w:tc>
          <w:tcPr>
            <w:tcW w:w="8362" w:type="dxa"/>
          </w:tcPr>
          <w:p w14:paraId="5CB57D7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Karta dźwiękowa zintegrowana z płytą główną, wewnętrzny głośnik w obudowie komputera o mocy min. 2W. </w:t>
            </w:r>
          </w:p>
        </w:tc>
      </w:tr>
      <w:tr w:rsidR="00CA6115" w:rsidRPr="00BE4E32" w14:paraId="232A2D00" w14:textId="77777777" w:rsidTr="00577432">
        <w:trPr>
          <w:trHeight w:val="557"/>
        </w:trPr>
        <w:tc>
          <w:tcPr>
            <w:tcW w:w="2018" w:type="dxa"/>
          </w:tcPr>
          <w:p w14:paraId="24217CEC" w14:textId="77777777" w:rsidR="00CA6115" w:rsidRPr="00BE4E32" w:rsidRDefault="00CA6115" w:rsidP="00577432">
            <w:pPr>
              <w:jc w:val="center"/>
              <w:rPr>
                <w:b/>
                <w:sz w:val="20"/>
                <w:szCs w:val="20"/>
              </w:rPr>
            </w:pPr>
            <w:r w:rsidRPr="00BE4E32">
              <w:rPr>
                <w:b/>
                <w:sz w:val="20"/>
                <w:szCs w:val="20"/>
              </w:rPr>
              <w:t>Porty</w:t>
            </w:r>
          </w:p>
        </w:tc>
        <w:tc>
          <w:tcPr>
            <w:tcW w:w="8362" w:type="dxa"/>
          </w:tcPr>
          <w:p w14:paraId="33C2412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Porty wlutowane w płytę główną i wyprowadzone bezpośrednio bez stosowania przejściówek, adapterów, rozgałęziaczy itp.:</w:t>
            </w:r>
          </w:p>
          <w:p w14:paraId="3E4B343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Panel przedni: </w:t>
            </w:r>
          </w:p>
          <w:p w14:paraId="661EE5C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Universal audio </w:t>
            </w:r>
            <w:proofErr w:type="spellStart"/>
            <w:r w:rsidRPr="00BE4E32">
              <w:rPr>
                <w:bCs/>
                <w:color w:val="000000" w:themeColor="text1"/>
                <w:sz w:val="20"/>
                <w:szCs w:val="20"/>
              </w:rPr>
              <w:t>jack</w:t>
            </w:r>
            <w:proofErr w:type="spellEnd"/>
            <w:r w:rsidRPr="00BE4E32">
              <w:rPr>
                <w:bCs/>
                <w:color w:val="000000" w:themeColor="text1"/>
                <w:sz w:val="20"/>
                <w:szCs w:val="20"/>
              </w:rPr>
              <w:t xml:space="preserve"> (słuchawki i mikrofon) </w:t>
            </w:r>
          </w:p>
          <w:p w14:paraId="4A625EF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USB 3.2 Gen 2 </w:t>
            </w:r>
          </w:p>
          <w:p w14:paraId="3AE2B2E7"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USB 3.2 Gen 2x2 typu C </w:t>
            </w:r>
          </w:p>
          <w:p w14:paraId="25F61B17"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Min. 2 x USB 2.0</w:t>
            </w:r>
          </w:p>
          <w:p w14:paraId="6D7A0CA8"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Panel </w:t>
            </w:r>
            <w:proofErr w:type="spellStart"/>
            <w:r w:rsidRPr="00BE4E32">
              <w:rPr>
                <w:bCs/>
                <w:color w:val="000000" w:themeColor="text1"/>
                <w:sz w:val="20"/>
                <w:szCs w:val="20"/>
                <w:lang w:val="en-US"/>
              </w:rPr>
              <w:t>tylny</w:t>
            </w:r>
            <w:proofErr w:type="spellEnd"/>
            <w:r w:rsidRPr="00BE4E32">
              <w:rPr>
                <w:bCs/>
                <w:color w:val="000000" w:themeColor="text1"/>
                <w:sz w:val="20"/>
                <w:szCs w:val="20"/>
                <w:lang w:val="en-US"/>
              </w:rPr>
              <w:t xml:space="preserve">: </w:t>
            </w:r>
          </w:p>
          <w:p w14:paraId="7E4477EC"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Min. 2 x DisplayPort 1.4a</w:t>
            </w:r>
          </w:p>
          <w:p w14:paraId="23B99258" w14:textId="77777777" w:rsidR="00CA6115" w:rsidRPr="00BE4E32" w:rsidRDefault="00CA6115" w:rsidP="00577432">
            <w:pPr>
              <w:jc w:val="both"/>
              <w:rPr>
                <w:bCs/>
                <w:color w:val="000000" w:themeColor="text1"/>
                <w:sz w:val="20"/>
                <w:szCs w:val="20"/>
                <w:lang w:val="sv-SE"/>
              </w:rPr>
            </w:pPr>
            <w:r w:rsidRPr="00BE4E32">
              <w:rPr>
                <w:bCs/>
                <w:color w:val="000000" w:themeColor="text1"/>
                <w:sz w:val="20"/>
                <w:szCs w:val="20"/>
                <w:lang w:val="sv-SE"/>
              </w:rPr>
              <w:t xml:space="preserve">Min. 1 x USB 3.2 Gen 2 typu C </w:t>
            </w:r>
          </w:p>
          <w:p w14:paraId="21300C51"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3 x USB 3.2 Gen 1 </w:t>
            </w:r>
          </w:p>
          <w:p w14:paraId="4B554ACE"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2 x USB 2.0 </w:t>
            </w:r>
          </w:p>
          <w:p w14:paraId="2223905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RJ45 10/100/1000</w:t>
            </w:r>
          </w:p>
          <w:p w14:paraId="4965025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RS-232</w:t>
            </w:r>
          </w:p>
          <w:p w14:paraId="4318A2CB" w14:textId="77777777" w:rsidR="00CA6115" w:rsidRPr="00BE4E32" w:rsidRDefault="00CA6115" w:rsidP="00577432">
            <w:pPr>
              <w:jc w:val="both"/>
              <w:rPr>
                <w:bCs/>
                <w:color w:val="000000" w:themeColor="text1"/>
                <w:sz w:val="20"/>
                <w:szCs w:val="20"/>
              </w:rPr>
            </w:pPr>
          </w:p>
        </w:tc>
      </w:tr>
      <w:tr w:rsidR="00CA6115" w:rsidRPr="00BE4E32" w14:paraId="08022321" w14:textId="77777777" w:rsidTr="00577432">
        <w:tc>
          <w:tcPr>
            <w:tcW w:w="2018" w:type="dxa"/>
          </w:tcPr>
          <w:p w14:paraId="240D1804" w14:textId="77777777" w:rsidR="00CA6115" w:rsidRPr="00BE4E32" w:rsidRDefault="00CA6115" w:rsidP="00577432">
            <w:pPr>
              <w:jc w:val="center"/>
              <w:rPr>
                <w:b/>
                <w:sz w:val="20"/>
                <w:szCs w:val="20"/>
              </w:rPr>
            </w:pPr>
            <w:r w:rsidRPr="00BE4E32">
              <w:rPr>
                <w:b/>
                <w:sz w:val="20"/>
                <w:szCs w:val="20"/>
              </w:rPr>
              <w:t>Bezpieczeństwo</w:t>
            </w:r>
          </w:p>
        </w:tc>
        <w:tc>
          <w:tcPr>
            <w:tcW w:w="8362" w:type="dxa"/>
          </w:tcPr>
          <w:p w14:paraId="255F2214"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Dedykowany układ sprzętowy TPM min. 2.0.</w:t>
            </w:r>
          </w:p>
          <w:p w14:paraId="4DAB1DD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musi być wyposażony w czujnik otwarcia obudowy współpracujący z oprogramowaniem zarządzająco – diagnostycznym.</w:t>
            </w:r>
          </w:p>
          <w:p w14:paraId="38A4093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Obudowa musi umożliwiać zastosowanie zabezpieczenia fizycznego w postaci linki metalowej (wbudowane w obudowę gniazdo blokady </w:t>
            </w:r>
            <w:proofErr w:type="spellStart"/>
            <w:r w:rsidRPr="00BE4E32">
              <w:rPr>
                <w:bCs/>
                <w:color w:val="000000" w:themeColor="text1"/>
                <w:sz w:val="20"/>
                <w:szCs w:val="20"/>
              </w:rPr>
              <w:t>Kensington</w:t>
            </w:r>
            <w:proofErr w:type="spellEnd"/>
            <w:r w:rsidRPr="00BE4E32">
              <w:rPr>
                <w:bCs/>
                <w:color w:val="000000" w:themeColor="text1"/>
                <w:sz w:val="20"/>
                <w:szCs w:val="20"/>
              </w:rPr>
              <w:t>) oraz kłódki (oczko w obudowie do założenia kłódki).</w:t>
            </w:r>
          </w:p>
        </w:tc>
      </w:tr>
      <w:tr w:rsidR="00CA6115" w:rsidRPr="00BE4E32" w14:paraId="612DE7D7" w14:textId="77777777" w:rsidTr="00577432">
        <w:tc>
          <w:tcPr>
            <w:tcW w:w="2018" w:type="dxa"/>
          </w:tcPr>
          <w:p w14:paraId="550A598A" w14:textId="77777777" w:rsidR="00CA6115" w:rsidRPr="00BE4E32" w:rsidRDefault="00CA6115" w:rsidP="00577432">
            <w:pPr>
              <w:jc w:val="center"/>
              <w:rPr>
                <w:b/>
                <w:sz w:val="20"/>
                <w:szCs w:val="20"/>
              </w:rPr>
            </w:pPr>
            <w:r w:rsidRPr="00BE4E32">
              <w:rPr>
                <w:b/>
                <w:sz w:val="20"/>
                <w:szCs w:val="20"/>
              </w:rPr>
              <w:t>BIOS/UEFI</w:t>
            </w:r>
          </w:p>
        </w:tc>
        <w:tc>
          <w:tcPr>
            <w:tcW w:w="8362" w:type="dxa"/>
          </w:tcPr>
          <w:p w14:paraId="0919F7F3"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Możliwość odczytania z BIOS informacji o:</w:t>
            </w:r>
          </w:p>
          <w:p w14:paraId="4449DF92"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Wersji BIOS</w:t>
            </w:r>
          </w:p>
          <w:p w14:paraId="6112CA04"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Numerze seryjnym komputera</w:t>
            </w:r>
          </w:p>
          <w:p w14:paraId="28DCDD76"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Numerze inwentarzowym </w:t>
            </w:r>
          </w:p>
          <w:p w14:paraId="3C28C1D2" w14:textId="77777777" w:rsidR="00CA6115" w:rsidRPr="00BE4E32" w:rsidRDefault="00CA6115" w:rsidP="00577432">
            <w:pPr>
              <w:pStyle w:val="Akapitzlist"/>
              <w:numPr>
                <w:ilvl w:val="0"/>
                <w:numId w:val="9"/>
              </w:numPr>
              <w:spacing w:after="200" w:line="276" w:lineRule="auto"/>
              <w:jc w:val="both"/>
              <w:rPr>
                <w:bCs/>
                <w:color w:val="000000" w:themeColor="text1"/>
                <w:sz w:val="20"/>
                <w:szCs w:val="20"/>
              </w:rPr>
            </w:pPr>
            <w:r w:rsidRPr="00BE4E32">
              <w:rPr>
                <w:bCs/>
                <w:color w:val="000000" w:themeColor="text1"/>
                <w:sz w:val="20"/>
                <w:szCs w:val="20"/>
              </w:rPr>
              <w:lastRenderedPageBreak/>
              <w:t>Typie (modelu) procesora, ilości rdzeni.</w:t>
            </w:r>
          </w:p>
          <w:p w14:paraId="02A079D9"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Ilości </w:t>
            </w:r>
            <w:proofErr w:type="spellStart"/>
            <w:r w:rsidRPr="00BE4E32">
              <w:rPr>
                <w:bCs/>
                <w:color w:val="000000" w:themeColor="text1"/>
                <w:sz w:val="20"/>
                <w:szCs w:val="20"/>
              </w:rPr>
              <w:t>pamieci</w:t>
            </w:r>
            <w:proofErr w:type="spellEnd"/>
            <w:r w:rsidRPr="00BE4E32">
              <w:rPr>
                <w:bCs/>
                <w:color w:val="000000" w:themeColor="text1"/>
                <w:sz w:val="20"/>
                <w:szCs w:val="20"/>
              </w:rPr>
              <w:t xml:space="preserve"> RAM, jej prędkości oraz obsadzeniu w slotach.</w:t>
            </w:r>
          </w:p>
          <w:p w14:paraId="616F242A"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Pojemności i modelu zainstalowanego dysku.</w:t>
            </w:r>
          </w:p>
          <w:p w14:paraId="7FCB5126"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MAC adresie zintegrowanej karty sieciowej</w:t>
            </w:r>
          </w:p>
          <w:p w14:paraId="35F5133F"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Zajętości slotów </w:t>
            </w:r>
            <w:proofErr w:type="spellStart"/>
            <w:r w:rsidRPr="00BE4E32">
              <w:rPr>
                <w:bCs/>
                <w:color w:val="000000" w:themeColor="text1"/>
                <w:sz w:val="20"/>
                <w:szCs w:val="20"/>
              </w:rPr>
              <w:t>PCIe</w:t>
            </w:r>
            <w:proofErr w:type="spellEnd"/>
          </w:p>
          <w:p w14:paraId="15F015DB"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Technologii zdalnego zarządzania (o ile występuje)</w:t>
            </w:r>
          </w:p>
          <w:p w14:paraId="36832E5A" w14:textId="77777777" w:rsidR="00CA6115" w:rsidRPr="00BE4E32" w:rsidRDefault="00CA6115" w:rsidP="00577432">
            <w:pPr>
              <w:jc w:val="both"/>
              <w:rPr>
                <w:bCs/>
                <w:color w:val="000000" w:themeColor="text1"/>
                <w:sz w:val="20"/>
                <w:szCs w:val="20"/>
              </w:rPr>
            </w:pPr>
          </w:p>
          <w:p w14:paraId="61960A96"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BIOS musi umożliwiać:</w:t>
            </w:r>
          </w:p>
          <w:p w14:paraId="5420F8CE"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zintegrowanej karty sieciowej</w:t>
            </w:r>
          </w:p>
          <w:p w14:paraId="0FF5C849"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sieci bezprzewodowej oraz Bluetooth (o ile występuje)</w:t>
            </w:r>
          </w:p>
          <w:p w14:paraId="63115D01"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audio</w:t>
            </w:r>
          </w:p>
          <w:p w14:paraId="2C29C9F4"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poszczególnych portów USB</w:t>
            </w:r>
          </w:p>
          <w:p w14:paraId="5A356045" w14:textId="77777777" w:rsidR="00CA6115" w:rsidRPr="00BE4E32" w:rsidRDefault="00CA6115" w:rsidP="00577432">
            <w:pPr>
              <w:jc w:val="both"/>
              <w:rPr>
                <w:bCs/>
                <w:color w:val="000000" w:themeColor="text1"/>
              </w:rPr>
            </w:pPr>
          </w:p>
          <w:p w14:paraId="4CBB0D9C" w14:textId="77777777" w:rsidR="00CA6115" w:rsidRPr="00BE4E32" w:rsidRDefault="00CA6115" w:rsidP="00577432">
            <w:pPr>
              <w:jc w:val="both"/>
              <w:rPr>
                <w:bCs/>
                <w:color w:val="000000" w:themeColor="text1"/>
                <w:sz w:val="20"/>
                <w:szCs w:val="20"/>
              </w:rPr>
            </w:pPr>
            <w:r w:rsidRPr="00BE4E32">
              <w:rPr>
                <w:rFonts w:eastAsia="Calibri"/>
                <w:bCs/>
                <w:color w:val="000000" w:themeColor="text1"/>
                <w:sz w:val="20"/>
                <w:szCs w:val="20"/>
                <w:lang w:val="pl"/>
              </w:rPr>
              <w:t>Powyższa funkcjonalność musi być realizowana wyłącznie poprzez BIOS. Nie dopuszcza się realizacji poprzez dodatkowe oprogramowanie, takie jak np. System diagnostyczny.</w:t>
            </w:r>
          </w:p>
          <w:p w14:paraId="3F05EBA5" w14:textId="77777777" w:rsidR="00CA6115" w:rsidRPr="00BE4E32" w:rsidRDefault="00CA6115" w:rsidP="00577432">
            <w:pPr>
              <w:jc w:val="both"/>
              <w:rPr>
                <w:bCs/>
                <w:color w:val="000000" w:themeColor="text1"/>
                <w:sz w:val="20"/>
                <w:szCs w:val="20"/>
              </w:rPr>
            </w:pPr>
          </w:p>
        </w:tc>
      </w:tr>
      <w:tr w:rsidR="00CA6115" w:rsidRPr="00BE4E32" w14:paraId="0148195B" w14:textId="77777777" w:rsidTr="00577432">
        <w:tc>
          <w:tcPr>
            <w:tcW w:w="2018" w:type="dxa"/>
          </w:tcPr>
          <w:p w14:paraId="39240736" w14:textId="77777777" w:rsidR="00CA6115" w:rsidRPr="00BE4E32" w:rsidRDefault="00CA6115" w:rsidP="00577432">
            <w:pPr>
              <w:jc w:val="center"/>
              <w:rPr>
                <w:b/>
                <w:sz w:val="20"/>
                <w:szCs w:val="20"/>
              </w:rPr>
            </w:pPr>
            <w:r w:rsidRPr="00BE4E32">
              <w:rPr>
                <w:b/>
                <w:sz w:val="20"/>
                <w:szCs w:val="20"/>
              </w:rPr>
              <w:t>BIOS/UEFI bezpieczeństwo</w:t>
            </w:r>
          </w:p>
        </w:tc>
        <w:tc>
          <w:tcPr>
            <w:tcW w:w="8362" w:type="dxa"/>
          </w:tcPr>
          <w:p w14:paraId="36356FDF"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W celu zapewnienia możliwie najwyższego poziomu bezpieczeństwa danych organizacji, BIOS/UEFI musi umożliwiać:</w:t>
            </w:r>
          </w:p>
          <w:p w14:paraId="3B117BE7"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Nadanie hasła administratora</w:t>
            </w:r>
          </w:p>
          <w:p w14:paraId="28CB281C"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Ustawienie hasła dla  zainstalowanego dysku</w:t>
            </w:r>
          </w:p>
          <w:p w14:paraId="14CE6FD3"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Ustawienie portów USB </w:t>
            </w:r>
            <w:proofErr w:type="spellStart"/>
            <w:r w:rsidRPr="00BE4E32">
              <w:rPr>
                <w:bCs/>
                <w:color w:val="000000" w:themeColor="text1"/>
                <w:sz w:val="20"/>
                <w:szCs w:val="20"/>
              </w:rPr>
              <w:t>wtrybie</w:t>
            </w:r>
            <w:proofErr w:type="spellEnd"/>
            <w:r w:rsidRPr="00BE4E32">
              <w:rPr>
                <w:bCs/>
                <w:color w:val="000000" w:themeColor="text1"/>
                <w:sz w:val="20"/>
                <w:szCs w:val="20"/>
              </w:rPr>
              <w:t xml:space="preserve"> „No BOOT” </w:t>
            </w:r>
          </w:p>
          <w:p w14:paraId="4EA4A73A"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Wake on </w:t>
            </w:r>
            <w:proofErr w:type="spellStart"/>
            <w:r w:rsidRPr="00BE4E32">
              <w:rPr>
                <w:bCs/>
                <w:color w:val="000000" w:themeColor="text1"/>
                <w:sz w:val="20"/>
                <w:szCs w:val="20"/>
              </w:rPr>
              <w:t>Lan</w:t>
            </w:r>
            <w:proofErr w:type="spellEnd"/>
            <w:r w:rsidRPr="00BE4E32">
              <w:rPr>
                <w:bCs/>
                <w:color w:val="000000" w:themeColor="text1"/>
                <w:sz w:val="20"/>
                <w:szCs w:val="20"/>
              </w:rPr>
              <w:t xml:space="preserve"> oraz  PXE </w:t>
            </w:r>
            <w:proofErr w:type="spellStart"/>
            <w:r w:rsidRPr="00BE4E32">
              <w:rPr>
                <w:bCs/>
                <w:color w:val="000000" w:themeColor="text1"/>
                <w:sz w:val="20"/>
                <w:szCs w:val="20"/>
              </w:rPr>
              <w:t>Boot</w:t>
            </w:r>
            <w:proofErr w:type="spellEnd"/>
            <w:r w:rsidRPr="00BE4E32">
              <w:rPr>
                <w:bCs/>
                <w:color w:val="000000" w:themeColor="text1"/>
                <w:sz w:val="20"/>
                <w:szCs w:val="20"/>
              </w:rPr>
              <w:t xml:space="preserve"> zintegrowanej karty sieciowej</w:t>
            </w:r>
          </w:p>
          <w:p w14:paraId="1DB0310B"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t>
            </w:r>
            <w:proofErr w:type="spellStart"/>
            <w:r w:rsidRPr="00BE4E32">
              <w:rPr>
                <w:bCs/>
                <w:color w:val="000000" w:themeColor="text1"/>
                <w:sz w:val="20"/>
                <w:szCs w:val="20"/>
              </w:rPr>
              <w:t>Secure</w:t>
            </w:r>
            <w:proofErr w:type="spellEnd"/>
            <w:r w:rsidRPr="00BE4E32">
              <w:rPr>
                <w:bCs/>
                <w:color w:val="000000" w:themeColor="text1"/>
                <w:sz w:val="20"/>
                <w:szCs w:val="20"/>
              </w:rPr>
              <w:t xml:space="preserve"> </w:t>
            </w:r>
            <w:proofErr w:type="spellStart"/>
            <w:r w:rsidRPr="00BE4E32">
              <w:rPr>
                <w:bCs/>
                <w:color w:val="000000" w:themeColor="text1"/>
                <w:sz w:val="20"/>
                <w:szCs w:val="20"/>
              </w:rPr>
              <w:t>Boot</w:t>
            </w:r>
            <w:proofErr w:type="spellEnd"/>
          </w:p>
          <w:p w14:paraId="0B5625BA"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układem TPM</w:t>
            </w:r>
          </w:p>
          <w:p w14:paraId="02F202ED"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tworzenia </w:t>
            </w:r>
            <w:proofErr w:type="spellStart"/>
            <w:r w:rsidRPr="00BE4E32">
              <w:rPr>
                <w:bCs/>
                <w:color w:val="000000" w:themeColor="text1"/>
                <w:sz w:val="20"/>
                <w:szCs w:val="20"/>
              </w:rPr>
              <w:t>recovery</w:t>
            </w:r>
            <w:proofErr w:type="spellEnd"/>
            <w:r w:rsidRPr="00BE4E32">
              <w:rPr>
                <w:bCs/>
                <w:color w:val="000000" w:themeColor="text1"/>
                <w:sz w:val="20"/>
                <w:szCs w:val="20"/>
              </w:rPr>
              <w:t xml:space="preserve"> BIOS</w:t>
            </w:r>
          </w:p>
          <w:p w14:paraId="1966F3F9"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w:t>
            </w:r>
            <w:proofErr w:type="spellStart"/>
            <w:r w:rsidRPr="00BE4E32">
              <w:rPr>
                <w:bCs/>
                <w:color w:val="000000" w:themeColor="text1"/>
                <w:sz w:val="20"/>
                <w:szCs w:val="20"/>
              </w:rPr>
              <w:t>downgrade</w:t>
            </w:r>
            <w:proofErr w:type="spellEnd"/>
            <w:r w:rsidRPr="00BE4E32">
              <w:rPr>
                <w:bCs/>
                <w:color w:val="000000" w:themeColor="text1"/>
                <w:sz w:val="20"/>
                <w:szCs w:val="20"/>
              </w:rPr>
              <w:t xml:space="preserve"> BIOS.</w:t>
            </w:r>
          </w:p>
          <w:p w14:paraId="1DAA61F1"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czujnikiem otwarcia obudowy</w:t>
            </w:r>
          </w:p>
          <w:p w14:paraId="2C7C13CC"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Zapisywanie incydentów w formacie tzw. logów z możliwością ich przejrzenia.</w:t>
            </w:r>
          </w:p>
          <w:p w14:paraId="2F104A42" w14:textId="77777777" w:rsidR="00CA6115" w:rsidRPr="00BE4E32" w:rsidRDefault="00CA6115" w:rsidP="00577432">
            <w:pPr>
              <w:tabs>
                <w:tab w:val="num" w:pos="283"/>
              </w:tabs>
              <w:jc w:val="both"/>
              <w:rPr>
                <w:bCs/>
                <w:color w:val="000000" w:themeColor="text1"/>
              </w:rPr>
            </w:pPr>
          </w:p>
          <w:p w14:paraId="1EFD94F4" w14:textId="77777777" w:rsidR="00CA6115" w:rsidRPr="00BE4E32" w:rsidRDefault="00CA6115" w:rsidP="00577432">
            <w:pPr>
              <w:jc w:val="both"/>
              <w:rPr>
                <w:bCs/>
                <w:color w:val="000000" w:themeColor="text1"/>
                <w:sz w:val="20"/>
                <w:szCs w:val="20"/>
              </w:rPr>
            </w:pPr>
            <w:r w:rsidRPr="00BE4E32">
              <w:rPr>
                <w:rFonts w:eastAsia="Calibri"/>
                <w:bCs/>
                <w:color w:val="000000" w:themeColor="text1"/>
                <w:sz w:val="20"/>
                <w:szCs w:val="20"/>
                <w:lang w:val="pl"/>
              </w:rPr>
              <w:t>Powyższa funkcjonalność musi być realizowana wyłącznie poprzez BIOS. Nie dopuszcza się realizacji poprzez dodatkowe oprogramowanie, takie jak np. System diagnostyczny.</w:t>
            </w:r>
          </w:p>
        </w:tc>
      </w:tr>
      <w:tr w:rsidR="00CA6115" w:rsidRPr="00BE4E32" w14:paraId="095AE689" w14:textId="77777777" w:rsidTr="00577432">
        <w:tc>
          <w:tcPr>
            <w:tcW w:w="2018" w:type="dxa"/>
          </w:tcPr>
          <w:p w14:paraId="46015AD3" w14:textId="77777777" w:rsidR="00CA6115" w:rsidRPr="00BE4E32" w:rsidRDefault="00CA6115" w:rsidP="00577432">
            <w:pPr>
              <w:jc w:val="center"/>
              <w:rPr>
                <w:b/>
                <w:sz w:val="20"/>
                <w:szCs w:val="20"/>
              </w:rPr>
            </w:pPr>
            <w:r w:rsidRPr="00BE4E32">
              <w:rPr>
                <w:b/>
                <w:sz w:val="20"/>
                <w:szCs w:val="20"/>
              </w:rPr>
              <w:t>Oprogramowanie diagnostyczne</w:t>
            </w:r>
          </w:p>
        </w:tc>
        <w:tc>
          <w:tcPr>
            <w:tcW w:w="8362" w:type="dxa"/>
          </w:tcPr>
          <w:p w14:paraId="3D06354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BE4E32">
              <w:rPr>
                <w:bCs/>
                <w:color w:val="000000" w:themeColor="text1"/>
                <w:sz w:val="20"/>
                <w:szCs w:val="20"/>
              </w:rPr>
              <w:t>boot’owania</w:t>
            </w:r>
            <w:proofErr w:type="spellEnd"/>
            <w:r w:rsidRPr="00BE4E32">
              <w:rPr>
                <w:bCs/>
                <w:color w:val="000000" w:themeColor="text1"/>
                <w:sz w:val="20"/>
                <w:szCs w:val="20"/>
              </w:rPr>
              <w:t xml:space="preserve">. </w:t>
            </w:r>
          </w:p>
          <w:p w14:paraId="3236EE4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umożliwiający przetestowanie komponentów bez konieczności uruchamiania systemu operacyjnego. System musi posiadać wszystkie swoje funkcjonalności w przypadku: braku dysku, uszkodzenia dysku, sformatowania dysku, braku dostępu do sieci, </w:t>
            </w:r>
            <w:proofErr w:type="spellStart"/>
            <w:r w:rsidRPr="00BE4E32">
              <w:rPr>
                <w:bCs/>
                <w:color w:val="000000" w:themeColor="text1"/>
                <w:sz w:val="20"/>
                <w:szCs w:val="20"/>
              </w:rPr>
              <w:t>internetu</w:t>
            </w:r>
            <w:proofErr w:type="spellEnd"/>
            <w:r w:rsidRPr="00BE4E32">
              <w:rPr>
                <w:bCs/>
                <w:color w:val="000000" w:themeColor="text1"/>
                <w:sz w:val="20"/>
                <w:szCs w:val="20"/>
              </w:rPr>
              <w:t>. Nie dopuszcza się stosowania wewnętrznych i zewnętrznych urządzeń w celu uzyskania funkcjonalności. Pełna obsługa systemu diagnostycznego za pomocą klawiatury i myszy jak i samej myszy.</w:t>
            </w:r>
          </w:p>
          <w:p w14:paraId="00604C47" w14:textId="77777777" w:rsidR="00CA6115" w:rsidRPr="00BE4E32" w:rsidRDefault="00CA6115" w:rsidP="00577432">
            <w:pPr>
              <w:jc w:val="both"/>
              <w:rPr>
                <w:bCs/>
                <w:color w:val="000000" w:themeColor="text1"/>
                <w:sz w:val="20"/>
                <w:szCs w:val="20"/>
              </w:rPr>
            </w:pPr>
          </w:p>
        </w:tc>
      </w:tr>
      <w:tr w:rsidR="00CA6115" w:rsidRPr="00BE4E32" w14:paraId="3691C7AC" w14:textId="77777777" w:rsidTr="00577432">
        <w:tc>
          <w:tcPr>
            <w:tcW w:w="2018" w:type="dxa"/>
          </w:tcPr>
          <w:p w14:paraId="7F4AC5B9" w14:textId="77777777" w:rsidR="00CA6115" w:rsidRPr="00BE4E32" w:rsidRDefault="00CA6115" w:rsidP="00577432">
            <w:pPr>
              <w:jc w:val="center"/>
              <w:rPr>
                <w:b/>
                <w:sz w:val="20"/>
                <w:szCs w:val="20"/>
              </w:rPr>
            </w:pPr>
            <w:r w:rsidRPr="00BE4E32">
              <w:rPr>
                <w:b/>
                <w:sz w:val="20"/>
                <w:szCs w:val="20"/>
              </w:rPr>
              <w:t>Zintegrowany wizualny system diagnostyczny</w:t>
            </w:r>
          </w:p>
        </w:tc>
        <w:tc>
          <w:tcPr>
            <w:tcW w:w="8362" w:type="dxa"/>
          </w:tcPr>
          <w:p w14:paraId="72903C0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Wbudowany wizualny system diagnostyczny usytuowany na przednim panelu obudowy, działający w oparciu  sygnalizację LED wbudowaną np. w przycisk włącznika komputera. </w:t>
            </w:r>
          </w:p>
          <w:p w14:paraId="225B2CB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System służący do sygnalizowania i diagnozowania problemów z komputerem i jego komponentami poprzez zmianę statusów wyświetlania diody (miganie w określonej sekwencji oraz zmiana barw wyświetlania).</w:t>
            </w:r>
          </w:p>
          <w:p w14:paraId="1ECF1211"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musi sygnalizować: uszkodzenie lub brak pamięci RAM, uszkodzenie płyty głównej, awarię </w:t>
            </w:r>
            <w:proofErr w:type="spellStart"/>
            <w:r w:rsidRPr="00BE4E32">
              <w:rPr>
                <w:bCs/>
                <w:color w:val="000000" w:themeColor="text1"/>
                <w:sz w:val="20"/>
                <w:szCs w:val="20"/>
              </w:rPr>
              <w:t>BIOS’u</w:t>
            </w:r>
            <w:proofErr w:type="spellEnd"/>
            <w:r w:rsidRPr="00BE4E32">
              <w:rPr>
                <w:bCs/>
                <w:color w:val="000000" w:themeColor="text1"/>
                <w:sz w:val="20"/>
                <w:szCs w:val="20"/>
              </w:rPr>
              <w:t xml:space="preserve">, awarię procesora. </w:t>
            </w:r>
          </w:p>
          <w:p w14:paraId="08F4E8C0"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w:t>
            </w:r>
          </w:p>
        </w:tc>
      </w:tr>
      <w:tr w:rsidR="00CA6115" w:rsidRPr="00BE4E32" w14:paraId="4059BEC9" w14:textId="77777777" w:rsidTr="00577432">
        <w:tc>
          <w:tcPr>
            <w:tcW w:w="2018" w:type="dxa"/>
          </w:tcPr>
          <w:p w14:paraId="11A5D4A0" w14:textId="77777777" w:rsidR="00CA6115" w:rsidRPr="00BE4E32" w:rsidRDefault="00CA6115" w:rsidP="00577432">
            <w:pPr>
              <w:jc w:val="center"/>
              <w:rPr>
                <w:b/>
                <w:sz w:val="20"/>
                <w:szCs w:val="20"/>
                <w:lang w:val="en-US"/>
              </w:rPr>
            </w:pPr>
            <w:proofErr w:type="spellStart"/>
            <w:r w:rsidRPr="00BE4E32">
              <w:rPr>
                <w:b/>
                <w:sz w:val="20"/>
                <w:szCs w:val="20"/>
                <w:lang w:val="en-US"/>
              </w:rPr>
              <w:t>Zasilacz</w:t>
            </w:r>
            <w:proofErr w:type="spellEnd"/>
          </w:p>
        </w:tc>
        <w:tc>
          <w:tcPr>
            <w:tcW w:w="8362" w:type="dxa"/>
          </w:tcPr>
          <w:p w14:paraId="21DAA80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Zasilacz o mocy max. 370W pracujący w sieci 230V 50/60Hz prądu zmiennego i efektywności min. 92% przy obciążeniu zasilacza na poziomie 50% oraz o efektywności min. 89% przy obciążeniu zasilacza na poziomie 100%, </w:t>
            </w:r>
          </w:p>
          <w:p w14:paraId="5C6C432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Zasilacz w oferowanym komputerze musi się znajdować na stronie </w:t>
            </w:r>
            <w:hyperlink r:id="rId16" w:history="1">
              <w:r w:rsidRPr="00BE4E32">
                <w:rPr>
                  <w:bCs/>
                  <w:color w:val="000000" w:themeColor="text1"/>
                  <w:sz w:val="20"/>
                  <w:szCs w:val="20"/>
                </w:rPr>
                <w:t>https://www.clearesult.com/80plus/</w:t>
              </w:r>
            </w:hyperlink>
            <w:r w:rsidRPr="00BE4E32">
              <w:rPr>
                <w:bCs/>
                <w:color w:val="000000" w:themeColor="text1"/>
                <w:sz w:val="20"/>
                <w:szCs w:val="20"/>
              </w:rPr>
              <w:t xml:space="preserve"> lub jej podstronach. </w:t>
            </w:r>
          </w:p>
        </w:tc>
      </w:tr>
      <w:tr w:rsidR="00CA6115" w:rsidRPr="00BE4E32" w14:paraId="09C3A2B2" w14:textId="77777777" w:rsidTr="00577432">
        <w:tc>
          <w:tcPr>
            <w:tcW w:w="2018" w:type="dxa"/>
          </w:tcPr>
          <w:p w14:paraId="4DF8E9A7" w14:textId="77777777" w:rsidR="00CA6115" w:rsidRPr="00BE4E32" w:rsidRDefault="00CA6115" w:rsidP="00577432">
            <w:pPr>
              <w:jc w:val="center"/>
              <w:rPr>
                <w:b/>
                <w:color w:val="000000" w:themeColor="text1"/>
                <w:sz w:val="20"/>
                <w:szCs w:val="20"/>
              </w:rPr>
            </w:pPr>
            <w:r w:rsidRPr="00BE4E32">
              <w:rPr>
                <w:b/>
                <w:color w:val="000000" w:themeColor="text1"/>
                <w:sz w:val="20"/>
                <w:szCs w:val="20"/>
              </w:rPr>
              <w:lastRenderedPageBreak/>
              <w:t>Zdalne zarządzanie</w:t>
            </w:r>
          </w:p>
          <w:p w14:paraId="61289431" w14:textId="77777777" w:rsidR="00CA6115" w:rsidRPr="00BE4E32" w:rsidRDefault="00CA6115" w:rsidP="00577432">
            <w:pPr>
              <w:jc w:val="center"/>
              <w:rPr>
                <w:b/>
                <w:color w:val="00B050"/>
                <w:sz w:val="20"/>
                <w:szCs w:val="20"/>
              </w:rPr>
            </w:pPr>
          </w:p>
          <w:p w14:paraId="6CCA048C" w14:textId="77777777" w:rsidR="00CA6115" w:rsidRPr="00BE4E32" w:rsidRDefault="00CA6115" w:rsidP="00577432">
            <w:pPr>
              <w:jc w:val="center"/>
              <w:rPr>
                <w:b/>
                <w:color w:val="FF0000"/>
                <w:sz w:val="20"/>
                <w:szCs w:val="20"/>
              </w:rPr>
            </w:pPr>
          </w:p>
        </w:tc>
        <w:tc>
          <w:tcPr>
            <w:tcW w:w="8362" w:type="dxa"/>
          </w:tcPr>
          <w:p w14:paraId="1D1D6C84" w14:textId="77777777" w:rsidR="00CA6115" w:rsidRPr="00BE4E32" w:rsidRDefault="00CA6115" w:rsidP="00577432">
            <w:pPr>
              <w:rPr>
                <w:bCs/>
                <w:color w:val="000000" w:themeColor="text1"/>
                <w:sz w:val="20"/>
                <w:szCs w:val="20"/>
              </w:rPr>
            </w:pPr>
            <w:r w:rsidRPr="00BE4E32">
              <w:rPr>
                <w:bCs/>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BE4E32">
              <w:rPr>
                <w:bCs/>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BE4E32">
              <w:rPr>
                <w:bCs/>
                <w:color w:val="000000" w:themeColor="text1"/>
                <w:sz w:val="20"/>
                <w:szCs w:val="20"/>
              </w:rPr>
              <w:t>szyfracją</w:t>
            </w:r>
            <w:proofErr w:type="spellEnd"/>
            <w:r w:rsidRPr="00BE4E32">
              <w:rPr>
                <w:bCs/>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0CD8CEF6" w14:textId="77777777" w:rsidR="00CA6115" w:rsidRPr="00BE4E32" w:rsidRDefault="00CA6115" w:rsidP="00577432">
            <w:pPr>
              <w:rPr>
                <w:bCs/>
                <w:color w:val="000000" w:themeColor="text1"/>
                <w:sz w:val="20"/>
                <w:szCs w:val="20"/>
              </w:rPr>
            </w:pPr>
          </w:p>
          <w:p w14:paraId="74886006" w14:textId="77777777" w:rsidR="00CA6115" w:rsidRPr="00BE4E32" w:rsidRDefault="00CA6115" w:rsidP="00577432">
            <w:pPr>
              <w:rPr>
                <w:bCs/>
                <w:color w:val="000000" w:themeColor="text1"/>
                <w:sz w:val="20"/>
                <w:szCs w:val="20"/>
              </w:rPr>
            </w:pPr>
            <w:r w:rsidRPr="00BE4E32">
              <w:rPr>
                <w:bCs/>
                <w:color w:val="000000" w:themeColor="text1"/>
                <w:sz w:val="20"/>
                <w:szCs w:val="20"/>
              </w:rPr>
              <w:t>Technologia ta powinna być zgodna z otwartymi standardami DMTF WS-MAN 1.0.0 (</w:t>
            </w:r>
            <w:hyperlink r:id="rId17" w:history="1">
              <w:r w:rsidRPr="00BE4E32">
                <w:rPr>
                  <w:rStyle w:val="Hipercze"/>
                  <w:bCs/>
                  <w:color w:val="000000" w:themeColor="text1"/>
                  <w:sz w:val="20"/>
                  <w:szCs w:val="20"/>
                </w:rPr>
                <w:t>http://www.dmtf.org/standards/wsman</w:t>
              </w:r>
            </w:hyperlink>
            <w:r w:rsidRPr="00BE4E32">
              <w:rPr>
                <w:bCs/>
                <w:color w:val="000000" w:themeColor="text1"/>
                <w:sz w:val="20"/>
                <w:szCs w:val="20"/>
              </w:rPr>
              <w:t xml:space="preserve"> ) oraz DASH 1.2.0 (</w:t>
            </w:r>
            <w:hyperlink r:id="rId18" w:history="1">
              <w:r w:rsidRPr="00BE4E32">
                <w:rPr>
                  <w:rStyle w:val="Hipercze"/>
                  <w:bCs/>
                  <w:color w:val="000000" w:themeColor="text1"/>
                  <w:sz w:val="20"/>
                  <w:szCs w:val="20"/>
                </w:rPr>
                <w:t>http://www.dmtf.org/standards/mgmt/dash</w:t>
              </w:r>
            </w:hyperlink>
            <w:r w:rsidRPr="00BE4E32">
              <w:rPr>
                <w:bCs/>
                <w:color w:val="000000" w:themeColor="text1"/>
                <w:sz w:val="20"/>
                <w:szCs w:val="20"/>
              </w:rPr>
              <w:t>) oraz</w:t>
            </w:r>
          </w:p>
          <w:p w14:paraId="2ED8A9E9" w14:textId="77777777" w:rsidR="00CA6115" w:rsidRPr="00BE4E32" w:rsidRDefault="00CA6115" w:rsidP="00577432">
            <w:pPr>
              <w:rPr>
                <w:bCs/>
                <w:color w:val="000000" w:themeColor="text1"/>
                <w:sz w:val="20"/>
                <w:szCs w:val="20"/>
              </w:rPr>
            </w:pPr>
            <w:r w:rsidRPr="00BE4E32">
              <w:rPr>
                <w:bCs/>
                <w:color w:val="000000" w:themeColor="text1"/>
                <w:sz w:val="20"/>
                <w:szCs w:val="20"/>
              </w:rPr>
              <w:t>musi obsługiwać łącznie wszystkie następujące funkcje:</w:t>
            </w:r>
          </w:p>
          <w:p w14:paraId="48FB207E"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Zdalny odczyt konfiguracji komponentów komputera – model komputera i jego nr seryjny, model procesora, ilość, rodzaj i nr seryjne modułów pamięci RAM, model i nr seryjny dysku HDD/SSD, wersja BIOS FW płyty głównej, nr seryjny płyty głównej.</w:t>
            </w:r>
            <w:r w:rsidRPr="00BE4E32">
              <w:rPr>
                <w:bCs/>
                <w:color w:val="000000" w:themeColor="text1"/>
                <w:sz w:val="20"/>
                <w:szCs w:val="20"/>
              </w:rPr>
              <w:br/>
            </w:r>
          </w:p>
          <w:p w14:paraId="651A5B3C"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BE4E32">
              <w:rPr>
                <w:bCs/>
                <w:color w:val="000000" w:themeColor="text1"/>
                <w:sz w:val="20"/>
                <w:szCs w:val="20"/>
              </w:rPr>
              <w:t>Standby</w:t>
            </w:r>
            <w:proofErr w:type="spellEnd"/>
            <w:r w:rsidRPr="00BE4E32">
              <w:rPr>
                <w:bCs/>
                <w:color w:val="000000" w:themeColor="text1"/>
                <w:sz w:val="20"/>
                <w:szCs w:val="20"/>
              </w:rPr>
              <w:t xml:space="preserve"> (</w:t>
            </w:r>
            <w:proofErr w:type="spellStart"/>
            <w:r w:rsidRPr="00BE4E32">
              <w:rPr>
                <w:bCs/>
                <w:color w:val="000000" w:themeColor="text1"/>
                <w:sz w:val="20"/>
                <w:szCs w:val="20"/>
              </w:rPr>
              <w:t>Connected</w:t>
            </w:r>
            <w:proofErr w:type="spellEnd"/>
            <w:r w:rsidRPr="00BE4E32">
              <w:rPr>
                <w:bCs/>
                <w:color w:val="000000" w:themeColor="text1"/>
                <w:sz w:val="20"/>
                <w:szCs w:val="20"/>
              </w:rPr>
              <w:t xml:space="preserve"> </w:t>
            </w:r>
            <w:proofErr w:type="spellStart"/>
            <w:r w:rsidRPr="00BE4E32">
              <w:rPr>
                <w:bCs/>
                <w:color w:val="000000" w:themeColor="text1"/>
                <w:sz w:val="20"/>
                <w:szCs w:val="20"/>
              </w:rPr>
              <w:t>Standby</w:t>
            </w:r>
            <w:proofErr w:type="spellEnd"/>
            <w:r w:rsidRPr="00BE4E32">
              <w:rPr>
                <w:bCs/>
                <w:color w:val="000000" w:themeColor="text1"/>
                <w:sz w:val="20"/>
                <w:szCs w:val="20"/>
              </w:rPr>
              <w:t>) oraz zdalne wyłączenie/reset bez udziału systemu operacyjnego;</w:t>
            </w:r>
            <w:r w:rsidRPr="00BE4E32">
              <w:rPr>
                <w:bCs/>
                <w:color w:val="000000" w:themeColor="text1"/>
                <w:sz w:val="20"/>
                <w:szCs w:val="20"/>
              </w:rPr>
              <w:br/>
            </w:r>
          </w:p>
          <w:p w14:paraId="3F2B085B"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zdalną konfigurację ustawień komputera przez interfejs BIOS setup w trybie graficznym lub tekstowym (ASCII).</w:t>
            </w:r>
            <w:r w:rsidRPr="00BE4E32">
              <w:rPr>
                <w:bCs/>
                <w:color w:val="000000" w:themeColor="text1"/>
                <w:sz w:val="20"/>
                <w:szCs w:val="20"/>
              </w:rPr>
              <w:br/>
            </w:r>
          </w:p>
          <w:p w14:paraId="70EC52B0"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konsoli tekstowej systemu – tzw. </w:t>
            </w:r>
            <w:proofErr w:type="spellStart"/>
            <w:r w:rsidRPr="00BE4E32">
              <w:rPr>
                <w:bCs/>
                <w:color w:val="000000" w:themeColor="text1"/>
                <w:sz w:val="20"/>
                <w:szCs w:val="20"/>
              </w:rPr>
              <w:t>Text</w:t>
            </w:r>
            <w:proofErr w:type="spellEnd"/>
            <w:r w:rsidRPr="00BE4E32">
              <w:rPr>
                <w:bCs/>
                <w:color w:val="000000" w:themeColor="text1"/>
                <w:sz w:val="20"/>
                <w:szCs w:val="20"/>
              </w:rPr>
              <w:t xml:space="preserve"> </w:t>
            </w:r>
            <w:proofErr w:type="spellStart"/>
            <w:r w:rsidRPr="00BE4E32">
              <w:rPr>
                <w:bCs/>
                <w:color w:val="000000" w:themeColor="text1"/>
                <w:sz w:val="20"/>
                <w:szCs w:val="20"/>
              </w:rPr>
              <w:t>Console</w:t>
            </w:r>
            <w:proofErr w:type="spellEnd"/>
            <w:r w:rsidRPr="00BE4E32">
              <w:rPr>
                <w:bCs/>
                <w:color w:val="000000" w:themeColor="text1"/>
                <w:sz w:val="20"/>
                <w:szCs w:val="20"/>
              </w:rPr>
              <w:t xml:space="preserve">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lub Serial </w:t>
            </w:r>
            <w:proofErr w:type="spellStart"/>
            <w:r w:rsidRPr="00BE4E32">
              <w:rPr>
                <w:bCs/>
                <w:color w:val="000000" w:themeColor="text1"/>
                <w:sz w:val="20"/>
                <w:szCs w:val="20"/>
              </w:rPr>
              <w:t>over</w:t>
            </w:r>
            <w:proofErr w:type="spellEnd"/>
            <w:r w:rsidRPr="00BE4E32">
              <w:rPr>
                <w:bCs/>
                <w:color w:val="000000" w:themeColor="text1"/>
                <w:sz w:val="20"/>
                <w:szCs w:val="20"/>
              </w:rPr>
              <w:t xml:space="preserve"> LAN z możliwością jej wykorzystania do zdalnej zmiany ustawień BIOS Setup oraz odblokowania MS BitLocker </w:t>
            </w:r>
            <w:proofErr w:type="spellStart"/>
            <w:r w:rsidRPr="00BE4E32">
              <w:rPr>
                <w:bCs/>
                <w:color w:val="000000" w:themeColor="text1"/>
                <w:sz w:val="20"/>
                <w:szCs w:val="20"/>
              </w:rPr>
              <w:t>Recovery</w:t>
            </w:r>
            <w:proofErr w:type="spellEnd"/>
            <w:r w:rsidRPr="00BE4E32">
              <w:rPr>
                <w:bCs/>
                <w:color w:val="000000" w:themeColor="text1"/>
                <w:sz w:val="20"/>
                <w:szCs w:val="20"/>
              </w:rPr>
              <w:t>.</w:t>
            </w:r>
            <w:r w:rsidRPr="00BE4E32">
              <w:rPr>
                <w:bCs/>
                <w:color w:val="000000" w:themeColor="text1"/>
                <w:sz w:val="20"/>
                <w:szCs w:val="20"/>
              </w:rPr>
              <w:br/>
            </w:r>
          </w:p>
          <w:p w14:paraId="352D1CA7"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pełnej konsoli graficznej systemu tzw. KVM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9" w:history="1">
              <w:r w:rsidRPr="00BE4E32">
                <w:rPr>
                  <w:rStyle w:val="Hipercze"/>
                  <w:bCs/>
                  <w:color w:val="000000" w:themeColor="text1"/>
                  <w:sz w:val="20"/>
                  <w:szCs w:val="20"/>
                </w:rPr>
                <w:t>https://www.dmtf.org/sites/default/files/standards/documents/DSP1076_1.0.1.pdf</w:t>
              </w:r>
            </w:hyperlink>
            <w:r w:rsidRPr="00BE4E32">
              <w:rPr>
                <w:bCs/>
                <w:color w:val="000000" w:themeColor="text1"/>
                <w:sz w:val="20"/>
                <w:szCs w:val="20"/>
              </w:rPr>
              <w:t xml:space="preserve"> </w:t>
            </w:r>
          </w:p>
          <w:p w14:paraId="1EB1101B" w14:textId="77777777" w:rsidR="00CA6115" w:rsidRPr="00BE4E32" w:rsidRDefault="00CA6115" w:rsidP="00577432">
            <w:pPr>
              <w:ind w:left="720"/>
              <w:rPr>
                <w:bCs/>
                <w:color w:val="000000" w:themeColor="text1"/>
                <w:sz w:val="20"/>
                <w:szCs w:val="20"/>
              </w:rPr>
            </w:pPr>
            <w:r w:rsidRPr="00BE4E32">
              <w:rPr>
                <w:bCs/>
                <w:color w:val="000000" w:themeColor="text1"/>
                <w:sz w:val="20"/>
                <w:szCs w:val="20"/>
              </w:rPr>
              <w:br/>
              <w:t xml:space="preserve">Funkcja przekierowania konsoli graficznej musi przechwytywać każdy rodzaj wyświetlanego na fizycznym lokalnym ekranie obrazu włącznie z procesem </w:t>
            </w:r>
            <w:proofErr w:type="spellStart"/>
            <w:r w:rsidRPr="00BE4E32">
              <w:rPr>
                <w:bCs/>
                <w:color w:val="000000" w:themeColor="text1"/>
                <w:sz w:val="20"/>
                <w:szCs w:val="20"/>
              </w:rPr>
              <w:t>uruchamiaina</w:t>
            </w:r>
            <w:proofErr w:type="spellEnd"/>
            <w:r w:rsidRPr="00BE4E32">
              <w:rPr>
                <w:bCs/>
                <w:color w:val="000000" w:themeColor="text1"/>
                <w:sz w:val="20"/>
                <w:szCs w:val="20"/>
              </w:rPr>
              <w:t xml:space="preserve"> komputera (POST), odblokowania systemu </w:t>
            </w:r>
            <w:proofErr w:type="spellStart"/>
            <w:r w:rsidRPr="00BE4E32">
              <w:rPr>
                <w:bCs/>
                <w:color w:val="000000" w:themeColor="text1"/>
                <w:sz w:val="20"/>
                <w:szCs w:val="20"/>
              </w:rPr>
              <w:t>szyfracji</w:t>
            </w:r>
            <w:proofErr w:type="spellEnd"/>
            <w:r w:rsidRPr="00BE4E32">
              <w:rPr>
                <w:bCs/>
                <w:color w:val="000000" w:themeColor="text1"/>
                <w:sz w:val="20"/>
                <w:szCs w:val="20"/>
              </w:rPr>
              <w:t xml:space="preserve"> dysku, ładowania OS z dowolnego nośnika, zamykania OS oraz błędów ww. procesów: </w:t>
            </w:r>
            <w:proofErr w:type="spellStart"/>
            <w:r w:rsidRPr="00BE4E32">
              <w:rPr>
                <w:bCs/>
                <w:color w:val="000000" w:themeColor="text1"/>
                <w:sz w:val="20"/>
                <w:szCs w:val="20"/>
              </w:rPr>
              <w:t>POST,ładowania</w:t>
            </w:r>
            <w:proofErr w:type="spellEnd"/>
            <w:r w:rsidRPr="00BE4E32">
              <w:rPr>
                <w:bCs/>
                <w:color w:val="000000" w:themeColor="text1"/>
                <w:sz w:val="20"/>
                <w:szCs w:val="20"/>
              </w:rPr>
              <w:t xml:space="preserve"> OS (</w:t>
            </w:r>
            <w:proofErr w:type="spellStart"/>
            <w:r w:rsidRPr="00BE4E32">
              <w:rPr>
                <w:bCs/>
                <w:color w:val="000000" w:themeColor="text1"/>
                <w:sz w:val="20"/>
                <w:szCs w:val="20"/>
              </w:rPr>
              <w:t>np.brak</w:t>
            </w:r>
            <w:proofErr w:type="spellEnd"/>
            <w:r w:rsidRPr="00BE4E32">
              <w:rPr>
                <w:bCs/>
                <w:color w:val="000000" w:themeColor="text1"/>
                <w:sz w:val="20"/>
                <w:szCs w:val="20"/>
              </w:rPr>
              <w:t xml:space="preserve"> nośnika uruchamiającego, uszkodzenia OS BSOD (Blue </w:t>
            </w:r>
            <w:proofErr w:type="spellStart"/>
            <w:r w:rsidRPr="00BE4E32">
              <w:rPr>
                <w:bCs/>
                <w:color w:val="000000" w:themeColor="text1"/>
                <w:sz w:val="20"/>
                <w:szCs w:val="20"/>
              </w:rPr>
              <w:t>Screen</w:t>
            </w:r>
            <w:proofErr w:type="spellEnd"/>
            <w:r w:rsidRPr="00BE4E32">
              <w:rPr>
                <w:bCs/>
                <w:color w:val="000000" w:themeColor="text1"/>
                <w:sz w:val="20"/>
                <w:szCs w:val="20"/>
              </w:rPr>
              <w:t xml:space="preserve"> of </w:t>
            </w:r>
            <w:proofErr w:type="spellStart"/>
            <w:r w:rsidRPr="00BE4E32">
              <w:rPr>
                <w:bCs/>
                <w:color w:val="000000" w:themeColor="text1"/>
                <w:sz w:val="20"/>
                <w:szCs w:val="20"/>
              </w:rPr>
              <w:t>Death</w:t>
            </w:r>
            <w:proofErr w:type="spellEnd"/>
            <w:r w:rsidRPr="00BE4E32">
              <w:rPr>
                <w:bCs/>
                <w:color w:val="000000" w:themeColor="text1"/>
                <w:sz w:val="20"/>
                <w:szCs w:val="20"/>
              </w:rPr>
              <w:t xml:space="preserve">) bez potrzeby modyfikacji tzw. </w:t>
            </w:r>
            <w:proofErr w:type="spellStart"/>
            <w:r w:rsidRPr="00BE4E32">
              <w:rPr>
                <w:bCs/>
                <w:color w:val="000000" w:themeColor="text1"/>
                <w:sz w:val="20"/>
                <w:szCs w:val="20"/>
              </w:rPr>
              <w:t>loadera</w:t>
            </w:r>
            <w:proofErr w:type="spellEnd"/>
            <w:r w:rsidRPr="00BE4E32">
              <w:rPr>
                <w:bCs/>
                <w:color w:val="000000" w:themeColor="text1"/>
                <w:sz w:val="20"/>
                <w:szCs w:val="20"/>
              </w:rPr>
              <w:t xml:space="preserve"> OS.</w:t>
            </w:r>
          </w:p>
        </w:tc>
      </w:tr>
      <w:tr w:rsidR="00CA6115" w:rsidRPr="00BE4E32" w14:paraId="2A50348B" w14:textId="77777777" w:rsidTr="00577432">
        <w:tc>
          <w:tcPr>
            <w:tcW w:w="2018" w:type="dxa"/>
          </w:tcPr>
          <w:p w14:paraId="314533B2" w14:textId="77777777" w:rsidR="00CA6115" w:rsidRPr="00BE4E32" w:rsidRDefault="00CA6115" w:rsidP="00577432">
            <w:pPr>
              <w:jc w:val="center"/>
              <w:rPr>
                <w:b/>
                <w:sz w:val="20"/>
                <w:szCs w:val="20"/>
              </w:rPr>
            </w:pPr>
            <w:r w:rsidRPr="00BE4E32">
              <w:rPr>
                <w:b/>
                <w:sz w:val="20"/>
                <w:szCs w:val="20"/>
              </w:rPr>
              <w:t>System operacyjny</w:t>
            </w:r>
          </w:p>
        </w:tc>
        <w:tc>
          <w:tcPr>
            <w:tcW w:w="8362" w:type="dxa"/>
          </w:tcPr>
          <w:p w14:paraId="46DD13DF"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BE4E32">
              <w:rPr>
                <w:rFonts w:eastAsia="Times New Roman"/>
                <w:bCs/>
                <w:color w:val="000000" w:themeColor="text1"/>
                <w:sz w:val="20"/>
                <w:szCs w:val="20"/>
                <w:bdr w:val="none" w:sz="0" w:space="0" w:color="auto" w:frame="1"/>
                <w:lang w:eastAsia="pl-PL"/>
              </w:rPr>
              <w:t xml:space="preserve">Klucz licencyjny musi być zapisany trwale w BIOS i umożliwiać </w:t>
            </w:r>
            <w:proofErr w:type="spellStart"/>
            <w:r w:rsidRPr="00BE4E32">
              <w:rPr>
                <w:rFonts w:eastAsia="Times New Roman"/>
                <w:bCs/>
                <w:color w:val="000000" w:themeColor="text1"/>
                <w:sz w:val="20"/>
                <w:szCs w:val="20"/>
                <w:bdr w:val="none" w:sz="0" w:space="0" w:color="auto" w:frame="1"/>
                <w:lang w:eastAsia="pl-PL"/>
              </w:rPr>
              <w:t>reinstalację</w:t>
            </w:r>
            <w:proofErr w:type="spellEnd"/>
            <w:r w:rsidRPr="00BE4E32">
              <w:rPr>
                <w:rFonts w:eastAsia="Times New Roman"/>
                <w:bCs/>
                <w:color w:val="000000" w:themeColor="text1"/>
                <w:sz w:val="20"/>
                <w:szCs w:val="20"/>
                <w:bdr w:val="none" w:sz="0" w:space="0" w:color="auto" w:frame="1"/>
                <w:lang w:eastAsia="pl-PL"/>
              </w:rPr>
              <w:t xml:space="preserve"> systemu operacyjnego bez potrzeby ręcznego wpisywania.</w:t>
            </w:r>
          </w:p>
        </w:tc>
      </w:tr>
      <w:tr w:rsidR="00CA6115" w:rsidRPr="00BE4E32" w14:paraId="36F18274" w14:textId="77777777" w:rsidTr="00577432">
        <w:trPr>
          <w:trHeight w:val="708"/>
        </w:trPr>
        <w:tc>
          <w:tcPr>
            <w:tcW w:w="2018" w:type="dxa"/>
          </w:tcPr>
          <w:p w14:paraId="61FC8CDD" w14:textId="77777777" w:rsidR="00CA6115" w:rsidRPr="00BE4E32" w:rsidRDefault="00CA6115" w:rsidP="00577432">
            <w:pPr>
              <w:jc w:val="center"/>
              <w:rPr>
                <w:b/>
                <w:sz w:val="20"/>
                <w:szCs w:val="20"/>
              </w:rPr>
            </w:pPr>
            <w:r w:rsidRPr="00BE4E32">
              <w:rPr>
                <w:b/>
                <w:sz w:val="20"/>
                <w:szCs w:val="20"/>
              </w:rPr>
              <w:t>Certyfikaty i standardy</w:t>
            </w:r>
          </w:p>
        </w:tc>
        <w:tc>
          <w:tcPr>
            <w:tcW w:w="8362" w:type="dxa"/>
          </w:tcPr>
          <w:p w14:paraId="30B4E85B" w14:textId="0FB8D2BC"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9001 dla producenta komputera </w:t>
            </w:r>
            <w:r w:rsidR="000331AF">
              <w:rPr>
                <w:bCs/>
                <w:color w:val="000000" w:themeColor="text1"/>
                <w:sz w:val="20"/>
                <w:szCs w:val="20"/>
              </w:rPr>
              <w:t>(lub równoważny)</w:t>
            </w:r>
          </w:p>
          <w:p w14:paraId="2742BE61" w14:textId="6C3C2AAE"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14001 dla producenta komputera </w:t>
            </w:r>
            <w:r w:rsidR="000331AF">
              <w:rPr>
                <w:bCs/>
                <w:color w:val="000000" w:themeColor="text1"/>
                <w:sz w:val="20"/>
                <w:szCs w:val="20"/>
              </w:rPr>
              <w:t>(lub równoważny)</w:t>
            </w:r>
          </w:p>
          <w:p w14:paraId="468E687A"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Deklaracja zgodności CE</w:t>
            </w:r>
          </w:p>
          <w:p w14:paraId="604AF6F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t>
            </w:r>
            <w:r w:rsidRPr="00BE4E32">
              <w:rPr>
                <w:bCs/>
                <w:color w:val="000000" w:themeColor="text1"/>
                <w:sz w:val="20"/>
                <w:szCs w:val="20"/>
              </w:rPr>
              <w:lastRenderedPageBreak/>
              <w:t>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CA6115" w:rsidRPr="00BE4E32" w14:paraId="00C3D546" w14:textId="77777777" w:rsidTr="00577432">
        <w:tc>
          <w:tcPr>
            <w:tcW w:w="2018" w:type="dxa"/>
          </w:tcPr>
          <w:p w14:paraId="6A26675E" w14:textId="77777777" w:rsidR="00CA6115" w:rsidRPr="00BE4E32" w:rsidRDefault="00CA6115" w:rsidP="00577432">
            <w:pPr>
              <w:jc w:val="center"/>
              <w:rPr>
                <w:b/>
                <w:sz w:val="20"/>
                <w:szCs w:val="20"/>
              </w:rPr>
            </w:pPr>
            <w:r w:rsidRPr="00BE4E32">
              <w:rPr>
                <w:b/>
                <w:sz w:val="20"/>
                <w:szCs w:val="20"/>
              </w:rPr>
              <w:t>Ergonomia</w:t>
            </w:r>
          </w:p>
        </w:tc>
        <w:tc>
          <w:tcPr>
            <w:tcW w:w="8362" w:type="dxa"/>
          </w:tcPr>
          <w:p w14:paraId="5E58691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Głośność jednostki centralnej mierzona zgodnie z normą ISO 7779 oraz wykazana zgodnie z normą ISO 9296 w pozycji obserwatora w trybie pracy dysku twardego (IDLE) wynosząca maksymalnie 25dB </w:t>
            </w:r>
          </w:p>
        </w:tc>
      </w:tr>
      <w:tr w:rsidR="00CA6115" w:rsidRPr="00BE4E32" w14:paraId="6B0DFB87" w14:textId="77777777" w:rsidTr="00577432">
        <w:tc>
          <w:tcPr>
            <w:tcW w:w="2018" w:type="dxa"/>
          </w:tcPr>
          <w:p w14:paraId="73D989F6" w14:textId="77777777" w:rsidR="00CA6115" w:rsidRPr="00BE4E32" w:rsidRDefault="00CA6115" w:rsidP="00577432">
            <w:pPr>
              <w:jc w:val="center"/>
              <w:rPr>
                <w:b/>
                <w:sz w:val="20"/>
                <w:szCs w:val="20"/>
              </w:rPr>
            </w:pPr>
            <w:r w:rsidRPr="00BE4E32">
              <w:rPr>
                <w:b/>
                <w:sz w:val="20"/>
                <w:szCs w:val="20"/>
              </w:rPr>
              <w:t>Wymagania dodatkowe</w:t>
            </w:r>
          </w:p>
        </w:tc>
        <w:tc>
          <w:tcPr>
            <w:tcW w:w="8362" w:type="dxa"/>
          </w:tcPr>
          <w:p w14:paraId="7B8E90A9"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Klawiatura USB w układzie polski programisty </w:t>
            </w:r>
          </w:p>
          <w:p w14:paraId="27509729"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Mysz laserowa USB z sześcioma klawiszami oraz rolką (</w:t>
            </w:r>
            <w:proofErr w:type="spellStart"/>
            <w:r w:rsidRPr="00BE4E32">
              <w:rPr>
                <w:bCs/>
                <w:color w:val="000000" w:themeColor="text1"/>
                <w:sz w:val="20"/>
                <w:szCs w:val="20"/>
              </w:rPr>
              <w:t>scroll</w:t>
            </w:r>
            <w:proofErr w:type="spellEnd"/>
            <w:r w:rsidRPr="00BE4E32">
              <w:rPr>
                <w:bCs/>
                <w:color w:val="000000" w:themeColor="text1"/>
                <w:sz w:val="20"/>
                <w:szCs w:val="20"/>
              </w:rPr>
              <w:t xml:space="preserve">) </w:t>
            </w:r>
          </w:p>
          <w:p w14:paraId="59C3CBC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Napęd optyczny DVD +/-RW o prędkości min. 8x zamontowany w dedykowanej wnęce zewnętrznej 5.25” typu </w:t>
            </w:r>
            <w:proofErr w:type="spellStart"/>
            <w:r w:rsidRPr="00BE4E32">
              <w:rPr>
                <w:bCs/>
                <w:color w:val="000000" w:themeColor="text1"/>
                <w:sz w:val="20"/>
                <w:szCs w:val="20"/>
              </w:rPr>
              <w:t>slim</w:t>
            </w:r>
            <w:proofErr w:type="spellEnd"/>
            <w:r w:rsidRPr="00BE4E32">
              <w:rPr>
                <w:bCs/>
                <w:color w:val="000000" w:themeColor="text1"/>
                <w:sz w:val="20"/>
                <w:szCs w:val="20"/>
              </w:rPr>
              <w:t>.</w:t>
            </w:r>
          </w:p>
          <w:p w14:paraId="476E2B0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Dołączony nośnik ze sterownikami</w:t>
            </w:r>
          </w:p>
          <w:p w14:paraId="68755DD1"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Zamawiający nie dopuszcza wariantu doposażania komputera w komponenty przez oferenta.</w:t>
            </w:r>
          </w:p>
          <w:p w14:paraId="799D168E"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Opakowanie musi być wykonane z materiałów podlegających powtórnemu przetworzeniu.</w:t>
            </w:r>
          </w:p>
          <w:p w14:paraId="1A773A8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Każdy komputer powinien być oznaczony niepowtarzalnym numerem seryjnym umieszczonym na obudowie, oraz musi być wpisany na stałe w BIOS.</w:t>
            </w:r>
          </w:p>
        </w:tc>
      </w:tr>
      <w:tr w:rsidR="00CA6115" w:rsidRPr="00BE4E32" w14:paraId="1593E4A4" w14:textId="77777777" w:rsidTr="00577432">
        <w:tc>
          <w:tcPr>
            <w:tcW w:w="2018" w:type="dxa"/>
          </w:tcPr>
          <w:p w14:paraId="12774EC0" w14:textId="77777777" w:rsidR="00CA6115" w:rsidRPr="00BE4E32" w:rsidRDefault="00CA6115" w:rsidP="00577432">
            <w:pPr>
              <w:jc w:val="center"/>
              <w:rPr>
                <w:b/>
                <w:sz w:val="20"/>
                <w:szCs w:val="20"/>
              </w:rPr>
            </w:pPr>
            <w:r w:rsidRPr="00BE4E32">
              <w:rPr>
                <w:b/>
                <w:sz w:val="20"/>
                <w:szCs w:val="20"/>
              </w:rPr>
              <w:t>Warunki gwarancji</w:t>
            </w:r>
          </w:p>
        </w:tc>
        <w:tc>
          <w:tcPr>
            <w:tcW w:w="8362" w:type="dxa"/>
          </w:tcPr>
          <w:p w14:paraId="0614D406"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min.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6816AD77"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49098C6A"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0E5CA4B7"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reakcji serwisu - do końca następnego dnia roboczego</w:t>
            </w:r>
          </w:p>
          <w:p w14:paraId="1327AAAB"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naprawy gwarancyjnej max. do 10 dni roboczych od daty zgłoszenia przez Użytkownika</w:t>
            </w:r>
          </w:p>
          <w:p w14:paraId="73CB1FB6"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W przypadku niemożności wykonania naprawy gwarancyjnej w terminie zaoferowanym przez. Wykonawcę w formularzu ofertowym, Wykonawca na żądanie Użytkownika dostarczy  w terminie 3 dni roboczych</w:t>
            </w:r>
          </w:p>
          <w:p w14:paraId="528C6ECB" w14:textId="77777777" w:rsidR="00CA6115" w:rsidRPr="00BE4E32" w:rsidRDefault="00CA6115" w:rsidP="00577432">
            <w:pPr>
              <w:spacing w:line="224" w:lineRule="atLeast"/>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sprzęt zastępczy o nie gorszych parametrach.</w:t>
            </w:r>
          </w:p>
          <w:p w14:paraId="70834E51"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Serwis gwarancyjny urządzeń musi być realizowany przez Producenta lub Autoryzowanego Partnera Serwisowego Producenta,</w:t>
            </w:r>
          </w:p>
          <w:p w14:paraId="78605AD4"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23897C51"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podmiot serwisujący, który spełnia wymagania normy ISO 9001: 2015 lub równoważnej na świadczenie usług serwisowych oraz posiada autoryzację producenta komputera.</w:t>
            </w:r>
          </w:p>
          <w:p w14:paraId="6C72E84B" w14:textId="77777777" w:rsidR="00CA6115" w:rsidRPr="00BE4E32" w:rsidRDefault="00CA6115" w:rsidP="00577432">
            <w:pPr>
              <w:jc w:val="both"/>
              <w:rPr>
                <w:rFonts w:eastAsia="Times New Roman"/>
                <w:bCs/>
                <w:color w:val="000000" w:themeColor="text1"/>
                <w:sz w:val="20"/>
                <w:szCs w:val="20"/>
                <w:lang w:eastAsia="pl-PL"/>
              </w:rPr>
            </w:pPr>
          </w:p>
          <w:p w14:paraId="0F468048"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Możliwość telefonicznego sprawdzenia konfiguracji sprzętowej komputera oraz warunków gwarancji po podaniu numeru seryjnego bezpośrednio u producenta lub jego przedstawiciela.</w:t>
            </w:r>
          </w:p>
          <w:p w14:paraId="1EB40786"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p w14:paraId="7B917073" w14:textId="77777777" w:rsidR="00CA6115" w:rsidRPr="00BE4E32" w:rsidRDefault="00CA6115" w:rsidP="00577432">
            <w:pPr>
              <w:jc w:val="both"/>
              <w:rPr>
                <w:bCs/>
                <w:color w:val="000000" w:themeColor="text1"/>
                <w:sz w:val="20"/>
                <w:szCs w:val="20"/>
              </w:rPr>
            </w:pPr>
          </w:p>
        </w:tc>
      </w:tr>
      <w:bookmarkEnd w:id="1"/>
    </w:tbl>
    <w:p w14:paraId="65B71A9A" w14:textId="77777777" w:rsidR="00CA6115" w:rsidRPr="00BE4E32" w:rsidRDefault="00CA6115" w:rsidP="00CA6115">
      <w:pPr>
        <w:shd w:val="clear" w:color="auto" w:fill="FFFFFF"/>
        <w:rPr>
          <w:rFonts w:eastAsia="Times New Roman"/>
          <w:color w:val="222222"/>
          <w:sz w:val="20"/>
          <w:szCs w:val="20"/>
          <w:lang w:eastAsia="pl-PL"/>
        </w:rPr>
      </w:pPr>
    </w:p>
    <w:p w14:paraId="3C847A89" w14:textId="77777777" w:rsidR="00CA6115" w:rsidRPr="00BE4E32" w:rsidRDefault="00CA6115" w:rsidP="00CA6115">
      <w:pPr>
        <w:shd w:val="clear" w:color="auto" w:fill="FFFFFF"/>
        <w:rPr>
          <w:rFonts w:eastAsia="Times New Roman"/>
          <w:color w:val="222222"/>
          <w:sz w:val="20"/>
          <w:szCs w:val="20"/>
          <w:lang w:eastAsia="pl-PL"/>
        </w:rPr>
      </w:pPr>
    </w:p>
    <w:p w14:paraId="415DA586" w14:textId="77777777" w:rsidR="00CA6115" w:rsidRPr="00BE4E32" w:rsidRDefault="00CA6115" w:rsidP="00CA6115">
      <w:pPr>
        <w:shd w:val="clear" w:color="auto" w:fill="FFFFFF"/>
        <w:rPr>
          <w:rFonts w:eastAsia="Times New Roman"/>
          <w:color w:val="222222"/>
          <w:sz w:val="20"/>
          <w:szCs w:val="20"/>
          <w:lang w:eastAsia="pl-PL"/>
        </w:rPr>
      </w:pPr>
    </w:p>
    <w:p w14:paraId="3EDCB787" w14:textId="16C89127" w:rsidR="00CA6115" w:rsidRPr="00BE4E32" w:rsidRDefault="00CA6115" w:rsidP="00411566">
      <w:pPr>
        <w:rPr>
          <w:rFonts w:eastAsia="Times New Roman"/>
          <w:color w:val="000000"/>
          <w:sz w:val="20"/>
          <w:szCs w:val="20"/>
          <w:lang w:eastAsia="pl-PL"/>
        </w:rPr>
      </w:pPr>
      <w:bookmarkStart w:id="2" w:name="m_-7873253580794817068__Hlk10014527"/>
      <w:r w:rsidRPr="00BE4E32">
        <w:rPr>
          <w:rFonts w:eastAsia="Times New Roman"/>
          <w:b/>
          <w:bCs/>
          <w:color w:val="000000"/>
          <w:sz w:val="24"/>
          <w:szCs w:val="24"/>
          <w:lang w:eastAsia="pl-PL"/>
        </w:rPr>
        <w:t>3. Komputer  stacjonarny  </w:t>
      </w:r>
      <w:proofErr w:type="spellStart"/>
      <w:r w:rsidRPr="00BE4E32">
        <w:rPr>
          <w:rFonts w:eastAsia="Times New Roman"/>
          <w:b/>
          <w:bCs/>
          <w:color w:val="000000"/>
          <w:sz w:val="24"/>
          <w:szCs w:val="24"/>
          <w:lang w:eastAsia="pl-PL"/>
        </w:rPr>
        <w:t>All</w:t>
      </w:r>
      <w:proofErr w:type="spellEnd"/>
      <w:r w:rsidRPr="00BE4E32">
        <w:rPr>
          <w:rFonts w:eastAsia="Times New Roman"/>
          <w:b/>
          <w:bCs/>
          <w:color w:val="000000"/>
          <w:sz w:val="24"/>
          <w:szCs w:val="24"/>
          <w:lang w:eastAsia="pl-PL"/>
        </w:rPr>
        <w:t xml:space="preserve"> in </w:t>
      </w:r>
      <w:r w:rsidRPr="00BE4E32">
        <w:rPr>
          <w:rFonts w:eastAsia="Times New Roman"/>
          <w:b/>
          <w:bCs/>
          <w:color w:val="000000" w:themeColor="text1"/>
          <w:sz w:val="24"/>
          <w:szCs w:val="24"/>
          <w:lang w:eastAsia="pl-PL"/>
        </w:rPr>
        <w:t>One</w:t>
      </w:r>
      <w:bookmarkEnd w:id="2"/>
      <w:r w:rsidRPr="00BE4E32">
        <w:rPr>
          <w:rFonts w:eastAsia="Times New Roman"/>
          <w:color w:val="000000" w:themeColor="text1"/>
          <w:sz w:val="24"/>
          <w:szCs w:val="24"/>
          <w:lang w:eastAsia="pl-PL"/>
        </w:rPr>
        <w:t xml:space="preserve"> typ </w:t>
      </w:r>
      <w:r w:rsidRPr="00BE4E32">
        <w:rPr>
          <w:rFonts w:eastAsia="Times New Roman"/>
          <w:color w:val="000000"/>
          <w:sz w:val="24"/>
          <w:szCs w:val="24"/>
          <w:lang w:eastAsia="pl-PL"/>
        </w:rPr>
        <w:t>3 – 160 szt</w:t>
      </w:r>
      <w:r w:rsidR="00411566">
        <w:rPr>
          <w:rFonts w:eastAsia="Times New Roman"/>
          <w:color w:val="000000"/>
          <w:sz w:val="24"/>
          <w:szCs w:val="24"/>
          <w:lang w:eastAsia="pl-PL"/>
        </w:rPr>
        <w:t>.</w:t>
      </w:r>
    </w:p>
    <w:p w14:paraId="34798BB0"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t>  </w:t>
      </w:r>
    </w:p>
    <w:p w14:paraId="35F0AA04"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t>W ofercie wymagane jest podanie modelu, symbolu oraz producenta.</w:t>
      </w:r>
    </w:p>
    <w:p w14:paraId="6CB73571"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4B8A0FA9" w14:textId="77777777" w:rsidR="00CA6115" w:rsidRPr="00BE4E32" w:rsidRDefault="00CA6115" w:rsidP="00CA6115">
      <w:pPr>
        <w:shd w:val="clear" w:color="auto" w:fill="FFFFFF"/>
        <w:rPr>
          <w:rFonts w:eastAsia="Times New Roman"/>
          <w:color w:val="222222"/>
          <w:sz w:val="20"/>
          <w:szCs w:val="20"/>
          <w:lang w:eastAsia="pl-PL"/>
        </w:rPr>
      </w:pPr>
    </w:p>
    <w:p w14:paraId="0A87978C" w14:textId="77777777" w:rsidR="00CA6115" w:rsidRPr="00BE4E32" w:rsidRDefault="00CA6115" w:rsidP="00CA6115">
      <w:pPr>
        <w:shd w:val="clear" w:color="auto" w:fill="FFFFFF"/>
        <w:rPr>
          <w:rFonts w:eastAsia="Times New Roman"/>
          <w:color w:val="222222"/>
          <w:sz w:val="20"/>
          <w:szCs w:val="20"/>
          <w:lang w:eastAsia="pl-PL"/>
        </w:rPr>
      </w:pPr>
    </w:p>
    <w:tbl>
      <w:tblPr>
        <w:tblW w:w="1038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8362"/>
      </w:tblGrid>
      <w:tr w:rsidR="00CA6115" w:rsidRPr="00BE4E32" w14:paraId="62E1E540" w14:textId="77777777" w:rsidTr="00577432">
        <w:trPr>
          <w:trHeight w:val="283"/>
        </w:trPr>
        <w:tc>
          <w:tcPr>
            <w:tcW w:w="2018" w:type="dxa"/>
          </w:tcPr>
          <w:p w14:paraId="0ECD7E79" w14:textId="77777777" w:rsidR="00CA6115" w:rsidRPr="00BE4E32" w:rsidRDefault="00CA6115" w:rsidP="00577432">
            <w:pPr>
              <w:jc w:val="center"/>
              <w:rPr>
                <w:b/>
                <w:sz w:val="20"/>
                <w:szCs w:val="20"/>
              </w:rPr>
            </w:pPr>
            <w:r w:rsidRPr="00BE4E32">
              <w:rPr>
                <w:b/>
                <w:sz w:val="20"/>
                <w:szCs w:val="20"/>
              </w:rPr>
              <w:t>Nazwa komponentu</w:t>
            </w:r>
          </w:p>
        </w:tc>
        <w:tc>
          <w:tcPr>
            <w:tcW w:w="8362" w:type="dxa"/>
          </w:tcPr>
          <w:p w14:paraId="7C79ACAA" w14:textId="77777777" w:rsidR="00CA6115" w:rsidRPr="00BE4E32" w:rsidRDefault="00CA6115" w:rsidP="00577432">
            <w:pPr>
              <w:jc w:val="center"/>
              <w:rPr>
                <w:b/>
                <w:sz w:val="20"/>
                <w:szCs w:val="20"/>
              </w:rPr>
            </w:pPr>
            <w:r w:rsidRPr="00BE4E32">
              <w:rPr>
                <w:b/>
                <w:sz w:val="20"/>
                <w:szCs w:val="20"/>
              </w:rPr>
              <w:t>Wymagane parametry techniczne komputerów</w:t>
            </w:r>
          </w:p>
        </w:tc>
      </w:tr>
      <w:tr w:rsidR="00CA6115" w:rsidRPr="00BE4E32" w14:paraId="2F075C30" w14:textId="77777777" w:rsidTr="00577432">
        <w:tc>
          <w:tcPr>
            <w:tcW w:w="2018" w:type="dxa"/>
          </w:tcPr>
          <w:p w14:paraId="0F24ACE2" w14:textId="77777777" w:rsidR="00CA6115" w:rsidRPr="00BE4E32" w:rsidRDefault="00CA6115" w:rsidP="00577432">
            <w:pPr>
              <w:jc w:val="center"/>
              <w:rPr>
                <w:b/>
                <w:sz w:val="20"/>
                <w:szCs w:val="20"/>
              </w:rPr>
            </w:pPr>
            <w:r w:rsidRPr="00BE4E32">
              <w:rPr>
                <w:b/>
                <w:sz w:val="20"/>
                <w:szCs w:val="20"/>
              </w:rPr>
              <w:t>Typ</w:t>
            </w:r>
          </w:p>
        </w:tc>
        <w:tc>
          <w:tcPr>
            <w:tcW w:w="8362" w:type="dxa"/>
          </w:tcPr>
          <w:p w14:paraId="0D090B68"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stacjonarny. W ofercie wymagane jest podanie modelu, symbolu oraz producenta.</w:t>
            </w:r>
          </w:p>
        </w:tc>
      </w:tr>
      <w:tr w:rsidR="00CA6115" w:rsidRPr="00BE4E32" w14:paraId="05768AD4" w14:textId="77777777" w:rsidTr="00577432">
        <w:tc>
          <w:tcPr>
            <w:tcW w:w="2018" w:type="dxa"/>
          </w:tcPr>
          <w:p w14:paraId="48687B3F" w14:textId="77777777" w:rsidR="00CA6115" w:rsidRPr="00BE4E32" w:rsidRDefault="00CA6115" w:rsidP="00577432">
            <w:pPr>
              <w:jc w:val="center"/>
              <w:rPr>
                <w:b/>
                <w:sz w:val="20"/>
                <w:szCs w:val="20"/>
              </w:rPr>
            </w:pPr>
            <w:r w:rsidRPr="00BE4E32">
              <w:rPr>
                <w:b/>
                <w:sz w:val="20"/>
                <w:szCs w:val="20"/>
              </w:rPr>
              <w:t>Zastosowanie</w:t>
            </w:r>
          </w:p>
        </w:tc>
        <w:tc>
          <w:tcPr>
            <w:tcW w:w="8362" w:type="dxa"/>
          </w:tcPr>
          <w:p w14:paraId="6B4D099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Komputer będzie wykorzystywany dla potrzeb aplikacji biurowych, aplikacji edukacyjnych, aplikacji obliczeniowych, dostępu do Internetu oraz poczty elektronicznej, jako lokalna baza danych, stacja programistyczna.</w:t>
            </w:r>
          </w:p>
        </w:tc>
      </w:tr>
      <w:tr w:rsidR="00CA6115" w:rsidRPr="00BE4E32" w14:paraId="10A53390" w14:textId="77777777" w:rsidTr="00577432">
        <w:tc>
          <w:tcPr>
            <w:tcW w:w="2018" w:type="dxa"/>
          </w:tcPr>
          <w:p w14:paraId="2FB8A2E2" w14:textId="77777777" w:rsidR="00CA6115" w:rsidRPr="00BE4E32" w:rsidRDefault="00CA6115" w:rsidP="00577432">
            <w:pPr>
              <w:jc w:val="center"/>
              <w:rPr>
                <w:b/>
                <w:sz w:val="20"/>
                <w:szCs w:val="20"/>
              </w:rPr>
            </w:pPr>
            <w:r w:rsidRPr="00BE4E32">
              <w:rPr>
                <w:b/>
                <w:sz w:val="20"/>
                <w:szCs w:val="20"/>
              </w:rPr>
              <w:t>Obudowa</w:t>
            </w:r>
          </w:p>
        </w:tc>
        <w:tc>
          <w:tcPr>
            <w:tcW w:w="8362" w:type="dxa"/>
          </w:tcPr>
          <w:p w14:paraId="594D96F6" w14:textId="77777777" w:rsidR="00CA6115" w:rsidRPr="00BE4E32" w:rsidRDefault="00CA6115" w:rsidP="00577432">
            <w:pPr>
              <w:jc w:val="both"/>
              <w:rPr>
                <w:bCs/>
                <w:color w:val="000000" w:themeColor="text1"/>
                <w:sz w:val="20"/>
                <w:szCs w:val="20"/>
              </w:rPr>
            </w:pPr>
            <w:r w:rsidRPr="00BE4E32">
              <w:rPr>
                <w:bCs/>
                <w:color w:val="000000" w:themeColor="text1"/>
                <w:sz w:val="20"/>
              </w:rPr>
              <w:t xml:space="preserve">Typu </w:t>
            </w:r>
            <w:proofErr w:type="spellStart"/>
            <w:r w:rsidRPr="00BE4E32">
              <w:rPr>
                <w:bCs/>
                <w:color w:val="000000" w:themeColor="text1"/>
                <w:sz w:val="20"/>
              </w:rPr>
              <w:t>All</w:t>
            </w:r>
            <w:proofErr w:type="spellEnd"/>
            <w:r w:rsidRPr="00BE4E32">
              <w:rPr>
                <w:bCs/>
                <w:color w:val="000000" w:themeColor="text1"/>
                <w:sz w:val="20"/>
              </w:rPr>
              <w:t>-in-One zintegrowana z monitorem min. 23.8”. Obudowa musi umożliwiać zastosowanie zabezpieczenia fizycznego w postaci linki metalowej, demontaż tylnej pokrywy musi odbywać się bez użycia narzędzi. Systemu montażowy VESA 100. Suma wymiarów obudowy bez zainstalowanego standu maks. 96cm.</w:t>
            </w:r>
          </w:p>
        </w:tc>
      </w:tr>
      <w:tr w:rsidR="00CA6115" w:rsidRPr="00BE4E32" w14:paraId="1D4A1314" w14:textId="77777777" w:rsidTr="00577432">
        <w:tc>
          <w:tcPr>
            <w:tcW w:w="2018" w:type="dxa"/>
          </w:tcPr>
          <w:p w14:paraId="2CB7C6C6" w14:textId="77777777" w:rsidR="00CA6115" w:rsidRPr="00BE4E32" w:rsidRDefault="00CA6115" w:rsidP="00577432">
            <w:pPr>
              <w:jc w:val="center"/>
              <w:rPr>
                <w:b/>
                <w:sz w:val="20"/>
                <w:szCs w:val="20"/>
              </w:rPr>
            </w:pPr>
            <w:r w:rsidRPr="00BE4E32">
              <w:rPr>
                <w:rFonts w:eastAsia="Times New Roman"/>
                <w:color w:val="000000"/>
                <w:sz w:val="20"/>
                <w:szCs w:val="20"/>
                <w:lang w:eastAsia="pl-PL"/>
              </w:rPr>
              <w:t>Matryca</w:t>
            </w:r>
          </w:p>
        </w:tc>
        <w:tc>
          <w:tcPr>
            <w:tcW w:w="8362" w:type="dxa"/>
          </w:tcPr>
          <w:p w14:paraId="21515AE5" w14:textId="77777777" w:rsidR="00CA6115" w:rsidRPr="00BE4E32" w:rsidRDefault="00CA6115" w:rsidP="00577432">
            <w:pPr>
              <w:jc w:val="both"/>
              <w:rPr>
                <w:bCs/>
                <w:color w:val="000000" w:themeColor="text1"/>
                <w:sz w:val="20"/>
              </w:rPr>
            </w:pPr>
            <w:r w:rsidRPr="00BE4E32">
              <w:rPr>
                <w:rFonts w:eastAsia="Times New Roman"/>
                <w:bCs/>
                <w:color w:val="000000" w:themeColor="text1"/>
                <w:sz w:val="20"/>
                <w:szCs w:val="20"/>
                <w:lang w:eastAsia="pl-PL"/>
              </w:rPr>
              <w:t>Matryca IPS, antyodblaskowa</w:t>
            </w:r>
          </w:p>
          <w:p w14:paraId="4918C92D" w14:textId="77777777" w:rsidR="00CA6115" w:rsidRPr="00BE4E32" w:rsidRDefault="00CA6115" w:rsidP="00577432">
            <w:pPr>
              <w:jc w:val="both"/>
              <w:rPr>
                <w:bCs/>
                <w:color w:val="000000" w:themeColor="text1"/>
                <w:sz w:val="20"/>
              </w:rPr>
            </w:pPr>
            <w:r w:rsidRPr="00BE4E32">
              <w:rPr>
                <w:bCs/>
                <w:color w:val="000000" w:themeColor="text1"/>
                <w:sz w:val="20"/>
              </w:rPr>
              <w:t xml:space="preserve">Rozmiar i typ matrycy 23,8” mx 24” </w:t>
            </w:r>
          </w:p>
          <w:p w14:paraId="56EA8FD9" w14:textId="77777777" w:rsidR="00CA6115" w:rsidRPr="00BE4E32" w:rsidRDefault="00CA6115" w:rsidP="00577432">
            <w:pPr>
              <w:jc w:val="both"/>
              <w:rPr>
                <w:bCs/>
                <w:color w:val="000000" w:themeColor="text1"/>
                <w:sz w:val="20"/>
              </w:rPr>
            </w:pPr>
            <w:r w:rsidRPr="00BE4E32">
              <w:rPr>
                <w:bCs/>
                <w:color w:val="000000" w:themeColor="text1"/>
                <w:sz w:val="20"/>
              </w:rPr>
              <w:t>Rozdzielczość FHD (1920x1080)</w:t>
            </w:r>
          </w:p>
          <w:p w14:paraId="7F9D6320" w14:textId="77777777" w:rsidR="00CA6115" w:rsidRPr="00BE4E32" w:rsidRDefault="00CA6115" w:rsidP="00577432">
            <w:pPr>
              <w:jc w:val="both"/>
              <w:rPr>
                <w:bCs/>
                <w:color w:val="000000" w:themeColor="text1"/>
                <w:sz w:val="20"/>
              </w:rPr>
            </w:pPr>
            <w:r w:rsidRPr="00BE4E32">
              <w:rPr>
                <w:bCs/>
                <w:color w:val="000000" w:themeColor="text1"/>
                <w:sz w:val="20"/>
              </w:rPr>
              <w:t>Jasność min. 250 cd/m²</w:t>
            </w:r>
          </w:p>
          <w:p w14:paraId="53F0C706" w14:textId="77777777" w:rsidR="00CA6115" w:rsidRPr="00BE4E32" w:rsidRDefault="00CA6115" w:rsidP="00577432">
            <w:pPr>
              <w:jc w:val="both"/>
              <w:rPr>
                <w:bCs/>
                <w:color w:val="000000" w:themeColor="text1"/>
                <w:sz w:val="20"/>
              </w:rPr>
            </w:pPr>
            <w:r w:rsidRPr="00BE4E32">
              <w:rPr>
                <w:bCs/>
                <w:color w:val="000000" w:themeColor="text1"/>
                <w:sz w:val="20"/>
              </w:rPr>
              <w:t>Kontrast 1500:1</w:t>
            </w:r>
          </w:p>
          <w:p w14:paraId="57100985" w14:textId="77777777" w:rsidR="00CA6115" w:rsidRPr="00BE4E32" w:rsidRDefault="00CA6115" w:rsidP="00577432">
            <w:pPr>
              <w:jc w:val="both"/>
              <w:rPr>
                <w:bCs/>
                <w:color w:val="000000" w:themeColor="text1"/>
                <w:sz w:val="20"/>
              </w:rPr>
            </w:pPr>
            <w:r w:rsidRPr="00BE4E32">
              <w:rPr>
                <w:bCs/>
                <w:color w:val="000000" w:themeColor="text1"/>
                <w:sz w:val="20"/>
              </w:rPr>
              <w:t>Poziome kąty widzenia min. 178 stopni</w:t>
            </w:r>
          </w:p>
        </w:tc>
      </w:tr>
      <w:tr w:rsidR="00CA6115" w:rsidRPr="00BE4E32" w14:paraId="1D75CA65" w14:textId="77777777" w:rsidTr="00577432">
        <w:tc>
          <w:tcPr>
            <w:tcW w:w="2018" w:type="dxa"/>
          </w:tcPr>
          <w:p w14:paraId="3DCA9EFD" w14:textId="77777777" w:rsidR="00CA6115" w:rsidRPr="00BE4E32" w:rsidRDefault="00CA6115" w:rsidP="00577432">
            <w:pPr>
              <w:jc w:val="center"/>
              <w:rPr>
                <w:b/>
                <w:sz w:val="20"/>
                <w:szCs w:val="20"/>
              </w:rPr>
            </w:pPr>
            <w:r w:rsidRPr="00BE4E32">
              <w:rPr>
                <w:b/>
                <w:sz w:val="20"/>
                <w:szCs w:val="20"/>
              </w:rPr>
              <w:t>Płyta główna</w:t>
            </w:r>
          </w:p>
        </w:tc>
        <w:tc>
          <w:tcPr>
            <w:tcW w:w="8362" w:type="dxa"/>
          </w:tcPr>
          <w:p w14:paraId="214216A5" w14:textId="77777777" w:rsidR="00CA6115" w:rsidRPr="00BE4E32" w:rsidRDefault="00CA6115" w:rsidP="00577432">
            <w:pPr>
              <w:jc w:val="both"/>
              <w:rPr>
                <w:bCs/>
                <w:color w:val="000000" w:themeColor="text1"/>
                <w:sz w:val="20"/>
              </w:rPr>
            </w:pPr>
            <w:r w:rsidRPr="00BE4E32">
              <w:rPr>
                <w:bCs/>
                <w:color w:val="000000" w:themeColor="text1"/>
                <w:sz w:val="20"/>
              </w:rPr>
              <w:t xml:space="preserve">Płyta główna zaprojektowana i wyprodukowana na zlecenie producenta komputera, trwale oznaczona logo producenta oferowanej jednostki, dedykowana dla danego urządzenia; wyposażona w </w:t>
            </w:r>
          </w:p>
          <w:p w14:paraId="7F6B7D65" w14:textId="77777777" w:rsidR="00CA6115" w:rsidRPr="00BE4E32" w:rsidRDefault="00CA6115" w:rsidP="00577432">
            <w:pPr>
              <w:jc w:val="both"/>
              <w:rPr>
                <w:bCs/>
                <w:color w:val="000000" w:themeColor="text1"/>
                <w:sz w:val="20"/>
              </w:rPr>
            </w:pPr>
            <w:r w:rsidRPr="00BE4E32">
              <w:rPr>
                <w:bCs/>
                <w:color w:val="000000" w:themeColor="text1"/>
                <w:sz w:val="20"/>
              </w:rPr>
              <w:t xml:space="preserve">min. 2 złącza SO - DIMM z obsługą do 64GB DDR5 pamięci RAM, </w:t>
            </w:r>
          </w:p>
          <w:p w14:paraId="59B69A81" w14:textId="77777777" w:rsidR="00CA6115" w:rsidRPr="00BE4E32" w:rsidRDefault="00CA6115" w:rsidP="00577432">
            <w:pPr>
              <w:jc w:val="both"/>
              <w:rPr>
                <w:bCs/>
                <w:color w:val="000000" w:themeColor="text1"/>
                <w:sz w:val="20"/>
              </w:rPr>
            </w:pPr>
            <w:r w:rsidRPr="00BE4E32">
              <w:rPr>
                <w:bCs/>
                <w:color w:val="000000" w:themeColor="text1"/>
                <w:sz w:val="20"/>
              </w:rPr>
              <w:t xml:space="preserve">min. 2 złącza M.2 2280 dla dysku </w:t>
            </w:r>
          </w:p>
          <w:p w14:paraId="4D5228CB" w14:textId="77777777" w:rsidR="00CA6115" w:rsidRPr="00BE4E32" w:rsidRDefault="00CA6115" w:rsidP="00577432">
            <w:pPr>
              <w:jc w:val="both"/>
              <w:rPr>
                <w:bCs/>
                <w:color w:val="000000" w:themeColor="text1"/>
                <w:sz w:val="20"/>
              </w:rPr>
            </w:pPr>
            <w:r w:rsidRPr="00BE4E32">
              <w:rPr>
                <w:bCs/>
                <w:color w:val="000000" w:themeColor="text1"/>
                <w:sz w:val="20"/>
              </w:rPr>
              <w:t xml:space="preserve">min.1 złącze M.2 karty </w:t>
            </w:r>
            <w:proofErr w:type="spellStart"/>
            <w:r w:rsidRPr="00BE4E32">
              <w:rPr>
                <w:bCs/>
                <w:color w:val="000000" w:themeColor="text1"/>
                <w:sz w:val="20"/>
              </w:rPr>
              <w:t>WiFi</w:t>
            </w:r>
            <w:proofErr w:type="spellEnd"/>
            <w:r w:rsidRPr="00BE4E32">
              <w:rPr>
                <w:bCs/>
                <w:color w:val="000000" w:themeColor="text1"/>
                <w:sz w:val="20"/>
              </w:rPr>
              <w:t>.</w:t>
            </w:r>
          </w:p>
          <w:p w14:paraId="63F3DD18" w14:textId="77777777" w:rsidR="00CA6115" w:rsidRPr="00BE4E32" w:rsidRDefault="00CA6115" w:rsidP="00577432">
            <w:pPr>
              <w:jc w:val="both"/>
              <w:rPr>
                <w:bCs/>
                <w:color w:val="000000" w:themeColor="text1"/>
                <w:sz w:val="20"/>
              </w:rPr>
            </w:pPr>
            <w:r w:rsidRPr="00BE4E32">
              <w:rPr>
                <w:bCs/>
                <w:color w:val="000000" w:themeColor="text1"/>
                <w:sz w:val="20"/>
              </w:rPr>
              <w:t>Zintegrowany kontroler RAID 0/1</w:t>
            </w:r>
          </w:p>
        </w:tc>
      </w:tr>
      <w:tr w:rsidR="00CA6115" w:rsidRPr="00BE4E32" w14:paraId="3BE4A58B" w14:textId="77777777" w:rsidTr="00577432">
        <w:tc>
          <w:tcPr>
            <w:tcW w:w="2018" w:type="dxa"/>
          </w:tcPr>
          <w:p w14:paraId="4AE25504" w14:textId="77777777" w:rsidR="00CA6115" w:rsidRPr="00BE4E32" w:rsidRDefault="00CA6115" w:rsidP="00577432">
            <w:pPr>
              <w:jc w:val="center"/>
              <w:rPr>
                <w:b/>
                <w:sz w:val="20"/>
                <w:szCs w:val="20"/>
              </w:rPr>
            </w:pPr>
            <w:r w:rsidRPr="00BE4E32">
              <w:rPr>
                <w:b/>
                <w:color w:val="000000" w:themeColor="text1"/>
                <w:sz w:val="20"/>
                <w:szCs w:val="20"/>
              </w:rPr>
              <w:t>Wydajność obliczeniowa</w:t>
            </w:r>
          </w:p>
        </w:tc>
        <w:tc>
          <w:tcPr>
            <w:tcW w:w="8362" w:type="dxa"/>
          </w:tcPr>
          <w:p w14:paraId="67E44980"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Komputer w oferowanej konfiguracji (procesor, RAM) musi osiągać w teście </w:t>
            </w:r>
            <w:proofErr w:type="spellStart"/>
            <w:r w:rsidRPr="00BE4E32">
              <w:rPr>
                <w:rFonts w:eastAsia="Times New Roman"/>
                <w:bCs/>
                <w:color w:val="000000" w:themeColor="text1"/>
                <w:sz w:val="20"/>
                <w:szCs w:val="20"/>
                <w:lang w:eastAsia="pl-PL"/>
              </w:rPr>
              <w:t>Geekbench</w:t>
            </w:r>
            <w:proofErr w:type="spellEnd"/>
            <w:r w:rsidRPr="00BE4E32">
              <w:rPr>
                <w:rFonts w:eastAsia="Times New Roman"/>
                <w:bCs/>
                <w:color w:val="000000" w:themeColor="text1"/>
                <w:sz w:val="20"/>
                <w:szCs w:val="20"/>
                <w:lang w:eastAsia="pl-PL"/>
              </w:rPr>
              <w:t xml:space="preserve"> 6 Multi-</w:t>
            </w:r>
            <w:proofErr w:type="spellStart"/>
            <w:r w:rsidRPr="00BE4E32">
              <w:rPr>
                <w:rFonts w:eastAsia="Times New Roman"/>
                <w:bCs/>
                <w:color w:val="000000" w:themeColor="text1"/>
                <w:sz w:val="20"/>
                <w:szCs w:val="20"/>
                <w:lang w:eastAsia="pl-PL"/>
              </w:rPr>
              <w:t>Core</w:t>
            </w:r>
            <w:proofErr w:type="spellEnd"/>
            <w:r w:rsidRPr="00BE4E32">
              <w:rPr>
                <w:rFonts w:eastAsia="Times New Roman"/>
                <w:bCs/>
                <w:color w:val="000000" w:themeColor="text1"/>
                <w:sz w:val="20"/>
                <w:szCs w:val="20"/>
                <w:lang w:eastAsia="pl-PL"/>
              </w:rPr>
              <w:t xml:space="preserve"> </w:t>
            </w:r>
            <w:proofErr w:type="spellStart"/>
            <w:r w:rsidRPr="00BE4E32">
              <w:rPr>
                <w:rFonts w:eastAsia="Times New Roman"/>
                <w:bCs/>
                <w:color w:val="000000" w:themeColor="text1"/>
                <w:sz w:val="20"/>
                <w:szCs w:val="20"/>
                <w:lang w:eastAsia="pl-PL"/>
              </w:rPr>
              <w:t>Score</w:t>
            </w:r>
            <w:proofErr w:type="spellEnd"/>
            <w:r w:rsidRPr="00BE4E32">
              <w:rPr>
                <w:rFonts w:eastAsia="Times New Roman"/>
                <w:bCs/>
                <w:color w:val="000000" w:themeColor="text1"/>
                <w:sz w:val="20"/>
                <w:szCs w:val="20"/>
                <w:lang w:eastAsia="pl-PL"/>
              </w:rPr>
              <w:t xml:space="preserve"> wynik min.: 13500 punktów, (wynik testu należy załączyć do oferty), wynik testu musi być dostępny na stronie </w:t>
            </w:r>
            <w:hyperlink r:id="rId20"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 dniu otwarcia ofert. W ofercie należy podać link do strony z opublikowanym testem na stronie </w:t>
            </w:r>
            <w:hyperlink r:id="rId21" w:tgtFrame="_blank" w:history="1">
              <w:r w:rsidRPr="00BE4E32">
                <w:rPr>
                  <w:rFonts w:eastAsia="Times New Roman"/>
                  <w:bCs/>
                  <w:color w:val="000000" w:themeColor="text1"/>
                  <w:sz w:val="20"/>
                  <w:szCs w:val="20"/>
                  <w:u w:val="single"/>
                  <w:lang w:eastAsia="pl-PL"/>
                </w:rPr>
                <w:t>www.geekbench.com</w:t>
              </w:r>
            </w:hyperlink>
            <w:r w:rsidRPr="00BE4E32">
              <w:rPr>
                <w:rFonts w:eastAsia="Times New Roman"/>
                <w:bCs/>
                <w:color w:val="000000" w:themeColor="text1"/>
                <w:sz w:val="20"/>
                <w:szCs w:val="20"/>
                <w:lang w:eastAsia="pl-PL"/>
              </w:rPr>
              <w:t xml:space="preserve"> </w:t>
            </w:r>
          </w:p>
        </w:tc>
      </w:tr>
      <w:tr w:rsidR="00CA6115" w:rsidRPr="00BE4E32" w14:paraId="56196FE9" w14:textId="77777777" w:rsidTr="00577432">
        <w:tc>
          <w:tcPr>
            <w:tcW w:w="2018" w:type="dxa"/>
          </w:tcPr>
          <w:p w14:paraId="4DAF8A81" w14:textId="77777777" w:rsidR="00CA6115" w:rsidRPr="00BE4E32" w:rsidRDefault="00CA6115" w:rsidP="00577432">
            <w:pPr>
              <w:jc w:val="center"/>
              <w:rPr>
                <w:b/>
                <w:sz w:val="20"/>
                <w:szCs w:val="20"/>
              </w:rPr>
            </w:pPr>
            <w:r w:rsidRPr="00BE4E32">
              <w:rPr>
                <w:b/>
                <w:sz w:val="20"/>
                <w:szCs w:val="20"/>
              </w:rPr>
              <w:t>Procesor</w:t>
            </w:r>
          </w:p>
        </w:tc>
        <w:tc>
          <w:tcPr>
            <w:tcW w:w="8362" w:type="dxa"/>
          </w:tcPr>
          <w:p w14:paraId="62615BDD" w14:textId="2775471B"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Procesor klasy x86, zaprojektowany do pracy w komputerach stacjonarnych. W ofercie należy podać typ procesora.</w:t>
            </w:r>
          </w:p>
          <w:p w14:paraId="4C0E27C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Procesor musi być wyposażony w jednostki przetwarzania neuronowego (NPU) o wydajności co </w:t>
            </w:r>
            <w:proofErr w:type="spellStart"/>
            <w:r w:rsidRPr="00BE4E32">
              <w:rPr>
                <w:bCs/>
                <w:color w:val="000000" w:themeColor="text1"/>
                <w:sz w:val="20"/>
                <w:szCs w:val="20"/>
              </w:rPr>
              <w:t>namniej</w:t>
            </w:r>
            <w:proofErr w:type="spellEnd"/>
            <w:r w:rsidRPr="00BE4E32">
              <w:rPr>
                <w:bCs/>
                <w:color w:val="000000" w:themeColor="text1"/>
                <w:sz w:val="20"/>
                <w:szCs w:val="20"/>
              </w:rPr>
              <w:t xml:space="preserve"> 13 TOPS.</w:t>
            </w:r>
          </w:p>
        </w:tc>
      </w:tr>
      <w:tr w:rsidR="00CA6115" w:rsidRPr="00BE4E32" w14:paraId="597E00D6" w14:textId="77777777" w:rsidTr="00577432">
        <w:trPr>
          <w:trHeight w:val="418"/>
        </w:trPr>
        <w:tc>
          <w:tcPr>
            <w:tcW w:w="2018" w:type="dxa"/>
          </w:tcPr>
          <w:p w14:paraId="28E71D54" w14:textId="77777777" w:rsidR="00CA6115" w:rsidRPr="00BE4E32" w:rsidRDefault="00CA6115" w:rsidP="00577432">
            <w:pPr>
              <w:jc w:val="center"/>
              <w:rPr>
                <w:b/>
                <w:sz w:val="20"/>
                <w:szCs w:val="20"/>
              </w:rPr>
            </w:pPr>
            <w:r w:rsidRPr="00BE4E32">
              <w:rPr>
                <w:b/>
                <w:sz w:val="20"/>
                <w:szCs w:val="20"/>
              </w:rPr>
              <w:t>Pamięć RAM</w:t>
            </w:r>
          </w:p>
        </w:tc>
        <w:tc>
          <w:tcPr>
            <w:tcW w:w="8362" w:type="dxa"/>
          </w:tcPr>
          <w:p w14:paraId="455CF7A2"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xml:space="preserve">Min. 16GB ; możliwość rozbudowy do min 64GB, dwa </w:t>
            </w:r>
            <w:proofErr w:type="spellStart"/>
            <w:r w:rsidRPr="00BE4E32">
              <w:rPr>
                <w:rFonts w:eastAsia="Times New Roman"/>
                <w:bCs/>
                <w:color w:val="000000" w:themeColor="text1"/>
                <w:sz w:val="20"/>
                <w:szCs w:val="20"/>
                <w:lang w:eastAsia="pl-PL"/>
              </w:rPr>
              <w:t>sloty</w:t>
            </w:r>
            <w:proofErr w:type="spellEnd"/>
            <w:r w:rsidRPr="00BE4E32">
              <w:rPr>
                <w:rFonts w:eastAsia="Times New Roman"/>
                <w:bCs/>
                <w:color w:val="000000" w:themeColor="text1"/>
                <w:sz w:val="20"/>
                <w:szCs w:val="20"/>
                <w:lang w:eastAsia="pl-PL"/>
              </w:rPr>
              <w:t xml:space="preserve"> pamięci,</w:t>
            </w:r>
          </w:p>
          <w:p w14:paraId="1A94CCB5"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jeden slot wolny</w:t>
            </w:r>
          </w:p>
        </w:tc>
      </w:tr>
      <w:tr w:rsidR="00CA6115" w:rsidRPr="00BE4E32" w14:paraId="71379F66" w14:textId="77777777" w:rsidTr="00577432">
        <w:tc>
          <w:tcPr>
            <w:tcW w:w="2018" w:type="dxa"/>
          </w:tcPr>
          <w:p w14:paraId="51F2FDB7" w14:textId="77777777" w:rsidR="00CA6115" w:rsidRPr="00BE4E32" w:rsidRDefault="00CA6115" w:rsidP="00577432">
            <w:pPr>
              <w:jc w:val="center"/>
              <w:rPr>
                <w:b/>
                <w:sz w:val="20"/>
                <w:szCs w:val="20"/>
              </w:rPr>
            </w:pPr>
            <w:r w:rsidRPr="00BE4E32">
              <w:rPr>
                <w:b/>
                <w:sz w:val="20"/>
                <w:szCs w:val="20"/>
              </w:rPr>
              <w:t>Pamięć masowa</w:t>
            </w:r>
          </w:p>
        </w:tc>
        <w:tc>
          <w:tcPr>
            <w:tcW w:w="8362" w:type="dxa"/>
          </w:tcPr>
          <w:p w14:paraId="71FC2580"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val="sv-SE" w:eastAsia="pl-PL"/>
              </w:rPr>
              <w:t>Min. 1000 GB SSD </w:t>
            </w:r>
            <w:r w:rsidRPr="00BE4E32">
              <w:rPr>
                <w:rFonts w:eastAsia="Times New Roman"/>
                <w:bCs/>
                <w:color w:val="000000" w:themeColor="text1"/>
                <w:sz w:val="20"/>
                <w:szCs w:val="20"/>
                <w:lang w:val="nl-NL" w:eastAsia="pl-PL"/>
              </w:rPr>
              <w:t>PCIe NVME</w:t>
            </w:r>
          </w:p>
        </w:tc>
      </w:tr>
      <w:tr w:rsidR="00CA6115" w:rsidRPr="00BE4E32" w14:paraId="737C0323" w14:textId="77777777" w:rsidTr="00577432">
        <w:tc>
          <w:tcPr>
            <w:tcW w:w="2018" w:type="dxa"/>
          </w:tcPr>
          <w:p w14:paraId="7DEB0EA7" w14:textId="77777777" w:rsidR="00CA6115" w:rsidRPr="00BE4E32" w:rsidRDefault="00CA6115" w:rsidP="00577432">
            <w:pPr>
              <w:jc w:val="center"/>
              <w:rPr>
                <w:b/>
                <w:sz w:val="20"/>
                <w:szCs w:val="20"/>
              </w:rPr>
            </w:pPr>
            <w:r w:rsidRPr="00BE4E32">
              <w:rPr>
                <w:b/>
                <w:sz w:val="20"/>
                <w:szCs w:val="20"/>
              </w:rPr>
              <w:t>Wydajność grafiki</w:t>
            </w:r>
          </w:p>
        </w:tc>
        <w:tc>
          <w:tcPr>
            <w:tcW w:w="8362" w:type="dxa"/>
          </w:tcPr>
          <w:p w14:paraId="3D9E0D96"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 xml:space="preserve">Czteromonitorowa, ze sprzętowym wsparciem dla DirectX 12, </w:t>
            </w:r>
            <w:proofErr w:type="spellStart"/>
            <w:r w:rsidRPr="00BE4E32">
              <w:rPr>
                <w:rFonts w:eastAsia="Times New Roman"/>
                <w:bCs/>
                <w:color w:val="000000" w:themeColor="text1"/>
                <w:sz w:val="20"/>
                <w:szCs w:val="20"/>
                <w:lang w:eastAsia="pl-PL"/>
              </w:rPr>
              <w:t>OpenGL</w:t>
            </w:r>
            <w:proofErr w:type="spellEnd"/>
            <w:r w:rsidRPr="00BE4E32">
              <w:rPr>
                <w:rFonts w:eastAsia="Times New Roman"/>
                <w:bCs/>
                <w:color w:val="000000" w:themeColor="text1"/>
                <w:sz w:val="20"/>
                <w:szCs w:val="20"/>
                <w:lang w:eastAsia="pl-PL"/>
              </w:rPr>
              <w:t xml:space="preserve"> 4,5, wyposażona w min. 1 złącze Display Port oraz 1 złącze HDMI.</w:t>
            </w:r>
          </w:p>
        </w:tc>
      </w:tr>
      <w:tr w:rsidR="00CA6115" w:rsidRPr="00BE4E32" w14:paraId="7635AD8F" w14:textId="77777777" w:rsidTr="00577432">
        <w:tc>
          <w:tcPr>
            <w:tcW w:w="2018" w:type="dxa"/>
          </w:tcPr>
          <w:p w14:paraId="77915923" w14:textId="77777777" w:rsidR="00CA6115" w:rsidRPr="00BE4E32" w:rsidRDefault="00CA6115" w:rsidP="00577432">
            <w:pPr>
              <w:jc w:val="center"/>
              <w:rPr>
                <w:b/>
                <w:sz w:val="20"/>
                <w:szCs w:val="20"/>
              </w:rPr>
            </w:pPr>
            <w:r w:rsidRPr="00BE4E32">
              <w:rPr>
                <w:b/>
                <w:sz w:val="20"/>
                <w:szCs w:val="20"/>
              </w:rPr>
              <w:t>Komunikacja</w:t>
            </w:r>
          </w:p>
        </w:tc>
        <w:tc>
          <w:tcPr>
            <w:tcW w:w="8362" w:type="dxa"/>
          </w:tcPr>
          <w:p w14:paraId="1E1584A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Karta sieciowa 10/100/1000 zintegrowana z płytą główną, wspierająca obsługę</w:t>
            </w:r>
            <w:r w:rsidRPr="00BE4E32">
              <w:rPr>
                <w:bCs/>
                <w:i/>
                <w:color w:val="000000" w:themeColor="text1"/>
                <w:sz w:val="20"/>
                <w:szCs w:val="20"/>
              </w:rPr>
              <w:t xml:space="preserve"> </w:t>
            </w:r>
            <w:proofErr w:type="spellStart"/>
            <w:r w:rsidRPr="00BE4E32">
              <w:rPr>
                <w:bCs/>
                <w:color w:val="000000" w:themeColor="text1"/>
                <w:sz w:val="20"/>
                <w:szCs w:val="20"/>
              </w:rPr>
              <w:t>WoL</w:t>
            </w:r>
            <w:proofErr w:type="spellEnd"/>
            <w:r w:rsidRPr="00BE4E32">
              <w:rPr>
                <w:bCs/>
                <w:color w:val="000000" w:themeColor="text1"/>
                <w:sz w:val="20"/>
                <w:szCs w:val="20"/>
              </w:rPr>
              <w:t xml:space="preserve"> (funkcja włączana przez użytkownika), </w:t>
            </w:r>
          </w:p>
          <w:p w14:paraId="3A8E0A80"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Karta Wi-Fi 7 BE z Bluetooth 5.4</w:t>
            </w:r>
          </w:p>
        </w:tc>
      </w:tr>
      <w:tr w:rsidR="00CA6115" w:rsidRPr="00BE4E32" w14:paraId="40BE18BA" w14:textId="77777777" w:rsidTr="00577432">
        <w:tc>
          <w:tcPr>
            <w:tcW w:w="2018" w:type="dxa"/>
          </w:tcPr>
          <w:p w14:paraId="045037B8" w14:textId="77777777" w:rsidR="00CA6115" w:rsidRPr="00BE4E32" w:rsidRDefault="00CA6115" w:rsidP="00577432">
            <w:pPr>
              <w:jc w:val="center"/>
              <w:rPr>
                <w:b/>
                <w:sz w:val="20"/>
                <w:szCs w:val="20"/>
              </w:rPr>
            </w:pPr>
            <w:r w:rsidRPr="00BE4E32">
              <w:rPr>
                <w:b/>
                <w:sz w:val="20"/>
                <w:szCs w:val="20"/>
              </w:rPr>
              <w:t>Wyposażenie multimedialne</w:t>
            </w:r>
          </w:p>
        </w:tc>
        <w:tc>
          <w:tcPr>
            <w:tcW w:w="8362" w:type="dxa"/>
          </w:tcPr>
          <w:p w14:paraId="14764F8F" w14:textId="77777777" w:rsidR="00CA6115" w:rsidRPr="00BE4E32" w:rsidRDefault="00CA6115" w:rsidP="00577432">
            <w:pPr>
              <w:jc w:val="both"/>
              <w:rPr>
                <w:bCs/>
                <w:color w:val="000000" w:themeColor="text1"/>
                <w:sz w:val="20"/>
              </w:rPr>
            </w:pPr>
            <w:r w:rsidRPr="00BE4E32">
              <w:rPr>
                <w:bCs/>
                <w:color w:val="000000" w:themeColor="text1"/>
                <w:sz w:val="20"/>
              </w:rPr>
              <w:t xml:space="preserve">Karta dźwiękowa zintegrowana z płytą główną, wbudowane dwa głośniki o mocy min.  5W każdy. </w:t>
            </w:r>
          </w:p>
          <w:p w14:paraId="19D6DFE4" w14:textId="77777777" w:rsidR="00CA6115" w:rsidRPr="00BE4E32" w:rsidRDefault="00CA6115" w:rsidP="00577432">
            <w:pPr>
              <w:jc w:val="both"/>
              <w:rPr>
                <w:bCs/>
                <w:color w:val="000000" w:themeColor="text1"/>
                <w:sz w:val="20"/>
              </w:rPr>
            </w:pPr>
            <w:r w:rsidRPr="00BE4E32">
              <w:rPr>
                <w:bCs/>
                <w:color w:val="000000" w:themeColor="text1"/>
                <w:sz w:val="20"/>
              </w:rPr>
              <w:t xml:space="preserve">Wbudowana w obudowę matrycy cyfrowa kamera 5 MPIX mechanicznie chowana w obudowie (nie dopuszcza się kamer przekręcanych i wystających poza obrys obudowy). </w:t>
            </w:r>
          </w:p>
          <w:p w14:paraId="6357F77B" w14:textId="77777777" w:rsidR="00CA6115" w:rsidRPr="00BE4E32" w:rsidRDefault="00CA6115" w:rsidP="00577432">
            <w:pPr>
              <w:spacing w:after="160" w:line="259" w:lineRule="auto"/>
              <w:jc w:val="both"/>
              <w:rPr>
                <w:bCs/>
                <w:color w:val="000000" w:themeColor="text1"/>
                <w:sz w:val="20"/>
              </w:rPr>
            </w:pPr>
            <w:r w:rsidRPr="00BE4E32">
              <w:rPr>
                <w:bCs/>
                <w:color w:val="000000" w:themeColor="text1"/>
                <w:sz w:val="20"/>
              </w:rPr>
              <w:t>Wbudowane w obudowę dwa mikrofony</w:t>
            </w:r>
          </w:p>
        </w:tc>
      </w:tr>
      <w:tr w:rsidR="00CA6115" w:rsidRPr="00BE4E32" w14:paraId="7F441346" w14:textId="77777777" w:rsidTr="00577432">
        <w:trPr>
          <w:trHeight w:val="2092"/>
        </w:trPr>
        <w:tc>
          <w:tcPr>
            <w:tcW w:w="2018" w:type="dxa"/>
          </w:tcPr>
          <w:p w14:paraId="57C778C0" w14:textId="77777777" w:rsidR="00CA6115" w:rsidRPr="00BE4E32" w:rsidRDefault="00CA6115" w:rsidP="00577432">
            <w:pPr>
              <w:jc w:val="center"/>
              <w:rPr>
                <w:b/>
                <w:sz w:val="20"/>
                <w:szCs w:val="20"/>
              </w:rPr>
            </w:pPr>
            <w:r w:rsidRPr="00BE4E32">
              <w:rPr>
                <w:b/>
                <w:sz w:val="20"/>
                <w:szCs w:val="20"/>
              </w:rPr>
              <w:t>Porty</w:t>
            </w:r>
          </w:p>
        </w:tc>
        <w:tc>
          <w:tcPr>
            <w:tcW w:w="8362" w:type="dxa"/>
          </w:tcPr>
          <w:p w14:paraId="1A704E2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Porty wlutowane w płytę główną i wyprowadzone bezpośrednio bez stosowania przejściówek, adapterów, rozgałęziaczy itp.:</w:t>
            </w:r>
          </w:p>
          <w:p w14:paraId="6172A699"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3 x USB 3.2 Gen 2 </w:t>
            </w:r>
          </w:p>
          <w:p w14:paraId="066E2E87" w14:textId="77777777" w:rsidR="00CA6115" w:rsidRPr="00BE4E32" w:rsidRDefault="00CA6115" w:rsidP="00577432">
            <w:pPr>
              <w:jc w:val="both"/>
              <w:rPr>
                <w:bCs/>
                <w:color w:val="000000" w:themeColor="text1"/>
                <w:sz w:val="20"/>
                <w:szCs w:val="20"/>
                <w:lang w:val="en-US"/>
              </w:rPr>
            </w:pPr>
            <w:r w:rsidRPr="00BE4E32">
              <w:rPr>
                <w:bCs/>
                <w:color w:val="000000" w:themeColor="text1"/>
                <w:sz w:val="20"/>
                <w:szCs w:val="20"/>
                <w:lang w:val="en-US"/>
              </w:rPr>
              <w:t xml:space="preserve">Min. 2 x USB 3.2 Gen 1 </w:t>
            </w:r>
          </w:p>
          <w:p w14:paraId="4BFB9695"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2 x USB 3.2 Gen 2x2 Typu C</w:t>
            </w:r>
          </w:p>
          <w:p w14:paraId="0DCCAC0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Port Audio </w:t>
            </w:r>
            <w:proofErr w:type="spellStart"/>
            <w:r w:rsidRPr="00BE4E32">
              <w:rPr>
                <w:bCs/>
                <w:color w:val="000000" w:themeColor="text1"/>
                <w:sz w:val="20"/>
                <w:szCs w:val="20"/>
              </w:rPr>
              <w:t>combo</w:t>
            </w:r>
            <w:proofErr w:type="spellEnd"/>
            <w:r w:rsidRPr="00BE4E32">
              <w:rPr>
                <w:bCs/>
                <w:color w:val="000000" w:themeColor="text1"/>
                <w:sz w:val="20"/>
                <w:szCs w:val="20"/>
              </w:rPr>
              <w:t xml:space="preserve"> (słuchawki i mikrofon)</w:t>
            </w:r>
          </w:p>
          <w:p w14:paraId="7FF0FAA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Min. 1 x </w:t>
            </w:r>
            <w:proofErr w:type="spellStart"/>
            <w:r w:rsidRPr="00BE4E32">
              <w:rPr>
                <w:bCs/>
                <w:color w:val="000000" w:themeColor="text1"/>
                <w:sz w:val="20"/>
                <w:szCs w:val="20"/>
              </w:rPr>
              <w:t>DisplayPort</w:t>
            </w:r>
            <w:proofErr w:type="spellEnd"/>
            <w:r w:rsidRPr="00BE4E32">
              <w:rPr>
                <w:bCs/>
                <w:color w:val="000000" w:themeColor="text1"/>
                <w:sz w:val="20"/>
                <w:szCs w:val="20"/>
              </w:rPr>
              <w:t xml:space="preserve"> 1.4 (wyjście wideo)</w:t>
            </w:r>
          </w:p>
          <w:p w14:paraId="5ACC147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Min. 1 x HDMI 2.1 (wyjście wideo)</w:t>
            </w:r>
          </w:p>
          <w:p w14:paraId="623AA7CB" w14:textId="77777777" w:rsidR="00CA6115" w:rsidRPr="00BE4E32" w:rsidRDefault="00CA6115" w:rsidP="00577432">
            <w:pPr>
              <w:jc w:val="both"/>
              <w:rPr>
                <w:bCs/>
                <w:color w:val="000000" w:themeColor="text1"/>
                <w:sz w:val="20"/>
                <w:szCs w:val="20"/>
              </w:rPr>
            </w:pPr>
          </w:p>
        </w:tc>
      </w:tr>
      <w:tr w:rsidR="00CA6115" w:rsidRPr="00BE4E32" w14:paraId="775215FA" w14:textId="77777777" w:rsidTr="00577432">
        <w:tc>
          <w:tcPr>
            <w:tcW w:w="2018" w:type="dxa"/>
          </w:tcPr>
          <w:p w14:paraId="71A46049" w14:textId="77777777" w:rsidR="00CA6115" w:rsidRPr="00BE4E32" w:rsidRDefault="00CA6115" w:rsidP="00577432">
            <w:pPr>
              <w:jc w:val="center"/>
              <w:rPr>
                <w:b/>
                <w:sz w:val="20"/>
                <w:szCs w:val="20"/>
              </w:rPr>
            </w:pPr>
            <w:r w:rsidRPr="00BE4E32">
              <w:rPr>
                <w:b/>
                <w:sz w:val="20"/>
                <w:szCs w:val="20"/>
              </w:rPr>
              <w:t>Bezpieczeństwo</w:t>
            </w:r>
          </w:p>
        </w:tc>
        <w:tc>
          <w:tcPr>
            <w:tcW w:w="8362" w:type="dxa"/>
          </w:tcPr>
          <w:p w14:paraId="4A0EB419"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Dedykowany układ sprzętowy TPM min. 2.0.</w:t>
            </w:r>
          </w:p>
          <w:p w14:paraId="31200C5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lastRenderedPageBreak/>
              <w:t>Komputer musi być wyposażony w czujnik otwarcia obudowy współpracujący z oprogramowaniem zarządzająco – diagnostycznym.</w:t>
            </w:r>
          </w:p>
          <w:p w14:paraId="3586E0C4" w14:textId="77777777" w:rsidR="00CA6115" w:rsidRPr="00BE4E32" w:rsidRDefault="00CA6115" w:rsidP="00577432">
            <w:pPr>
              <w:jc w:val="both"/>
              <w:rPr>
                <w:bCs/>
                <w:color w:val="000000" w:themeColor="text1"/>
                <w:sz w:val="20"/>
                <w:szCs w:val="20"/>
              </w:rPr>
            </w:pPr>
            <w:r w:rsidRPr="00BE4E32">
              <w:rPr>
                <w:rFonts w:eastAsia="Calibri"/>
                <w:bCs/>
                <w:color w:val="000000" w:themeColor="text1"/>
                <w:sz w:val="20"/>
                <w:szCs w:val="20"/>
              </w:rPr>
              <w:t>Obudowa musi umożliwiać zastosowanie zabezpieczenia fiz</w:t>
            </w:r>
            <w:r w:rsidRPr="00BE4E32">
              <w:rPr>
                <w:bCs/>
                <w:color w:val="000000" w:themeColor="text1"/>
                <w:sz w:val="20"/>
                <w:szCs w:val="20"/>
              </w:rPr>
              <w:t xml:space="preserve">ycznego w postaci linki metalowej (wbudowane w obudowę gniazdo blokady </w:t>
            </w:r>
            <w:proofErr w:type="spellStart"/>
            <w:r w:rsidRPr="00BE4E32">
              <w:rPr>
                <w:bCs/>
                <w:color w:val="000000" w:themeColor="text1"/>
                <w:sz w:val="20"/>
                <w:szCs w:val="20"/>
              </w:rPr>
              <w:t>Kensington</w:t>
            </w:r>
            <w:proofErr w:type="spellEnd"/>
            <w:r w:rsidRPr="00BE4E32">
              <w:rPr>
                <w:bCs/>
                <w:color w:val="000000" w:themeColor="text1"/>
                <w:sz w:val="20"/>
                <w:szCs w:val="20"/>
              </w:rPr>
              <w:t>) oraz kłódki (oczko w obudowie do założenia kłódki).</w:t>
            </w:r>
          </w:p>
          <w:p w14:paraId="126993A7" w14:textId="77777777" w:rsidR="00CA6115" w:rsidRPr="00BE4E32" w:rsidRDefault="00CA6115" w:rsidP="00577432">
            <w:pPr>
              <w:jc w:val="both"/>
              <w:rPr>
                <w:bCs/>
                <w:color w:val="000000" w:themeColor="text1"/>
                <w:sz w:val="20"/>
                <w:szCs w:val="20"/>
              </w:rPr>
            </w:pPr>
            <w:r w:rsidRPr="00BE4E32">
              <w:rPr>
                <w:bCs/>
                <w:color w:val="000000" w:themeColor="text1"/>
                <w:sz w:val="20"/>
              </w:rPr>
              <w:t xml:space="preserve">Wbudowana w obudowę kamera IR umożliwiająca autentykację użytkownika na poziomie oferowanego systemu operacyjnego. </w:t>
            </w:r>
          </w:p>
        </w:tc>
      </w:tr>
      <w:tr w:rsidR="00CA6115" w:rsidRPr="00BE4E32" w14:paraId="2CB4BAD9" w14:textId="77777777" w:rsidTr="00577432">
        <w:tc>
          <w:tcPr>
            <w:tcW w:w="2018" w:type="dxa"/>
          </w:tcPr>
          <w:p w14:paraId="23220D63" w14:textId="77777777" w:rsidR="00CA6115" w:rsidRPr="00BE4E32" w:rsidRDefault="00CA6115" w:rsidP="00577432">
            <w:pPr>
              <w:jc w:val="center"/>
              <w:rPr>
                <w:b/>
                <w:sz w:val="20"/>
                <w:szCs w:val="20"/>
              </w:rPr>
            </w:pPr>
            <w:r w:rsidRPr="00BE4E32">
              <w:rPr>
                <w:b/>
                <w:sz w:val="20"/>
                <w:szCs w:val="20"/>
              </w:rPr>
              <w:t>BIOS/UEFI</w:t>
            </w:r>
          </w:p>
        </w:tc>
        <w:tc>
          <w:tcPr>
            <w:tcW w:w="8362" w:type="dxa"/>
          </w:tcPr>
          <w:p w14:paraId="6C68424A"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Możliwość odczytania z BIOS informacji o:</w:t>
            </w:r>
          </w:p>
          <w:p w14:paraId="76C3FAFA"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Wersji BIOS</w:t>
            </w:r>
          </w:p>
          <w:p w14:paraId="578050D0"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Numerze seryjnym komputera</w:t>
            </w:r>
          </w:p>
          <w:p w14:paraId="70A92F79"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Numerze inwentarzowym </w:t>
            </w:r>
          </w:p>
          <w:p w14:paraId="258F3516" w14:textId="77777777" w:rsidR="00CA6115" w:rsidRPr="00BE4E32" w:rsidRDefault="00CA6115" w:rsidP="00577432">
            <w:pPr>
              <w:pStyle w:val="Akapitzlist"/>
              <w:numPr>
                <w:ilvl w:val="0"/>
                <w:numId w:val="9"/>
              </w:numPr>
              <w:spacing w:after="200" w:line="276" w:lineRule="auto"/>
              <w:jc w:val="both"/>
              <w:rPr>
                <w:bCs/>
                <w:color w:val="000000" w:themeColor="text1"/>
                <w:sz w:val="20"/>
                <w:szCs w:val="20"/>
              </w:rPr>
            </w:pPr>
            <w:r w:rsidRPr="00BE4E32">
              <w:rPr>
                <w:bCs/>
                <w:color w:val="000000" w:themeColor="text1"/>
                <w:sz w:val="20"/>
                <w:szCs w:val="20"/>
              </w:rPr>
              <w:t>Typie (modelu) procesora, ilości rdzeni.</w:t>
            </w:r>
          </w:p>
          <w:p w14:paraId="01F457DA"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Zaimplementowanej sprzętowej technologii zdalnego zarządzania (o ile występuje).</w:t>
            </w:r>
          </w:p>
          <w:p w14:paraId="15DAE4EB"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 xml:space="preserve">Ilości </w:t>
            </w:r>
            <w:proofErr w:type="spellStart"/>
            <w:r w:rsidRPr="00BE4E32">
              <w:rPr>
                <w:bCs/>
                <w:color w:val="000000" w:themeColor="text1"/>
                <w:sz w:val="20"/>
                <w:szCs w:val="20"/>
              </w:rPr>
              <w:t>pamieci</w:t>
            </w:r>
            <w:proofErr w:type="spellEnd"/>
            <w:r w:rsidRPr="00BE4E32">
              <w:rPr>
                <w:bCs/>
                <w:color w:val="000000" w:themeColor="text1"/>
                <w:sz w:val="20"/>
                <w:szCs w:val="20"/>
              </w:rPr>
              <w:t xml:space="preserve"> RAM, jej prędkości oraz obsadzeniu w slotach.</w:t>
            </w:r>
          </w:p>
          <w:p w14:paraId="098CD0FC"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Pojemności i modelu zainstalowanego dysku.</w:t>
            </w:r>
          </w:p>
          <w:p w14:paraId="7A3A1435"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MAC adresie zintegrowanej karty sieciowej</w:t>
            </w:r>
          </w:p>
          <w:p w14:paraId="21262C18" w14:textId="77777777" w:rsidR="00CA6115" w:rsidRPr="00BE4E32" w:rsidRDefault="00CA6115" w:rsidP="00577432">
            <w:pPr>
              <w:jc w:val="both"/>
              <w:rPr>
                <w:bCs/>
                <w:color w:val="000000" w:themeColor="text1"/>
                <w:sz w:val="20"/>
                <w:szCs w:val="20"/>
              </w:rPr>
            </w:pPr>
          </w:p>
          <w:p w14:paraId="50764B7E"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BIOS musi umożliwiać:</w:t>
            </w:r>
          </w:p>
          <w:p w14:paraId="653AF225"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zintegrowanej karty sieciowej</w:t>
            </w:r>
          </w:p>
          <w:p w14:paraId="21685953"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sieci bezprzewodowej oraz Bluetooth (o ile występuje)</w:t>
            </w:r>
          </w:p>
          <w:p w14:paraId="3B377D80"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karty audio</w:t>
            </w:r>
          </w:p>
          <w:p w14:paraId="5AD661C1" w14:textId="77777777" w:rsidR="00CA6115" w:rsidRPr="00BE4E32" w:rsidRDefault="00CA6115" w:rsidP="00577432">
            <w:pPr>
              <w:pStyle w:val="Akapitzlist"/>
              <w:numPr>
                <w:ilvl w:val="0"/>
                <w:numId w:val="9"/>
              </w:numPr>
              <w:jc w:val="both"/>
              <w:rPr>
                <w:bCs/>
                <w:color w:val="000000" w:themeColor="text1"/>
                <w:sz w:val="20"/>
                <w:szCs w:val="20"/>
              </w:rPr>
            </w:pPr>
            <w:r w:rsidRPr="00BE4E32">
              <w:rPr>
                <w:bCs/>
                <w:color w:val="000000" w:themeColor="text1"/>
                <w:sz w:val="20"/>
                <w:szCs w:val="20"/>
              </w:rPr>
              <w:t>Włączenie/wyłączenie poszczególnych portów USB</w:t>
            </w:r>
          </w:p>
          <w:p w14:paraId="6D71032D" w14:textId="77777777" w:rsidR="00CA6115" w:rsidRPr="00BE4E32" w:rsidRDefault="00CA6115" w:rsidP="00577432">
            <w:pPr>
              <w:tabs>
                <w:tab w:val="num" w:pos="283"/>
              </w:tabs>
              <w:jc w:val="both"/>
              <w:rPr>
                <w:bCs/>
                <w:color w:val="000000" w:themeColor="text1"/>
                <w:sz w:val="20"/>
                <w:szCs w:val="20"/>
              </w:rPr>
            </w:pPr>
          </w:p>
          <w:p w14:paraId="2393BBED" w14:textId="77777777" w:rsidR="00CA6115" w:rsidRPr="00BE4E32" w:rsidRDefault="00CA6115" w:rsidP="00577432">
            <w:pPr>
              <w:jc w:val="both"/>
              <w:rPr>
                <w:bCs/>
                <w:color w:val="000000" w:themeColor="text1"/>
                <w:sz w:val="20"/>
                <w:szCs w:val="20"/>
              </w:rPr>
            </w:pPr>
            <w:r w:rsidRPr="00BE4E32">
              <w:rPr>
                <w:rFonts w:eastAsia="Calibri"/>
                <w:bCs/>
                <w:color w:val="000000" w:themeColor="text1"/>
                <w:sz w:val="20"/>
                <w:szCs w:val="20"/>
                <w:lang w:val="pl"/>
              </w:rPr>
              <w:t>Powyższa funkcjonalność musi być realizowana wyłącznie poprzez BIOS. Nie dopuszcza się realizacji poprzez dodatkowe oprogramowanie, takie jak np. System diagnostyczny.</w:t>
            </w:r>
          </w:p>
          <w:p w14:paraId="759D4032" w14:textId="77777777" w:rsidR="00CA6115" w:rsidRPr="00BE4E32" w:rsidRDefault="00CA6115" w:rsidP="00577432">
            <w:pPr>
              <w:jc w:val="both"/>
              <w:rPr>
                <w:bCs/>
                <w:color w:val="000000" w:themeColor="text1"/>
                <w:sz w:val="20"/>
                <w:szCs w:val="20"/>
              </w:rPr>
            </w:pPr>
          </w:p>
        </w:tc>
      </w:tr>
      <w:tr w:rsidR="00CA6115" w:rsidRPr="00BE4E32" w14:paraId="0BD7B8CC" w14:textId="77777777" w:rsidTr="00577432">
        <w:tc>
          <w:tcPr>
            <w:tcW w:w="2018" w:type="dxa"/>
          </w:tcPr>
          <w:p w14:paraId="2C70D3E6" w14:textId="77777777" w:rsidR="00CA6115" w:rsidRPr="00BE4E32" w:rsidRDefault="00CA6115" w:rsidP="00577432">
            <w:pPr>
              <w:jc w:val="center"/>
              <w:rPr>
                <w:b/>
                <w:sz w:val="20"/>
                <w:szCs w:val="20"/>
              </w:rPr>
            </w:pPr>
            <w:r w:rsidRPr="00BE4E32">
              <w:rPr>
                <w:b/>
                <w:sz w:val="20"/>
                <w:szCs w:val="20"/>
              </w:rPr>
              <w:t>BIOS/UEFI bezpieczeństwo</w:t>
            </w:r>
          </w:p>
        </w:tc>
        <w:tc>
          <w:tcPr>
            <w:tcW w:w="8362" w:type="dxa"/>
          </w:tcPr>
          <w:p w14:paraId="7F7DF9D0" w14:textId="77777777" w:rsidR="00CA6115" w:rsidRPr="00BE4E32" w:rsidRDefault="00CA6115" w:rsidP="00577432">
            <w:pPr>
              <w:tabs>
                <w:tab w:val="num" w:pos="283"/>
              </w:tabs>
              <w:jc w:val="both"/>
              <w:rPr>
                <w:bCs/>
                <w:color w:val="000000" w:themeColor="text1"/>
                <w:sz w:val="20"/>
                <w:szCs w:val="20"/>
              </w:rPr>
            </w:pPr>
            <w:r w:rsidRPr="00BE4E32">
              <w:rPr>
                <w:bCs/>
                <w:color w:val="000000" w:themeColor="text1"/>
                <w:sz w:val="20"/>
                <w:szCs w:val="20"/>
              </w:rPr>
              <w:t>W celu zapewnienia możliwie najwyższego poziomu bezpieczeństwa danych organizacji, BIOS/UEFI musi umożliwiać:</w:t>
            </w:r>
          </w:p>
          <w:p w14:paraId="1EE5A9E9"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Nadanie hasła administratora</w:t>
            </w:r>
          </w:p>
          <w:p w14:paraId="6BB4012B"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Ustawienie hasła dla  zainstalowanego dysku</w:t>
            </w:r>
          </w:p>
          <w:p w14:paraId="739DD14B"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Ustawienie portów USB </w:t>
            </w:r>
            <w:proofErr w:type="spellStart"/>
            <w:r w:rsidRPr="00BE4E32">
              <w:rPr>
                <w:bCs/>
                <w:color w:val="000000" w:themeColor="text1"/>
                <w:sz w:val="20"/>
                <w:szCs w:val="20"/>
              </w:rPr>
              <w:t>wtrybie</w:t>
            </w:r>
            <w:proofErr w:type="spellEnd"/>
            <w:r w:rsidRPr="00BE4E32">
              <w:rPr>
                <w:bCs/>
                <w:color w:val="000000" w:themeColor="text1"/>
                <w:sz w:val="20"/>
                <w:szCs w:val="20"/>
              </w:rPr>
              <w:t xml:space="preserve"> „No BOOT” </w:t>
            </w:r>
          </w:p>
          <w:p w14:paraId="0873220F"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Wake on </w:t>
            </w:r>
            <w:proofErr w:type="spellStart"/>
            <w:r w:rsidRPr="00BE4E32">
              <w:rPr>
                <w:bCs/>
                <w:color w:val="000000" w:themeColor="text1"/>
                <w:sz w:val="20"/>
                <w:szCs w:val="20"/>
              </w:rPr>
              <w:t>Lan</w:t>
            </w:r>
            <w:proofErr w:type="spellEnd"/>
            <w:r w:rsidRPr="00BE4E32">
              <w:rPr>
                <w:bCs/>
                <w:color w:val="000000" w:themeColor="text1"/>
                <w:sz w:val="20"/>
                <w:szCs w:val="20"/>
              </w:rPr>
              <w:t xml:space="preserve"> oraz  PXE </w:t>
            </w:r>
            <w:proofErr w:type="spellStart"/>
            <w:r w:rsidRPr="00BE4E32">
              <w:rPr>
                <w:bCs/>
                <w:color w:val="000000" w:themeColor="text1"/>
                <w:sz w:val="20"/>
                <w:szCs w:val="20"/>
              </w:rPr>
              <w:t>Boot</w:t>
            </w:r>
            <w:proofErr w:type="spellEnd"/>
            <w:r w:rsidRPr="00BE4E32">
              <w:rPr>
                <w:bCs/>
                <w:color w:val="000000" w:themeColor="text1"/>
                <w:sz w:val="20"/>
                <w:szCs w:val="20"/>
              </w:rPr>
              <w:t xml:space="preserve"> zintegrowanej karty sieciowej</w:t>
            </w:r>
          </w:p>
          <w:p w14:paraId="43EE5E02"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Zarządzanie funkcją </w:t>
            </w:r>
            <w:proofErr w:type="spellStart"/>
            <w:r w:rsidRPr="00BE4E32">
              <w:rPr>
                <w:bCs/>
                <w:color w:val="000000" w:themeColor="text1"/>
                <w:sz w:val="20"/>
                <w:szCs w:val="20"/>
              </w:rPr>
              <w:t>Secure</w:t>
            </w:r>
            <w:proofErr w:type="spellEnd"/>
            <w:r w:rsidRPr="00BE4E32">
              <w:rPr>
                <w:bCs/>
                <w:color w:val="000000" w:themeColor="text1"/>
                <w:sz w:val="20"/>
                <w:szCs w:val="20"/>
              </w:rPr>
              <w:t xml:space="preserve"> </w:t>
            </w:r>
            <w:proofErr w:type="spellStart"/>
            <w:r w:rsidRPr="00BE4E32">
              <w:rPr>
                <w:bCs/>
                <w:color w:val="000000" w:themeColor="text1"/>
                <w:sz w:val="20"/>
                <w:szCs w:val="20"/>
              </w:rPr>
              <w:t>Boot</w:t>
            </w:r>
            <w:proofErr w:type="spellEnd"/>
          </w:p>
          <w:p w14:paraId="2A995449"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układem TPM</w:t>
            </w:r>
          </w:p>
          <w:p w14:paraId="57433B07"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tworzenia </w:t>
            </w:r>
            <w:proofErr w:type="spellStart"/>
            <w:r w:rsidRPr="00BE4E32">
              <w:rPr>
                <w:bCs/>
                <w:color w:val="000000" w:themeColor="text1"/>
                <w:sz w:val="20"/>
                <w:szCs w:val="20"/>
              </w:rPr>
              <w:t>recovery</w:t>
            </w:r>
            <w:proofErr w:type="spellEnd"/>
            <w:r w:rsidRPr="00BE4E32">
              <w:rPr>
                <w:bCs/>
                <w:color w:val="000000" w:themeColor="text1"/>
                <w:sz w:val="20"/>
                <w:szCs w:val="20"/>
              </w:rPr>
              <w:t xml:space="preserve"> BIOS</w:t>
            </w:r>
          </w:p>
          <w:p w14:paraId="493C5276"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 xml:space="preserve">Zarządzania funkcją </w:t>
            </w:r>
            <w:proofErr w:type="spellStart"/>
            <w:r w:rsidRPr="00BE4E32">
              <w:rPr>
                <w:bCs/>
                <w:color w:val="000000" w:themeColor="text1"/>
                <w:sz w:val="20"/>
                <w:szCs w:val="20"/>
              </w:rPr>
              <w:t>downgrade</w:t>
            </w:r>
            <w:proofErr w:type="spellEnd"/>
            <w:r w:rsidRPr="00BE4E32">
              <w:rPr>
                <w:bCs/>
                <w:color w:val="000000" w:themeColor="text1"/>
                <w:sz w:val="20"/>
                <w:szCs w:val="20"/>
              </w:rPr>
              <w:t xml:space="preserve"> BIOS.</w:t>
            </w:r>
          </w:p>
          <w:p w14:paraId="2A344752"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Zarządzanie czujnikiem otwarcia obudowy</w:t>
            </w:r>
          </w:p>
          <w:p w14:paraId="32A0CF16" w14:textId="77777777" w:rsidR="00CA6115" w:rsidRPr="00BE4E32" w:rsidRDefault="00CA6115" w:rsidP="00577432">
            <w:pPr>
              <w:pStyle w:val="Akapitzlist"/>
              <w:numPr>
                <w:ilvl w:val="0"/>
                <w:numId w:val="9"/>
              </w:numPr>
              <w:tabs>
                <w:tab w:val="num" w:pos="283"/>
              </w:tabs>
              <w:jc w:val="both"/>
              <w:rPr>
                <w:bCs/>
                <w:color w:val="000000" w:themeColor="text1"/>
                <w:sz w:val="20"/>
                <w:szCs w:val="20"/>
              </w:rPr>
            </w:pPr>
            <w:r w:rsidRPr="00BE4E32">
              <w:rPr>
                <w:bCs/>
                <w:color w:val="000000" w:themeColor="text1"/>
                <w:sz w:val="20"/>
                <w:szCs w:val="20"/>
              </w:rPr>
              <w:t>Zapisywanie incydentów w formacie tzw. logów z możliwością ich przejrzenia.</w:t>
            </w:r>
          </w:p>
          <w:p w14:paraId="5E353E9B" w14:textId="77777777" w:rsidR="00CA6115" w:rsidRPr="00BE4E32" w:rsidRDefault="00CA6115" w:rsidP="00577432">
            <w:pPr>
              <w:tabs>
                <w:tab w:val="num" w:pos="283"/>
              </w:tabs>
              <w:jc w:val="both"/>
              <w:rPr>
                <w:bCs/>
                <w:color w:val="000000" w:themeColor="text1"/>
                <w:sz w:val="20"/>
                <w:szCs w:val="20"/>
              </w:rPr>
            </w:pPr>
          </w:p>
          <w:p w14:paraId="3BAFA251" w14:textId="77777777" w:rsidR="00CA6115" w:rsidRPr="00BE4E32" w:rsidRDefault="00CA6115" w:rsidP="00577432">
            <w:pPr>
              <w:tabs>
                <w:tab w:val="num" w:pos="283"/>
              </w:tabs>
              <w:jc w:val="both"/>
              <w:rPr>
                <w:bCs/>
                <w:color w:val="000000" w:themeColor="text1"/>
                <w:sz w:val="20"/>
                <w:szCs w:val="20"/>
              </w:rPr>
            </w:pPr>
            <w:r w:rsidRPr="00BE4E32">
              <w:rPr>
                <w:rFonts w:eastAsia="Calibri"/>
                <w:bCs/>
                <w:color w:val="000000" w:themeColor="text1"/>
                <w:sz w:val="20"/>
                <w:szCs w:val="20"/>
                <w:lang w:val="pl"/>
              </w:rPr>
              <w:t>Powyższa funkcjonalność musi być realizowana wyłącznie poprzez BIOS. Nie dopuszcza się realizacji poprzez dodatkowe oprogramowanie, takie jak np. System diagnostyczny.</w:t>
            </w:r>
          </w:p>
          <w:p w14:paraId="5BF2C761" w14:textId="77777777" w:rsidR="00CA6115" w:rsidRPr="00BE4E32" w:rsidRDefault="00CA6115" w:rsidP="00577432">
            <w:pPr>
              <w:jc w:val="both"/>
              <w:rPr>
                <w:bCs/>
                <w:color w:val="000000" w:themeColor="text1"/>
                <w:sz w:val="20"/>
                <w:szCs w:val="20"/>
              </w:rPr>
            </w:pPr>
          </w:p>
        </w:tc>
      </w:tr>
      <w:tr w:rsidR="00CA6115" w:rsidRPr="00BE4E32" w14:paraId="0E962D25" w14:textId="77777777" w:rsidTr="00577432">
        <w:tc>
          <w:tcPr>
            <w:tcW w:w="2018" w:type="dxa"/>
          </w:tcPr>
          <w:p w14:paraId="6DD91471" w14:textId="77777777" w:rsidR="00CA6115" w:rsidRPr="00BE4E32" w:rsidRDefault="00CA6115" w:rsidP="00577432">
            <w:pPr>
              <w:jc w:val="center"/>
              <w:rPr>
                <w:b/>
                <w:sz w:val="20"/>
                <w:szCs w:val="20"/>
              </w:rPr>
            </w:pPr>
            <w:r w:rsidRPr="00BE4E32">
              <w:rPr>
                <w:b/>
                <w:sz w:val="20"/>
                <w:szCs w:val="20"/>
              </w:rPr>
              <w:t>Oprogramowanie diagnostyczne</w:t>
            </w:r>
          </w:p>
        </w:tc>
        <w:tc>
          <w:tcPr>
            <w:tcW w:w="8362" w:type="dxa"/>
          </w:tcPr>
          <w:p w14:paraId="3BF224F1"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z graficznym interfejsem użytkownika, działający poza środowiskiem systemu operacyjnego, dostępny z poziomu BIOS lub szybkiego menu </w:t>
            </w:r>
            <w:proofErr w:type="spellStart"/>
            <w:r w:rsidRPr="00BE4E32">
              <w:rPr>
                <w:bCs/>
                <w:color w:val="000000" w:themeColor="text1"/>
                <w:sz w:val="20"/>
                <w:szCs w:val="20"/>
              </w:rPr>
              <w:t>boot’owania</w:t>
            </w:r>
            <w:proofErr w:type="spellEnd"/>
            <w:r w:rsidRPr="00BE4E32">
              <w:rPr>
                <w:bCs/>
                <w:color w:val="000000" w:themeColor="text1"/>
                <w:sz w:val="20"/>
                <w:szCs w:val="20"/>
              </w:rPr>
              <w:t xml:space="preserve">. </w:t>
            </w:r>
          </w:p>
          <w:p w14:paraId="53800EF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System umożliwiający przetestowanie komponentów bez konieczności uruchamiania systemu operacyjnego. Pełna obsługa systemu diagnostycznego za pomocą klawiatury i myszy jak i samej myszy.</w:t>
            </w:r>
          </w:p>
          <w:p w14:paraId="72CBC6CA" w14:textId="77777777" w:rsidR="00CA6115" w:rsidRPr="00BE4E32" w:rsidRDefault="00CA6115" w:rsidP="00577432">
            <w:pPr>
              <w:jc w:val="both"/>
              <w:rPr>
                <w:bCs/>
                <w:color w:val="000000" w:themeColor="text1"/>
                <w:sz w:val="20"/>
                <w:szCs w:val="20"/>
              </w:rPr>
            </w:pPr>
          </w:p>
        </w:tc>
      </w:tr>
      <w:tr w:rsidR="00CA6115" w:rsidRPr="00BE4E32" w14:paraId="06863C4A" w14:textId="77777777" w:rsidTr="00577432">
        <w:tc>
          <w:tcPr>
            <w:tcW w:w="2018" w:type="dxa"/>
          </w:tcPr>
          <w:p w14:paraId="324E9E5D" w14:textId="77777777" w:rsidR="00CA6115" w:rsidRPr="00BE4E32" w:rsidRDefault="00CA6115" w:rsidP="00577432">
            <w:pPr>
              <w:jc w:val="center"/>
              <w:rPr>
                <w:b/>
                <w:sz w:val="20"/>
                <w:szCs w:val="20"/>
              </w:rPr>
            </w:pPr>
            <w:r w:rsidRPr="00BE4E32">
              <w:rPr>
                <w:b/>
                <w:sz w:val="20"/>
                <w:szCs w:val="20"/>
              </w:rPr>
              <w:t>Zintegrowany wizualny system diagnostyczny</w:t>
            </w:r>
          </w:p>
        </w:tc>
        <w:tc>
          <w:tcPr>
            <w:tcW w:w="8362" w:type="dxa"/>
          </w:tcPr>
          <w:p w14:paraId="0D1E18ED"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Wbudowany wizualny system diagnostyczny, zlokalizowany w obudowie lub w przycisku włączania, działający w oparciu  sygnalizację LED, służący do sygnalizowania i diagnozowania problemów z komputerem i jego komponentami poprzez zmianę statusów wyświetlania diody (miganie w określonej sekwencji oraz zmiana barw wyświetlania).</w:t>
            </w:r>
          </w:p>
          <w:p w14:paraId="56AEE5FB"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System diagnostyczny musi sygnalizować: uszkodzenie lub brak pamięci RAM, uszkodzenie płyty głównej, awarię </w:t>
            </w:r>
            <w:proofErr w:type="spellStart"/>
            <w:r w:rsidRPr="00BE4E32">
              <w:rPr>
                <w:bCs/>
                <w:color w:val="000000" w:themeColor="text1"/>
                <w:sz w:val="20"/>
                <w:szCs w:val="20"/>
              </w:rPr>
              <w:t>BIOS’u</w:t>
            </w:r>
            <w:proofErr w:type="spellEnd"/>
            <w:r w:rsidRPr="00BE4E32">
              <w:rPr>
                <w:bCs/>
                <w:color w:val="000000" w:themeColor="text1"/>
                <w:sz w:val="20"/>
                <w:szCs w:val="20"/>
              </w:rPr>
              <w:t xml:space="preserve">, awarię procesora. </w:t>
            </w:r>
          </w:p>
          <w:p w14:paraId="0EB9BCA2"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Oferowany system diagnostyczny nie może wykorzystywać minimalnej ilości wolnych slotów na płycie głównej, wymaganych wnęk zewnętrznych w specyfikacji i dodatkowych oferowanych przez </w:t>
            </w:r>
            <w:r w:rsidRPr="00BE4E32">
              <w:rPr>
                <w:bCs/>
                <w:color w:val="000000" w:themeColor="text1"/>
                <w:sz w:val="20"/>
                <w:szCs w:val="20"/>
              </w:rPr>
              <w:lastRenderedPageBreak/>
              <w:t>wykonawcę, oraz nie może być uzyskany przez konwertowanie, przerabianie innych złączy na płycie głównej nie wymienionych w specyfikacji a które nie są dedykowane dla systemu diagnostycznego.</w:t>
            </w:r>
          </w:p>
        </w:tc>
      </w:tr>
      <w:tr w:rsidR="00CA6115" w:rsidRPr="00BE4E32" w14:paraId="568EC9FB" w14:textId="77777777" w:rsidTr="00577432">
        <w:tc>
          <w:tcPr>
            <w:tcW w:w="2018" w:type="dxa"/>
          </w:tcPr>
          <w:p w14:paraId="66C3A784" w14:textId="77777777" w:rsidR="00CA6115" w:rsidRPr="00BE4E32" w:rsidRDefault="00CA6115" w:rsidP="00577432">
            <w:pPr>
              <w:jc w:val="center"/>
              <w:rPr>
                <w:b/>
                <w:sz w:val="20"/>
                <w:szCs w:val="20"/>
                <w:lang w:val="en-US"/>
              </w:rPr>
            </w:pPr>
            <w:proofErr w:type="spellStart"/>
            <w:r w:rsidRPr="00BE4E32">
              <w:rPr>
                <w:b/>
                <w:sz w:val="20"/>
                <w:szCs w:val="20"/>
                <w:lang w:val="en-US"/>
              </w:rPr>
              <w:lastRenderedPageBreak/>
              <w:t>Zasilacz</w:t>
            </w:r>
            <w:proofErr w:type="spellEnd"/>
          </w:p>
        </w:tc>
        <w:tc>
          <w:tcPr>
            <w:tcW w:w="8362" w:type="dxa"/>
          </w:tcPr>
          <w:p w14:paraId="7AFE5B7A" w14:textId="77777777" w:rsidR="00CA6115" w:rsidRPr="00BE4E32" w:rsidRDefault="00CA6115" w:rsidP="00577432">
            <w:pPr>
              <w:jc w:val="both"/>
              <w:rPr>
                <w:bCs/>
                <w:color w:val="000000" w:themeColor="text1"/>
                <w:sz w:val="20"/>
              </w:rPr>
            </w:pPr>
            <w:r w:rsidRPr="00BE4E32">
              <w:rPr>
                <w:bCs/>
                <w:color w:val="000000" w:themeColor="text1"/>
                <w:sz w:val="20"/>
              </w:rPr>
              <w:t>Zasilacz wewnętrzny o mocy max. 240W i sprawności na poziomie 92% przy 50% obciążenia.</w:t>
            </w:r>
          </w:p>
          <w:p w14:paraId="0B08401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Zasilacz w oferowanym komputerze musi się znajdować na stronie </w:t>
            </w:r>
            <w:hyperlink r:id="rId22" w:history="1">
              <w:r w:rsidRPr="00BE4E32">
                <w:rPr>
                  <w:bCs/>
                  <w:color w:val="000000" w:themeColor="text1"/>
                  <w:sz w:val="20"/>
                  <w:szCs w:val="20"/>
                </w:rPr>
                <w:t>https://www.clearesult.com/80plus/</w:t>
              </w:r>
            </w:hyperlink>
            <w:r w:rsidRPr="00BE4E32">
              <w:rPr>
                <w:bCs/>
                <w:color w:val="000000" w:themeColor="text1"/>
                <w:sz w:val="20"/>
                <w:szCs w:val="20"/>
              </w:rPr>
              <w:t xml:space="preserve"> lub jej podstronach. </w:t>
            </w:r>
          </w:p>
        </w:tc>
      </w:tr>
      <w:tr w:rsidR="00CA6115" w:rsidRPr="00BE4E32" w14:paraId="7A4788F4" w14:textId="77777777" w:rsidTr="00577432">
        <w:tc>
          <w:tcPr>
            <w:tcW w:w="2018" w:type="dxa"/>
          </w:tcPr>
          <w:p w14:paraId="3EE77B0D" w14:textId="77777777" w:rsidR="00CA6115" w:rsidRPr="00BE4E32" w:rsidRDefault="00CA6115" w:rsidP="00577432">
            <w:pPr>
              <w:jc w:val="center"/>
              <w:rPr>
                <w:b/>
                <w:color w:val="000000" w:themeColor="text1"/>
                <w:sz w:val="20"/>
                <w:szCs w:val="20"/>
              </w:rPr>
            </w:pPr>
            <w:r w:rsidRPr="00BE4E32">
              <w:rPr>
                <w:b/>
                <w:color w:val="000000" w:themeColor="text1"/>
                <w:sz w:val="20"/>
                <w:szCs w:val="20"/>
              </w:rPr>
              <w:t>Zdalne zarządzanie</w:t>
            </w:r>
          </w:p>
          <w:p w14:paraId="51686588" w14:textId="77777777" w:rsidR="00CA6115" w:rsidRPr="00BE4E32" w:rsidRDefault="00CA6115" w:rsidP="00577432">
            <w:pPr>
              <w:jc w:val="center"/>
              <w:rPr>
                <w:b/>
                <w:color w:val="00B050"/>
                <w:sz w:val="20"/>
                <w:szCs w:val="20"/>
              </w:rPr>
            </w:pPr>
          </w:p>
          <w:p w14:paraId="2D0BFB02" w14:textId="77777777" w:rsidR="00CA6115" w:rsidRPr="00BE4E32" w:rsidRDefault="00CA6115" w:rsidP="00577432">
            <w:pPr>
              <w:jc w:val="center"/>
              <w:rPr>
                <w:b/>
                <w:color w:val="FF0000"/>
                <w:sz w:val="20"/>
                <w:szCs w:val="20"/>
              </w:rPr>
            </w:pPr>
          </w:p>
        </w:tc>
        <w:tc>
          <w:tcPr>
            <w:tcW w:w="8362" w:type="dxa"/>
          </w:tcPr>
          <w:p w14:paraId="3FA94515" w14:textId="77777777" w:rsidR="00CA6115" w:rsidRPr="00BE4E32" w:rsidRDefault="00CA6115" w:rsidP="00577432">
            <w:pPr>
              <w:rPr>
                <w:bCs/>
                <w:color w:val="000000" w:themeColor="text1"/>
                <w:sz w:val="20"/>
                <w:szCs w:val="20"/>
              </w:rPr>
            </w:pPr>
            <w:r w:rsidRPr="00BE4E32">
              <w:rPr>
                <w:bCs/>
                <w:color w:val="000000" w:themeColor="text1"/>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BE4E32">
              <w:rPr>
                <w:bCs/>
                <w:color w:val="000000" w:themeColor="text1"/>
                <w:sz w:val="20"/>
                <w:szCs w:val="20"/>
              </w:rPr>
              <w:br/>
              <w:t xml:space="preserve">Wymagana jest obsługa funkcji zdalnego zarządzania przez wbudowane w komputer porty zarówno sieci przewodowej LAN, jak i bezprzewodowej WLAN, z wykorzystaniem protokołów TCP/IP w tym IPv6 wraz z </w:t>
            </w:r>
            <w:proofErr w:type="spellStart"/>
            <w:r w:rsidRPr="00BE4E32">
              <w:rPr>
                <w:bCs/>
                <w:color w:val="000000" w:themeColor="text1"/>
                <w:sz w:val="20"/>
                <w:szCs w:val="20"/>
              </w:rPr>
              <w:t>szyfracją</w:t>
            </w:r>
            <w:proofErr w:type="spellEnd"/>
            <w:r w:rsidRPr="00BE4E32">
              <w:rPr>
                <w:bCs/>
                <w:color w:val="000000" w:themeColor="text1"/>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5BCC09CC" w14:textId="77777777" w:rsidR="00CA6115" w:rsidRPr="00BE4E32" w:rsidRDefault="00CA6115" w:rsidP="00577432">
            <w:pPr>
              <w:rPr>
                <w:bCs/>
                <w:color w:val="000000" w:themeColor="text1"/>
                <w:sz w:val="20"/>
                <w:szCs w:val="20"/>
              </w:rPr>
            </w:pPr>
          </w:p>
          <w:p w14:paraId="3DA0C8C7" w14:textId="77777777" w:rsidR="00CA6115" w:rsidRPr="00BE4E32" w:rsidRDefault="00CA6115" w:rsidP="00577432">
            <w:pPr>
              <w:rPr>
                <w:bCs/>
                <w:color w:val="000000" w:themeColor="text1"/>
                <w:sz w:val="20"/>
                <w:szCs w:val="20"/>
              </w:rPr>
            </w:pPr>
            <w:r w:rsidRPr="00BE4E32">
              <w:rPr>
                <w:bCs/>
                <w:color w:val="000000" w:themeColor="text1"/>
                <w:sz w:val="20"/>
                <w:szCs w:val="20"/>
              </w:rPr>
              <w:t>Technologia ta powinna być zgodna z otwartymi standardami DMTF WS-MAN 1.0.0 (</w:t>
            </w:r>
            <w:hyperlink r:id="rId23" w:history="1">
              <w:r w:rsidRPr="00BE4E32">
                <w:rPr>
                  <w:rStyle w:val="Hipercze"/>
                  <w:bCs/>
                  <w:color w:val="000000" w:themeColor="text1"/>
                  <w:sz w:val="20"/>
                  <w:szCs w:val="20"/>
                </w:rPr>
                <w:t>http://www.dmtf.org/standards/wsman</w:t>
              </w:r>
            </w:hyperlink>
            <w:r w:rsidRPr="00BE4E32">
              <w:rPr>
                <w:bCs/>
                <w:color w:val="000000" w:themeColor="text1"/>
                <w:sz w:val="20"/>
                <w:szCs w:val="20"/>
              </w:rPr>
              <w:t xml:space="preserve"> ) oraz DASH 1.2.0 (</w:t>
            </w:r>
            <w:hyperlink r:id="rId24" w:history="1">
              <w:r w:rsidRPr="00BE4E32">
                <w:rPr>
                  <w:rStyle w:val="Hipercze"/>
                  <w:bCs/>
                  <w:color w:val="000000" w:themeColor="text1"/>
                  <w:sz w:val="20"/>
                  <w:szCs w:val="20"/>
                </w:rPr>
                <w:t>http://www.dmtf.org/standards/mgmt/dash</w:t>
              </w:r>
            </w:hyperlink>
            <w:r w:rsidRPr="00BE4E32">
              <w:rPr>
                <w:bCs/>
                <w:color w:val="000000" w:themeColor="text1"/>
                <w:sz w:val="20"/>
                <w:szCs w:val="20"/>
              </w:rPr>
              <w:t>) oraz</w:t>
            </w:r>
          </w:p>
          <w:p w14:paraId="5C4342D2" w14:textId="77777777" w:rsidR="00CA6115" w:rsidRPr="00BE4E32" w:rsidRDefault="00CA6115" w:rsidP="00577432">
            <w:pPr>
              <w:rPr>
                <w:bCs/>
                <w:color w:val="000000" w:themeColor="text1"/>
                <w:sz w:val="20"/>
                <w:szCs w:val="20"/>
              </w:rPr>
            </w:pPr>
            <w:r w:rsidRPr="00BE4E32">
              <w:rPr>
                <w:bCs/>
                <w:color w:val="000000" w:themeColor="text1"/>
                <w:sz w:val="20"/>
                <w:szCs w:val="20"/>
              </w:rPr>
              <w:t>musi obsługiwać łącznie wszystkie następujące funkcje:</w:t>
            </w:r>
          </w:p>
          <w:p w14:paraId="1B676BE6"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Zdalny odczyt konfiguracji komponentów komputera – model komputera i jego nr seryjny, model procesora, ilość, rodzaj i nr seryjne modułów pamięci RAM, model i nr seryjny dysku HDD/SSD, wersja BIOS FW płyty głównej, nr seryjny płyty głównej.</w:t>
            </w:r>
          </w:p>
          <w:p w14:paraId="69A328D3"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BE4E32">
              <w:rPr>
                <w:bCs/>
                <w:color w:val="000000" w:themeColor="text1"/>
                <w:sz w:val="20"/>
                <w:szCs w:val="20"/>
              </w:rPr>
              <w:t>Standby</w:t>
            </w:r>
            <w:proofErr w:type="spellEnd"/>
            <w:r w:rsidRPr="00BE4E32">
              <w:rPr>
                <w:bCs/>
                <w:color w:val="000000" w:themeColor="text1"/>
                <w:sz w:val="20"/>
                <w:szCs w:val="20"/>
              </w:rPr>
              <w:t xml:space="preserve"> (</w:t>
            </w:r>
            <w:proofErr w:type="spellStart"/>
            <w:r w:rsidRPr="00BE4E32">
              <w:rPr>
                <w:bCs/>
                <w:color w:val="000000" w:themeColor="text1"/>
                <w:sz w:val="20"/>
                <w:szCs w:val="20"/>
              </w:rPr>
              <w:t>Connected</w:t>
            </w:r>
            <w:proofErr w:type="spellEnd"/>
            <w:r w:rsidRPr="00BE4E32">
              <w:rPr>
                <w:bCs/>
                <w:color w:val="000000" w:themeColor="text1"/>
                <w:sz w:val="20"/>
                <w:szCs w:val="20"/>
              </w:rPr>
              <w:t xml:space="preserve"> </w:t>
            </w:r>
            <w:proofErr w:type="spellStart"/>
            <w:r w:rsidRPr="00BE4E32">
              <w:rPr>
                <w:bCs/>
                <w:color w:val="000000" w:themeColor="text1"/>
                <w:sz w:val="20"/>
                <w:szCs w:val="20"/>
              </w:rPr>
              <w:t>Standby</w:t>
            </w:r>
            <w:proofErr w:type="spellEnd"/>
            <w:r w:rsidRPr="00BE4E32">
              <w:rPr>
                <w:bCs/>
                <w:color w:val="000000" w:themeColor="text1"/>
                <w:sz w:val="20"/>
                <w:szCs w:val="20"/>
              </w:rPr>
              <w:t>) oraz zdalne wyłączenie/reset bez udziału systemu operacyjnego;</w:t>
            </w:r>
            <w:r w:rsidRPr="00BE4E32">
              <w:rPr>
                <w:bCs/>
                <w:color w:val="000000" w:themeColor="text1"/>
                <w:sz w:val="20"/>
                <w:szCs w:val="20"/>
              </w:rPr>
              <w:br/>
            </w:r>
          </w:p>
          <w:p w14:paraId="3362116D"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zdalną konfigurację ustawień komputera przez interfejs BIOS setup w trybie graficznym lub tekstowym (ASCII).</w:t>
            </w:r>
            <w:r w:rsidRPr="00BE4E32">
              <w:rPr>
                <w:bCs/>
                <w:color w:val="000000" w:themeColor="text1"/>
                <w:sz w:val="20"/>
                <w:szCs w:val="20"/>
              </w:rPr>
              <w:br/>
            </w:r>
          </w:p>
          <w:p w14:paraId="54435637"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konsoli tekstowej systemu – tzw. </w:t>
            </w:r>
            <w:proofErr w:type="spellStart"/>
            <w:r w:rsidRPr="00BE4E32">
              <w:rPr>
                <w:bCs/>
                <w:color w:val="000000" w:themeColor="text1"/>
                <w:sz w:val="20"/>
                <w:szCs w:val="20"/>
              </w:rPr>
              <w:t>Text</w:t>
            </w:r>
            <w:proofErr w:type="spellEnd"/>
            <w:r w:rsidRPr="00BE4E32">
              <w:rPr>
                <w:bCs/>
                <w:color w:val="000000" w:themeColor="text1"/>
                <w:sz w:val="20"/>
                <w:szCs w:val="20"/>
              </w:rPr>
              <w:t xml:space="preserve"> </w:t>
            </w:r>
            <w:proofErr w:type="spellStart"/>
            <w:r w:rsidRPr="00BE4E32">
              <w:rPr>
                <w:bCs/>
                <w:color w:val="000000" w:themeColor="text1"/>
                <w:sz w:val="20"/>
                <w:szCs w:val="20"/>
              </w:rPr>
              <w:t>Console</w:t>
            </w:r>
            <w:proofErr w:type="spellEnd"/>
            <w:r w:rsidRPr="00BE4E32">
              <w:rPr>
                <w:bCs/>
                <w:color w:val="000000" w:themeColor="text1"/>
                <w:sz w:val="20"/>
                <w:szCs w:val="20"/>
              </w:rPr>
              <w:t xml:space="preserve">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lub Serial </w:t>
            </w:r>
            <w:proofErr w:type="spellStart"/>
            <w:r w:rsidRPr="00BE4E32">
              <w:rPr>
                <w:bCs/>
                <w:color w:val="000000" w:themeColor="text1"/>
                <w:sz w:val="20"/>
                <w:szCs w:val="20"/>
              </w:rPr>
              <w:t>over</w:t>
            </w:r>
            <w:proofErr w:type="spellEnd"/>
            <w:r w:rsidRPr="00BE4E32">
              <w:rPr>
                <w:bCs/>
                <w:color w:val="000000" w:themeColor="text1"/>
                <w:sz w:val="20"/>
                <w:szCs w:val="20"/>
              </w:rPr>
              <w:t xml:space="preserve"> LAN z możliwością jej wykorzystania do zdalnej zmiany ustawień BIOS Setup oraz odblokowania MS BitLocker </w:t>
            </w:r>
            <w:proofErr w:type="spellStart"/>
            <w:r w:rsidRPr="00BE4E32">
              <w:rPr>
                <w:bCs/>
                <w:color w:val="000000" w:themeColor="text1"/>
                <w:sz w:val="20"/>
                <w:szCs w:val="20"/>
              </w:rPr>
              <w:t>Recovery</w:t>
            </w:r>
            <w:proofErr w:type="spellEnd"/>
            <w:r w:rsidRPr="00BE4E32">
              <w:rPr>
                <w:bCs/>
                <w:color w:val="000000" w:themeColor="text1"/>
                <w:sz w:val="20"/>
                <w:szCs w:val="20"/>
              </w:rPr>
              <w:t>.</w:t>
            </w:r>
            <w:r w:rsidRPr="00BE4E32">
              <w:rPr>
                <w:bCs/>
                <w:color w:val="000000" w:themeColor="text1"/>
                <w:sz w:val="20"/>
                <w:szCs w:val="20"/>
              </w:rPr>
              <w:br/>
            </w:r>
          </w:p>
          <w:p w14:paraId="364F7118" w14:textId="77777777" w:rsidR="00CA6115" w:rsidRPr="00BE4E32" w:rsidRDefault="00CA6115" w:rsidP="00577432">
            <w:pPr>
              <w:numPr>
                <w:ilvl w:val="0"/>
                <w:numId w:val="10"/>
              </w:numPr>
              <w:rPr>
                <w:bCs/>
                <w:color w:val="000000" w:themeColor="text1"/>
                <w:sz w:val="20"/>
                <w:szCs w:val="20"/>
              </w:rPr>
            </w:pPr>
            <w:r w:rsidRPr="00BE4E32">
              <w:rPr>
                <w:bCs/>
                <w:color w:val="000000" w:themeColor="text1"/>
                <w:sz w:val="20"/>
                <w:szCs w:val="20"/>
              </w:rPr>
              <w:t xml:space="preserve">zdalne przejęcie pełnej konsoli graficznej systemu tzw. KVM </w:t>
            </w:r>
            <w:proofErr w:type="spellStart"/>
            <w:r w:rsidRPr="00BE4E32">
              <w:rPr>
                <w:bCs/>
                <w:color w:val="000000" w:themeColor="text1"/>
                <w:sz w:val="20"/>
                <w:szCs w:val="20"/>
              </w:rPr>
              <w:t>Redirection</w:t>
            </w:r>
            <w:proofErr w:type="spellEnd"/>
            <w:r w:rsidRPr="00BE4E32">
              <w:rPr>
                <w:bCs/>
                <w:color w:val="000000" w:themeColor="text1"/>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25" w:history="1">
              <w:r w:rsidRPr="00BE4E32">
                <w:rPr>
                  <w:rStyle w:val="Hipercze"/>
                  <w:bCs/>
                  <w:color w:val="000000" w:themeColor="text1"/>
                  <w:sz w:val="20"/>
                  <w:szCs w:val="20"/>
                </w:rPr>
                <w:t>https://www.dmtf.org/sites/default/files/standards/documents/DSP1076_1.0.1.pdf</w:t>
              </w:r>
            </w:hyperlink>
            <w:r w:rsidRPr="00BE4E32">
              <w:rPr>
                <w:bCs/>
                <w:color w:val="000000" w:themeColor="text1"/>
                <w:sz w:val="20"/>
                <w:szCs w:val="20"/>
              </w:rPr>
              <w:t xml:space="preserve"> </w:t>
            </w:r>
          </w:p>
          <w:p w14:paraId="20B27BE3" w14:textId="77777777" w:rsidR="00CA6115" w:rsidRPr="00BE4E32" w:rsidRDefault="00CA6115" w:rsidP="00577432">
            <w:pPr>
              <w:ind w:left="720"/>
              <w:rPr>
                <w:bCs/>
                <w:color w:val="000000" w:themeColor="text1"/>
                <w:sz w:val="20"/>
                <w:szCs w:val="20"/>
              </w:rPr>
            </w:pPr>
            <w:r w:rsidRPr="00BE4E32">
              <w:rPr>
                <w:bCs/>
                <w:color w:val="000000" w:themeColor="text1"/>
                <w:sz w:val="20"/>
                <w:szCs w:val="20"/>
              </w:rPr>
              <w:br/>
              <w:t xml:space="preserve">Funkcja przekierowania konsoli graficznej musi przechwytywać każdy rodzaj wyświetlanego na fizycznym lokalnym ekranie obrazu włącznie z procesem </w:t>
            </w:r>
            <w:proofErr w:type="spellStart"/>
            <w:r w:rsidRPr="00BE4E32">
              <w:rPr>
                <w:bCs/>
                <w:color w:val="000000" w:themeColor="text1"/>
                <w:sz w:val="20"/>
                <w:szCs w:val="20"/>
              </w:rPr>
              <w:t>uruchamiaina</w:t>
            </w:r>
            <w:proofErr w:type="spellEnd"/>
            <w:r w:rsidRPr="00BE4E32">
              <w:rPr>
                <w:bCs/>
                <w:color w:val="000000" w:themeColor="text1"/>
                <w:sz w:val="20"/>
                <w:szCs w:val="20"/>
              </w:rPr>
              <w:t xml:space="preserve"> komputera (POST), odblokowania systemu </w:t>
            </w:r>
            <w:proofErr w:type="spellStart"/>
            <w:r w:rsidRPr="00BE4E32">
              <w:rPr>
                <w:bCs/>
                <w:color w:val="000000" w:themeColor="text1"/>
                <w:sz w:val="20"/>
                <w:szCs w:val="20"/>
              </w:rPr>
              <w:t>szyfracji</w:t>
            </w:r>
            <w:proofErr w:type="spellEnd"/>
            <w:r w:rsidRPr="00BE4E32">
              <w:rPr>
                <w:bCs/>
                <w:color w:val="000000" w:themeColor="text1"/>
                <w:sz w:val="20"/>
                <w:szCs w:val="20"/>
              </w:rPr>
              <w:t xml:space="preserve"> dysku, ładowania OS z dowolnego nośnika, zamykania OS oraz błędów ww. procesów: </w:t>
            </w:r>
            <w:proofErr w:type="spellStart"/>
            <w:r w:rsidRPr="00BE4E32">
              <w:rPr>
                <w:bCs/>
                <w:color w:val="000000" w:themeColor="text1"/>
                <w:sz w:val="20"/>
                <w:szCs w:val="20"/>
              </w:rPr>
              <w:t>POST,ładowania</w:t>
            </w:r>
            <w:proofErr w:type="spellEnd"/>
            <w:r w:rsidRPr="00BE4E32">
              <w:rPr>
                <w:bCs/>
                <w:color w:val="000000" w:themeColor="text1"/>
                <w:sz w:val="20"/>
                <w:szCs w:val="20"/>
              </w:rPr>
              <w:t xml:space="preserve"> OS (</w:t>
            </w:r>
            <w:proofErr w:type="spellStart"/>
            <w:r w:rsidRPr="00BE4E32">
              <w:rPr>
                <w:bCs/>
                <w:color w:val="000000" w:themeColor="text1"/>
                <w:sz w:val="20"/>
                <w:szCs w:val="20"/>
              </w:rPr>
              <w:t>np.brak</w:t>
            </w:r>
            <w:proofErr w:type="spellEnd"/>
            <w:r w:rsidRPr="00BE4E32">
              <w:rPr>
                <w:bCs/>
                <w:color w:val="000000" w:themeColor="text1"/>
                <w:sz w:val="20"/>
                <w:szCs w:val="20"/>
              </w:rPr>
              <w:t xml:space="preserve"> nośnika uruchamiającego, uszkodzenia OS BSOD (Blue </w:t>
            </w:r>
            <w:proofErr w:type="spellStart"/>
            <w:r w:rsidRPr="00BE4E32">
              <w:rPr>
                <w:bCs/>
                <w:color w:val="000000" w:themeColor="text1"/>
                <w:sz w:val="20"/>
                <w:szCs w:val="20"/>
              </w:rPr>
              <w:t>Screen</w:t>
            </w:r>
            <w:proofErr w:type="spellEnd"/>
            <w:r w:rsidRPr="00BE4E32">
              <w:rPr>
                <w:bCs/>
                <w:color w:val="000000" w:themeColor="text1"/>
                <w:sz w:val="20"/>
                <w:szCs w:val="20"/>
              </w:rPr>
              <w:t xml:space="preserve"> of </w:t>
            </w:r>
            <w:proofErr w:type="spellStart"/>
            <w:r w:rsidRPr="00BE4E32">
              <w:rPr>
                <w:bCs/>
                <w:color w:val="000000" w:themeColor="text1"/>
                <w:sz w:val="20"/>
                <w:szCs w:val="20"/>
              </w:rPr>
              <w:t>Death</w:t>
            </w:r>
            <w:proofErr w:type="spellEnd"/>
            <w:r w:rsidRPr="00BE4E32">
              <w:rPr>
                <w:bCs/>
                <w:color w:val="000000" w:themeColor="text1"/>
                <w:sz w:val="20"/>
                <w:szCs w:val="20"/>
              </w:rPr>
              <w:t xml:space="preserve">) bez potrzeby modyfikacji tzw. </w:t>
            </w:r>
            <w:proofErr w:type="spellStart"/>
            <w:r w:rsidRPr="00BE4E32">
              <w:rPr>
                <w:bCs/>
                <w:color w:val="000000" w:themeColor="text1"/>
                <w:sz w:val="20"/>
                <w:szCs w:val="20"/>
              </w:rPr>
              <w:t>loadera</w:t>
            </w:r>
            <w:proofErr w:type="spellEnd"/>
            <w:r w:rsidRPr="00BE4E32">
              <w:rPr>
                <w:bCs/>
                <w:color w:val="000000" w:themeColor="text1"/>
                <w:sz w:val="20"/>
                <w:szCs w:val="20"/>
              </w:rPr>
              <w:t xml:space="preserve"> OS.</w:t>
            </w:r>
          </w:p>
        </w:tc>
      </w:tr>
      <w:tr w:rsidR="00CA6115" w:rsidRPr="00BE4E32" w14:paraId="7FF7C25C" w14:textId="77777777" w:rsidTr="00577432">
        <w:tc>
          <w:tcPr>
            <w:tcW w:w="2018" w:type="dxa"/>
          </w:tcPr>
          <w:p w14:paraId="255E0283" w14:textId="77777777" w:rsidR="00CA6115" w:rsidRPr="00BE4E32" w:rsidRDefault="00CA6115" w:rsidP="00577432">
            <w:pPr>
              <w:jc w:val="center"/>
              <w:rPr>
                <w:b/>
                <w:sz w:val="20"/>
                <w:szCs w:val="20"/>
              </w:rPr>
            </w:pPr>
            <w:r w:rsidRPr="00BE4E32">
              <w:rPr>
                <w:b/>
                <w:sz w:val="20"/>
                <w:szCs w:val="20"/>
              </w:rPr>
              <w:t>System operacyjny</w:t>
            </w:r>
          </w:p>
        </w:tc>
        <w:tc>
          <w:tcPr>
            <w:tcW w:w="8362" w:type="dxa"/>
          </w:tcPr>
          <w:p w14:paraId="22931776"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BE4E32">
              <w:rPr>
                <w:rFonts w:eastAsia="Times New Roman"/>
                <w:bCs/>
                <w:color w:val="000000" w:themeColor="text1"/>
                <w:sz w:val="20"/>
                <w:szCs w:val="20"/>
                <w:bdr w:val="none" w:sz="0" w:space="0" w:color="auto" w:frame="1"/>
                <w:lang w:eastAsia="pl-PL"/>
              </w:rPr>
              <w:t xml:space="preserve">Klucz licencyjny musi być zapisany trwale w BIOS i umożliwiać </w:t>
            </w:r>
            <w:proofErr w:type="spellStart"/>
            <w:r w:rsidRPr="00BE4E32">
              <w:rPr>
                <w:rFonts w:eastAsia="Times New Roman"/>
                <w:bCs/>
                <w:color w:val="000000" w:themeColor="text1"/>
                <w:sz w:val="20"/>
                <w:szCs w:val="20"/>
                <w:bdr w:val="none" w:sz="0" w:space="0" w:color="auto" w:frame="1"/>
                <w:lang w:eastAsia="pl-PL"/>
              </w:rPr>
              <w:t>reinstalację</w:t>
            </w:r>
            <w:proofErr w:type="spellEnd"/>
            <w:r w:rsidRPr="00BE4E32">
              <w:rPr>
                <w:rFonts w:eastAsia="Times New Roman"/>
                <w:bCs/>
                <w:color w:val="000000" w:themeColor="text1"/>
                <w:sz w:val="20"/>
                <w:szCs w:val="20"/>
                <w:bdr w:val="none" w:sz="0" w:space="0" w:color="auto" w:frame="1"/>
                <w:lang w:eastAsia="pl-PL"/>
              </w:rPr>
              <w:t xml:space="preserve"> systemu operacyjnego bez potrzeby ręcznego wpisywania.</w:t>
            </w:r>
          </w:p>
        </w:tc>
      </w:tr>
      <w:tr w:rsidR="00CA6115" w:rsidRPr="00BE4E32" w14:paraId="30A6076E" w14:textId="77777777" w:rsidTr="00577432">
        <w:tc>
          <w:tcPr>
            <w:tcW w:w="2018" w:type="dxa"/>
          </w:tcPr>
          <w:p w14:paraId="5EE841F9" w14:textId="77777777" w:rsidR="00CA6115" w:rsidRPr="00BE4E32" w:rsidRDefault="00CA6115" w:rsidP="00577432">
            <w:pPr>
              <w:jc w:val="center"/>
              <w:rPr>
                <w:b/>
                <w:sz w:val="20"/>
                <w:szCs w:val="20"/>
              </w:rPr>
            </w:pPr>
            <w:r w:rsidRPr="00BE4E32">
              <w:rPr>
                <w:b/>
                <w:sz w:val="20"/>
                <w:szCs w:val="20"/>
              </w:rPr>
              <w:t>Certyfikaty i standardy</w:t>
            </w:r>
          </w:p>
        </w:tc>
        <w:tc>
          <w:tcPr>
            <w:tcW w:w="8362" w:type="dxa"/>
          </w:tcPr>
          <w:p w14:paraId="0F37E5B8" w14:textId="1C5E06BB"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9001 dla producenta komputera </w:t>
            </w:r>
            <w:r w:rsidR="00411566">
              <w:rPr>
                <w:bCs/>
                <w:color w:val="000000" w:themeColor="text1"/>
                <w:sz w:val="20"/>
                <w:szCs w:val="20"/>
              </w:rPr>
              <w:t>(lub równow</w:t>
            </w:r>
            <w:r w:rsidR="005E6F19">
              <w:rPr>
                <w:bCs/>
                <w:color w:val="000000" w:themeColor="text1"/>
                <w:sz w:val="20"/>
                <w:szCs w:val="20"/>
              </w:rPr>
              <w:t>ażny)</w:t>
            </w:r>
          </w:p>
          <w:p w14:paraId="6E748BC6" w14:textId="7B6B65E2"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Certyfikat ISO 14001 dla producenta komputera </w:t>
            </w:r>
            <w:r w:rsidR="005E6F19">
              <w:rPr>
                <w:bCs/>
                <w:color w:val="000000" w:themeColor="text1"/>
                <w:sz w:val="20"/>
                <w:szCs w:val="20"/>
              </w:rPr>
              <w:t>(lub równoważny)</w:t>
            </w:r>
          </w:p>
          <w:p w14:paraId="08231329"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lastRenderedPageBreak/>
              <w:t>Deklaracja zgodności CE</w:t>
            </w:r>
          </w:p>
          <w:p w14:paraId="44A2B27C"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CA6115" w:rsidRPr="00BE4E32" w14:paraId="338110CA" w14:textId="77777777" w:rsidTr="00577432">
        <w:tc>
          <w:tcPr>
            <w:tcW w:w="2018" w:type="dxa"/>
          </w:tcPr>
          <w:p w14:paraId="6C77CC44" w14:textId="77777777" w:rsidR="00CA6115" w:rsidRPr="00BE4E32" w:rsidRDefault="00CA6115" w:rsidP="00577432">
            <w:pPr>
              <w:jc w:val="center"/>
              <w:rPr>
                <w:b/>
                <w:sz w:val="20"/>
                <w:szCs w:val="20"/>
              </w:rPr>
            </w:pPr>
            <w:r w:rsidRPr="00BE4E32">
              <w:rPr>
                <w:b/>
                <w:sz w:val="20"/>
                <w:szCs w:val="20"/>
              </w:rPr>
              <w:t>Ergonomia</w:t>
            </w:r>
          </w:p>
        </w:tc>
        <w:tc>
          <w:tcPr>
            <w:tcW w:w="8362" w:type="dxa"/>
          </w:tcPr>
          <w:p w14:paraId="4AE44D94" w14:textId="77777777" w:rsidR="00CA6115" w:rsidRPr="00BE4E32" w:rsidRDefault="00CA6115" w:rsidP="00577432">
            <w:pPr>
              <w:spacing w:after="160" w:line="259" w:lineRule="auto"/>
              <w:jc w:val="both"/>
              <w:rPr>
                <w:bCs/>
                <w:color w:val="000000" w:themeColor="text1"/>
                <w:sz w:val="20"/>
                <w:szCs w:val="20"/>
              </w:rPr>
            </w:pPr>
            <w:r w:rsidRPr="00BE4E32">
              <w:rPr>
                <w:bCs/>
                <w:color w:val="000000" w:themeColor="text1"/>
                <w:sz w:val="20"/>
                <w:szCs w:val="20"/>
              </w:rPr>
              <w:t>Głośność jednostki centralnej mierzona zgodnie z normą ISO 7779 oraz wykazana zgodnie z normą ISO 9296 w pozycji obserwatora w trybie pracy dysku twardego (IDLE) wynosząca maksymalnie 28dB</w:t>
            </w:r>
          </w:p>
        </w:tc>
      </w:tr>
      <w:tr w:rsidR="00CA6115" w:rsidRPr="00BE4E32" w14:paraId="44B959C6" w14:textId="77777777" w:rsidTr="00577432">
        <w:tc>
          <w:tcPr>
            <w:tcW w:w="2018" w:type="dxa"/>
          </w:tcPr>
          <w:p w14:paraId="796DF00B" w14:textId="77777777" w:rsidR="00CA6115" w:rsidRPr="00BE4E32" w:rsidRDefault="00CA6115" w:rsidP="00577432">
            <w:pPr>
              <w:jc w:val="center"/>
              <w:rPr>
                <w:b/>
                <w:sz w:val="20"/>
                <w:szCs w:val="20"/>
              </w:rPr>
            </w:pPr>
            <w:r w:rsidRPr="00BE4E32">
              <w:rPr>
                <w:b/>
                <w:sz w:val="20"/>
                <w:szCs w:val="20"/>
              </w:rPr>
              <w:t>Wymagania dodatkowe</w:t>
            </w:r>
          </w:p>
        </w:tc>
        <w:tc>
          <w:tcPr>
            <w:tcW w:w="8362" w:type="dxa"/>
          </w:tcPr>
          <w:p w14:paraId="099ECDF6"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 xml:space="preserve">Klawiatura USB w układzie polski programisty </w:t>
            </w:r>
          </w:p>
          <w:p w14:paraId="2C500280"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Mysz laserowa USB z sześcioma klawiszami oraz rolką (</w:t>
            </w:r>
            <w:proofErr w:type="spellStart"/>
            <w:r w:rsidRPr="00BE4E32">
              <w:rPr>
                <w:bCs/>
                <w:color w:val="000000" w:themeColor="text1"/>
                <w:sz w:val="20"/>
                <w:szCs w:val="20"/>
              </w:rPr>
              <w:t>scroll</w:t>
            </w:r>
            <w:proofErr w:type="spellEnd"/>
            <w:r w:rsidRPr="00BE4E32">
              <w:rPr>
                <w:bCs/>
                <w:color w:val="000000" w:themeColor="text1"/>
                <w:sz w:val="20"/>
                <w:szCs w:val="20"/>
              </w:rPr>
              <w:t xml:space="preserve">) </w:t>
            </w:r>
          </w:p>
          <w:p w14:paraId="147CC1D1"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Dołączony nośnik ze sterownikami</w:t>
            </w:r>
          </w:p>
          <w:p w14:paraId="11243630" w14:textId="77777777" w:rsidR="00CA6115" w:rsidRPr="00BE4E32" w:rsidRDefault="00CA6115" w:rsidP="00577432">
            <w:pPr>
              <w:jc w:val="both"/>
              <w:rPr>
                <w:bCs/>
                <w:color w:val="000000" w:themeColor="text1"/>
                <w:sz w:val="20"/>
                <w:szCs w:val="20"/>
              </w:rPr>
            </w:pPr>
            <w:r w:rsidRPr="00BE4E32">
              <w:rPr>
                <w:rFonts w:eastAsia="Times New Roman"/>
                <w:bCs/>
                <w:color w:val="000000" w:themeColor="text1"/>
                <w:sz w:val="20"/>
                <w:szCs w:val="20"/>
                <w:lang w:eastAsia="pl-PL"/>
              </w:rPr>
              <w:t>Zamawiający nie dopuszcza wariantu doposażania komputera w komponenty przez oferenta.</w:t>
            </w:r>
          </w:p>
          <w:p w14:paraId="353F78F3" w14:textId="77777777" w:rsidR="00CA6115" w:rsidRPr="00BE4E32" w:rsidRDefault="00CA6115" w:rsidP="00577432">
            <w:pPr>
              <w:jc w:val="both"/>
              <w:rPr>
                <w:bCs/>
                <w:color w:val="000000" w:themeColor="text1"/>
                <w:sz w:val="20"/>
                <w:szCs w:val="20"/>
              </w:rPr>
            </w:pPr>
            <w:r w:rsidRPr="00BE4E32">
              <w:rPr>
                <w:bCs/>
                <w:color w:val="000000" w:themeColor="text1"/>
                <w:sz w:val="20"/>
                <w:szCs w:val="20"/>
              </w:rPr>
              <w:t>Opakowanie musi być wykonane z materiałów podlegających powtórnemu przetworzeniu.</w:t>
            </w:r>
          </w:p>
          <w:p w14:paraId="5F0FCDE1" w14:textId="77777777" w:rsidR="00CA6115" w:rsidRPr="00BE4E32" w:rsidRDefault="00CA6115" w:rsidP="00577432">
            <w:pPr>
              <w:tabs>
                <w:tab w:val="left" w:pos="2749"/>
              </w:tabs>
              <w:jc w:val="both"/>
              <w:rPr>
                <w:bCs/>
                <w:color w:val="000000" w:themeColor="text1"/>
                <w:sz w:val="20"/>
                <w:szCs w:val="20"/>
              </w:rPr>
            </w:pPr>
            <w:r w:rsidRPr="00BE4E32">
              <w:rPr>
                <w:bCs/>
                <w:color w:val="000000" w:themeColor="text1"/>
                <w:sz w:val="20"/>
                <w:szCs w:val="20"/>
              </w:rPr>
              <w:t>Każdy komputer powinien być oznaczony niepowtarzalnym numerem seryjnym umieszczonym na obudowie, oraz musi być wpisany na stałe w BIOS.</w:t>
            </w:r>
          </w:p>
          <w:p w14:paraId="7C5A1524" w14:textId="77777777" w:rsidR="00CA6115" w:rsidRPr="00BE4E32" w:rsidRDefault="00CA6115" w:rsidP="00577432">
            <w:pPr>
              <w:tabs>
                <w:tab w:val="left" w:pos="2749"/>
              </w:tabs>
              <w:jc w:val="both"/>
              <w:rPr>
                <w:bCs/>
                <w:color w:val="000000" w:themeColor="text1"/>
                <w:sz w:val="20"/>
              </w:rPr>
            </w:pPr>
            <w:r w:rsidRPr="00BE4E32">
              <w:rPr>
                <w:bCs/>
                <w:color w:val="000000" w:themeColor="text1"/>
                <w:sz w:val="20"/>
              </w:rPr>
              <w:tab/>
            </w:r>
          </w:p>
          <w:p w14:paraId="26E9EF34" w14:textId="77777777" w:rsidR="00CA6115" w:rsidRPr="00BE4E32" w:rsidRDefault="00CA6115" w:rsidP="00577432">
            <w:pPr>
              <w:jc w:val="both"/>
              <w:rPr>
                <w:bCs/>
                <w:color w:val="000000" w:themeColor="text1"/>
                <w:sz w:val="20"/>
              </w:rPr>
            </w:pPr>
            <w:r w:rsidRPr="00BE4E32">
              <w:rPr>
                <w:bCs/>
                <w:color w:val="000000" w:themeColor="text1"/>
                <w:sz w:val="20"/>
              </w:rPr>
              <w:t>Regulację pochyłu pionowego w zakresie od -5 do 30 stopni.</w:t>
            </w:r>
          </w:p>
          <w:p w14:paraId="778A71BB" w14:textId="77777777" w:rsidR="00CA6115" w:rsidRPr="00BE4E32" w:rsidRDefault="00CA6115" w:rsidP="00577432">
            <w:pPr>
              <w:jc w:val="both"/>
              <w:rPr>
                <w:bCs/>
                <w:color w:val="000000" w:themeColor="text1"/>
                <w:sz w:val="20"/>
              </w:rPr>
            </w:pPr>
            <w:r w:rsidRPr="00BE4E32">
              <w:rPr>
                <w:bCs/>
                <w:color w:val="000000" w:themeColor="text1"/>
                <w:sz w:val="20"/>
              </w:rPr>
              <w:t>Regulację wysokości w zakresie minimum 10 cm.</w:t>
            </w:r>
          </w:p>
          <w:p w14:paraId="153A1CF4" w14:textId="77777777" w:rsidR="00CA6115" w:rsidRPr="00BE4E32" w:rsidRDefault="00CA6115" w:rsidP="00577432">
            <w:pPr>
              <w:jc w:val="both"/>
              <w:rPr>
                <w:bCs/>
                <w:color w:val="000000" w:themeColor="text1"/>
                <w:sz w:val="20"/>
              </w:rPr>
            </w:pPr>
            <w:r w:rsidRPr="00BE4E32">
              <w:rPr>
                <w:bCs/>
                <w:color w:val="000000" w:themeColor="text1"/>
                <w:sz w:val="20"/>
              </w:rPr>
              <w:t xml:space="preserve">Ustawienie jednostki w trybie </w:t>
            </w:r>
            <w:proofErr w:type="spellStart"/>
            <w:r w:rsidRPr="00BE4E32">
              <w:rPr>
                <w:bCs/>
                <w:color w:val="000000" w:themeColor="text1"/>
                <w:sz w:val="20"/>
              </w:rPr>
              <w:t>Pivot</w:t>
            </w:r>
            <w:proofErr w:type="spellEnd"/>
            <w:r w:rsidRPr="00BE4E32">
              <w:rPr>
                <w:bCs/>
                <w:color w:val="000000" w:themeColor="text1"/>
                <w:sz w:val="20"/>
              </w:rPr>
              <w:t>.</w:t>
            </w:r>
          </w:p>
          <w:p w14:paraId="71758698" w14:textId="77777777" w:rsidR="00CA6115" w:rsidRPr="00BE4E32" w:rsidRDefault="00CA6115" w:rsidP="00577432">
            <w:pPr>
              <w:jc w:val="both"/>
              <w:rPr>
                <w:bCs/>
                <w:color w:val="000000" w:themeColor="text1"/>
                <w:sz w:val="20"/>
              </w:rPr>
            </w:pPr>
            <w:r w:rsidRPr="00BE4E32">
              <w:rPr>
                <w:bCs/>
                <w:color w:val="000000" w:themeColor="text1"/>
                <w:sz w:val="20"/>
              </w:rPr>
              <w:t>Obrót podstawy w lewą oraz prawą stronę.</w:t>
            </w:r>
          </w:p>
        </w:tc>
      </w:tr>
      <w:tr w:rsidR="00CA6115" w:rsidRPr="00BE4E32" w14:paraId="339B48C3" w14:textId="77777777" w:rsidTr="00577432">
        <w:tc>
          <w:tcPr>
            <w:tcW w:w="2018" w:type="dxa"/>
          </w:tcPr>
          <w:p w14:paraId="15B5D1C8" w14:textId="77777777" w:rsidR="00CA6115" w:rsidRPr="00BE4E32" w:rsidRDefault="00CA6115" w:rsidP="00577432">
            <w:pPr>
              <w:jc w:val="center"/>
              <w:rPr>
                <w:b/>
                <w:sz w:val="20"/>
                <w:szCs w:val="20"/>
              </w:rPr>
            </w:pPr>
            <w:r w:rsidRPr="00BE4E32">
              <w:rPr>
                <w:b/>
                <w:sz w:val="20"/>
                <w:szCs w:val="20"/>
              </w:rPr>
              <w:t>Warunki gwarancji</w:t>
            </w:r>
          </w:p>
        </w:tc>
        <w:tc>
          <w:tcPr>
            <w:tcW w:w="8362" w:type="dxa"/>
          </w:tcPr>
          <w:p w14:paraId="7B3D98C1"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min.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051A1FAD"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563DD131"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1C8F1820"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reakcji serwisu - do końca następnego dnia roboczego</w:t>
            </w:r>
          </w:p>
          <w:p w14:paraId="389D3681"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Czas naprawy gwarancyjnej max. do 10 dni roboczych od daty zgłoszenia przez Użytkownika</w:t>
            </w:r>
          </w:p>
          <w:p w14:paraId="0240B328"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W przypadku niemożności wykonania naprawy gwarancyjnej w terminie zaoferowanym przez. Wykonawcę w formularzu ofertowym, Wykonawca na żądanie Użytkownika dostarczy  w terminie 3 dni roboczych</w:t>
            </w:r>
          </w:p>
          <w:p w14:paraId="0725B32B" w14:textId="77777777" w:rsidR="00CA6115" w:rsidRPr="00BE4E32" w:rsidRDefault="00CA6115" w:rsidP="00577432">
            <w:pPr>
              <w:spacing w:line="224" w:lineRule="atLeast"/>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sprzęt zastępczy o nie gorszych parametrach.</w:t>
            </w:r>
          </w:p>
          <w:p w14:paraId="4C571D7D"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Serwis gwarancyjny urządzeń musi być realizowany przez Producenta lub Autoryzowanego Partnera Serwisowego Producenta,</w:t>
            </w:r>
          </w:p>
          <w:p w14:paraId="45131CF7"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094B151D"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 podmiot serwisujący, który spełnia wymagania normy ISO 9001: 2015 lub równoważnej na świadczenie usług serwisowych oraz posiada autoryzację producenta komputera.</w:t>
            </w:r>
          </w:p>
          <w:p w14:paraId="2075A3CC" w14:textId="77777777" w:rsidR="00CA6115" w:rsidRPr="00BE4E32" w:rsidRDefault="00CA6115" w:rsidP="00577432">
            <w:pPr>
              <w:jc w:val="both"/>
              <w:rPr>
                <w:rFonts w:eastAsia="Times New Roman"/>
                <w:bCs/>
                <w:color w:val="000000" w:themeColor="text1"/>
                <w:sz w:val="20"/>
                <w:szCs w:val="20"/>
                <w:lang w:eastAsia="pl-PL"/>
              </w:rPr>
            </w:pPr>
          </w:p>
          <w:p w14:paraId="5C198DAB" w14:textId="77777777" w:rsidR="00CA6115" w:rsidRPr="00BE4E32" w:rsidRDefault="00CA6115" w:rsidP="00577432">
            <w:pPr>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Możliwość telefonicznego sprawdzenia konfiguracji sprzętowej komputera oraz warunków gwarancji po podaniu numeru seryjnego bezpośrednio u producenta lub jego przedstawiciela.</w:t>
            </w:r>
          </w:p>
          <w:p w14:paraId="5B5CBAAD" w14:textId="77777777" w:rsidR="00CA6115" w:rsidRPr="00BE4E32" w:rsidRDefault="00CA6115" w:rsidP="00577432">
            <w:pPr>
              <w:jc w:val="both"/>
              <w:rPr>
                <w:rFonts w:eastAsia="Times New Roman"/>
                <w:bCs/>
                <w:color w:val="000000" w:themeColor="text1"/>
                <w:sz w:val="20"/>
                <w:szCs w:val="20"/>
                <w:lang w:eastAsia="pl-PL"/>
              </w:rPr>
            </w:pPr>
            <w:r w:rsidRPr="00BE4E32">
              <w:rPr>
                <w:rFonts w:eastAsia="Times New Roman"/>
                <w:bCs/>
                <w:color w:val="000000" w:themeColor="text1"/>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p w14:paraId="0F726BB9" w14:textId="77777777" w:rsidR="00CA6115" w:rsidRPr="00BE4E32" w:rsidRDefault="00CA6115" w:rsidP="00577432">
            <w:pPr>
              <w:jc w:val="both"/>
              <w:rPr>
                <w:bCs/>
                <w:color w:val="000000" w:themeColor="text1"/>
                <w:sz w:val="20"/>
                <w:szCs w:val="20"/>
              </w:rPr>
            </w:pPr>
          </w:p>
        </w:tc>
      </w:tr>
    </w:tbl>
    <w:p w14:paraId="67432F4A" w14:textId="77777777" w:rsidR="00CA6115" w:rsidRPr="00BE4E32" w:rsidRDefault="00CA6115" w:rsidP="00CA6115">
      <w:pPr>
        <w:rPr>
          <w:bCs/>
          <w:sz w:val="20"/>
          <w:szCs w:val="20"/>
        </w:rPr>
      </w:pPr>
    </w:p>
    <w:p w14:paraId="177A0A8B" w14:textId="77777777" w:rsidR="00CA6115" w:rsidRPr="00BE4E32" w:rsidRDefault="00CA6115" w:rsidP="00CA6115">
      <w:pPr>
        <w:shd w:val="clear" w:color="auto" w:fill="FFFFFF"/>
        <w:rPr>
          <w:rFonts w:eastAsia="Times New Roman"/>
          <w:color w:val="222222"/>
          <w:sz w:val="20"/>
          <w:szCs w:val="20"/>
          <w:lang w:eastAsia="pl-PL"/>
        </w:rPr>
      </w:pPr>
    </w:p>
    <w:p w14:paraId="081358AB" w14:textId="006D3199" w:rsidR="00CA6115" w:rsidRPr="00BE4E32" w:rsidRDefault="00CA6115" w:rsidP="005E6F19">
      <w:pPr>
        <w:rPr>
          <w:rFonts w:eastAsia="Times New Roman"/>
          <w:color w:val="000000"/>
          <w:sz w:val="20"/>
          <w:szCs w:val="20"/>
          <w:lang w:eastAsia="pl-PL"/>
        </w:rPr>
      </w:pPr>
      <w:r w:rsidRPr="00BE4E32">
        <w:rPr>
          <w:rFonts w:eastAsia="Times New Roman"/>
          <w:b/>
          <w:color w:val="000000"/>
          <w:sz w:val="24"/>
          <w:szCs w:val="24"/>
          <w:lang w:eastAsia="pl-PL"/>
        </w:rPr>
        <w:t>4. Monitor typ 1– 300 szt.</w:t>
      </w:r>
      <w:r w:rsidR="005E6F19">
        <w:rPr>
          <w:rFonts w:eastAsia="Times New Roman"/>
          <w:b/>
          <w:color w:val="000000"/>
          <w:sz w:val="24"/>
          <w:szCs w:val="24"/>
          <w:lang w:eastAsia="pl-PL"/>
        </w:rPr>
        <w:t>.</w:t>
      </w:r>
    </w:p>
    <w:p w14:paraId="693D5662"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t> </w:t>
      </w:r>
    </w:p>
    <w:p w14:paraId="7127EBA1"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lastRenderedPageBreak/>
        <w:t>W ofercie wymagane jest podanie modelu, symbolu oraz producenta.</w:t>
      </w:r>
    </w:p>
    <w:p w14:paraId="23876D43" w14:textId="77777777" w:rsidR="00CA6115" w:rsidRPr="00BE4E32" w:rsidRDefault="00CA6115" w:rsidP="00CA6115">
      <w:pPr>
        <w:rPr>
          <w:rFonts w:eastAsia="Times New Roman"/>
          <w:color w:val="000000"/>
          <w:sz w:val="20"/>
          <w:szCs w:val="20"/>
          <w:lang w:eastAsia="pl-PL"/>
        </w:rPr>
      </w:pPr>
      <w:r w:rsidRPr="00BE4E32">
        <w:rPr>
          <w:rFonts w:eastAsia="Times New Roman"/>
          <w:color w:val="000000"/>
          <w:sz w:val="20"/>
          <w:szCs w:val="20"/>
          <w:lang w:eastAsia="pl-PL"/>
        </w:rPr>
        <w:t xml:space="preserve">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w:t>
      </w:r>
    </w:p>
    <w:p w14:paraId="1D775ADD" w14:textId="77777777" w:rsidR="00CA6115" w:rsidRPr="00BE4E32" w:rsidRDefault="00CA6115" w:rsidP="00CA6115">
      <w:pPr>
        <w:shd w:val="clear" w:color="auto" w:fill="FFFFFF"/>
        <w:rPr>
          <w:rFonts w:eastAsia="Times New Roman"/>
          <w:color w:val="222222"/>
          <w:sz w:val="20"/>
          <w:szCs w:val="20"/>
          <w:lang w:eastAsia="pl-PL"/>
        </w:rPr>
      </w:pPr>
    </w:p>
    <w:p w14:paraId="06E59A9E" w14:textId="77777777" w:rsidR="00CA6115" w:rsidRPr="00BE4E32" w:rsidRDefault="00CA6115" w:rsidP="00CA6115">
      <w:pPr>
        <w:shd w:val="clear" w:color="auto" w:fill="FFFFFF"/>
        <w:rPr>
          <w:rFonts w:eastAsia="Times New Roman"/>
          <w:color w:val="222222"/>
          <w:sz w:val="20"/>
          <w:szCs w:val="20"/>
          <w:lang w:eastAsia="pl-PL"/>
        </w:rPr>
      </w:pPr>
    </w:p>
    <w:tbl>
      <w:tblPr>
        <w:tblW w:w="5710"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384"/>
        <w:gridCol w:w="6965"/>
      </w:tblGrid>
      <w:tr w:rsidR="00CA6115" w:rsidRPr="00BE4E32" w14:paraId="733DB440" w14:textId="77777777" w:rsidTr="00577432">
        <w:trPr>
          <w:trHeight w:val="284"/>
        </w:trPr>
        <w:tc>
          <w:tcPr>
            <w:tcW w:w="1635" w:type="pct"/>
          </w:tcPr>
          <w:p w14:paraId="31695A12" w14:textId="77777777" w:rsidR="00CA6115" w:rsidRPr="00BE4E32" w:rsidRDefault="00CA6115" w:rsidP="00577432">
            <w:pPr>
              <w:jc w:val="center"/>
              <w:rPr>
                <w:b/>
                <w:sz w:val="20"/>
              </w:rPr>
            </w:pPr>
            <w:r w:rsidRPr="00BE4E32">
              <w:rPr>
                <w:b/>
                <w:sz w:val="20"/>
              </w:rPr>
              <w:t>Nazwa komponentu</w:t>
            </w:r>
          </w:p>
        </w:tc>
        <w:tc>
          <w:tcPr>
            <w:tcW w:w="3365" w:type="pct"/>
          </w:tcPr>
          <w:p w14:paraId="31B120A2" w14:textId="77777777" w:rsidR="00CA6115" w:rsidRPr="00BE4E32" w:rsidRDefault="00CA6115" w:rsidP="00577432">
            <w:pPr>
              <w:ind w:left="-71"/>
              <w:jc w:val="center"/>
              <w:rPr>
                <w:b/>
                <w:sz w:val="20"/>
              </w:rPr>
            </w:pPr>
            <w:r w:rsidRPr="00BE4E32">
              <w:rPr>
                <w:b/>
                <w:sz w:val="20"/>
              </w:rPr>
              <w:t>Wymagane minimalne parametry techniczne monitora</w:t>
            </w:r>
          </w:p>
        </w:tc>
      </w:tr>
      <w:tr w:rsidR="00CA6115" w:rsidRPr="00BE4E32" w14:paraId="4F534566" w14:textId="77777777" w:rsidTr="00577432">
        <w:trPr>
          <w:trHeight w:val="284"/>
        </w:trPr>
        <w:tc>
          <w:tcPr>
            <w:tcW w:w="1635" w:type="pct"/>
          </w:tcPr>
          <w:p w14:paraId="2138ED71" w14:textId="77777777" w:rsidR="00CA6115" w:rsidRPr="00BE4E32" w:rsidRDefault="00CA6115" w:rsidP="00577432">
            <w:pPr>
              <w:jc w:val="center"/>
              <w:rPr>
                <w:b/>
                <w:sz w:val="20"/>
              </w:rPr>
            </w:pPr>
            <w:r w:rsidRPr="00BE4E32">
              <w:rPr>
                <w:b/>
                <w:sz w:val="20"/>
              </w:rPr>
              <w:t>Typ ekranu</w:t>
            </w:r>
          </w:p>
        </w:tc>
        <w:tc>
          <w:tcPr>
            <w:tcW w:w="3365" w:type="pct"/>
            <w:vAlign w:val="center"/>
          </w:tcPr>
          <w:p w14:paraId="1FF9DB00" w14:textId="77777777" w:rsidR="00CA6115" w:rsidRPr="00BE4E32" w:rsidRDefault="00CA6115" w:rsidP="00577432">
            <w:pPr>
              <w:jc w:val="both"/>
              <w:rPr>
                <w:bCs/>
                <w:sz w:val="20"/>
              </w:rPr>
            </w:pPr>
            <w:r w:rsidRPr="00BE4E32">
              <w:rPr>
                <w:bCs/>
                <w:sz w:val="20"/>
              </w:rPr>
              <w:t xml:space="preserve">Ekran ciekłokrystaliczny z aktywną matrycą IPS  o przekątnej 24” </w:t>
            </w:r>
          </w:p>
        </w:tc>
      </w:tr>
      <w:tr w:rsidR="00CA6115" w:rsidRPr="00BE4E32" w14:paraId="71EB0FE3" w14:textId="77777777" w:rsidTr="00577432">
        <w:trPr>
          <w:trHeight w:val="284"/>
        </w:trPr>
        <w:tc>
          <w:tcPr>
            <w:tcW w:w="1635" w:type="pct"/>
          </w:tcPr>
          <w:p w14:paraId="489A2EF3" w14:textId="77777777" w:rsidR="00CA6115" w:rsidRPr="00BE4E32" w:rsidRDefault="00CA6115" w:rsidP="00577432">
            <w:pPr>
              <w:jc w:val="center"/>
              <w:rPr>
                <w:b/>
                <w:sz w:val="20"/>
              </w:rPr>
            </w:pPr>
            <w:r w:rsidRPr="00BE4E32">
              <w:rPr>
                <w:b/>
                <w:sz w:val="20"/>
              </w:rPr>
              <w:t>Rozmiar plamki (maksymalnie)</w:t>
            </w:r>
          </w:p>
        </w:tc>
        <w:tc>
          <w:tcPr>
            <w:tcW w:w="3365" w:type="pct"/>
            <w:vAlign w:val="center"/>
          </w:tcPr>
          <w:p w14:paraId="5E07F266" w14:textId="77777777" w:rsidR="00CA6115" w:rsidRPr="00BE4E32" w:rsidRDefault="00CA6115" w:rsidP="00577432">
            <w:pPr>
              <w:jc w:val="both"/>
              <w:rPr>
                <w:bCs/>
                <w:sz w:val="20"/>
              </w:rPr>
            </w:pPr>
            <w:r w:rsidRPr="00BE4E32">
              <w:rPr>
                <w:bCs/>
                <w:sz w:val="20"/>
              </w:rPr>
              <w:t>0,270 mm x 0,270 mm</w:t>
            </w:r>
          </w:p>
        </w:tc>
      </w:tr>
      <w:tr w:rsidR="00CA6115" w:rsidRPr="00BE4E32" w14:paraId="1288ABEE" w14:textId="77777777" w:rsidTr="00577432">
        <w:trPr>
          <w:trHeight w:val="284"/>
        </w:trPr>
        <w:tc>
          <w:tcPr>
            <w:tcW w:w="1635" w:type="pct"/>
          </w:tcPr>
          <w:p w14:paraId="61CD79B0" w14:textId="77777777" w:rsidR="00CA6115" w:rsidRPr="00BE4E32" w:rsidRDefault="00CA6115" w:rsidP="00577432">
            <w:pPr>
              <w:jc w:val="center"/>
              <w:rPr>
                <w:b/>
                <w:sz w:val="20"/>
              </w:rPr>
            </w:pPr>
            <w:r w:rsidRPr="00BE4E32">
              <w:rPr>
                <w:b/>
                <w:sz w:val="20"/>
              </w:rPr>
              <w:t>Jasność</w:t>
            </w:r>
          </w:p>
        </w:tc>
        <w:tc>
          <w:tcPr>
            <w:tcW w:w="3365" w:type="pct"/>
            <w:vAlign w:val="center"/>
          </w:tcPr>
          <w:p w14:paraId="22C24974" w14:textId="77777777" w:rsidR="00CA6115" w:rsidRPr="00BE4E32" w:rsidRDefault="00CA6115" w:rsidP="00577432">
            <w:pPr>
              <w:jc w:val="both"/>
              <w:rPr>
                <w:bCs/>
                <w:sz w:val="20"/>
              </w:rPr>
            </w:pPr>
            <w:r w:rsidRPr="00BE4E32">
              <w:rPr>
                <w:bCs/>
                <w:sz w:val="20"/>
              </w:rPr>
              <w:t>Min. 300 cd/m2</w:t>
            </w:r>
          </w:p>
        </w:tc>
      </w:tr>
      <w:tr w:rsidR="00CA6115" w:rsidRPr="00BE4E32" w14:paraId="3DBA0F87" w14:textId="77777777" w:rsidTr="00577432">
        <w:trPr>
          <w:trHeight w:val="284"/>
        </w:trPr>
        <w:tc>
          <w:tcPr>
            <w:tcW w:w="1635" w:type="pct"/>
          </w:tcPr>
          <w:p w14:paraId="20387333" w14:textId="77777777" w:rsidR="00CA6115" w:rsidRPr="00BE4E32" w:rsidRDefault="00CA6115" w:rsidP="00577432">
            <w:pPr>
              <w:jc w:val="center"/>
              <w:rPr>
                <w:b/>
                <w:sz w:val="20"/>
              </w:rPr>
            </w:pPr>
            <w:r w:rsidRPr="00BE4E32">
              <w:rPr>
                <w:b/>
                <w:sz w:val="20"/>
              </w:rPr>
              <w:t>Kontrast statyczny</w:t>
            </w:r>
          </w:p>
        </w:tc>
        <w:tc>
          <w:tcPr>
            <w:tcW w:w="3365" w:type="pct"/>
            <w:vAlign w:val="center"/>
          </w:tcPr>
          <w:p w14:paraId="30A825AC" w14:textId="77777777" w:rsidR="00CA6115" w:rsidRPr="00BE4E32" w:rsidRDefault="00CA6115" w:rsidP="00577432">
            <w:pPr>
              <w:jc w:val="both"/>
              <w:rPr>
                <w:bCs/>
                <w:sz w:val="20"/>
              </w:rPr>
            </w:pPr>
            <w:r w:rsidRPr="00BE4E32">
              <w:rPr>
                <w:bCs/>
                <w:sz w:val="20"/>
              </w:rPr>
              <w:t>Min. 1500:1</w:t>
            </w:r>
          </w:p>
        </w:tc>
      </w:tr>
      <w:tr w:rsidR="00CA6115" w:rsidRPr="00BE4E32" w14:paraId="4499E55B" w14:textId="77777777" w:rsidTr="00577432">
        <w:trPr>
          <w:trHeight w:val="284"/>
        </w:trPr>
        <w:tc>
          <w:tcPr>
            <w:tcW w:w="1635" w:type="pct"/>
          </w:tcPr>
          <w:p w14:paraId="25F271EE" w14:textId="77777777" w:rsidR="00CA6115" w:rsidRPr="00BE4E32" w:rsidRDefault="00CA6115" w:rsidP="00577432">
            <w:pPr>
              <w:jc w:val="center"/>
              <w:rPr>
                <w:b/>
                <w:sz w:val="20"/>
              </w:rPr>
            </w:pPr>
            <w:r w:rsidRPr="00BE4E32">
              <w:rPr>
                <w:b/>
                <w:sz w:val="20"/>
              </w:rPr>
              <w:t>Kąty widzenia (pion/poziom)</w:t>
            </w:r>
          </w:p>
        </w:tc>
        <w:tc>
          <w:tcPr>
            <w:tcW w:w="3365" w:type="pct"/>
            <w:vAlign w:val="center"/>
          </w:tcPr>
          <w:p w14:paraId="610980AA" w14:textId="77777777" w:rsidR="00CA6115" w:rsidRPr="00BE4E32" w:rsidRDefault="00CA6115" w:rsidP="00577432">
            <w:pPr>
              <w:jc w:val="both"/>
              <w:rPr>
                <w:bCs/>
                <w:sz w:val="20"/>
              </w:rPr>
            </w:pPr>
            <w:r w:rsidRPr="00BE4E32">
              <w:rPr>
                <w:bCs/>
                <w:sz w:val="20"/>
              </w:rPr>
              <w:t>Min. 178/178 stopni</w:t>
            </w:r>
          </w:p>
        </w:tc>
      </w:tr>
      <w:tr w:rsidR="00CA6115" w:rsidRPr="00BE4E32" w14:paraId="4094000F" w14:textId="77777777" w:rsidTr="00577432">
        <w:trPr>
          <w:trHeight w:val="284"/>
        </w:trPr>
        <w:tc>
          <w:tcPr>
            <w:tcW w:w="1635" w:type="pct"/>
          </w:tcPr>
          <w:p w14:paraId="5F00A79A" w14:textId="77777777" w:rsidR="00CA6115" w:rsidRPr="00BE4E32" w:rsidRDefault="00CA6115" w:rsidP="00577432">
            <w:pPr>
              <w:jc w:val="center"/>
              <w:rPr>
                <w:b/>
                <w:sz w:val="20"/>
              </w:rPr>
            </w:pPr>
            <w:r w:rsidRPr="00BE4E32">
              <w:rPr>
                <w:b/>
                <w:sz w:val="20"/>
              </w:rPr>
              <w:t>Czas reakcji matrycy</w:t>
            </w:r>
          </w:p>
          <w:p w14:paraId="372AAD17" w14:textId="77777777" w:rsidR="00CA6115" w:rsidRPr="00BE4E32" w:rsidRDefault="00CA6115" w:rsidP="00577432">
            <w:pPr>
              <w:jc w:val="center"/>
              <w:rPr>
                <w:b/>
                <w:sz w:val="20"/>
              </w:rPr>
            </w:pPr>
            <w:r w:rsidRPr="00BE4E32">
              <w:rPr>
                <w:b/>
                <w:sz w:val="20"/>
              </w:rPr>
              <w:t>(maksymalnie)</w:t>
            </w:r>
          </w:p>
        </w:tc>
        <w:tc>
          <w:tcPr>
            <w:tcW w:w="3365" w:type="pct"/>
            <w:vAlign w:val="center"/>
          </w:tcPr>
          <w:p w14:paraId="7B3F25A4" w14:textId="77777777" w:rsidR="00CA6115" w:rsidRPr="00BE4E32" w:rsidRDefault="00CA6115" w:rsidP="00577432">
            <w:pPr>
              <w:jc w:val="both"/>
              <w:rPr>
                <w:bCs/>
                <w:sz w:val="20"/>
              </w:rPr>
            </w:pPr>
            <w:r w:rsidRPr="00BE4E32">
              <w:rPr>
                <w:bCs/>
                <w:sz w:val="20"/>
              </w:rPr>
              <w:t>8ms (</w:t>
            </w:r>
            <w:proofErr w:type="spellStart"/>
            <w:r w:rsidRPr="00BE4E32">
              <w:rPr>
                <w:bCs/>
                <w:sz w:val="20"/>
              </w:rPr>
              <w:t>gray</w:t>
            </w:r>
            <w:proofErr w:type="spellEnd"/>
            <w:r w:rsidRPr="00BE4E32">
              <w:rPr>
                <w:bCs/>
                <w:sz w:val="20"/>
              </w:rPr>
              <w:t xml:space="preserve"> to </w:t>
            </w:r>
            <w:proofErr w:type="spellStart"/>
            <w:r w:rsidRPr="00BE4E32">
              <w:rPr>
                <w:bCs/>
                <w:sz w:val="20"/>
              </w:rPr>
              <w:t>gray</w:t>
            </w:r>
            <w:proofErr w:type="spellEnd"/>
            <w:r w:rsidRPr="00BE4E32">
              <w:rPr>
                <w:bCs/>
                <w:sz w:val="20"/>
              </w:rPr>
              <w:t>)</w:t>
            </w:r>
          </w:p>
        </w:tc>
      </w:tr>
      <w:tr w:rsidR="00CA6115" w:rsidRPr="00BE4E32" w14:paraId="3DDDD6BC" w14:textId="77777777" w:rsidTr="00577432">
        <w:trPr>
          <w:trHeight w:val="284"/>
        </w:trPr>
        <w:tc>
          <w:tcPr>
            <w:tcW w:w="1635" w:type="pct"/>
          </w:tcPr>
          <w:p w14:paraId="08D3267B" w14:textId="77777777" w:rsidR="00CA6115" w:rsidRPr="00BE4E32" w:rsidRDefault="00CA6115" w:rsidP="00577432">
            <w:pPr>
              <w:jc w:val="center"/>
              <w:rPr>
                <w:b/>
                <w:sz w:val="20"/>
              </w:rPr>
            </w:pPr>
            <w:r w:rsidRPr="00BE4E32">
              <w:rPr>
                <w:b/>
                <w:sz w:val="20"/>
              </w:rPr>
              <w:t>Rozdzielczość maksymalna</w:t>
            </w:r>
          </w:p>
        </w:tc>
        <w:tc>
          <w:tcPr>
            <w:tcW w:w="3365" w:type="pct"/>
            <w:vAlign w:val="center"/>
          </w:tcPr>
          <w:p w14:paraId="2777E6CC" w14:textId="77777777" w:rsidR="00CA6115" w:rsidRPr="00BE4E32" w:rsidRDefault="00CA6115" w:rsidP="00577432">
            <w:pPr>
              <w:jc w:val="both"/>
              <w:rPr>
                <w:bCs/>
                <w:sz w:val="20"/>
              </w:rPr>
            </w:pPr>
            <w:r w:rsidRPr="00BE4E32">
              <w:rPr>
                <w:bCs/>
                <w:sz w:val="20"/>
              </w:rPr>
              <w:t>1920 x 1200 przy 100Hz (wymagana częstotliwość odświeżania dotyczy cyfrowych portów wideo).</w:t>
            </w:r>
          </w:p>
        </w:tc>
      </w:tr>
      <w:tr w:rsidR="00CA6115" w:rsidRPr="00BE4E32" w14:paraId="4FF6B60C" w14:textId="77777777" w:rsidTr="00577432">
        <w:trPr>
          <w:trHeight w:val="284"/>
        </w:trPr>
        <w:tc>
          <w:tcPr>
            <w:tcW w:w="1635" w:type="pct"/>
          </w:tcPr>
          <w:p w14:paraId="0283ADBD" w14:textId="77777777" w:rsidR="00CA6115" w:rsidRPr="00BE4E32" w:rsidRDefault="00CA6115" w:rsidP="00577432">
            <w:pPr>
              <w:jc w:val="center"/>
              <w:rPr>
                <w:b/>
                <w:sz w:val="20"/>
              </w:rPr>
            </w:pPr>
            <w:r w:rsidRPr="00BE4E32">
              <w:rPr>
                <w:b/>
                <w:sz w:val="20"/>
              </w:rPr>
              <w:t>Gama koloru</w:t>
            </w:r>
          </w:p>
        </w:tc>
        <w:tc>
          <w:tcPr>
            <w:tcW w:w="3365" w:type="pct"/>
            <w:vAlign w:val="center"/>
          </w:tcPr>
          <w:p w14:paraId="10ACCB0F" w14:textId="77777777" w:rsidR="00CA6115" w:rsidRPr="00BE4E32" w:rsidRDefault="00CA6115" w:rsidP="00577432">
            <w:pPr>
              <w:jc w:val="both"/>
              <w:rPr>
                <w:bCs/>
                <w:sz w:val="20"/>
              </w:rPr>
            </w:pPr>
            <w:proofErr w:type="spellStart"/>
            <w:r w:rsidRPr="00BE4E32">
              <w:rPr>
                <w:bCs/>
                <w:sz w:val="20"/>
              </w:rPr>
              <w:t>sRGB</w:t>
            </w:r>
            <w:proofErr w:type="spellEnd"/>
            <w:r w:rsidRPr="00BE4E32">
              <w:rPr>
                <w:bCs/>
                <w:sz w:val="20"/>
              </w:rPr>
              <w:t xml:space="preserve"> 99%</w:t>
            </w:r>
          </w:p>
        </w:tc>
      </w:tr>
      <w:tr w:rsidR="00CA6115" w:rsidRPr="00BE4E32" w14:paraId="572D14D0" w14:textId="77777777" w:rsidTr="00577432">
        <w:trPr>
          <w:trHeight w:val="284"/>
        </w:trPr>
        <w:tc>
          <w:tcPr>
            <w:tcW w:w="1635" w:type="pct"/>
          </w:tcPr>
          <w:p w14:paraId="46B2D2A9" w14:textId="77777777" w:rsidR="00CA6115" w:rsidRPr="00BE4E32" w:rsidRDefault="00CA6115" w:rsidP="00577432">
            <w:pPr>
              <w:jc w:val="center"/>
              <w:rPr>
                <w:b/>
                <w:sz w:val="20"/>
              </w:rPr>
            </w:pPr>
            <w:r w:rsidRPr="00BE4E32">
              <w:rPr>
                <w:b/>
                <w:sz w:val="20"/>
              </w:rPr>
              <w:t>Pochylenie monitora</w:t>
            </w:r>
          </w:p>
        </w:tc>
        <w:tc>
          <w:tcPr>
            <w:tcW w:w="3365" w:type="pct"/>
            <w:vAlign w:val="center"/>
          </w:tcPr>
          <w:p w14:paraId="5548713D" w14:textId="77777777" w:rsidR="00CA6115" w:rsidRPr="00BE4E32" w:rsidRDefault="00CA6115" w:rsidP="00577432">
            <w:pPr>
              <w:jc w:val="both"/>
              <w:rPr>
                <w:bCs/>
                <w:sz w:val="20"/>
              </w:rPr>
            </w:pPr>
            <w:r w:rsidRPr="00BE4E32">
              <w:rPr>
                <w:bCs/>
                <w:sz w:val="20"/>
              </w:rPr>
              <w:t>W zakresie 26 stopni</w:t>
            </w:r>
          </w:p>
        </w:tc>
      </w:tr>
      <w:tr w:rsidR="00CA6115" w:rsidRPr="00BE4E32" w14:paraId="7BB37D29" w14:textId="77777777" w:rsidTr="00577432">
        <w:trPr>
          <w:trHeight w:val="284"/>
        </w:trPr>
        <w:tc>
          <w:tcPr>
            <w:tcW w:w="1635" w:type="pct"/>
          </w:tcPr>
          <w:p w14:paraId="77845FBA" w14:textId="77777777" w:rsidR="00CA6115" w:rsidRPr="00BE4E32" w:rsidRDefault="00CA6115" w:rsidP="00577432">
            <w:pPr>
              <w:jc w:val="center"/>
              <w:rPr>
                <w:b/>
                <w:sz w:val="20"/>
              </w:rPr>
            </w:pPr>
            <w:r w:rsidRPr="00BE4E32">
              <w:rPr>
                <w:b/>
                <w:sz w:val="20"/>
              </w:rPr>
              <w:t>Wydłużenie w pionie</w:t>
            </w:r>
          </w:p>
        </w:tc>
        <w:tc>
          <w:tcPr>
            <w:tcW w:w="3365" w:type="pct"/>
            <w:vAlign w:val="center"/>
          </w:tcPr>
          <w:p w14:paraId="2C595F8D" w14:textId="77777777" w:rsidR="00CA6115" w:rsidRPr="00BE4E32" w:rsidRDefault="00CA6115" w:rsidP="00577432">
            <w:pPr>
              <w:jc w:val="both"/>
              <w:rPr>
                <w:bCs/>
                <w:sz w:val="20"/>
              </w:rPr>
            </w:pPr>
            <w:r w:rsidRPr="00BE4E32">
              <w:rPr>
                <w:bCs/>
                <w:sz w:val="20"/>
              </w:rPr>
              <w:t>Min. 140 mm</w:t>
            </w:r>
          </w:p>
        </w:tc>
      </w:tr>
      <w:tr w:rsidR="00CA6115" w:rsidRPr="00BE4E32" w14:paraId="7ACD2F38" w14:textId="77777777" w:rsidTr="00577432">
        <w:trPr>
          <w:trHeight w:val="284"/>
        </w:trPr>
        <w:tc>
          <w:tcPr>
            <w:tcW w:w="1635" w:type="pct"/>
          </w:tcPr>
          <w:p w14:paraId="2FD57F0A" w14:textId="77777777" w:rsidR="00CA6115" w:rsidRPr="00BE4E32" w:rsidRDefault="00CA6115" w:rsidP="00577432">
            <w:pPr>
              <w:jc w:val="center"/>
              <w:rPr>
                <w:b/>
                <w:sz w:val="20"/>
              </w:rPr>
            </w:pPr>
            <w:r w:rsidRPr="00BE4E32">
              <w:rPr>
                <w:b/>
                <w:sz w:val="20"/>
              </w:rPr>
              <w:t>PIVOT</w:t>
            </w:r>
          </w:p>
        </w:tc>
        <w:tc>
          <w:tcPr>
            <w:tcW w:w="3365" w:type="pct"/>
            <w:vAlign w:val="center"/>
          </w:tcPr>
          <w:p w14:paraId="2C7760E6" w14:textId="77777777" w:rsidR="00CA6115" w:rsidRPr="00BE4E32" w:rsidRDefault="00CA6115" w:rsidP="00577432">
            <w:pPr>
              <w:jc w:val="both"/>
              <w:rPr>
                <w:bCs/>
                <w:sz w:val="20"/>
              </w:rPr>
            </w:pPr>
            <w:r w:rsidRPr="00BE4E32">
              <w:rPr>
                <w:bCs/>
                <w:sz w:val="20"/>
              </w:rPr>
              <w:t>Tak</w:t>
            </w:r>
          </w:p>
        </w:tc>
      </w:tr>
      <w:tr w:rsidR="00CA6115" w:rsidRPr="00BE4E32" w14:paraId="1D62E491" w14:textId="77777777" w:rsidTr="00577432">
        <w:trPr>
          <w:trHeight w:val="284"/>
        </w:trPr>
        <w:tc>
          <w:tcPr>
            <w:tcW w:w="1635" w:type="pct"/>
          </w:tcPr>
          <w:p w14:paraId="2C99651D" w14:textId="77777777" w:rsidR="00CA6115" w:rsidRPr="00BE4E32" w:rsidRDefault="00CA6115" w:rsidP="00577432">
            <w:pPr>
              <w:jc w:val="center"/>
              <w:rPr>
                <w:b/>
                <w:sz w:val="20"/>
              </w:rPr>
            </w:pPr>
            <w:r w:rsidRPr="00BE4E32">
              <w:rPr>
                <w:b/>
                <w:sz w:val="20"/>
              </w:rPr>
              <w:t>Obrót lewo/prawo</w:t>
            </w:r>
          </w:p>
        </w:tc>
        <w:tc>
          <w:tcPr>
            <w:tcW w:w="3365" w:type="pct"/>
            <w:vAlign w:val="center"/>
          </w:tcPr>
          <w:p w14:paraId="13C8E76C" w14:textId="77777777" w:rsidR="00CA6115" w:rsidRPr="00BE4E32" w:rsidRDefault="00CA6115" w:rsidP="00577432">
            <w:pPr>
              <w:jc w:val="both"/>
              <w:rPr>
                <w:bCs/>
                <w:sz w:val="20"/>
              </w:rPr>
            </w:pPr>
            <w:r w:rsidRPr="00BE4E32">
              <w:rPr>
                <w:bCs/>
                <w:sz w:val="20"/>
              </w:rPr>
              <w:t>W zakresie min. (-45/+45) stopni</w:t>
            </w:r>
          </w:p>
        </w:tc>
      </w:tr>
      <w:tr w:rsidR="00CA6115" w:rsidRPr="00BE4E32" w14:paraId="1CBEFE27" w14:textId="77777777" w:rsidTr="00577432">
        <w:trPr>
          <w:trHeight w:val="284"/>
        </w:trPr>
        <w:tc>
          <w:tcPr>
            <w:tcW w:w="1635" w:type="pct"/>
          </w:tcPr>
          <w:p w14:paraId="75E74957" w14:textId="77777777" w:rsidR="00CA6115" w:rsidRPr="00BE4E32" w:rsidRDefault="00CA6115" w:rsidP="00577432">
            <w:pPr>
              <w:jc w:val="center"/>
              <w:rPr>
                <w:b/>
                <w:sz w:val="20"/>
              </w:rPr>
            </w:pPr>
            <w:r w:rsidRPr="00BE4E32">
              <w:rPr>
                <w:b/>
                <w:sz w:val="20"/>
              </w:rPr>
              <w:t>Powłoka powierzchni ekranu</w:t>
            </w:r>
          </w:p>
        </w:tc>
        <w:tc>
          <w:tcPr>
            <w:tcW w:w="3365" w:type="pct"/>
            <w:vAlign w:val="center"/>
          </w:tcPr>
          <w:p w14:paraId="44F5976D" w14:textId="77777777" w:rsidR="00CA6115" w:rsidRPr="00BE4E32" w:rsidRDefault="00CA6115" w:rsidP="00577432">
            <w:pPr>
              <w:jc w:val="both"/>
              <w:rPr>
                <w:bCs/>
                <w:sz w:val="20"/>
              </w:rPr>
            </w:pPr>
            <w:r w:rsidRPr="00BE4E32">
              <w:rPr>
                <w:bCs/>
                <w:sz w:val="20"/>
              </w:rPr>
              <w:t>Antyodblaskowa</w:t>
            </w:r>
          </w:p>
        </w:tc>
      </w:tr>
      <w:tr w:rsidR="00CA6115" w:rsidRPr="00BE4E32" w14:paraId="637C8E88" w14:textId="77777777" w:rsidTr="00577432">
        <w:trPr>
          <w:trHeight w:val="284"/>
        </w:trPr>
        <w:tc>
          <w:tcPr>
            <w:tcW w:w="1635" w:type="pct"/>
          </w:tcPr>
          <w:p w14:paraId="6628D191" w14:textId="77777777" w:rsidR="00CA6115" w:rsidRPr="00BE4E32" w:rsidRDefault="00CA6115" w:rsidP="00577432">
            <w:pPr>
              <w:jc w:val="center"/>
              <w:rPr>
                <w:b/>
                <w:sz w:val="20"/>
              </w:rPr>
            </w:pPr>
            <w:r w:rsidRPr="00BE4E32">
              <w:rPr>
                <w:b/>
                <w:sz w:val="20"/>
              </w:rPr>
              <w:t>Podświetlenie</w:t>
            </w:r>
          </w:p>
        </w:tc>
        <w:tc>
          <w:tcPr>
            <w:tcW w:w="3365" w:type="pct"/>
            <w:vAlign w:val="center"/>
          </w:tcPr>
          <w:p w14:paraId="46FC98BE" w14:textId="77777777" w:rsidR="00CA6115" w:rsidRPr="00BE4E32" w:rsidRDefault="00CA6115" w:rsidP="00577432">
            <w:pPr>
              <w:jc w:val="both"/>
              <w:rPr>
                <w:bCs/>
                <w:sz w:val="20"/>
              </w:rPr>
            </w:pPr>
            <w:r w:rsidRPr="00BE4E32">
              <w:rPr>
                <w:bCs/>
                <w:sz w:val="20"/>
              </w:rPr>
              <w:t>System podświetlenia LED</w:t>
            </w:r>
          </w:p>
        </w:tc>
      </w:tr>
      <w:tr w:rsidR="00CA6115" w:rsidRPr="00BE4E32" w14:paraId="26CE2DF9" w14:textId="77777777" w:rsidTr="00577432">
        <w:trPr>
          <w:trHeight w:val="284"/>
        </w:trPr>
        <w:tc>
          <w:tcPr>
            <w:tcW w:w="1635" w:type="pct"/>
          </w:tcPr>
          <w:p w14:paraId="3C74EB9F" w14:textId="77777777" w:rsidR="00CA6115" w:rsidRPr="00BE4E32" w:rsidRDefault="00CA6115" w:rsidP="00577432">
            <w:pPr>
              <w:jc w:val="center"/>
              <w:rPr>
                <w:b/>
                <w:sz w:val="20"/>
              </w:rPr>
            </w:pPr>
            <w:r w:rsidRPr="00BE4E32">
              <w:rPr>
                <w:b/>
                <w:sz w:val="20"/>
              </w:rPr>
              <w:t>Zużycie energii</w:t>
            </w:r>
          </w:p>
        </w:tc>
        <w:tc>
          <w:tcPr>
            <w:tcW w:w="3365" w:type="pct"/>
            <w:vAlign w:val="center"/>
          </w:tcPr>
          <w:p w14:paraId="6C800209" w14:textId="77777777" w:rsidR="00CA6115" w:rsidRPr="00BE4E32" w:rsidRDefault="00CA6115" w:rsidP="00577432">
            <w:pPr>
              <w:jc w:val="both"/>
              <w:rPr>
                <w:bCs/>
                <w:sz w:val="20"/>
              </w:rPr>
            </w:pPr>
            <w:r w:rsidRPr="00BE4E32">
              <w:rPr>
                <w:bCs/>
                <w:sz w:val="20"/>
              </w:rPr>
              <w:t xml:space="preserve">w trybie włączonym: maks. 15W, </w:t>
            </w:r>
          </w:p>
          <w:p w14:paraId="05DAF3DB" w14:textId="77777777" w:rsidR="00CA6115" w:rsidRPr="00BE4E32" w:rsidRDefault="00CA6115" w:rsidP="00577432">
            <w:pPr>
              <w:jc w:val="both"/>
              <w:rPr>
                <w:bCs/>
                <w:sz w:val="20"/>
              </w:rPr>
            </w:pPr>
            <w:r w:rsidRPr="00BE4E32">
              <w:rPr>
                <w:bCs/>
                <w:sz w:val="20"/>
              </w:rPr>
              <w:t>w trybie uśpienia: maks. 0.3W,</w:t>
            </w:r>
          </w:p>
          <w:p w14:paraId="3BC9D148" w14:textId="77777777" w:rsidR="00CA6115" w:rsidRPr="00BE4E32" w:rsidRDefault="00CA6115" w:rsidP="00577432">
            <w:pPr>
              <w:jc w:val="both"/>
              <w:rPr>
                <w:bCs/>
                <w:sz w:val="20"/>
              </w:rPr>
            </w:pPr>
            <w:r w:rsidRPr="00BE4E32">
              <w:rPr>
                <w:bCs/>
                <w:sz w:val="20"/>
              </w:rPr>
              <w:t xml:space="preserve">całkowite zużycie energii (kWh/rok): maks.39 kWh rocznie </w:t>
            </w:r>
          </w:p>
          <w:p w14:paraId="486E7DE3" w14:textId="77777777" w:rsidR="00CA6115" w:rsidRPr="00BE4E32" w:rsidRDefault="00CA6115" w:rsidP="00577432">
            <w:pPr>
              <w:jc w:val="both"/>
              <w:rPr>
                <w:bCs/>
                <w:sz w:val="20"/>
              </w:rPr>
            </w:pPr>
            <w:r w:rsidRPr="00BE4E32">
              <w:rPr>
                <w:bCs/>
                <w:sz w:val="20"/>
              </w:rPr>
              <w:t>Dane zużycia do zweryfikowania na stronie Energy Star:</w:t>
            </w:r>
          </w:p>
          <w:p w14:paraId="51E05949" w14:textId="77777777" w:rsidR="00CA6115" w:rsidRPr="00BE4E32" w:rsidRDefault="00CA6115" w:rsidP="00577432">
            <w:pPr>
              <w:jc w:val="both"/>
              <w:rPr>
                <w:bCs/>
                <w:sz w:val="20"/>
              </w:rPr>
            </w:pPr>
            <w:hyperlink r:id="rId26" w:history="1">
              <w:r w:rsidRPr="00BE4E32">
                <w:rPr>
                  <w:bCs/>
                  <w:sz w:val="20"/>
                </w:rPr>
                <w:t>https://www.energystar.gov/productfinder/</w:t>
              </w:r>
            </w:hyperlink>
          </w:p>
        </w:tc>
      </w:tr>
      <w:tr w:rsidR="00CA6115" w:rsidRPr="00BE4E32" w14:paraId="4CA8CFF0" w14:textId="77777777" w:rsidTr="00577432">
        <w:trPr>
          <w:trHeight w:val="284"/>
        </w:trPr>
        <w:tc>
          <w:tcPr>
            <w:tcW w:w="1635" w:type="pct"/>
          </w:tcPr>
          <w:p w14:paraId="4EC664E0" w14:textId="77777777" w:rsidR="00CA6115" w:rsidRPr="00BE4E32" w:rsidRDefault="00CA6115" w:rsidP="00577432">
            <w:pPr>
              <w:jc w:val="center"/>
              <w:rPr>
                <w:b/>
                <w:sz w:val="20"/>
              </w:rPr>
            </w:pPr>
            <w:r w:rsidRPr="00BE4E32">
              <w:rPr>
                <w:b/>
                <w:sz w:val="20"/>
              </w:rPr>
              <w:t>Bezpieczeństwo</w:t>
            </w:r>
          </w:p>
        </w:tc>
        <w:tc>
          <w:tcPr>
            <w:tcW w:w="3365" w:type="pct"/>
            <w:vAlign w:val="center"/>
          </w:tcPr>
          <w:p w14:paraId="2C18C0CA" w14:textId="77777777" w:rsidR="00CA6115" w:rsidRPr="00BE4E32" w:rsidRDefault="00CA6115" w:rsidP="00577432">
            <w:pPr>
              <w:jc w:val="both"/>
              <w:rPr>
                <w:bCs/>
                <w:sz w:val="20"/>
              </w:rPr>
            </w:pPr>
            <w:r w:rsidRPr="00BE4E32">
              <w:rPr>
                <w:rFonts w:eastAsia="Times New Roman"/>
                <w:color w:val="000000"/>
                <w:sz w:val="20"/>
                <w:szCs w:val="20"/>
                <w:lang w:eastAsia="pl-PL"/>
              </w:rPr>
              <w:t xml:space="preserve">Obudowa musi umożliwiać zastosowanie zabezpieczenia fizycznego w postaci linki metalowej (np. złącze blokady </w:t>
            </w:r>
            <w:proofErr w:type="spellStart"/>
            <w:r w:rsidRPr="00BE4E32">
              <w:rPr>
                <w:rFonts w:eastAsia="Times New Roman"/>
                <w:color w:val="000000"/>
                <w:sz w:val="20"/>
                <w:szCs w:val="20"/>
                <w:lang w:eastAsia="pl-PL"/>
              </w:rPr>
              <w:t>Kensington</w:t>
            </w:r>
            <w:proofErr w:type="spellEnd"/>
            <w:r w:rsidRPr="00BE4E32">
              <w:rPr>
                <w:rFonts w:eastAsia="Times New Roman"/>
                <w:color w:val="000000"/>
                <w:sz w:val="20"/>
                <w:szCs w:val="20"/>
                <w:lang w:eastAsia="pl-PL"/>
              </w:rPr>
              <w:t>),</w:t>
            </w:r>
          </w:p>
        </w:tc>
      </w:tr>
      <w:tr w:rsidR="00CA6115" w:rsidRPr="00BE4E32" w14:paraId="4B09365A" w14:textId="77777777" w:rsidTr="00577432">
        <w:trPr>
          <w:trHeight w:val="284"/>
        </w:trPr>
        <w:tc>
          <w:tcPr>
            <w:tcW w:w="1635" w:type="pct"/>
          </w:tcPr>
          <w:p w14:paraId="033DF9C4" w14:textId="77777777" w:rsidR="00CA6115" w:rsidRPr="00BE4E32" w:rsidRDefault="00CA6115" w:rsidP="00577432">
            <w:pPr>
              <w:jc w:val="center"/>
              <w:rPr>
                <w:b/>
                <w:sz w:val="20"/>
              </w:rPr>
            </w:pPr>
            <w:r w:rsidRPr="00BE4E32">
              <w:rPr>
                <w:b/>
                <w:sz w:val="20"/>
              </w:rPr>
              <w:t>Waga bez podstawy</w:t>
            </w:r>
          </w:p>
        </w:tc>
        <w:tc>
          <w:tcPr>
            <w:tcW w:w="3365" w:type="pct"/>
            <w:vAlign w:val="center"/>
          </w:tcPr>
          <w:p w14:paraId="7BA383EE" w14:textId="77777777" w:rsidR="00CA6115" w:rsidRPr="00BE4E32" w:rsidRDefault="00CA6115" w:rsidP="00577432">
            <w:pPr>
              <w:jc w:val="both"/>
              <w:rPr>
                <w:bCs/>
                <w:sz w:val="20"/>
              </w:rPr>
            </w:pPr>
            <w:r w:rsidRPr="00BE4E32">
              <w:rPr>
                <w:bCs/>
                <w:sz w:val="20"/>
              </w:rPr>
              <w:t>Maksymalnie 3.5kg</w:t>
            </w:r>
          </w:p>
        </w:tc>
      </w:tr>
      <w:tr w:rsidR="00CA6115" w:rsidRPr="00BE4E32" w14:paraId="486F012F" w14:textId="77777777" w:rsidTr="00577432">
        <w:trPr>
          <w:trHeight w:val="284"/>
        </w:trPr>
        <w:tc>
          <w:tcPr>
            <w:tcW w:w="1635" w:type="pct"/>
          </w:tcPr>
          <w:p w14:paraId="3B76F309" w14:textId="77777777" w:rsidR="00CA6115" w:rsidRPr="00BE4E32" w:rsidRDefault="00CA6115" w:rsidP="00577432">
            <w:pPr>
              <w:jc w:val="center"/>
              <w:rPr>
                <w:b/>
                <w:sz w:val="20"/>
              </w:rPr>
            </w:pPr>
            <w:r w:rsidRPr="00BE4E32">
              <w:rPr>
                <w:b/>
                <w:sz w:val="20"/>
              </w:rPr>
              <w:t>Złącze</w:t>
            </w:r>
          </w:p>
        </w:tc>
        <w:tc>
          <w:tcPr>
            <w:tcW w:w="3365" w:type="pct"/>
            <w:vAlign w:val="center"/>
          </w:tcPr>
          <w:p w14:paraId="5D568007" w14:textId="77777777" w:rsidR="00CA6115" w:rsidRPr="00BE4E32" w:rsidRDefault="00CA6115" w:rsidP="00577432">
            <w:pPr>
              <w:jc w:val="both"/>
              <w:rPr>
                <w:bCs/>
                <w:sz w:val="20"/>
                <w:lang w:val="en-US"/>
              </w:rPr>
            </w:pPr>
            <w:r w:rsidRPr="00BE4E32">
              <w:rPr>
                <w:bCs/>
                <w:sz w:val="20"/>
                <w:lang w:val="en-US"/>
              </w:rPr>
              <w:t xml:space="preserve">Min. 1 x HDMI 1.4, </w:t>
            </w:r>
          </w:p>
          <w:p w14:paraId="5A7A6BA0" w14:textId="77777777" w:rsidR="00CA6115" w:rsidRPr="00BE4E32" w:rsidRDefault="00CA6115" w:rsidP="00577432">
            <w:pPr>
              <w:jc w:val="both"/>
              <w:rPr>
                <w:bCs/>
                <w:sz w:val="20"/>
                <w:lang w:val="en-US"/>
              </w:rPr>
            </w:pPr>
            <w:r w:rsidRPr="00BE4E32">
              <w:rPr>
                <w:bCs/>
                <w:sz w:val="20"/>
                <w:lang w:val="en-US"/>
              </w:rPr>
              <w:t>Min. 1 x DisplayPort 1.2,</w:t>
            </w:r>
          </w:p>
          <w:p w14:paraId="257FC639" w14:textId="77777777" w:rsidR="00CA6115" w:rsidRPr="00BE4E32" w:rsidRDefault="00CA6115" w:rsidP="00577432">
            <w:pPr>
              <w:jc w:val="both"/>
              <w:rPr>
                <w:bCs/>
                <w:sz w:val="20"/>
                <w:lang w:val="en-US"/>
              </w:rPr>
            </w:pPr>
            <w:r w:rsidRPr="00BE4E32">
              <w:rPr>
                <w:bCs/>
                <w:sz w:val="20"/>
                <w:lang w:val="en-US"/>
              </w:rPr>
              <w:t>Min. 1 x VGA,</w:t>
            </w:r>
          </w:p>
          <w:p w14:paraId="31E43E2B" w14:textId="77777777" w:rsidR="00CA6115" w:rsidRPr="00BE4E32" w:rsidRDefault="00CA6115" w:rsidP="00577432">
            <w:pPr>
              <w:jc w:val="both"/>
              <w:rPr>
                <w:bCs/>
                <w:sz w:val="20"/>
                <w:lang w:val="en-US"/>
              </w:rPr>
            </w:pPr>
            <w:r w:rsidRPr="00BE4E32">
              <w:rPr>
                <w:bCs/>
                <w:sz w:val="20"/>
                <w:lang w:val="en-US"/>
              </w:rPr>
              <w:t xml:space="preserve">Min. 3 x USB 3.2 Gen 1 </w:t>
            </w:r>
            <w:proofErr w:type="spellStart"/>
            <w:r w:rsidRPr="00BE4E32">
              <w:rPr>
                <w:bCs/>
                <w:sz w:val="20"/>
                <w:lang w:val="en-US"/>
              </w:rPr>
              <w:t>typu</w:t>
            </w:r>
            <w:proofErr w:type="spellEnd"/>
            <w:r w:rsidRPr="00BE4E32">
              <w:rPr>
                <w:bCs/>
                <w:sz w:val="20"/>
                <w:lang w:val="en-US"/>
              </w:rPr>
              <w:t xml:space="preserve"> A</w:t>
            </w:r>
          </w:p>
          <w:p w14:paraId="1C31B9B6" w14:textId="77777777" w:rsidR="00CA6115" w:rsidRPr="00BE4E32" w:rsidRDefault="00CA6115" w:rsidP="00577432">
            <w:pPr>
              <w:jc w:val="both"/>
              <w:rPr>
                <w:bCs/>
                <w:sz w:val="20"/>
                <w:lang w:val="en-US"/>
              </w:rPr>
            </w:pPr>
            <w:r w:rsidRPr="00BE4E32">
              <w:rPr>
                <w:bCs/>
                <w:sz w:val="20"/>
                <w:lang w:val="en-US"/>
              </w:rPr>
              <w:t xml:space="preserve">Min. 1 x USB 3.2 Gen 1 </w:t>
            </w:r>
            <w:proofErr w:type="spellStart"/>
            <w:r w:rsidRPr="00BE4E32">
              <w:rPr>
                <w:bCs/>
                <w:sz w:val="20"/>
                <w:lang w:val="en-US"/>
              </w:rPr>
              <w:t>typu</w:t>
            </w:r>
            <w:proofErr w:type="spellEnd"/>
            <w:r w:rsidRPr="00BE4E32">
              <w:rPr>
                <w:bCs/>
                <w:sz w:val="20"/>
                <w:lang w:val="en-US"/>
              </w:rPr>
              <w:t xml:space="preserve"> C</w:t>
            </w:r>
          </w:p>
          <w:p w14:paraId="3AAE3689" w14:textId="77777777" w:rsidR="00CA6115" w:rsidRPr="00BE4E32" w:rsidRDefault="00CA6115" w:rsidP="00577432">
            <w:pPr>
              <w:jc w:val="both"/>
              <w:rPr>
                <w:bCs/>
                <w:sz w:val="20"/>
                <w:lang w:val="en-US"/>
              </w:rPr>
            </w:pPr>
            <w:r w:rsidRPr="00BE4E32">
              <w:rPr>
                <w:bCs/>
                <w:sz w:val="20"/>
                <w:lang w:val="en-US"/>
              </w:rPr>
              <w:t xml:space="preserve">Min. 1 x USB 3.2 Gen 1 </w:t>
            </w:r>
            <w:proofErr w:type="spellStart"/>
            <w:r w:rsidRPr="00BE4E32">
              <w:rPr>
                <w:bCs/>
                <w:sz w:val="20"/>
                <w:lang w:val="en-US"/>
              </w:rPr>
              <w:t>typu</w:t>
            </w:r>
            <w:proofErr w:type="spellEnd"/>
            <w:r w:rsidRPr="00BE4E32">
              <w:rPr>
                <w:bCs/>
                <w:sz w:val="20"/>
                <w:lang w:val="en-US"/>
              </w:rPr>
              <w:t xml:space="preserve"> B</w:t>
            </w:r>
          </w:p>
        </w:tc>
      </w:tr>
      <w:tr w:rsidR="00CA6115" w:rsidRPr="00BE4E32" w14:paraId="1F5256BB" w14:textId="77777777" w:rsidTr="00577432">
        <w:trPr>
          <w:trHeight w:val="2087"/>
        </w:trPr>
        <w:tc>
          <w:tcPr>
            <w:tcW w:w="1635" w:type="pct"/>
          </w:tcPr>
          <w:p w14:paraId="658D32A0" w14:textId="77777777" w:rsidR="00CA6115" w:rsidRPr="00BE4E32" w:rsidRDefault="00CA6115" w:rsidP="00577432">
            <w:pPr>
              <w:jc w:val="center"/>
              <w:rPr>
                <w:b/>
                <w:sz w:val="20"/>
              </w:rPr>
            </w:pPr>
            <w:r w:rsidRPr="00BE4E32">
              <w:rPr>
                <w:b/>
                <w:sz w:val="20"/>
              </w:rPr>
              <w:t>Gwarancja</w:t>
            </w:r>
          </w:p>
        </w:tc>
        <w:tc>
          <w:tcPr>
            <w:tcW w:w="3365" w:type="pct"/>
          </w:tcPr>
          <w:p w14:paraId="74DC1A0F"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min.3 lata gwarancji producenta oraz Wykonawcy, na miejscu u użytkownika za pośrednictwem Wykonawcy, z tym zastrzeżeniem, że</w:t>
            </w:r>
          </w:p>
          <w:p w14:paraId="3AE0ADE8"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Wykonawca zapewnia Zamawiającemu od chwili podpisania przez strony bez zastrzeżeń protokołu odbioru danego sprzętu</w:t>
            </w:r>
          </w:p>
          <w:p w14:paraId="587C6BE1"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możliwość zgłoszenia wady/awarii urządzeń bezpośrednio u producenta po podaniu numeru seryjnego sprzętu, telefonicznie lub internetowo.</w:t>
            </w:r>
          </w:p>
          <w:p w14:paraId="38438555"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Wykonawca gwarantuje najwyższą jakość dostarczanych towarów i towar nowy fabrycznie. Nie dopuszcza się jakiegokolwiek uszkodzenia pikseli w panelu LCD.</w:t>
            </w:r>
          </w:p>
          <w:p w14:paraId="115EEB9E"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Czas reakcji serwisu - do końca następnego dnia roboczego</w:t>
            </w:r>
          </w:p>
          <w:p w14:paraId="0181C8CB"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Czas naprawy gwarancyjnej max. do 10 dni roboczych od daty zgłoszenia przez Użytkownika.</w:t>
            </w:r>
          </w:p>
          <w:p w14:paraId="6B00D6A8"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1A37CCBE"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sprzęt zastępczy o nie gorszych parametrach.</w:t>
            </w:r>
          </w:p>
          <w:p w14:paraId="69B64EA4"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t>-     potwierdzeniem spełnienia wymogu jakości serwisowych usług gwarancyjnych jest:</w:t>
            </w:r>
          </w:p>
          <w:p w14:paraId="11F3DD92" w14:textId="77777777" w:rsidR="00CA6115" w:rsidRPr="00BE4E32" w:rsidRDefault="00CA6115" w:rsidP="00577432">
            <w:pPr>
              <w:rPr>
                <w:rFonts w:eastAsia="Times New Roman"/>
                <w:color w:val="000000"/>
                <w:sz w:val="20"/>
                <w:szCs w:val="20"/>
                <w:lang w:eastAsia="pl-PL"/>
              </w:rPr>
            </w:pPr>
            <w:r w:rsidRPr="00BE4E32">
              <w:rPr>
                <w:rFonts w:eastAsia="Times New Roman"/>
                <w:color w:val="000000"/>
                <w:sz w:val="20"/>
                <w:szCs w:val="20"/>
                <w:lang w:eastAsia="pl-PL"/>
              </w:rPr>
              <w:lastRenderedPageBreak/>
              <w:t>-      oświadczenie Wykonawcy dołączone do oferty (zgodnie z załącznikiem nr 8 SWZ), potwierdzające, że jakość gwarancyjnych usług serwisowych będzie zapewniona poprzez świadczenie ich przez</w:t>
            </w:r>
          </w:p>
          <w:p w14:paraId="5387E468" w14:textId="77777777" w:rsidR="00CA6115" w:rsidRPr="00BE4E32" w:rsidRDefault="00CA6115" w:rsidP="00577432">
            <w:pPr>
              <w:jc w:val="both"/>
              <w:rPr>
                <w:bCs/>
                <w:sz w:val="20"/>
              </w:rPr>
            </w:pPr>
            <w:r w:rsidRPr="00BE4E32">
              <w:rPr>
                <w:rFonts w:eastAsia="Times New Roman"/>
                <w:color w:val="000000"/>
                <w:sz w:val="20"/>
                <w:szCs w:val="20"/>
                <w:lang w:eastAsia="pl-PL"/>
              </w:rPr>
              <w:t> podmiot serwisujący, który spełnia wymagania normy ISO 9001: 2015 lub równoważny na świadczenie usług serwisowych oraz posiada autoryzację producenta monitora</w:t>
            </w:r>
          </w:p>
        </w:tc>
      </w:tr>
      <w:tr w:rsidR="00CA6115" w:rsidRPr="00BE4E32" w14:paraId="59AB09D7" w14:textId="77777777" w:rsidTr="00577432">
        <w:trPr>
          <w:trHeight w:val="284"/>
        </w:trPr>
        <w:tc>
          <w:tcPr>
            <w:tcW w:w="1635" w:type="pct"/>
          </w:tcPr>
          <w:p w14:paraId="34D5FB75" w14:textId="77777777" w:rsidR="00CA6115" w:rsidRPr="00BE4E32" w:rsidRDefault="00CA6115" w:rsidP="00577432">
            <w:pPr>
              <w:jc w:val="center"/>
              <w:rPr>
                <w:b/>
                <w:sz w:val="20"/>
              </w:rPr>
            </w:pPr>
            <w:r w:rsidRPr="00BE4E32">
              <w:rPr>
                <w:b/>
                <w:sz w:val="20"/>
              </w:rPr>
              <w:t>Certyfikaty</w:t>
            </w:r>
          </w:p>
        </w:tc>
        <w:tc>
          <w:tcPr>
            <w:tcW w:w="3365" w:type="pct"/>
          </w:tcPr>
          <w:p w14:paraId="101C81D6" w14:textId="753283AF" w:rsidR="00CA6115" w:rsidRPr="00BE4E32" w:rsidRDefault="00CA6115" w:rsidP="00577432">
            <w:pPr>
              <w:jc w:val="both"/>
              <w:rPr>
                <w:bCs/>
                <w:sz w:val="20"/>
              </w:rPr>
            </w:pPr>
            <w:r w:rsidRPr="00BE4E32">
              <w:rPr>
                <w:bCs/>
                <w:sz w:val="20"/>
              </w:rPr>
              <w:t xml:space="preserve">Certyfikat ISO 9001 dla producenta </w:t>
            </w:r>
            <w:r w:rsidR="00AE1331">
              <w:rPr>
                <w:bCs/>
                <w:sz w:val="20"/>
              </w:rPr>
              <w:t>(lub równoważny)</w:t>
            </w:r>
          </w:p>
          <w:p w14:paraId="30ADA96A" w14:textId="45E75DAC" w:rsidR="00CA6115" w:rsidRPr="00BE4E32" w:rsidRDefault="00CA6115" w:rsidP="00577432">
            <w:pPr>
              <w:jc w:val="both"/>
              <w:rPr>
                <w:bCs/>
                <w:sz w:val="20"/>
              </w:rPr>
            </w:pPr>
            <w:r w:rsidRPr="00BE4E32">
              <w:rPr>
                <w:bCs/>
                <w:sz w:val="20"/>
              </w:rPr>
              <w:t xml:space="preserve">Certyfikat ISO 14001 dla producenta </w:t>
            </w:r>
            <w:r w:rsidR="00AE1331">
              <w:rPr>
                <w:bCs/>
                <w:sz w:val="20"/>
              </w:rPr>
              <w:t>(lub równoważny)</w:t>
            </w:r>
          </w:p>
          <w:p w14:paraId="1149039A" w14:textId="77777777" w:rsidR="00CA6115" w:rsidRPr="00BE4E32" w:rsidRDefault="00CA6115" w:rsidP="00577432">
            <w:pPr>
              <w:jc w:val="both"/>
              <w:rPr>
                <w:bCs/>
                <w:sz w:val="20"/>
              </w:rPr>
            </w:pPr>
            <w:r w:rsidRPr="00BE4E32">
              <w:rPr>
                <w:bCs/>
                <w:sz w:val="20"/>
              </w:rPr>
              <w:t xml:space="preserve">Deklaracja zgodności CE </w:t>
            </w:r>
          </w:p>
          <w:p w14:paraId="391BF859" w14:textId="77777777" w:rsidR="00CA6115" w:rsidRPr="00BE4E32" w:rsidRDefault="00CA6115" w:rsidP="00577432">
            <w:pPr>
              <w:jc w:val="both"/>
            </w:pPr>
            <w:r w:rsidRPr="00BE4E32">
              <w:rPr>
                <w:bCs/>
                <w:sz w:val="20"/>
              </w:rPr>
              <w:t xml:space="preserve">Certyfikat TCO </w:t>
            </w:r>
            <w:proofErr w:type="spellStart"/>
            <w:r w:rsidRPr="00BE4E32">
              <w:rPr>
                <w:bCs/>
                <w:sz w:val="20"/>
              </w:rPr>
              <w:t>Certified</w:t>
            </w:r>
            <w:proofErr w:type="spellEnd"/>
            <w:r w:rsidRPr="00BE4E32">
              <w:rPr>
                <w:bCs/>
                <w:sz w:val="20"/>
              </w:rPr>
              <w:t xml:space="preserve"> Edge Displays dla oferowanego modelu monitora znajdujący się na stronie </w:t>
            </w:r>
            <w:hyperlink r:id="rId27" w:history="1">
              <w:r w:rsidRPr="00BE4E32">
                <w:rPr>
                  <w:bCs/>
                  <w:sz w:val="20"/>
                </w:rPr>
                <w:t>http://tcocertified.com/product-finder/</w:t>
              </w:r>
            </w:hyperlink>
          </w:p>
          <w:p w14:paraId="01133A2A" w14:textId="77777777" w:rsidR="00CA6115" w:rsidRPr="00BE4E32" w:rsidRDefault="00CA6115" w:rsidP="00577432">
            <w:pPr>
              <w:jc w:val="both"/>
              <w:rPr>
                <w:bCs/>
                <w:sz w:val="20"/>
              </w:rPr>
            </w:pPr>
            <w:r w:rsidRPr="00BE4E32">
              <w:rPr>
                <w:bCs/>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CA6115" w:rsidRPr="00BE4E32" w14:paraId="28D668D5" w14:textId="77777777" w:rsidTr="00577432">
        <w:trPr>
          <w:trHeight w:val="284"/>
        </w:trPr>
        <w:tc>
          <w:tcPr>
            <w:tcW w:w="1635" w:type="pct"/>
          </w:tcPr>
          <w:p w14:paraId="11A559DF" w14:textId="77777777" w:rsidR="00CA6115" w:rsidRPr="00BE4E32" w:rsidRDefault="00CA6115" w:rsidP="00577432">
            <w:pPr>
              <w:jc w:val="center"/>
              <w:rPr>
                <w:b/>
                <w:sz w:val="20"/>
              </w:rPr>
            </w:pPr>
            <w:r w:rsidRPr="00BE4E32">
              <w:rPr>
                <w:b/>
                <w:sz w:val="20"/>
              </w:rPr>
              <w:t>Inne</w:t>
            </w:r>
          </w:p>
        </w:tc>
        <w:tc>
          <w:tcPr>
            <w:tcW w:w="3365" w:type="pct"/>
          </w:tcPr>
          <w:p w14:paraId="0F757A02" w14:textId="77777777" w:rsidR="00CA6115" w:rsidRPr="00BE4E32" w:rsidRDefault="00CA6115" w:rsidP="00577432">
            <w:pPr>
              <w:jc w:val="both"/>
              <w:rPr>
                <w:bCs/>
                <w:sz w:val="20"/>
              </w:rPr>
            </w:pPr>
            <w:r w:rsidRPr="00BE4E32">
              <w:rPr>
                <w:bCs/>
                <w:sz w:val="20"/>
              </w:rPr>
              <w:t xml:space="preserve">Kompatybilność z VESA 100mm. </w:t>
            </w:r>
            <w:r w:rsidRPr="00BE4E32">
              <w:rPr>
                <w:bCs/>
                <w:color w:val="00B050"/>
                <w:sz w:val="20"/>
              </w:rPr>
              <w:t xml:space="preserve"> </w:t>
            </w:r>
          </w:p>
        </w:tc>
      </w:tr>
    </w:tbl>
    <w:p w14:paraId="44807F82" w14:textId="77777777" w:rsidR="00CA6115" w:rsidRPr="00BE4E32" w:rsidRDefault="00CA6115" w:rsidP="00CA6115">
      <w:pPr>
        <w:shd w:val="clear" w:color="auto" w:fill="FFFFFF"/>
        <w:rPr>
          <w:rFonts w:eastAsia="Times New Roman"/>
          <w:color w:val="222222"/>
          <w:sz w:val="20"/>
          <w:szCs w:val="20"/>
          <w:lang w:eastAsia="pl-PL"/>
        </w:rPr>
      </w:pPr>
    </w:p>
    <w:p w14:paraId="0FA1AA18" w14:textId="77777777" w:rsidR="00EC188F" w:rsidRPr="00BE4E32" w:rsidRDefault="00EC188F"/>
    <w:sectPr w:rsidR="00EC188F" w:rsidRPr="00BE4E32" w:rsidSect="00CA61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40D2"/>
    <w:multiLevelType w:val="hybridMultilevel"/>
    <w:tmpl w:val="FCA29DCE"/>
    <w:lvl w:ilvl="0" w:tplc="0409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C211C5E"/>
    <w:multiLevelType w:val="hybridMultilevel"/>
    <w:tmpl w:val="05E0C3D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F33B4"/>
    <w:multiLevelType w:val="hybridMultilevel"/>
    <w:tmpl w:val="91448B3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09555F"/>
    <w:multiLevelType w:val="hybridMultilevel"/>
    <w:tmpl w:val="121E64D2"/>
    <w:lvl w:ilvl="0" w:tplc="32A8BB60">
      <w:start w:val="1"/>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5E286F"/>
    <w:multiLevelType w:val="hybridMultilevel"/>
    <w:tmpl w:val="CE505110"/>
    <w:lvl w:ilvl="0" w:tplc="C130DB2E">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6" w15:restartNumberingAfterBreak="0">
    <w:nsid w:val="47E32128"/>
    <w:multiLevelType w:val="hybridMultilevel"/>
    <w:tmpl w:val="F702C872"/>
    <w:lvl w:ilvl="0" w:tplc="FDC86C7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07F4BFE"/>
    <w:multiLevelType w:val="hybridMultilevel"/>
    <w:tmpl w:val="CA0CCA8C"/>
    <w:lvl w:ilvl="0" w:tplc="F54C292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7658B1"/>
    <w:multiLevelType w:val="hybridMultilevel"/>
    <w:tmpl w:val="B38C97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D15EC7"/>
    <w:multiLevelType w:val="hybridMultilevel"/>
    <w:tmpl w:val="64BE6AB2"/>
    <w:lvl w:ilvl="0" w:tplc="FFFFFFFF">
      <w:start w:val="1"/>
      <w:numFmt w:val="decimal"/>
      <w:lvlText w:val="%1."/>
      <w:lvlJc w:val="left"/>
      <w:pPr>
        <w:ind w:left="720" w:hanging="360"/>
      </w:pPr>
      <w:rPr>
        <w:rFonts w:hint="default"/>
        <w:b/>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AF944FB"/>
    <w:multiLevelType w:val="hybridMultilevel"/>
    <w:tmpl w:val="64BE6AB2"/>
    <w:lvl w:ilvl="0" w:tplc="FFFFFFFF">
      <w:start w:val="1"/>
      <w:numFmt w:val="decimal"/>
      <w:lvlText w:val="%1."/>
      <w:lvlJc w:val="left"/>
      <w:pPr>
        <w:ind w:left="720" w:hanging="360"/>
      </w:pPr>
      <w:rPr>
        <w:rFonts w:hint="default"/>
        <w:b/>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0F4354F"/>
    <w:multiLevelType w:val="hybridMultilevel"/>
    <w:tmpl w:val="CCD21FAC"/>
    <w:lvl w:ilvl="0" w:tplc="CC2EA600">
      <w:start w:val="2"/>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3F74ACE"/>
    <w:multiLevelType w:val="hybridMultilevel"/>
    <w:tmpl w:val="E73A3C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690AB8"/>
    <w:multiLevelType w:val="hybridMultilevel"/>
    <w:tmpl w:val="AA3433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9089462">
    <w:abstractNumId w:val="11"/>
  </w:num>
  <w:num w:numId="2" w16cid:durableId="897982894">
    <w:abstractNumId w:val="10"/>
  </w:num>
  <w:num w:numId="3" w16cid:durableId="1403260772">
    <w:abstractNumId w:val="14"/>
  </w:num>
  <w:num w:numId="4" w16cid:durableId="1269240976">
    <w:abstractNumId w:val="8"/>
  </w:num>
  <w:num w:numId="5" w16cid:durableId="217593099">
    <w:abstractNumId w:val="3"/>
  </w:num>
  <w:num w:numId="6" w16cid:durableId="1871726997">
    <w:abstractNumId w:val="13"/>
  </w:num>
  <w:num w:numId="7" w16cid:durableId="708383229">
    <w:abstractNumId w:val="2"/>
  </w:num>
  <w:num w:numId="8" w16cid:durableId="1878620624">
    <w:abstractNumId w:val="7"/>
  </w:num>
  <w:num w:numId="9" w16cid:durableId="1166021463">
    <w:abstractNumId w:val="4"/>
  </w:num>
  <w:num w:numId="10" w16cid:durableId="207761708">
    <w:abstractNumId w:val="1"/>
  </w:num>
  <w:num w:numId="11" w16cid:durableId="5353102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497102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5163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65041">
    <w:abstractNumId w:val="0"/>
  </w:num>
  <w:num w:numId="15" w16cid:durableId="606383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115"/>
    <w:rsid w:val="000252A7"/>
    <w:rsid w:val="000331AF"/>
    <w:rsid w:val="00411566"/>
    <w:rsid w:val="00423E58"/>
    <w:rsid w:val="005E6F19"/>
    <w:rsid w:val="005F0CE7"/>
    <w:rsid w:val="00665251"/>
    <w:rsid w:val="006B237B"/>
    <w:rsid w:val="00710CE3"/>
    <w:rsid w:val="00721FD3"/>
    <w:rsid w:val="007820EC"/>
    <w:rsid w:val="00A153FF"/>
    <w:rsid w:val="00AC5374"/>
    <w:rsid w:val="00AE1331"/>
    <w:rsid w:val="00BB1315"/>
    <w:rsid w:val="00BE4E32"/>
    <w:rsid w:val="00C07C9F"/>
    <w:rsid w:val="00C851F4"/>
    <w:rsid w:val="00C965A0"/>
    <w:rsid w:val="00CA6115"/>
    <w:rsid w:val="00CD60D2"/>
    <w:rsid w:val="00D446EA"/>
    <w:rsid w:val="00DE79C8"/>
    <w:rsid w:val="00EA7608"/>
    <w:rsid w:val="00EC188F"/>
    <w:rsid w:val="00F66C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309A3"/>
  <w15:chartTrackingRefBased/>
  <w15:docId w15:val="{B547F454-F1EE-42F4-BC67-CF328C9B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6115"/>
    <w:pPr>
      <w:spacing w:after="0" w:line="240" w:lineRule="auto"/>
    </w:pPr>
    <w:rPr>
      <w:rFonts w:ascii="Calibri" w:hAnsi="Calibri" w:cs="Calibri"/>
      <w:kern w:val="0"/>
      <w14:ligatures w14:val="none"/>
    </w:rPr>
  </w:style>
  <w:style w:type="paragraph" w:styleId="Nagwek1">
    <w:name w:val="heading 1"/>
    <w:basedOn w:val="Normalny"/>
    <w:next w:val="Normalny"/>
    <w:link w:val="Nagwek1Znak"/>
    <w:uiPriority w:val="9"/>
    <w:qFormat/>
    <w:rsid w:val="00CA611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semiHidden/>
    <w:unhideWhenUsed/>
    <w:qFormat/>
    <w:rsid w:val="00CA611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CA6115"/>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CA6115"/>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CA6115"/>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CA611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A611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A611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A611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A6115"/>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semiHidden/>
    <w:rsid w:val="00CA6115"/>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semiHidden/>
    <w:rsid w:val="00CA6115"/>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CA6115"/>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CA6115"/>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CA611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A611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A611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A6115"/>
    <w:rPr>
      <w:rFonts w:eastAsiaTheme="majorEastAsia" w:cstheme="majorBidi"/>
      <w:color w:val="272727" w:themeColor="text1" w:themeTint="D8"/>
    </w:rPr>
  </w:style>
  <w:style w:type="paragraph" w:styleId="Tytu">
    <w:name w:val="Title"/>
    <w:basedOn w:val="Normalny"/>
    <w:next w:val="Normalny"/>
    <w:link w:val="TytuZnak"/>
    <w:uiPriority w:val="10"/>
    <w:qFormat/>
    <w:rsid w:val="00CA611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A611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A611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A611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A6115"/>
    <w:pPr>
      <w:spacing w:before="160"/>
      <w:jc w:val="center"/>
    </w:pPr>
    <w:rPr>
      <w:i/>
      <w:iCs/>
      <w:color w:val="404040" w:themeColor="text1" w:themeTint="BF"/>
    </w:rPr>
  </w:style>
  <w:style w:type="character" w:customStyle="1" w:styleId="CytatZnak">
    <w:name w:val="Cytat Znak"/>
    <w:basedOn w:val="Domylnaczcionkaakapitu"/>
    <w:link w:val="Cytat"/>
    <w:uiPriority w:val="29"/>
    <w:rsid w:val="00CA6115"/>
    <w:rPr>
      <w:i/>
      <w:iCs/>
      <w:color w:val="404040" w:themeColor="text1" w:themeTint="BF"/>
    </w:rPr>
  </w:style>
  <w:style w:type="paragraph" w:styleId="Akapitzlist">
    <w:name w:val="List Paragraph"/>
    <w:aliases w:val="CW_Lista"/>
    <w:basedOn w:val="Normalny"/>
    <w:link w:val="AkapitzlistZnak"/>
    <w:uiPriority w:val="34"/>
    <w:qFormat/>
    <w:rsid w:val="00CA6115"/>
    <w:pPr>
      <w:ind w:left="720"/>
      <w:contextualSpacing/>
    </w:pPr>
  </w:style>
  <w:style w:type="character" w:styleId="Wyrnienieintensywne">
    <w:name w:val="Intense Emphasis"/>
    <w:basedOn w:val="Domylnaczcionkaakapitu"/>
    <w:uiPriority w:val="21"/>
    <w:qFormat/>
    <w:rsid w:val="00CA6115"/>
    <w:rPr>
      <w:i/>
      <w:iCs/>
      <w:color w:val="2E74B5" w:themeColor="accent1" w:themeShade="BF"/>
    </w:rPr>
  </w:style>
  <w:style w:type="paragraph" w:styleId="Cytatintensywny">
    <w:name w:val="Intense Quote"/>
    <w:basedOn w:val="Normalny"/>
    <w:next w:val="Normalny"/>
    <w:link w:val="CytatintensywnyZnak"/>
    <w:uiPriority w:val="30"/>
    <w:qFormat/>
    <w:rsid w:val="00CA611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CA6115"/>
    <w:rPr>
      <w:i/>
      <w:iCs/>
      <w:color w:val="2E74B5" w:themeColor="accent1" w:themeShade="BF"/>
    </w:rPr>
  </w:style>
  <w:style w:type="character" w:styleId="Odwoanieintensywne">
    <w:name w:val="Intense Reference"/>
    <w:basedOn w:val="Domylnaczcionkaakapitu"/>
    <w:uiPriority w:val="32"/>
    <w:qFormat/>
    <w:rsid w:val="00CA6115"/>
    <w:rPr>
      <w:b/>
      <w:bCs/>
      <w:smallCaps/>
      <w:color w:val="2E74B5" w:themeColor="accent1" w:themeShade="BF"/>
      <w:spacing w:val="5"/>
    </w:rPr>
  </w:style>
  <w:style w:type="character" w:styleId="Hipercze">
    <w:name w:val="Hyperlink"/>
    <w:basedOn w:val="Domylnaczcionkaakapitu"/>
    <w:uiPriority w:val="99"/>
    <w:unhideWhenUsed/>
    <w:rsid w:val="00CA6115"/>
    <w:rPr>
      <w:color w:val="0563C1"/>
      <w:u w:val="single"/>
    </w:rPr>
  </w:style>
  <w:style w:type="paragraph" w:styleId="NormalnyWeb">
    <w:name w:val="Normal (Web)"/>
    <w:basedOn w:val="Normalny"/>
    <w:uiPriority w:val="99"/>
    <w:unhideWhenUsed/>
    <w:rsid w:val="00CA6115"/>
    <w:pPr>
      <w:spacing w:before="100" w:beforeAutospacing="1" w:after="100" w:afterAutospacing="1"/>
    </w:pPr>
    <w:rPr>
      <w:rFonts w:ascii="Times New Roman" w:hAnsi="Times New Roman" w:cs="Times New Roman"/>
      <w:sz w:val="24"/>
      <w:szCs w:val="24"/>
      <w:lang w:eastAsia="pl-PL"/>
    </w:rPr>
  </w:style>
  <w:style w:type="paragraph" w:styleId="Tekstpodstawowy">
    <w:name w:val="Body Text"/>
    <w:basedOn w:val="Normalny"/>
    <w:link w:val="TekstpodstawowyZnak"/>
    <w:unhideWhenUsed/>
    <w:rsid w:val="00CA6115"/>
    <w:pPr>
      <w:spacing w:after="120"/>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A6115"/>
    <w:rPr>
      <w:rFonts w:ascii="Times New Roman" w:eastAsia="Times New Roman" w:hAnsi="Times New Roman" w:cs="Times New Roman"/>
      <w:kern w:val="0"/>
      <w:sz w:val="24"/>
      <w:szCs w:val="24"/>
      <w:lang w:eastAsia="pl-PL"/>
      <w14:ligatures w14:val="none"/>
    </w:rPr>
  </w:style>
  <w:style w:type="paragraph" w:styleId="Tekstdymka">
    <w:name w:val="Balloon Text"/>
    <w:basedOn w:val="Normalny"/>
    <w:link w:val="TekstdymkaZnak"/>
    <w:uiPriority w:val="99"/>
    <w:semiHidden/>
    <w:unhideWhenUsed/>
    <w:rsid w:val="00CA6115"/>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6115"/>
    <w:rPr>
      <w:rFonts w:ascii="Segoe UI" w:hAnsi="Segoe UI" w:cs="Segoe UI"/>
      <w:kern w:val="0"/>
      <w:sz w:val="18"/>
      <w:szCs w:val="18"/>
      <w14:ligatures w14:val="none"/>
    </w:rPr>
  </w:style>
  <w:style w:type="paragraph" w:styleId="Nagwek">
    <w:name w:val="header"/>
    <w:basedOn w:val="Normalny"/>
    <w:link w:val="NagwekZnak"/>
    <w:uiPriority w:val="99"/>
    <w:unhideWhenUsed/>
    <w:rsid w:val="00CA6115"/>
    <w:pPr>
      <w:tabs>
        <w:tab w:val="center" w:pos="4536"/>
        <w:tab w:val="right" w:pos="9072"/>
      </w:tabs>
    </w:pPr>
  </w:style>
  <w:style w:type="character" w:customStyle="1" w:styleId="NagwekZnak">
    <w:name w:val="Nagłówek Znak"/>
    <w:basedOn w:val="Domylnaczcionkaakapitu"/>
    <w:link w:val="Nagwek"/>
    <w:uiPriority w:val="99"/>
    <w:rsid w:val="00CA6115"/>
    <w:rPr>
      <w:rFonts w:ascii="Calibri" w:hAnsi="Calibri" w:cs="Calibri"/>
      <w:kern w:val="0"/>
      <w14:ligatures w14:val="none"/>
    </w:rPr>
  </w:style>
  <w:style w:type="paragraph" w:styleId="Stopka">
    <w:name w:val="footer"/>
    <w:basedOn w:val="Normalny"/>
    <w:link w:val="StopkaZnak"/>
    <w:uiPriority w:val="99"/>
    <w:unhideWhenUsed/>
    <w:rsid w:val="00CA6115"/>
    <w:pPr>
      <w:tabs>
        <w:tab w:val="center" w:pos="4536"/>
        <w:tab w:val="right" w:pos="9072"/>
      </w:tabs>
    </w:pPr>
  </w:style>
  <w:style w:type="character" w:customStyle="1" w:styleId="StopkaZnak">
    <w:name w:val="Stopka Znak"/>
    <w:basedOn w:val="Domylnaczcionkaakapitu"/>
    <w:link w:val="Stopka"/>
    <w:uiPriority w:val="99"/>
    <w:rsid w:val="00CA6115"/>
    <w:rPr>
      <w:rFonts w:ascii="Calibri" w:hAnsi="Calibri" w:cs="Calibri"/>
      <w:kern w:val="0"/>
      <w14:ligatures w14:val="none"/>
    </w:rPr>
  </w:style>
  <w:style w:type="character" w:styleId="Nierozpoznanawzmianka">
    <w:name w:val="Unresolved Mention"/>
    <w:basedOn w:val="Domylnaczcionkaakapitu"/>
    <w:uiPriority w:val="99"/>
    <w:semiHidden/>
    <w:unhideWhenUsed/>
    <w:rsid w:val="00CA6115"/>
    <w:rPr>
      <w:color w:val="605E5C"/>
      <w:shd w:val="clear" w:color="auto" w:fill="E1DFDD"/>
    </w:rPr>
  </w:style>
  <w:style w:type="paragraph" w:customStyle="1" w:styleId="Default">
    <w:name w:val="Default"/>
    <w:rsid w:val="00CA6115"/>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AkapitzlistZnak">
    <w:name w:val="Akapit z listą Znak"/>
    <w:aliases w:val="CW_Lista Znak"/>
    <w:link w:val="Akapitzlist"/>
    <w:uiPriority w:val="34"/>
    <w:rsid w:val="00CA6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ekbench.com/" TargetMode="External"/><Relationship Id="rId13" Type="http://schemas.openxmlformats.org/officeDocument/2006/relationships/hyperlink" Target="https://www.dmtf.org/sites/default/files/standards/documents/DSP1076_1.0.1.pdf" TargetMode="External"/><Relationship Id="rId18" Type="http://schemas.openxmlformats.org/officeDocument/2006/relationships/hyperlink" Target="http://www.dmtf.org/standards/mgmt/dash" TargetMode="External"/><Relationship Id="rId26" Type="http://schemas.openxmlformats.org/officeDocument/2006/relationships/hyperlink" Target="https://www.energystar.gov/productfinder/" TargetMode="External"/><Relationship Id="rId3" Type="http://schemas.openxmlformats.org/officeDocument/2006/relationships/customXml" Target="../customXml/item3.xml"/><Relationship Id="rId21" Type="http://schemas.openxmlformats.org/officeDocument/2006/relationships/hyperlink" Target="http://www.geekbench.com/" TargetMode="External"/><Relationship Id="rId7" Type="http://schemas.openxmlformats.org/officeDocument/2006/relationships/webSettings" Target="webSettings.xml"/><Relationship Id="rId12" Type="http://schemas.openxmlformats.org/officeDocument/2006/relationships/hyperlink" Target="http://www.dmtf.org/standards/mgmt/dash" TargetMode="External"/><Relationship Id="rId17" Type="http://schemas.openxmlformats.org/officeDocument/2006/relationships/hyperlink" Target="http://www.dmtf.org/standards/wsman" TargetMode="External"/><Relationship Id="rId25" Type="http://schemas.openxmlformats.org/officeDocument/2006/relationships/hyperlink" Target="https://www.dmtf.org/sites/default/files/standards/documents/DSP1076_1.0.1.pdf" TargetMode="External"/><Relationship Id="rId2" Type="http://schemas.openxmlformats.org/officeDocument/2006/relationships/customXml" Target="../customXml/item2.xml"/><Relationship Id="rId16" Type="http://schemas.openxmlformats.org/officeDocument/2006/relationships/hyperlink" Target="https://www.clearesult.com/80plus/" TargetMode="External"/><Relationship Id="rId20" Type="http://schemas.openxmlformats.org/officeDocument/2006/relationships/hyperlink" Target="http://www.geekbench.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mtf.org/standards/wsman" TargetMode="External"/><Relationship Id="rId24" Type="http://schemas.openxmlformats.org/officeDocument/2006/relationships/hyperlink" Target="http://www.dmtf.org/standards/mgmt/dash" TargetMode="External"/><Relationship Id="rId5" Type="http://schemas.openxmlformats.org/officeDocument/2006/relationships/styles" Target="styles.xml"/><Relationship Id="rId15" Type="http://schemas.openxmlformats.org/officeDocument/2006/relationships/hyperlink" Target="http://www.geekbench.com/" TargetMode="External"/><Relationship Id="rId23" Type="http://schemas.openxmlformats.org/officeDocument/2006/relationships/hyperlink" Target="http://www.dmtf.org/standards/wsman" TargetMode="External"/><Relationship Id="rId28" Type="http://schemas.openxmlformats.org/officeDocument/2006/relationships/fontTable" Target="fontTable.xml"/><Relationship Id="rId10" Type="http://schemas.openxmlformats.org/officeDocument/2006/relationships/hyperlink" Target="https://www.clearesult.com/80plus/" TargetMode="External"/><Relationship Id="rId19" Type="http://schemas.openxmlformats.org/officeDocument/2006/relationships/hyperlink" Target="https://www.dmtf.org/sites/default/files/standards/documents/DSP1076_1.0.1.pdf" TargetMode="External"/><Relationship Id="rId4" Type="http://schemas.openxmlformats.org/officeDocument/2006/relationships/numbering" Target="numbering.xml"/><Relationship Id="rId9" Type="http://schemas.openxmlformats.org/officeDocument/2006/relationships/hyperlink" Target="http://www.geekbench.com/" TargetMode="External"/><Relationship Id="rId14" Type="http://schemas.openxmlformats.org/officeDocument/2006/relationships/hyperlink" Target="http://www.geekbench.com/" TargetMode="External"/><Relationship Id="rId22" Type="http://schemas.openxmlformats.org/officeDocument/2006/relationships/hyperlink" Target="https://www.clearesult.com/80plus/" TargetMode="External"/><Relationship Id="rId27" Type="http://schemas.openxmlformats.org/officeDocument/2006/relationships/hyperlink" Target="http://tcocertified.com/product-finder/"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7a14b7f-039c-43af-8ba1-c7c6aa3890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1F02509A76CC845B4DF790FB4002BB9" ma:contentTypeVersion="9" ma:contentTypeDescription="Utwórz nowy dokument." ma:contentTypeScope="" ma:versionID="7b2ee54e9703c32e8229fa284248084c">
  <xsd:schema xmlns:xsd="http://www.w3.org/2001/XMLSchema" xmlns:xs="http://www.w3.org/2001/XMLSchema" xmlns:p="http://schemas.microsoft.com/office/2006/metadata/properties" xmlns:ns3="872e124c-a451-43f0-bfa6-4b0fe7e4cf40" xmlns:ns4="47a14b7f-039c-43af-8ba1-c7c6aa3890f9" targetNamespace="http://schemas.microsoft.com/office/2006/metadata/properties" ma:root="true" ma:fieldsID="d3a12dfab916151b355c188f64313408" ns3:_="" ns4:_="">
    <xsd:import namespace="872e124c-a451-43f0-bfa6-4b0fe7e4cf40"/>
    <xsd:import namespace="47a14b7f-039c-43af-8ba1-c7c6aa3890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e124c-a451-43f0-bfa6-4b0fe7e4cf40"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14b7f-039c-43af-8ba1-c7c6aa3890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F5DF4C-50F8-4FF8-BBB0-44CF25FD06C1}">
  <ds:schemaRefs>
    <ds:schemaRef ds:uri="http://schemas.microsoft.com/office/2006/metadata/properties"/>
    <ds:schemaRef ds:uri="http://schemas.microsoft.com/office/infopath/2007/PartnerControls"/>
    <ds:schemaRef ds:uri="47a14b7f-039c-43af-8ba1-c7c6aa3890f9"/>
  </ds:schemaRefs>
</ds:datastoreItem>
</file>

<file path=customXml/itemProps2.xml><?xml version="1.0" encoding="utf-8"?>
<ds:datastoreItem xmlns:ds="http://schemas.openxmlformats.org/officeDocument/2006/customXml" ds:itemID="{3E637934-23E3-472C-B4A9-13BCC1FB39CE}">
  <ds:schemaRefs>
    <ds:schemaRef ds:uri="http://schemas.microsoft.com/sharepoint/v3/contenttype/forms"/>
  </ds:schemaRefs>
</ds:datastoreItem>
</file>

<file path=customXml/itemProps3.xml><?xml version="1.0" encoding="utf-8"?>
<ds:datastoreItem xmlns:ds="http://schemas.openxmlformats.org/officeDocument/2006/customXml" ds:itemID="{852E37C3-B10A-4E9F-BDE4-A2A095F3D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e124c-a451-43f0-bfa6-4b0fe7e4cf40"/>
    <ds:schemaRef ds:uri="47a14b7f-039c-43af-8ba1-c7c6aa389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7108</Words>
  <Characters>42651</Characters>
  <Application>Microsoft Office Word</Application>
  <DocSecurity>0</DocSecurity>
  <Lines>355</Lines>
  <Paragraphs>99</Paragraphs>
  <ScaleCrop>false</ScaleCrop>
  <Company/>
  <LinksUpToDate>false</LinksUpToDate>
  <CharactersWithSpaces>49660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Muc</dc:creator>
  <cp:keywords/>
  <dc:description/>
  <cp:lastModifiedBy>Karolina Ciechanowska</cp:lastModifiedBy>
  <cp:revision>2</cp:revision>
  <dcterms:created xsi:type="dcterms:W3CDTF">2025-12-01T08:07:00Z</dcterms:created>
  <dcterms:modified xsi:type="dcterms:W3CDTF">2025-12-01T08:07:00Z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0x01010061F02509A76CC845B4DF790FB4002BB9</vt:lpwstr>
  </property>
</Properties>
</file>