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A24" w:rsidRDefault="004E6DBB" w:rsidP="009A2A24">
      <w:pPr>
        <w:pStyle w:val="Tekstpodstawowy"/>
        <w:spacing w:line="276" w:lineRule="auto"/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Załącznik nr 9 do SWZ</w:t>
      </w:r>
    </w:p>
    <w:p w:rsidR="009A2A24" w:rsidRPr="004E6DBB" w:rsidRDefault="00D13E78" w:rsidP="004E6DBB">
      <w:pPr>
        <w:pStyle w:val="Tekstpodstawowy"/>
        <w:spacing w:line="276" w:lineRule="auto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Załącznik nr 1</w:t>
      </w:r>
      <w:r w:rsidR="004E6DBB" w:rsidRPr="004E6DBB">
        <w:rPr>
          <w:rFonts w:ascii="Arial Narrow" w:hAnsi="Arial Narrow"/>
          <w:sz w:val="22"/>
          <w:szCs w:val="22"/>
        </w:rPr>
        <w:t xml:space="preserve"> do umowy nr 137-…/P/2025/TU</w:t>
      </w:r>
    </w:p>
    <w:p w:rsidR="004E6DBB" w:rsidRDefault="004E6DBB" w:rsidP="009A2A24">
      <w:pPr>
        <w:pStyle w:val="Tekstpodstawowy"/>
        <w:spacing w:line="276" w:lineRule="auto"/>
        <w:jc w:val="center"/>
        <w:rPr>
          <w:rFonts w:ascii="Arial Narrow" w:hAnsi="Arial Narrow"/>
          <w:b/>
          <w:sz w:val="28"/>
          <w:szCs w:val="28"/>
        </w:rPr>
      </w:pPr>
    </w:p>
    <w:p w:rsidR="009A2A24" w:rsidRDefault="009A2A24" w:rsidP="009A2A24">
      <w:pPr>
        <w:pStyle w:val="Tekstpodstawowy"/>
        <w:spacing w:line="276" w:lineRule="auto"/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 xml:space="preserve">SPECYFIKACJA TECHNICZNA </w:t>
      </w:r>
    </w:p>
    <w:p w:rsidR="009A2A24" w:rsidRDefault="009A2A24" w:rsidP="009A2A24">
      <w:pPr>
        <w:pStyle w:val="Tekstpodstawowy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(3 szt. komór chłodniczych oraz 1 szt. komory </w:t>
      </w:r>
      <w:proofErr w:type="spellStart"/>
      <w:r>
        <w:rPr>
          <w:rFonts w:ascii="Arial Narrow" w:hAnsi="Arial Narrow"/>
          <w:b/>
          <w:sz w:val="22"/>
          <w:szCs w:val="22"/>
        </w:rPr>
        <w:t>mroźniczej</w:t>
      </w:r>
      <w:proofErr w:type="spellEnd"/>
      <w:r>
        <w:rPr>
          <w:rFonts w:ascii="Arial Narrow" w:hAnsi="Arial Narrow"/>
          <w:b/>
          <w:sz w:val="22"/>
          <w:szCs w:val="22"/>
        </w:rPr>
        <w:t>)</w:t>
      </w:r>
    </w:p>
    <w:p w:rsidR="009A2A24" w:rsidRDefault="009A2A24" w:rsidP="009A2A24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A2A24" w:rsidRDefault="009A2A24" w:rsidP="009A2A24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A2A24" w:rsidRDefault="009A2A24" w:rsidP="009A2A24">
      <w:pPr>
        <w:pStyle w:val="Tekstpodstawowy"/>
        <w:numPr>
          <w:ilvl w:val="1"/>
          <w:numId w:val="1"/>
        </w:numPr>
        <w:spacing w:line="276" w:lineRule="auto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Komory chłodnicze (3 szt. jednakowych komór – lokalizacja na rysunku):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wymiary komór (szer./ gł./ wys.)  2000 x 3000 x 2500 mm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wymiary drzwi (szer./ wys.) 1000 x 2000 mm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promień otwarcia drzwi 180°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 xml:space="preserve">możliwość otwarcia drzwi od wewnątrz w razie zatrzaśnięcia  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zamek blokujący wejście do komory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zakres temperatur  0 – 10°C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 xml:space="preserve">oświetlenie LED 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parowniki podwieszane na suficie z tyłu komory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instalacja odprowadzenia skroplin na zewnątrz komory sprowadzona w jeden centralny punkt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jednostki zewnętrzne obudowane (zabezpieczone przed warunkami atmosferycznymi)</w:t>
      </w:r>
    </w:p>
    <w:p w:rsidR="009A2A24" w:rsidRDefault="009A2A24" w:rsidP="009A2A24">
      <w:pPr>
        <w:pStyle w:val="Tekstpodstawowy"/>
        <w:spacing w:line="276" w:lineRule="auto"/>
        <w:ind w:left="1080" w:firstLine="33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zamontowane na zewnętrznej ścianie budynku (między oknami) </w:t>
      </w:r>
    </w:p>
    <w:p w:rsidR="009A2A24" w:rsidRDefault="009A2A24" w:rsidP="009A2A24">
      <w:pPr>
        <w:pStyle w:val="Tekstpodstawowy"/>
        <w:spacing w:line="276" w:lineRule="auto"/>
        <w:ind w:left="1410" w:hanging="33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doprowadzenie instalacji zasilającej do rozdzielni użytkownika (zainstalowanej w pomieszczeniu)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 xml:space="preserve">indywidualne panele sterujące dla każdej z komór z osobna 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</w:p>
    <w:p w:rsidR="009A2A24" w:rsidRDefault="009A2A24" w:rsidP="009A2A24">
      <w:pPr>
        <w:pStyle w:val="Tekstpodstawowy"/>
        <w:numPr>
          <w:ilvl w:val="1"/>
          <w:numId w:val="1"/>
        </w:numPr>
        <w:spacing w:line="276" w:lineRule="auto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Komora </w:t>
      </w:r>
      <w:proofErr w:type="spellStart"/>
      <w:r>
        <w:rPr>
          <w:rFonts w:ascii="Arial Narrow" w:hAnsi="Arial Narrow"/>
          <w:sz w:val="22"/>
          <w:szCs w:val="22"/>
        </w:rPr>
        <w:t>mroźnicza</w:t>
      </w:r>
      <w:proofErr w:type="spellEnd"/>
      <w:r>
        <w:rPr>
          <w:rFonts w:ascii="Arial Narrow" w:hAnsi="Arial Narrow"/>
          <w:sz w:val="22"/>
          <w:szCs w:val="22"/>
        </w:rPr>
        <w:t xml:space="preserve"> (lokalizacja na rysunku):</w:t>
      </w:r>
    </w:p>
    <w:p w:rsidR="009A2A24" w:rsidRDefault="009A2A24" w:rsidP="009A2A24">
      <w:pPr>
        <w:pStyle w:val="Tekstpodstawowy"/>
        <w:spacing w:line="276" w:lineRule="auto"/>
        <w:ind w:left="732" w:firstLine="348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wymiary (szer./ gł./ wys.)  2000 x 3000 x 2500 mm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 xml:space="preserve">wymiary drzwi (szer./ wys.) 1000 x 2000 mm 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promień otwarcia drzwi 90°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możliwość otwarcia drzwi od wewnątrz w razie zatrzaśnięcia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zamek blokujący wejście do komory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zakres temperatur  - 20°C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 xml:space="preserve">oświetlenie LED 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parownik podwieszany na suficie z tyłu komory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instalacja odprowadzenia skroplin na zewnątrz komory sprowadzona w jeden centralny punkt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jednostka zewnętrzna obudowana (zabezpieczenie przed warunkami atmosferycznymi)</w:t>
      </w:r>
    </w:p>
    <w:p w:rsidR="009A2A24" w:rsidRDefault="009A2A24" w:rsidP="009A2A24">
      <w:pPr>
        <w:pStyle w:val="Tekstpodstawowy"/>
        <w:spacing w:line="276" w:lineRule="auto"/>
        <w:ind w:left="1080" w:firstLine="336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sposób montażu     zewnętrzna ściana budynku (między oknami) </w:t>
      </w:r>
    </w:p>
    <w:p w:rsidR="009A2A24" w:rsidRDefault="009A2A24" w:rsidP="009A2A24">
      <w:pPr>
        <w:pStyle w:val="Tekstpodstawowy"/>
        <w:spacing w:line="276" w:lineRule="auto"/>
        <w:ind w:left="1410" w:hanging="33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doprowadzenie instalacji zasilającej do rozdzielni użytkownika (zainstalowanej w pomieszczeniu)</w:t>
      </w: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  <w:t>najazd umożliwiający wjazd do komory wózkiem</w:t>
      </w:r>
    </w:p>
    <w:p w:rsidR="0092403A" w:rsidRDefault="0092403A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</w:p>
    <w:p w:rsidR="0092403A" w:rsidRDefault="0092403A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</w:p>
    <w:p w:rsidR="0092403A" w:rsidRDefault="0092403A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</w:p>
    <w:p w:rsidR="0092403A" w:rsidRDefault="0092403A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</w:p>
    <w:p w:rsidR="0092403A" w:rsidRDefault="0092403A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</w:p>
    <w:p w:rsidR="0092403A" w:rsidRDefault="0092403A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</w:p>
    <w:p w:rsidR="0092403A" w:rsidRDefault="0092403A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</w:p>
    <w:tbl>
      <w:tblPr>
        <w:tblStyle w:val="Tabela-Siatka"/>
        <w:tblW w:w="10860" w:type="dxa"/>
        <w:jc w:val="center"/>
        <w:tblInd w:w="-2595" w:type="dxa"/>
        <w:tblLayout w:type="fixed"/>
        <w:tblLook w:val="04A0"/>
      </w:tblPr>
      <w:tblGrid>
        <w:gridCol w:w="654"/>
        <w:gridCol w:w="4820"/>
        <w:gridCol w:w="1275"/>
        <w:gridCol w:w="851"/>
        <w:gridCol w:w="1093"/>
        <w:gridCol w:w="709"/>
        <w:gridCol w:w="1458"/>
      </w:tblGrid>
      <w:tr w:rsidR="0092403A" w:rsidTr="0092403A">
        <w:trPr>
          <w:trHeight w:val="874"/>
          <w:jc w:val="center"/>
        </w:trPr>
        <w:tc>
          <w:tcPr>
            <w:tcW w:w="6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</w:p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LP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</w:p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Urządzenia: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</w:p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Cena jednostkowa netto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Ilość (szt.)</w:t>
            </w:r>
          </w:p>
        </w:tc>
        <w:tc>
          <w:tcPr>
            <w:tcW w:w="1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</w:p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Wartość netto</w:t>
            </w:r>
          </w:p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(Łącznie)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</w:p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VAT</w:t>
            </w:r>
          </w:p>
        </w:tc>
        <w:tc>
          <w:tcPr>
            <w:tcW w:w="14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</w:p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Wartość brutto</w:t>
            </w:r>
          </w:p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(Łącznie)</w:t>
            </w:r>
          </w:p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b/>
                <w:sz w:val="20"/>
              </w:rPr>
            </w:pPr>
          </w:p>
        </w:tc>
      </w:tr>
      <w:tr w:rsidR="0092403A" w:rsidTr="0092403A">
        <w:trPr>
          <w:trHeight w:val="176"/>
          <w:jc w:val="center"/>
        </w:trPr>
        <w:tc>
          <w:tcPr>
            <w:tcW w:w="6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2.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4.</w:t>
            </w:r>
          </w:p>
        </w:tc>
        <w:tc>
          <w:tcPr>
            <w:tcW w:w="1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5.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6.</w:t>
            </w:r>
          </w:p>
        </w:tc>
        <w:tc>
          <w:tcPr>
            <w:tcW w:w="14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7.</w:t>
            </w:r>
          </w:p>
        </w:tc>
      </w:tr>
      <w:tr w:rsidR="0092403A" w:rsidTr="0092403A">
        <w:trPr>
          <w:trHeight w:val="760"/>
          <w:jc w:val="center"/>
        </w:trPr>
        <w:tc>
          <w:tcPr>
            <w:tcW w:w="6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1.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403A" w:rsidRDefault="0092403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 xml:space="preserve">Komora chłodnicza:  </w:t>
            </w:r>
          </w:p>
          <w:p w:rsidR="0092403A" w:rsidRDefault="0092403A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Specyfikacja techniczna zgodnie z załącznikiem nr 1 do umowy.</w:t>
            </w:r>
          </w:p>
          <w:p w:rsidR="0092403A" w:rsidRDefault="0092403A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Budynek nr 12 – rozmieszczenie komór zgodnie z załącznikiem nr 2 do umowy.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1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4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</w:tc>
      </w:tr>
      <w:tr w:rsidR="0092403A" w:rsidTr="0092403A">
        <w:trPr>
          <w:trHeight w:val="794"/>
          <w:jc w:val="center"/>
        </w:trPr>
        <w:tc>
          <w:tcPr>
            <w:tcW w:w="6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2.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2403A" w:rsidRDefault="0092403A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 xml:space="preserve">Komora </w:t>
            </w:r>
            <w:proofErr w:type="spellStart"/>
            <w:r>
              <w:rPr>
                <w:rFonts w:ascii="Arial Narrow" w:hAnsi="Arial Narrow"/>
                <w:b/>
                <w:sz w:val="20"/>
                <w:szCs w:val="20"/>
              </w:rPr>
              <w:t>mroźnicza</w:t>
            </w:r>
            <w:proofErr w:type="spellEnd"/>
            <w:r>
              <w:rPr>
                <w:rFonts w:ascii="Arial Narrow" w:hAnsi="Arial Narrow"/>
                <w:b/>
                <w:sz w:val="20"/>
                <w:szCs w:val="20"/>
              </w:rPr>
              <w:t>:</w:t>
            </w:r>
          </w:p>
          <w:p w:rsidR="0092403A" w:rsidRDefault="0092403A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Specyfikacja techniczna zgodnie z załącznikiem nr 1 do umowy.</w:t>
            </w:r>
          </w:p>
          <w:p w:rsidR="0092403A" w:rsidRDefault="0092403A">
            <w:pPr>
              <w:pStyle w:val="Akapitzlist"/>
              <w:ind w:left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Budynek nr 12 – rozmieszczenie komór zgodnie z załącznikiem nr 2 do umowy.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1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4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2403A" w:rsidRDefault="0092403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</w:tc>
      </w:tr>
      <w:tr w:rsidR="0092403A" w:rsidTr="0092403A">
        <w:trPr>
          <w:gridBefore w:val="2"/>
          <w:wBefore w:w="5474" w:type="dxa"/>
          <w:trHeight w:val="639"/>
          <w:jc w:val="center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2403A" w:rsidRDefault="0092403A">
            <w:pPr>
              <w:jc w:val="both"/>
              <w:rPr>
                <w:rFonts w:ascii="Arial Narrow" w:hAnsi="Arial Narrow"/>
                <w:b/>
                <w:sz w:val="20"/>
              </w:rPr>
            </w:pPr>
          </w:p>
          <w:p w:rsidR="0092403A" w:rsidRDefault="0092403A">
            <w:pPr>
              <w:spacing w:line="276" w:lineRule="auto"/>
              <w:jc w:val="both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ŁĄCZNIE: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2403A" w:rsidRDefault="0092403A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2403A" w:rsidRDefault="0092403A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2403A" w:rsidRDefault="0092403A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2403A" w:rsidRDefault="0092403A">
            <w:pPr>
              <w:rPr>
                <w:rFonts w:ascii="Arial Narrow" w:hAnsi="Arial Narrow"/>
                <w:sz w:val="20"/>
              </w:rPr>
            </w:pPr>
          </w:p>
        </w:tc>
      </w:tr>
    </w:tbl>
    <w:p w:rsidR="0092403A" w:rsidRDefault="0092403A" w:rsidP="0092403A">
      <w:pPr>
        <w:spacing w:after="0"/>
        <w:rPr>
          <w:rFonts w:ascii="Arial Narrow" w:hAnsi="Arial Narrow"/>
          <w:sz w:val="20"/>
          <w:szCs w:val="22"/>
        </w:rPr>
      </w:pP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</w:p>
    <w:p w:rsidR="009A2A24" w:rsidRDefault="009A2A24" w:rsidP="009A2A24">
      <w:pPr>
        <w:pStyle w:val="Tekstpodstawowy"/>
        <w:spacing w:line="276" w:lineRule="auto"/>
        <w:ind w:left="1080"/>
        <w:jc w:val="left"/>
        <w:rPr>
          <w:rFonts w:ascii="Arial Narrow" w:hAnsi="Arial Narrow"/>
          <w:sz w:val="22"/>
          <w:szCs w:val="22"/>
        </w:rPr>
      </w:pPr>
    </w:p>
    <w:sectPr w:rsidR="009A2A24" w:rsidSect="00A675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4"/>
    <w:multiLevelType w:val="multilevel"/>
    <w:tmpl w:val="65C6C17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4FCD3645"/>
    <w:multiLevelType w:val="hybridMultilevel"/>
    <w:tmpl w:val="778CBF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A2A24"/>
    <w:rsid w:val="001419D9"/>
    <w:rsid w:val="003F76C6"/>
    <w:rsid w:val="004E6DBB"/>
    <w:rsid w:val="0092403A"/>
    <w:rsid w:val="009A2A24"/>
    <w:rsid w:val="00A67500"/>
    <w:rsid w:val="00D13E78"/>
    <w:rsid w:val="00D66E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7500"/>
  </w:style>
  <w:style w:type="paragraph" w:styleId="Nagwek1">
    <w:name w:val="heading 1"/>
    <w:basedOn w:val="Normalny"/>
    <w:next w:val="Normalny"/>
    <w:link w:val="Nagwek1Znak"/>
    <w:uiPriority w:val="9"/>
    <w:qFormat/>
    <w:rsid w:val="009A2A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A2A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A2A2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A2A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A2A2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A2A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A2A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A2A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A2A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A2A2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A2A2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A2A2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A2A2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A2A2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A2A2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A2A2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A2A2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A2A2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A2A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A2A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A2A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A2A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A2A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A2A2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A2A2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A2A2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A2A2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A2A2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A2A24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semiHidden/>
    <w:unhideWhenUsed/>
    <w:rsid w:val="009A2A24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A2A24"/>
    <w:rPr>
      <w:rFonts w:ascii="Times New Roman" w:eastAsia="Times New Roman" w:hAnsi="Times New Roman" w:cs="Times New Roman"/>
      <w:kern w:val="0"/>
      <w:szCs w:val="20"/>
      <w:lang w:eastAsia="pl-PL"/>
    </w:rPr>
  </w:style>
  <w:style w:type="table" w:styleId="Tabela-Siatka">
    <w:name w:val="Table Grid"/>
    <w:basedOn w:val="Standardowy"/>
    <w:uiPriority w:val="59"/>
    <w:rsid w:val="0092403A"/>
    <w:pPr>
      <w:spacing w:after="0" w:line="240" w:lineRule="auto"/>
    </w:pPr>
    <w:rPr>
      <w:rFonts w:eastAsiaTheme="minorEastAsia"/>
      <w:kern w:val="0"/>
      <w:sz w:val="22"/>
      <w:szCs w:val="22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16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312</Words>
  <Characters>1878</Characters>
  <Application>Microsoft Office Word</Application>
  <DocSecurity>0</DocSecurity>
  <Lines>15</Lines>
  <Paragraphs>4</Paragraphs>
  <ScaleCrop>false</ScaleCrop>
  <Company/>
  <LinksUpToDate>false</LinksUpToDate>
  <CharactersWithSpaces>2186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user</cp:lastModifiedBy>
  <cp:revision>2</cp:revision>
  <dcterms:created xsi:type="dcterms:W3CDTF">2025-12-03T11:42:00Z</dcterms:created>
  <dcterms:modified xsi:type="dcterms:W3CDTF">2025-12-03T11:42:00Z</dcterms:modified>
</cp:coreProperties>
</file>