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9063A1" w:rsidRDefault="00F800D8" w:rsidP="00D34297">
      <w:pPr>
        <w:spacing w:after="480"/>
        <w:jc w:val="right"/>
        <w:rPr>
          <w:rFonts w:ascii="Arial Narrow" w:hAnsi="Arial Narrow" w:cs="Arial"/>
        </w:rPr>
      </w:pPr>
      <w:r w:rsidRPr="009063A1">
        <w:rPr>
          <w:rFonts w:ascii="Arial Narrow" w:hAnsi="Arial Narrow" w:cs="Arial"/>
        </w:rPr>
        <w:t>Bydgoszcz</w:t>
      </w:r>
      <w:r w:rsidR="00D34297" w:rsidRPr="009063A1">
        <w:rPr>
          <w:rFonts w:ascii="Arial Narrow" w:hAnsi="Arial Narrow" w:cs="Arial"/>
        </w:rPr>
        <w:t xml:space="preserve"> dnia: </w:t>
      </w:r>
      <w:r w:rsidRPr="009063A1">
        <w:rPr>
          <w:rFonts w:ascii="Arial Narrow" w:hAnsi="Arial Narrow" w:cs="Arial"/>
        </w:rPr>
        <w:t>2025-12-16</w:t>
      </w:r>
    </w:p>
    <w:p w:rsidR="00D34297" w:rsidRPr="009063A1" w:rsidRDefault="00F800D8" w:rsidP="00D34297">
      <w:pPr>
        <w:spacing w:line="360" w:lineRule="auto"/>
        <w:rPr>
          <w:rFonts w:ascii="Arial Narrow" w:hAnsi="Arial Narrow" w:cs="Arial"/>
          <w:b/>
          <w:bCs/>
        </w:rPr>
      </w:pPr>
      <w:r w:rsidRPr="009063A1">
        <w:rPr>
          <w:rFonts w:ascii="Arial Narrow" w:hAnsi="Arial Narrow" w:cs="Arial"/>
          <w:b/>
          <w:bCs/>
        </w:rPr>
        <w:t>10</w:t>
      </w:r>
      <w:r w:rsidR="009063A1" w:rsidRPr="009063A1">
        <w:rPr>
          <w:rFonts w:ascii="Arial Narrow" w:hAnsi="Arial Narrow" w:cs="Arial"/>
          <w:b/>
          <w:bCs/>
        </w:rPr>
        <w:t>.</w:t>
      </w:r>
      <w:r w:rsidRPr="009063A1">
        <w:rPr>
          <w:rFonts w:ascii="Arial Narrow" w:hAnsi="Arial Narrow" w:cs="Arial"/>
          <w:b/>
          <w:bCs/>
        </w:rPr>
        <w:t>WSzKzP SPZOZ</w:t>
      </w:r>
    </w:p>
    <w:p w:rsidR="00D34297" w:rsidRPr="009063A1" w:rsidRDefault="00F800D8" w:rsidP="00D34297">
      <w:pPr>
        <w:spacing w:line="360" w:lineRule="auto"/>
        <w:rPr>
          <w:rFonts w:ascii="Arial Narrow" w:hAnsi="Arial Narrow" w:cs="Arial"/>
        </w:rPr>
      </w:pPr>
      <w:r w:rsidRPr="009063A1">
        <w:rPr>
          <w:rFonts w:ascii="Arial Narrow" w:hAnsi="Arial Narrow" w:cs="Arial"/>
        </w:rPr>
        <w:t>Powstańców Warszawy</w:t>
      </w:r>
      <w:r w:rsidR="00D34297" w:rsidRPr="009063A1">
        <w:rPr>
          <w:rFonts w:ascii="Arial Narrow" w:hAnsi="Arial Narrow" w:cs="Arial"/>
        </w:rPr>
        <w:t xml:space="preserve"> </w:t>
      </w:r>
      <w:r w:rsidRPr="009063A1">
        <w:rPr>
          <w:rFonts w:ascii="Arial Narrow" w:hAnsi="Arial Narrow" w:cs="Arial"/>
        </w:rPr>
        <w:t>5</w:t>
      </w:r>
    </w:p>
    <w:p w:rsidR="00D34297" w:rsidRPr="009063A1" w:rsidRDefault="00F800D8" w:rsidP="00D34297">
      <w:pPr>
        <w:rPr>
          <w:rFonts w:ascii="Arial Narrow" w:hAnsi="Arial Narrow" w:cs="Arial"/>
        </w:rPr>
      </w:pPr>
      <w:r w:rsidRPr="009063A1">
        <w:rPr>
          <w:rFonts w:ascii="Arial Narrow" w:hAnsi="Arial Narrow" w:cs="Arial"/>
        </w:rPr>
        <w:t>85-681</w:t>
      </w:r>
      <w:r w:rsidR="00D34297" w:rsidRPr="009063A1">
        <w:rPr>
          <w:rFonts w:ascii="Arial Narrow" w:hAnsi="Arial Narrow" w:cs="Arial"/>
        </w:rPr>
        <w:t xml:space="preserve"> </w:t>
      </w:r>
      <w:r w:rsidRPr="009063A1">
        <w:rPr>
          <w:rFonts w:ascii="Arial Narrow" w:hAnsi="Arial Narrow" w:cs="Arial"/>
        </w:rPr>
        <w:t>Bydgoszcz</w:t>
      </w:r>
    </w:p>
    <w:p w:rsidR="00D34297" w:rsidRPr="009063A1" w:rsidRDefault="00D34297" w:rsidP="00D34297">
      <w:pPr>
        <w:jc w:val="both"/>
        <w:rPr>
          <w:rFonts w:ascii="Arial Narrow" w:hAnsi="Arial Narrow" w:cs="Arial"/>
          <w:bCs/>
        </w:rPr>
      </w:pPr>
      <w:r w:rsidRPr="009063A1">
        <w:rPr>
          <w:rFonts w:ascii="Arial Narrow" w:hAnsi="Arial Narrow" w:cs="Arial"/>
          <w:bCs/>
        </w:rPr>
        <w:t>……………………………………</w:t>
      </w:r>
    </w:p>
    <w:p w:rsidR="00D34297" w:rsidRPr="009063A1" w:rsidRDefault="00D34297" w:rsidP="00D34297">
      <w:pPr>
        <w:spacing w:after="480"/>
        <w:jc w:val="both"/>
        <w:rPr>
          <w:rFonts w:ascii="Arial Narrow" w:hAnsi="Arial Narrow" w:cs="Arial"/>
          <w:bCs/>
        </w:rPr>
      </w:pPr>
      <w:r w:rsidRPr="009063A1">
        <w:rPr>
          <w:rFonts w:ascii="Arial Narrow" w:hAnsi="Arial Narrow" w:cs="Arial"/>
          <w:bCs/>
        </w:rPr>
        <w:t>[nazwa zamawiającego, adres]</w:t>
      </w:r>
    </w:p>
    <w:p w:rsidR="009063A1" w:rsidRPr="009063A1" w:rsidRDefault="009063A1" w:rsidP="00D34297">
      <w:pPr>
        <w:spacing w:after="480"/>
        <w:jc w:val="both"/>
        <w:rPr>
          <w:rFonts w:ascii="Arial Narrow" w:hAnsi="Arial Narrow"/>
          <w:b/>
          <w:bCs/>
        </w:rPr>
      </w:pPr>
      <w:r w:rsidRPr="009063A1">
        <w:rPr>
          <w:rFonts w:ascii="Arial Narrow" w:hAnsi="Arial Narrow" w:cs="Arial"/>
          <w:b/>
          <w:bCs/>
        </w:rPr>
        <w:t>Pismo nr 9648/25</w:t>
      </w:r>
    </w:p>
    <w:p w:rsidR="00D34297" w:rsidRPr="009063A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9063A1">
        <w:rPr>
          <w:rFonts w:ascii="Arial Narrow" w:hAnsi="Arial Narrow" w:cs="Arial"/>
          <w:b/>
        </w:rPr>
        <w:t>WYKONAWCY</w:t>
      </w:r>
    </w:p>
    <w:p w:rsidR="00D34297" w:rsidRPr="009063A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9063A1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9063A1" w:rsidTr="00D34297">
        <w:tc>
          <w:tcPr>
            <w:tcW w:w="9180" w:type="dxa"/>
            <w:shd w:val="clear" w:color="auto" w:fill="F2F2F2"/>
            <w:hideMark/>
          </w:tcPr>
          <w:p w:rsidR="00D34297" w:rsidRPr="009063A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9063A1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:rsidR="00D34297" w:rsidRPr="009063A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9063A1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D34297" w:rsidRPr="009063A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:rsidR="00D34297" w:rsidRPr="009063A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063A1">
        <w:rPr>
          <w:rFonts w:ascii="Arial Narrow" w:eastAsia="Calibri" w:hAnsi="Arial Narrow" w:cs="Arial"/>
          <w:lang w:eastAsia="en-US"/>
        </w:rPr>
        <w:t xml:space="preserve">Dotyczy </w:t>
      </w:r>
      <w:r w:rsidRPr="009063A1">
        <w:rPr>
          <w:rFonts w:ascii="Arial Narrow" w:hAnsi="Arial Narrow" w:cs="Arial"/>
        </w:rPr>
        <w:t>postępowania o udzielenie zamówienia publicznego</w:t>
      </w:r>
      <w:r w:rsidRPr="009063A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9063A1" w:rsidTr="00310284">
        <w:tc>
          <w:tcPr>
            <w:tcW w:w="2269" w:type="dxa"/>
            <w:shd w:val="clear" w:color="auto" w:fill="auto"/>
          </w:tcPr>
          <w:p w:rsidR="00D34297" w:rsidRPr="009063A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9063A1" w:rsidRDefault="00F800D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063A1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</w:p>
        </w:tc>
      </w:tr>
      <w:tr w:rsidR="00F800D8" w:rsidRPr="009063A1" w:rsidTr="00E20B2D">
        <w:tc>
          <w:tcPr>
            <w:tcW w:w="2269" w:type="dxa"/>
            <w:shd w:val="clear" w:color="auto" w:fill="auto"/>
          </w:tcPr>
          <w:p w:rsidR="00F800D8" w:rsidRPr="009063A1" w:rsidRDefault="00F800D8" w:rsidP="00E20B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00D8" w:rsidRPr="009063A1" w:rsidRDefault="00F800D8" w:rsidP="00E20B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063A1">
              <w:rPr>
                <w:rFonts w:ascii="Arial Narrow" w:hAnsi="Arial Narrow" w:cs="Arial"/>
                <w:bCs/>
              </w:rPr>
              <w:t>110/2025</w:t>
            </w:r>
          </w:p>
        </w:tc>
      </w:tr>
    </w:tbl>
    <w:p w:rsidR="00010B31" w:rsidRPr="009063A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:rsidR="00010B31" w:rsidRPr="009063A1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9063A1">
        <w:rPr>
          <w:rFonts w:ascii="Arial Narrow" w:hAnsi="Arial Narrow" w:cs="Arial"/>
        </w:rPr>
        <w:t xml:space="preserve">Zamawiający, </w:t>
      </w:r>
      <w:r w:rsidR="00F800D8" w:rsidRPr="009063A1">
        <w:rPr>
          <w:rFonts w:ascii="Arial Narrow" w:hAnsi="Arial Narrow" w:cs="Arial"/>
          <w:b/>
        </w:rPr>
        <w:t>10</w:t>
      </w:r>
      <w:r w:rsidR="009063A1" w:rsidRPr="009063A1">
        <w:rPr>
          <w:rFonts w:ascii="Arial Narrow" w:hAnsi="Arial Narrow" w:cs="Arial"/>
          <w:b/>
        </w:rPr>
        <w:t>.</w:t>
      </w:r>
      <w:r w:rsidR="00F800D8" w:rsidRPr="009063A1">
        <w:rPr>
          <w:rFonts w:ascii="Arial Narrow" w:hAnsi="Arial Narrow" w:cs="Arial"/>
          <w:b/>
        </w:rPr>
        <w:t>WSzKzP SPZOZ</w:t>
      </w:r>
      <w:r w:rsidRPr="009063A1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F800D8" w:rsidRPr="009063A1">
        <w:rPr>
          <w:rFonts w:ascii="Arial Narrow" w:hAnsi="Arial Narrow" w:cs="Arial"/>
        </w:rPr>
        <w:t>(</w:t>
      </w:r>
      <w:proofErr w:type="spellStart"/>
      <w:r w:rsidR="00F800D8" w:rsidRPr="009063A1">
        <w:rPr>
          <w:rFonts w:ascii="Arial Narrow" w:hAnsi="Arial Narrow" w:cs="Arial"/>
        </w:rPr>
        <w:t>t.j</w:t>
      </w:r>
      <w:proofErr w:type="spellEnd"/>
      <w:r w:rsidR="00F800D8" w:rsidRPr="009063A1">
        <w:rPr>
          <w:rFonts w:ascii="Arial Narrow" w:hAnsi="Arial Narrow" w:cs="Arial"/>
        </w:rPr>
        <w:t xml:space="preserve">. Dz. U. z 2024 r. poz. 1320 z </w:t>
      </w:r>
      <w:proofErr w:type="spellStart"/>
      <w:r w:rsidR="00F800D8" w:rsidRPr="009063A1">
        <w:rPr>
          <w:rFonts w:ascii="Arial Narrow" w:hAnsi="Arial Narrow" w:cs="Arial"/>
        </w:rPr>
        <w:t>późn</w:t>
      </w:r>
      <w:proofErr w:type="spellEnd"/>
      <w:r w:rsidR="00F800D8" w:rsidRPr="009063A1">
        <w:rPr>
          <w:rFonts w:ascii="Arial Narrow" w:hAnsi="Arial Narrow" w:cs="Arial"/>
        </w:rPr>
        <w:t>. zm.)</w:t>
      </w:r>
      <w:r w:rsidRPr="009063A1">
        <w:rPr>
          <w:rFonts w:ascii="Arial Narrow" w:hAnsi="Arial Narrow" w:cs="Arial"/>
        </w:rPr>
        <w:t xml:space="preserve">, zwanej dalej „ustawą </w:t>
      </w:r>
      <w:proofErr w:type="spellStart"/>
      <w:r w:rsidRPr="009063A1">
        <w:rPr>
          <w:rFonts w:ascii="Arial Narrow" w:hAnsi="Arial Narrow" w:cs="Arial"/>
        </w:rPr>
        <w:t>Pzp</w:t>
      </w:r>
      <w:proofErr w:type="spellEnd"/>
      <w:r w:rsidRPr="009063A1">
        <w:rPr>
          <w:rFonts w:ascii="Arial Narrow" w:hAnsi="Arial Narrow" w:cs="Arial"/>
        </w:rPr>
        <w:t xml:space="preserve">”, zawiadamia że unieważnia postępowanie o udzielenie zamówienia publicznego </w:t>
      </w:r>
      <w:r w:rsidR="00010B31" w:rsidRPr="009063A1">
        <w:rPr>
          <w:rFonts w:ascii="Arial Narrow" w:hAnsi="Arial Narrow" w:cs="Arial"/>
        </w:rPr>
        <w:t>na</w:t>
      </w:r>
      <w:r w:rsidRPr="009063A1">
        <w:rPr>
          <w:rFonts w:ascii="Arial Narrow" w:hAnsi="Arial Narrow" w:cs="Arial"/>
        </w:rPr>
        <w:t xml:space="preserve"> </w:t>
      </w:r>
      <w:r w:rsidR="00D8293D" w:rsidRPr="009063A1">
        <w:rPr>
          <w:rFonts w:ascii="Arial Narrow" w:hAnsi="Arial Narrow" w:cs="Arial"/>
        </w:rPr>
        <w:t>na</w:t>
      </w:r>
      <w:r w:rsidR="00010B31" w:rsidRPr="009063A1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9063A1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063A1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063A1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>Temat</w:t>
            </w:r>
          </w:p>
          <w:p w:rsidR="00D44D12" w:rsidRPr="009063A1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 xml:space="preserve">Przeglądy okresowe i naprawy - aparat do </w:t>
            </w:r>
            <w:proofErr w:type="spellStart"/>
            <w:r w:rsidRPr="009063A1">
              <w:rPr>
                <w:rFonts w:ascii="Arial Narrow" w:hAnsi="Arial Narrow" w:cs="Arial"/>
                <w:b/>
              </w:rPr>
              <w:t>termolezji</w:t>
            </w:r>
            <w:proofErr w:type="spellEnd"/>
            <w:r w:rsidRPr="009063A1">
              <w:rPr>
                <w:rFonts w:ascii="Arial Narrow" w:hAnsi="Arial Narrow" w:cs="Arial"/>
                <w:b/>
              </w:rPr>
              <w:t xml:space="preserve"> LG2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>Przeglądy okresowe i naprawy - Defibrylatory LIFEPAK 15 oraz 10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lastRenderedPageBreak/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lastRenderedPageBreak/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 xml:space="preserve"> Przeglądy okresowe i naprawy - Unity stomatologiczne A-DEC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 xml:space="preserve">Przeglądy okresowe i naprawy - </w:t>
            </w:r>
            <w:proofErr w:type="spellStart"/>
            <w:r w:rsidRPr="009063A1">
              <w:rPr>
                <w:rFonts w:ascii="Arial Narrow" w:hAnsi="Arial Narrow" w:cs="Arial"/>
                <w:b/>
              </w:rPr>
              <w:t>Wideodermatoskop</w:t>
            </w:r>
            <w:proofErr w:type="spellEnd"/>
            <w:r w:rsidRPr="009063A1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9063A1">
              <w:rPr>
                <w:rFonts w:ascii="Arial Narrow" w:hAnsi="Arial Narrow" w:cs="Arial"/>
                <w:b/>
              </w:rPr>
              <w:t>Canfield</w:t>
            </w:r>
            <w:proofErr w:type="spellEnd"/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>Przeglądy okresowe i naprawy - Monitory do pomiaru rzutu serca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 xml:space="preserve">Przeglądy okresowe i naprawy - Aparat USG </w:t>
            </w:r>
            <w:proofErr w:type="spellStart"/>
            <w:r w:rsidRPr="009063A1">
              <w:rPr>
                <w:rFonts w:ascii="Arial Narrow" w:hAnsi="Arial Narrow" w:cs="Arial"/>
                <w:b/>
              </w:rPr>
              <w:t>Navi</w:t>
            </w:r>
            <w:proofErr w:type="spellEnd"/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>Przeglądy okresowe i naprawy - Urządzenie do kompresji klatki piersiowej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</w:t>
            </w:r>
            <w:r w:rsidRPr="009063A1">
              <w:rPr>
                <w:rFonts w:ascii="Arial Narrow" w:hAnsi="Arial Narrow" w:cs="Arial"/>
              </w:rPr>
              <w:lastRenderedPageBreak/>
              <w:t>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lastRenderedPageBreak/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>Przeglądy okresowe i naprawy - Aparat do głębokiej stymulacji magnetycznej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 xml:space="preserve"> Przeglądy okresowe i naprawy - </w:t>
            </w:r>
            <w:proofErr w:type="spellStart"/>
            <w:r w:rsidRPr="009063A1">
              <w:rPr>
                <w:rFonts w:ascii="Arial Narrow" w:hAnsi="Arial Narrow" w:cs="Arial"/>
                <w:b/>
              </w:rPr>
              <w:t>Steper</w:t>
            </w:r>
            <w:proofErr w:type="spellEnd"/>
            <w:r w:rsidRPr="009063A1">
              <w:rPr>
                <w:rFonts w:ascii="Arial Narrow" w:hAnsi="Arial Narrow" w:cs="Arial"/>
                <w:b/>
              </w:rPr>
              <w:t xml:space="preserve"> poziomy </w:t>
            </w:r>
            <w:proofErr w:type="spellStart"/>
            <w:r w:rsidRPr="009063A1">
              <w:rPr>
                <w:rFonts w:ascii="Arial Narrow" w:hAnsi="Arial Narrow" w:cs="Arial"/>
                <w:b/>
              </w:rPr>
              <w:t>Dyaco</w:t>
            </w:r>
            <w:proofErr w:type="spellEnd"/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>Przeglądy okresowe i naprawy - Bieżnia rehabilitacyjna i platforma do analizy chodu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 xml:space="preserve">Przeglądy okresowe i naprawy - </w:t>
            </w:r>
            <w:proofErr w:type="spellStart"/>
            <w:r w:rsidRPr="009063A1">
              <w:rPr>
                <w:rFonts w:ascii="Arial Narrow" w:hAnsi="Arial Narrow" w:cs="Arial"/>
                <w:b/>
              </w:rPr>
              <w:t>Egzoszkielet</w:t>
            </w:r>
            <w:proofErr w:type="spellEnd"/>
            <w:r w:rsidRPr="009063A1">
              <w:rPr>
                <w:rFonts w:ascii="Arial Narrow" w:hAnsi="Arial Narrow" w:cs="Arial"/>
                <w:b/>
              </w:rPr>
              <w:t xml:space="preserve"> EKSO NR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107821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821" w:rsidRPr="009063A1" w:rsidRDefault="00107821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821" w:rsidRPr="00107821" w:rsidRDefault="00107821" w:rsidP="00107821">
            <w:pPr>
              <w:spacing w:before="80" w:line="360" w:lineRule="auto"/>
              <w:jc w:val="both"/>
              <w:rPr>
                <w:rFonts w:ascii="Arial Narrow" w:hAnsi="Arial Narrow" w:cs="Arial"/>
                <w:b/>
              </w:rPr>
            </w:pPr>
            <w:r w:rsidRPr="00107821">
              <w:rPr>
                <w:rFonts w:ascii="Arial Narrow" w:hAnsi="Arial Narrow" w:cs="Arial"/>
                <w:b/>
              </w:rPr>
              <w:t xml:space="preserve">Przeglądy okresowe i naprawy - Urządzenie do treningu funkcjonalnego </w:t>
            </w:r>
            <w:proofErr w:type="spellStart"/>
            <w:r w:rsidRPr="00107821">
              <w:rPr>
                <w:rFonts w:ascii="Arial Narrow" w:hAnsi="Arial Narrow" w:cs="Arial"/>
                <w:b/>
              </w:rPr>
              <w:t>NuStep</w:t>
            </w:r>
            <w:proofErr w:type="spellEnd"/>
            <w:r w:rsidRPr="00107821">
              <w:rPr>
                <w:rFonts w:ascii="Arial Narrow" w:hAnsi="Arial Narrow" w:cs="Arial"/>
                <w:b/>
              </w:rPr>
              <w:t xml:space="preserve"> </w:t>
            </w:r>
          </w:p>
          <w:p w:rsidR="00107821" w:rsidRPr="009063A1" w:rsidRDefault="00107821" w:rsidP="00107821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107821" w:rsidRPr="009063A1" w:rsidRDefault="00107821" w:rsidP="00107821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107821" w:rsidRPr="009063A1" w:rsidRDefault="00107821" w:rsidP="00107821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107821" w:rsidRPr="009063A1" w:rsidRDefault="00107821" w:rsidP="00107821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lastRenderedPageBreak/>
              <w:t>34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>Przeglądy okresowe i naprawy - Aparat to REAL TIME PCR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 xml:space="preserve">Przeglądy okresowe i naprawy - </w:t>
            </w:r>
            <w:proofErr w:type="spellStart"/>
            <w:r w:rsidRPr="009063A1">
              <w:rPr>
                <w:rFonts w:ascii="Arial Narrow" w:hAnsi="Arial Narrow" w:cs="Arial"/>
                <w:b/>
              </w:rPr>
              <w:t>Uroflowmetr</w:t>
            </w:r>
            <w:proofErr w:type="spellEnd"/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 xml:space="preserve">Przeglądy okresowe i naprawy - Aparat do </w:t>
            </w:r>
            <w:proofErr w:type="spellStart"/>
            <w:r w:rsidRPr="009063A1">
              <w:rPr>
                <w:rFonts w:ascii="Arial Narrow" w:hAnsi="Arial Narrow" w:cs="Arial"/>
                <w:b/>
              </w:rPr>
              <w:t>immunohistochemii</w:t>
            </w:r>
            <w:proofErr w:type="spellEnd"/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 xml:space="preserve">Przeglądy okresowe i naprawy - Kontroler </w:t>
            </w:r>
            <w:proofErr w:type="spellStart"/>
            <w:r w:rsidRPr="009063A1">
              <w:rPr>
                <w:rFonts w:ascii="Arial Narrow" w:hAnsi="Arial Narrow" w:cs="Arial"/>
                <w:b/>
              </w:rPr>
              <w:t>Impella</w:t>
            </w:r>
            <w:proofErr w:type="spellEnd"/>
            <w:r w:rsidRPr="009063A1">
              <w:rPr>
                <w:rFonts w:ascii="Arial Narrow" w:hAnsi="Arial Narrow" w:cs="Arial"/>
                <w:b/>
              </w:rPr>
              <w:t>- usługa kompleksowa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>Przeglądy okresowe i naprawy - automatyczna stacja izolacji DNA oraz automatyczna stacja pipetująca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lastRenderedPageBreak/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 xml:space="preserve">Przeglądy okresowe i naprawy - Unity stomatologiczne </w:t>
            </w:r>
            <w:proofErr w:type="spellStart"/>
            <w:r w:rsidRPr="009063A1">
              <w:rPr>
                <w:rFonts w:ascii="Arial Narrow" w:hAnsi="Arial Narrow" w:cs="Arial"/>
                <w:b/>
              </w:rPr>
              <w:t>Dentana</w:t>
            </w:r>
            <w:proofErr w:type="spellEnd"/>
            <w:r w:rsidRPr="009063A1">
              <w:rPr>
                <w:rFonts w:ascii="Arial Narrow" w:hAnsi="Arial Narrow" w:cs="Arial"/>
                <w:b/>
              </w:rPr>
              <w:t xml:space="preserve"> i FOSHION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>Przeglądy okresowe i naprawy - Cystoskop giętki STORZ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Do dnia </w:t>
            </w:r>
            <w:proofErr w:type="spellStart"/>
            <w:r w:rsidRPr="009063A1">
              <w:rPr>
                <w:rFonts w:ascii="Arial Narrow" w:hAnsi="Arial Narrow" w:cs="Arial"/>
              </w:rPr>
              <w:t>skladania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ofert, tj. do dnia 28.11.2025 r. do godziny 8:00 na przedmiotowe zadania nie wpłynęła żadna oferta</w:t>
            </w:r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 xml:space="preserve">Przeglądy okresowe i naprawy - Zestaw do próby wysiłkowej oraz rejestratory EKG </w:t>
            </w:r>
            <w:proofErr w:type="spellStart"/>
            <w:r w:rsidRPr="009063A1">
              <w:rPr>
                <w:rFonts w:ascii="Arial Narrow" w:hAnsi="Arial Narrow" w:cs="Arial"/>
                <w:b/>
              </w:rPr>
              <w:t>SiliconBeat</w:t>
            </w:r>
            <w:proofErr w:type="spellEnd"/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Jedyna oferta złożona w postępowaniu została odrzucona na podstawie art. 226 ust. 1 </w:t>
            </w:r>
            <w:proofErr w:type="spellStart"/>
            <w:r w:rsidRPr="009063A1">
              <w:rPr>
                <w:rFonts w:ascii="Arial Narrow" w:hAnsi="Arial Narrow" w:cs="Arial"/>
              </w:rPr>
              <w:t>pkt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5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</w:p>
        </w:tc>
      </w:tr>
      <w:tr w:rsidR="00F800D8" w:rsidRPr="009063A1" w:rsidTr="00E20B2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>44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0D8" w:rsidRPr="009063A1" w:rsidRDefault="00F800D8" w:rsidP="00E20B2D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9063A1">
              <w:rPr>
                <w:rFonts w:ascii="Arial Narrow" w:hAnsi="Arial Narrow" w:cs="Arial"/>
                <w:b/>
              </w:rPr>
              <w:t>Przeglądy okresowe i naprawy - Analizator parametrów krytycznych krwi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prawne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Art. 255 pkt. 2 ustawy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- wszystkie złożone wnioski o dopuszczenie do udziału w postępowaniu albo oferty podlegały odrzuceniu.</w:t>
            </w:r>
          </w:p>
          <w:p w:rsidR="00F800D8" w:rsidRPr="009063A1" w:rsidRDefault="00F800D8" w:rsidP="00E20B2D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  <w:u w:val="single"/>
              </w:rPr>
              <w:t>Uzasadnienie faktyczne</w:t>
            </w:r>
            <w:r w:rsidRPr="009063A1">
              <w:rPr>
                <w:rFonts w:ascii="Arial Narrow" w:hAnsi="Arial Narrow" w:cs="Arial"/>
              </w:rPr>
              <w:t>:</w:t>
            </w:r>
          </w:p>
          <w:p w:rsidR="00F800D8" w:rsidRPr="009063A1" w:rsidRDefault="00F800D8" w:rsidP="00E20B2D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9063A1">
              <w:rPr>
                <w:rFonts w:ascii="Arial Narrow" w:hAnsi="Arial Narrow" w:cs="Arial"/>
              </w:rPr>
              <w:t xml:space="preserve">Jedyna oferta złożona w postępowaniu została odrzucona na podstawie art. 226 ust. 1 </w:t>
            </w:r>
            <w:proofErr w:type="spellStart"/>
            <w:r w:rsidRPr="009063A1">
              <w:rPr>
                <w:rFonts w:ascii="Arial Narrow" w:hAnsi="Arial Narrow" w:cs="Arial"/>
              </w:rPr>
              <w:t>pkt</w:t>
            </w:r>
            <w:proofErr w:type="spellEnd"/>
            <w:r w:rsidRPr="009063A1">
              <w:rPr>
                <w:rFonts w:ascii="Arial Narrow" w:hAnsi="Arial Narrow" w:cs="Arial"/>
              </w:rPr>
              <w:t xml:space="preserve"> 5 </w:t>
            </w:r>
            <w:proofErr w:type="spellStart"/>
            <w:r w:rsidRPr="009063A1">
              <w:rPr>
                <w:rFonts w:ascii="Arial Narrow" w:hAnsi="Arial Narrow" w:cs="Arial"/>
              </w:rPr>
              <w:t>Pzp</w:t>
            </w:r>
            <w:proofErr w:type="spellEnd"/>
          </w:p>
        </w:tc>
      </w:tr>
    </w:tbl>
    <w:p w:rsidR="009063A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9063A1">
        <w:rPr>
          <w:rFonts w:ascii="Arial Narrow" w:hAnsi="Arial Narrow" w:cs="Arial"/>
          <w:i/>
          <w:sz w:val="20"/>
        </w:rPr>
        <w:t>Zamawiający</w:t>
      </w:r>
    </w:p>
    <w:p w:rsidR="009063A1" w:rsidRPr="009063A1" w:rsidRDefault="009063A1" w:rsidP="009063A1"/>
    <w:p w:rsidR="009063A1" w:rsidRPr="009063A1" w:rsidRDefault="009063A1" w:rsidP="009063A1"/>
    <w:p w:rsidR="009063A1" w:rsidRPr="009063A1" w:rsidRDefault="009063A1" w:rsidP="009063A1"/>
    <w:p w:rsidR="009063A1" w:rsidRPr="009063A1" w:rsidRDefault="009063A1" w:rsidP="009063A1"/>
    <w:p w:rsidR="009063A1" w:rsidRPr="009063A1" w:rsidRDefault="009063A1" w:rsidP="009063A1"/>
    <w:p w:rsidR="009063A1" w:rsidRPr="009063A1" w:rsidRDefault="009063A1" w:rsidP="009063A1"/>
    <w:p w:rsidR="009063A1" w:rsidRPr="009063A1" w:rsidRDefault="009063A1" w:rsidP="009063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9063A1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>3</w:t>
      </w:r>
      <w:r w:rsidRPr="009063A1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 xml:space="preserve"> ark.</w:t>
      </w:r>
    </w:p>
    <w:p w:rsidR="009063A1" w:rsidRPr="009063A1" w:rsidRDefault="009063A1" w:rsidP="009063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9063A1">
        <w:rPr>
          <w:rFonts w:ascii="Arial Narrow" w:hAnsi="Arial Narrow"/>
          <w:i/>
          <w:iCs/>
          <w:sz w:val="18"/>
          <w:szCs w:val="18"/>
        </w:rPr>
        <w:t xml:space="preserve">Egz. 1 – a/a kancelaria  </w:t>
      </w:r>
    </w:p>
    <w:p w:rsidR="009063A1" w:rsidRPr="009063A1" w:rsidRDefault="009063A1" w:rsidP="009063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8"/>
          <w:szCs w:val="18"/>
        </w:rPr>
      </w:pPr>
      <w:r w:rsidRPr="009063A1">
        <w:rPr>
          <w:rFonts w:ascii="Arial Narrow" w:hAnsi="Arial Narrow"/>
          <w:i/>
          <w:iCs/>
          <w:sz w:val="18"/>
          <w:szCs w:val="18"/>
        </w:rPr>
        <w:t xml:space="preserve">Egz. 2 – </w:t>
      </w:r>
      <w:r w:rsidRPr="009063A1">
        <w:rPr>
          <w:rFonts w:ascii="Arial Narrow" w:hAnsi="Arial Narrow" w:cs="Andalus"/>
          <w:i/>
          <w:iCs/>
          <w:sz w:val="18"/>
          <w:szCs w:val="18"/>
        </w:rPr>
        <w:t xml:space="preserve">adresat (platforma e-propublico.pl), </w:t>
      </w:r>
      <w:proofErr w:type="spellStart"/>
      <w:r w:rsidRPr="009063A1">
        <w:rPr>
          <w:rFonts w:ascii="Arial Narrow" w:hAnsi="Arial Narrow" w:cs="Andalus"/>
          <w:i/>
          <w:iCs/>
          <w:sz w:val="18"/>
          <w:szCs w:val="18"/>
        </w:rPr>
        <w:t>SZPubl</w:t>
      </w:r>
      <w:proofErr w:type="spellEnd"/>
      <w:r w:rsidRPr="009063A1">
        <w:rPr>
          <w:rFonts w:ascii="Arial Narrow" w:hAnsi="Arial Narrow" w:cs="Andalus"/>
          <w:i/>
          <w:iCs/>
          <w:sz w:val="18"/>
          <w:szCs w:val="18"/>
        </w:rPr>
        <w:t>. T2612 B5</w:t>
      </w:r>
    </w:p>
    <w:p w:rsidR="009063A1" w:rsidRPr="009063A1" w:rsidRDefault="009063A1" w:rsidP="009063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  <w:r w:rsidRPr="009063A1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9063A1">
          <w:rPr>
            <w:rStyle w:val="Hipercze"/>
            <w:rFonts w:ascii="Arial Narrow" w:hAnsi="Arial Narrow"/>
            <w:i/>
            <w:iCs/>
            <w:sz w:val="18"/>
            <w:szCs w:val="18"/>
          </w:rPr>
          <w:t>szulczynska5702@10wsk.mil.pl</w:t>
        </w:r>
      </w:hyperlink>
    </w:p>
    <w:p w:rsidR="00010B31" w:rsidRPr="009063A1" w:rsidRDefault="009063A1" w:rsidP="009063A1">
      <w:r w:rsidRPr="009063A1">
        <w:rPr>
          <w:rFonts w:ascii="Arial Narrow" w:hAnsi="Arial Narrow"/>
          <w:i/>
          <w:iCs/>
          <w:sz w:val="18"/>
          <w:szCs w:val="18"/>
        </w:rPr>
        <w:t>Data:</w:t>
      </w:r>
      <w:r w:rsidRPr="009063A1">
        <w:rPr>
          <w:rFonts w:ascii="Arial Narrow" w:hAnsi="Arial Narrow"/>
          <w:sz w:val="18"/>
          <w:szCs w:val="18"/>
        </w:rPr>
        <w:t xml:space="preserve"> </w:t>
      </w:r>
      <w:r w:rsidRPr="009063A1">
        <w:rPr>
          <w:rFonts w:ascii="Arial Narrow" w:hAnsi="Arial Narrow"/>
          <w:i/>
          <w:sz w:val="18"/>
          <w:szCs w:val="18"/>
        </w:rPr>
        <w:t>1</w:t>
      </w:r>
      <w:r>
        <w:rPr>
          <w:rFonts w:ascii="Arial Narrow" w:hAnsi="Arial Narrow"/>
          <w:i/>
          <w:sz w:val="18"/>
          <w:szCs w:val="18"/>
        </w:rPr>
        <w:t>6</w:t>
      </w:r>
      <w:r w:rsidRPr="009063A1">
        <w:rPr>
          <w:rFonts w:ascii="Arial Narrow" w:hAnsi="Arial Narrow"/>
          <w:i/>
          <w:sz w:val="18"/>
          <w:szCs w:val="18"/>
        </w:rPr>
        <w:t>.12.2025</w:t>
      </w:r>
    </w:p>
    <w:sectPr w:rsidR="00010B31" w:rsidRPr="009063A1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48E" w:rsidRDefault="0024448E" w:rsidP="00D34297">
      <w:r>
        <w:separator/>
      </w:r>
    </w:p>
  </w:endnote>
  <w:endnote w:type="continuationSeparator" w:id="1">
    <w:p w:rsidR="0024448E" w:rsidRDefault="0024448E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0D8" w:rsidRDefault="00F800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1B5F26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1B5F26" w:rsidRPr="00471F3F">
      <w:rPr>
        <w:rFonts w:ascii="Arial" w:hAnsi="Arial"/>
        <w:sz w:val="18"/>
        <w:szCs w:val="24"/>
      </w:rPr>
      <w:fldChar w:fldCharType="separate"/>
    </w:r>
    <w:r w:rsidR="00B01FFD">
      <w:rPr>
        <w:rFonts w:ascii="Arial" w:hAnsi="Arial"/>
        <w:noProof/>
        <w:sz w:val="18"/>
        <w:szCs w:val="24"/>
      </w:rPr>
      <w:t>5</w:t>
    </w:r>
    <w:r w:rsidR="001B5F26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1B5F26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1B5F26" w:rsidRPr="00471F3F">
      <w:rPr>
        <w:rFonts w:ascii="Arial" w:hAnsi="Arial"/>
        <w:sz w:val="18"/>
        <w:szCs w:val="24"/>
      </w:rPr>
      <w:fldChar w:fldCharType="separate"/>
    </w:r>
    <w:r w:rsidR="00B01FFD">
      <w:rPr>
        <w:rFonts w:ascii="Arial" w:hAnsi="Arial"/>
        <w:noProof/>
        <w:sz w:val="18"/>
        <w:szCs w:val="24"/>
      </w:rPr>
      <w:t>5</w:t>
    </w:r>
    <w:r w:rsidR="001B5F26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0D8" w:rsidRDefault="00F800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48E" w:rsidRDefault="0024448E" w:rsidP="00D34297">
      <w:r>
        <w:separator/>
      </w:r>
    </w:p>
  </w:footnote>
  <w:footnote w:type="continuationSeparator" w:id="1">
    <w:p w:rsidR="0024448E" w:rsidRDefault="0024448E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0D8" w:rsidRDefault="00F800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0D8" w:rsidRDefault="00F800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0D8" w:rsidRDefault="00F800D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0D8"/>
    <w:rsid w:val="00010B31"/>
    <w:rsid w:val="00104963"/>
    <w:rsid w:val="00107821"/>
    <w:rsid w:val="00150F65"/>
    <w:rsid w:val="001B5F26"/>
    <w:rsid w:val="0024448E"/>
    <w:rsid w:val="002A7DFF"/>
    <w:rsid w:val="00310284"/>
    <w:rsid w:val="004E2226"/>
    <w:rsid w:val="005464E2"/>
    <w:rsid w:val="00823326"/>
    <w:rsid w:val="00856A3E"/>
    <w:rsid w:val="00894412"/>
    <w:rsid w:val="009063A1"/>
    <w:rsid w:val="009462DF"/>
    <w:rsid w:val="009500EB"/>
    <w:rsid w:val="00993EFC"/>
    <w:rsid w:val="00AB3E72"/>
    <w:rsid w:val="00AC1A4B"/>
    <w:rsid w:val="00B01FFD"/>
    <w:rsid w:val="00C2188F"/>
    <w:rsid w:val="00C94C54"/>
    <w:rsid w:val="00D34297"/>
    <w:rsid w:val="00D41670"/>
    <w:rsid w:val="00D44D12"/>
    <w:rsid w:val="00D8293D"/>
    <w:rsid w:val="00E403D2"/>
    <w:rsid w:val="00E742E3"/>
    <w:rsid w:val="00EB1359"/>
    <w:rsid w:val="00F80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rsid w:val="009063A1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9063A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063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1249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8383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2025-12-17T12:53:00Z</cp:lastPrinted>
  <dcterms:created xsi:type="dcterms:W3CDTF">2025-12-16T07:13:00Z</dcterms:created>
  <dcterms:modified xsi:type="dcterms:W3CDTF">2025-12-17T12:53:00Z</dcterms:modified>
</cp:coreProperties>
</file>