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987A3" w14:textId="77777777" w:rsidR="00843A88" w:rsidRPr="00AD45A9" w:rsidRDefault="006011B7" w:rsidP="00445D82">
      <w:pPr>
        <w:jc w:val="right"/>
        <w:rPr>
          <w:rFonts w:ascii="Arial" w:hAnsi="Arial" w:cs="Arial"/>
          <w:sz w:val="24"/>
          <w:szCs w:val="24"/>
        </w:rPr>
      </w:pPr>
      <w:r w:rsidRPr="006011B7">
        <w:rPr>
          <w:rFonts w:ascii="Arial" w:hAnsi="Arial" w:cs="Arial"/>
          <w:sz w:val="24"/>
          <w:szCs w:val="24"/>
        </w:rPr>
        <w:t>Poznań</w:t>
      </w:r>
      <w:r w:rsidR="00843A88" w:rsidRPr="00AD45A9">
        <w:rPr>
          <w:rFonts w:ascii="Arial" w:hAnsi="Arial" w:cs="Arial"/>
          <w:sz w:val="24"/>
          <w:szCs w:val="24"/>
        </w:rPr>
        <w:t xml:space="preserve"> dnia: </w:t>
      </w:r>
      <w:r w:rsidRPr="006011B7">
        <w:rPr>
          <w:rFonts w:ascii="Arial" w:hAnsi="Arial" w:cs="Arial"/>
          <w:sz w:val="24"/>
          <w:szCs w:val="24"/>
        </w:rPr>
        <w:t>2025-12-17</w:t>
      </w:r>
    </w:p>
    <w:p w14:paraId="002571E7" w14:textId="77777777" w:rsidR="006011B7" w:rsidRPr="006011B7" w:rsidRDefault="006011B7" w:rsidP="00445D82">
      <w:pPr>
        <w:rPr>
          <w:rFonts w:ascii="Arial" w:hAnsi="Arial" w:cs="Arial"/>
          <w:b/>
          <w:bCs/>
          <w:sz w:val="24"/>
          <w:szCs w:val="24"/>
        </w:rPr>
      </w:pPr>
      <w:r w:rsidRPr="006011B7">
        <w:rPr>
          <w:rFonts w:ascii="Arial" w:hAnsi="Arial" w:cs="Arial"/>
          <w:b/>
          <w:bCs/>
          <w:sz w:val="24"/>
          <w:szCs w:val="24"/>
        </w:rPr>
        <w:t>Szpital Wojewódzki w Poznaniu</w:t>
      </w:r>
    </w:p>
    <w:p w14:paraId="378F6942" w14:textId="77777777" w:rsidR="00843A88" w:rsidRPr="00AD45A9" w:rsidRDefault="006011B7" w:rsidP="00445D82">
      <w:pPr>
        <w:rPr>
          <w:rFonts w:ascii="Arial" w:hAnsi="Arial" w:cs="Arial"/>
          <w:b/>
          <w:bCs/>
          <w:sz w:val="24"/>
          <w:szCs w:val="24"/>
        </w:rPr>
      </w:pPr>
      <w:r w:rsidRPr="006011B7">
        <w:rPr>
          <w:rFonts w:ascii="Arial" w:hAnsi="Arial" w:cs="Arial"/>
          <w:b/>
          <w:bCs/>
          <w:sz w:val="24"/>
          <w:szCs w:val="24"/>
        </w:rPr>
        <w:t>Dział Zamówień Publicznych</w:t>
      </w:r>
    </w:p>
    <w:p w14:paraId="13C5E79E" w14:textId="77777777" w:rsidR="00843A88" w:rsidRPr="00AD45A9" w:rsidRDefault="006011B7" w:rsidP="00445D82">
      <w:pPr>
        <w:rPr>
          <w:rFonts w:ascii="Arial" w:hAnsi="Arial" w:cs="Arial"/>
          <w:sz w:val="24"/>
          <w:szCs w:val="24"/>
        </w:rPr>
      </w:pPr>
      <w:r w:rsidRPr="006011B7">
        <w:rPr>
          <w:rFonts w:ascii="Arial" w:hAnsi="Arial" w:cs="Arial"/>
          <w:sz w:val="24"/>
          <w:szCs w:val="24"/>
        </w:rPr>
        <w:t>Juraszów</w:t>
      </w:r>
      <w:r w:rsidR="00843A88" w:rsidRPr="00AD45A9">
        <w:rPr>
          <w:rFonts w:ascii="Arial" w:hAnsi="Arial" w:cs="Arial"/>
          <w:sz w:val="24"/>
          <w:szCs w:val="24"/>
        </w:rPr>
        <w:t xml:space="preserve"> </w:t>
      </w:r>
      <w:r w:rsidRPr="006011B7">
        <w:rPr>
          <w:rFonts w:ascii="Arial" w:hAnsi="Arial" w:cs="Arial"/>
          <w:sz w:val="24"/>
          <w:szCs w:val="24"/>
        </w:rPr>
        <w:t>7/19</w:t>
      </w:r>
    </w:p>
    <w:p w14:paraId="2A5343B5" w14:textId="77777777" w:rsidR="00843A88" w:rsidRPr="00AD45A9" w:rsidRDefault="006011B7" w:rsidP="00445D82">
      <w:pPr>
        <w:rPr>
          <w:rFonts w:ascii="Arial" w:hAnsi="Arial" w:cs="Arial"/>
          <w:sz w:val="24"/>
          <w:szCs w:val="24"/>
        </w:rPr>
      </w:pPr>
      <w:r w:rsidRPr="006011B7">
        <w:rPr>
          <w:rFonts w:ascii="Arial" w:hAnsi="Arial" w:cs="Arial"/>
          <w:sz w:val="24"/>
          <w:szCs w:val="24"/>
        </w:rPr>
        <w:t>60-479</w:t>
      </w:r>
      <w:r w:rsidR="00843A88" w:rsidRPr="00AD45A9">
        <w:rPr>
          <w:rFonts w:ascii="Arial" w:hAnsi="Arial" w:cs="Arial"/>
          <w:sz w:val="24"/>
          <w:szCs w:val="24"/>
        </w:rPr>
        <w:t xml:space="preserve"> </w:t>
      </w:r>
      <w:r w:rsidRPr="006011B7">
        <w:rPr>
          <w:rFonts w:ascii="Arial" w:hAnsi="Arial" w:cs="Arial"/>
          <w:sz w:val="24"/>
          <w:szCs w:val="24"/>
        </w:rPr>
        <w:t>Poznań</w:t>
      </w:r>
    </w:p>
    <w:p w14:paraId="5FA3245D" w14:textId="77777777" w:rsidR="00445D82" w:rsidRDefault="00445D82" w:rsidP="00445D82">
      <w:pPr>
        <w:tabs>
          <w:tab w:val="left" w:pos="708"/>
          <w:tab w:val="center" w:pos="4536"/>
          <w:tab w:val="right" w:pos="9072"/>
        </w:tabs>
        <w:ind w:left="5103"/>
        <w:rPr>
          <w:rFonts w:ascii="Arial" w:hAnsi="Arial" w:cs="Arial"/>
          <w:bCs/>
          <w:sz w:val="18"/>
          <w:szCs w:val="18"/>
        </w:rPr>
      </w:pPr>
    </w:p>
    <w:p w14:paraId="5F3690DF" w14:textId="7B2BF000" w:rsidR="00843A88" w:rsidRPr="00AD45A9" w:rsidRDefault="00843A88" w:rsidP="00445D82">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4B60AD5A" w14:textId="77777777" w:rsidR="00843A88" w:rsidRDefault="00843A88" w:rsidP="00445D82">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10B0D823" w14:textId="77777777" w:rsidR="00445D82" w:rsidRDefault="00445D82" w:rsidP="00445D82">
      <w:pPr>
        <w:tabs>
          <w:tab w:val="left" w:pos="708"/>
          <w:tab w:val="center" w:pos="4536"/>
          <w:tab w:val="right" w:pos="9072"/>
        </w:tabs>
        <w:ind w:left="5103"/>
        <w:rPr>
          <w:rFonts w:ascii="Arial" w:hAnsi="Arial" w:cs="Arial"/>
          <w:sz w:val="24"/>
          <w:szCs w:val="24"/>
        </w:rPr>
      </w:pPr>
    </w:p>
    <w:p w14:paraId="56E73694" w14:textId="77777777" w:rsidR="004E4B64" w:rsidRPr="004E4B64" w:rsidRDefault="004E4B64" w:rsidP="00445D82">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75C4A468" w14:textId="77777777" w:rsidTr="00FD4AEC">
        <w:tc>
          <w:tcPr>
            <w:tcW w:w="2269" w:type="dxa"/>
          </w:tcPr>
          <w:p w14:paraId="7F25A048" w14:textId="77777777" w:rsidR="004E4B64" w:rsidRPr="004E4B64" w:rsidRDefault="004E4B64" w:rsidP="00445D82">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6182E629" w14:textId="77777777" w:rsidR="004E4B64" w:rsidRPr="004E4B64" w:rsidRDefault="006011B7" w:rsidP="00445D82">
            <w:pPr>
              <w:tabs>
                <w:tab w:val="center" w:pos="4536"/>
                <w:tab w:val="right" w:pos="9072"/>
              </w:tabs>
              <w:jc w:val="both"/>
              <w:rPr>
                <w:rFonts w:ascii="Arial" w:hAnsi="Arial" w:cs="Arial"/>
                <w:bCs/>
                <w:sz w:val="24"/>
                <w:szCs w:val="24"/>
              </w:rPr>
            </w:pPr>
            <w:r w:rsidRPr="006011B7">
              <w:rPr>
                <w:rFonts w:ascii="Arial" w:hAnsi="Arial" w:cs="Arial"/>
                <w:bCs/>
                <w:sz w:val="24"/>
                <w:szCs w:val="24"/>
              </w:rPr>
              <w:t>Zakup środków dezynfekcyjnych dla Szpitala Wojewódzkiego w Poznaniu</w:t>
            </w:r>
            <w:r w:rsidR="004E4B64" w:rsidRPr="004E4B64">
              <w:rPr>
                <w:rFonts w:ascii="Arial" w:hAnsi="Arial" w:cs="Arial"/>
                <w:bCs/>
                <w:sz w:val="24"/>
                <w:szCs w:val="24"/>
              </w:rPr>
              <w:t>.</w:t>
            </w:r>
          </w:p>
        </w:tc>
      </w:tr>
      <w:tr w:rsidR="006011B7" w:rsidRPr="004E4B64" w14:paraId="12239B17" w14:textId="77777777" w:rsidTr="00DF4926">
        <w:tc>
          <w:tcPr>
            <w:tcW w:w="2269" w:type="dxa"/>
          </w:tcPr>
          <w:p w14:paraId="13E4311B" w14:textId="77777777" w:rsidR="006011B7" w:rsidRPr="004E4B64" w:rsidRDefault="006011B7" w:rsidP="00445D82">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43C8E15" w14:textId="77777777" w:rsidR="006011B7" w:rsidRPr="004E4B64" w:rsidRDefault="006011B7" w:rsidP="00445D82">
            <w:pPr>
              <w:tabs>
                <w:tab w:val="center" w:pos="4536"/>
                <w:tab w:val="right" w:pos="9072"/>
              </w:tabs>
              <w:jc w:val="both"/>
              <w:rPr>
                <w:rFonts w:ascii="Arial" w:hAnsi="Arial" w:cs="Arial"/>
                <w:bCs/>
                <w:sz w:val="24"/>
                <w:szCs w:val="24"/>
              </w:rPr>
            </w:pPr>
            <w:r w:rsidRPr="006011B7">
              <w:rPr>
                <w:rFonts w:ascii="Arial" w:hAnsi="Arial" w:cs="Arial"/>
                <w:bCs/>
                <w:sz w:val="24"/>
                <w:szCs w:val="24"/>
              </w:rPr>
              <w:t>SZW/DZP/168/2025</w:t>
            </w:r>
          </w:p>
        </w:tc>
      </w:tr>
    </w:tbl>
    <w:p w14:paraId="7B018490" w14:textId="77777777" w:rsidR="004E4B64" w:rsidRDefault="004E4B64" w:rsidP="00445D82">
      <w:pPr>
        <w:tabs>
          <w:tab w:val="left" w:pos="708"/>
          <w:tab w:val="center" w:pos="4536"/>
          <w:tab w:val="right" w:pos="9072"/>
        </w:tabs>
        <w:rPr>
          <w:rFonts w:ascii="Arial" w:hAnsi="Arial" w:cs="Arial"/>
          <w:sz w:val="24"/>
          <w:szCs w:val="24"/>
        </w:rPr>
      </w:pPr>
    </w:p>
    <w:p w14:paraId="6CDC6B36" w14:textId="77777777" w:rsidR="00445D82" w:rsidRPr="00AD45A9" w:rsidRDefault="00445D82" w:rsidP="00445D82">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46E86627" w14:textId="77777777" w:rsidTr="00C46732">
        <w:tc>
          <w:tcPr>
            <w:tcW w:w="9330" w:type="dxa"/>
            <w:shd w:val="clear" w:color="auto" w:fill="F2F2F2"/>
            <w:hideMark/>
          </w:tcPr>
          <w:p w14:paraId="044785E5" w14:textId="77777777" w:rsidR="00843A88" w:rsidRPr="00AD45A9" w:rsidRDefault="00843A88" w:rsidP="00445D82">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B01370A" w14:textId="77777777" w:rsidR="00445D82" w:rsidRDefault="00445D82" w:rsidP="00445D82">
      <w:pPr>
        <w:jc w:val="both"/>
        <w:rPr>
          <w:rFonts w:ascii="Arial" w:hAnsi="Arial" w:cs="Arial"/>
          <w:sz w:val="24"/>
          <w:szCs w:val="24"/>
        </w:rPr>
      </w:pPr>
    </w:p>
    <w:p w14:paraId="0F970F16" w14:textId="2F70078B" w:rsidR="0012774F" w:rsidRDefault="00520165" w:rsidP="00445D82">
      <w:pPr>
        <w:jc w:val="both"/>
        <w:rPr>
          <w:rFonts w:ascii="Arial" w:hAnsi="Arial" w:cs="Arial"/>
          <w:bCs/>
          <w:sz w:val="24"/>
          <w:szCs w:val="24"/>
          <w:lang w:eastAsia="ar-SA"/>
        </w:rPr>
      </w:pPr>
      <w:r w:rsidRPr="00E935D6">
        <w:rPr>
          <w:rFonts w:ascii="Arial" w:hAnsi="Arial" w:cs="Arial"/>
          <w:sz w:val="24"/>
          <w:szCs w:val="24"/>
        </w:rPr>
        <w:t xml:space="preserve">Zamawiający, </w:t>
      </w:r>
      <w:r w:rsidR="006011B7" w:rsidRPr="006011B7">
        <w:rPr>
          <w:rFonts w:ascii="Arial" w:hAnsi="Arial" w:cs="Arial"/>
          <w:b/>
          <w:sz w:val="24"/>
          <w:szCs w:val="24"/>
        </w:rPr>
        <w:t>Szpital Wojewódzki w Poznaniu</w:t>
      </w:r>
      <w:r w:rsidR="00445D82">
        <w:rPr>
          <w:rFonts w:ascii="Arial" w:hAnsi="Arial" w:cs="Arial"/>
          <w:b/>
          <w:sz w:val="24"/>
          <w:szCs w:val="24"/>
        </w:rPr>
        <w:t xml:space="preserve">, </w:t>
      </w:r>
      <w:r w:rsidR="006011B7" w:rsidRPr="006011B7">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6011B7" w:rsidRPr="006011B7">
        <w:rPr>
          <w:rFonts w:ascii="Arial" w:hAnsi="Arial" w:cs="Arial"/>
          <w:sz w:val="24"/>
          <w:szCs w:val="24"/>
        </w:rPr>
        <w:t>(</w:t>
      </w:r>
      <w:proofErr w:type="spellStart"/>
      <w:r w:rsidR="006011B7" w:rsidRPr="006011B7">
        <w:rPr>
          <w:rFonts w:ascii="Arial" w:hAnsi="Arial" w:cs="Arial"/>
          <w:sz w:val="24"/>
          <w:szCs w:val="24"/>
        </w:rPr>
        <w:t>t.j</w:t>
      </w:r>
      <w:proofErr w:type="spellEnd"/>
      <w:r w:rsidR="006011B7" w:rsidRPr="006011B7">
        <w:rPr>
          <w:rFonts w:ascii="Arial" w:hAnsi="Arial" w:cs="Arial"/>
          <w:sz w:val="24"/>
          <w:szCs w:val="24"/>
        </w:rPr>
        <w:t xml:space="preserve">. Dz. U. z 2024 r. poz. 1320 z </w:t>
      </w:r>
      <w:proofErr w:type="spellStart"/>
      <w:r w:rsidR="006011B7" w:rsidRPr="006011B7">
        <w:rPr>
          <w:rFonts w:ascii="Arial" w:hAnsi="Arial" w:cs="Arial"/>
          <w:sz w:val="24"/>
          <w:szCs w:val="24"/>
        </w:rPr>
        <w:t>późn</w:t>
      </w:r>
      <w:proofErr w:type="spellEnd"/>
      <w:r w:rsidR="006011B7" w:rsidRPr="006011B7">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226FF3BF" w14:textId="77777777" w:rsidR="00445D82" w:rsidRPr="00E935D6" w:rsidRDefault="00445D82" w:rsidP="00445D82">
      <w:pPr>
        <w:jc w:val="both"/>
        <w:rPr>
          <w:rFonts w:ascii="Arial" w:hAnsi="Arial" w:cs="Arial"/>
          <w:sz w:val="22"/>
          <w:szCs w:val="22"/>
        </w:rPr>
      </w:pPr>
    </w:p>
    <w:tbl>
      <w:tblPr>
        <w:tblW w:w="9356" w:type="dxa"/>
        <w:tblLook w:val="04A0" w:firstRow="1" w:lastRow="0" w:firstColumn="1" w:lastColumn="0" w:noHBand="0" w:noVBand="1"/>
      </w:tblPr>
      <w:tblGrid>
        <w:gridCol w:w="9356"/>
      </w:tblGrid>
      <w:tr w:rsidR="006011B7" w:rsidRPr="00445D82" w14:paraId="5CC0637F" w14:textId="77777777" w:rsidTr="00445D82">
        <w:tc>
          <w:tcPr>
            <w:tcW w:w="9356" w:type="dxa"/>
          </w:tcPr>
          <w:p w14:paraId="3A0C22A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Pakiet 2</w:t>
            </w:r>
          </w:p>
          <w:p w14:paraId="7E99AD9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1.</w:t>
            </w:r>
            <w:r w:rsidRPr="00445D82">
              <w:rPr>
                <w:rFonts w:ascii="Arial" w:hAnsi="Arial" w:cs="Arial"/>
                <w:sz w:val="22"/>
                <w:szCs w:val="22"/>
              </w:rPr>
              <w:tab/>
              <w:t xml:space="preserve">Zwracam się z prośbą do Zamawiającego o dopuszczenie w pozycji 2 preparatu typu </w:t>
            </w:r>
            <w:proofErr w:type="spellStart"/>
            <w:r w:rsidRPr="00445D82">
              <w:rPr>
                <w:rFonts w:ascii="Arial" w:hAnsi="Arial" w:cs="Arial"/>
                <w:sz w:val="22"/>
                <w:szCs w:val="22"/>
              </w:rPr>
              <w:t>Velox</w:t>
            </w:r>
            <w:proofErr w:type="spellEnd"/>
            <w:r w:rsidRPr="00445D82">
              <w:rPr>
                <w:rFonts w:ascii="Arial" w:hAnsi="Arial" w:cs="Arial"/>
                <w:sz w:val="22"/>
                <w:szCs w:val="22"/>
              </w:rPr>
              <w:t xml:space="preserve"> Duo </w:t>
            </w:r>
            <w:proofErr w:type="spellStart"/>
            <w:r w:rsidRPr="00445D82">
              <w:rPr>
                <w:rFonts w:ascii="Arial" w:hAnsi="Arial" w:cs="Arial"/>
                <w:sz w:val="22"/>
                <w:szCs w:val="22"/>
              </w:rPr>
              <w:t>Wipes</w:t>
            </w:r>
            <w:proofErr w:type="spellEnd"/>
            <w:r w:rsidRPr="00445D82">
              <w:rPr>
                <w:rFonts w:ascii="Arial" w:hAnsi="Arial" w:cs="Arial"/>
                <w:sz w:val="22"/>
                <w:szCs w:val="22"/>
              </w:rPr>
              <w:t xml:space="preserve"> o następujących właściwościach: chusteczki do mycia i dezynfekcji małych powierzchni i sprzętu medycznego, przeznaczone także do dezynfekcji powierzchni mających kontakt z żywnością. Skład: etanol, propan-2-ol, bez zawartości dodatkowych substancji aktywnych.  Zawartość alkoholu 70g/100 g produktu. Zalecane do dezynfekcji sprzętu medycznego: łózek, foteli zabiegowych, aparatury medycznej i operacyjnej oraz wszelkich powierzchni </w:t>
            </w:r>
            <w:proofErr w:type="spellStart"/>
            <w:r w:rsidRPr="00445D82">
              <w:rPr>
                <w:rFonts w:ascii="Arial" w:hAnsi="Arial" w:cs="Arial"/>
                <w:sz w:val="22"/>
                <w:szCs w:val="22"/>
              </w:rPr>
              <w:t>nierważliwych</w:t>
            </w:r>
            <w:proofErr w:type="spellEnd"/>
            <w:r w:rsidRPr="00445D82">
              <w:rPr>
                <w:rFonts w:ascii="Arial" w:hAnsi="Arial" w:cs="Arial"/>
                <w:sz w:val="22"/>
                <w:szCs w:val="22"/>
              </w:rPr>
              <w:t xml:space="preserve"> na działanie alkoholu. Spektrum działania zgodnie z EN 14885: B, MRSA, F (</w:t>
            </w:r>
            <w:proofErr w:type="spellStart"/>
            <w:r w:rsidRPr="00445D82">
              <w:rPr>
                <w:rFonts w:ascii="Arial" w:hAnsi="Arial" w:cs="Arial"/>
                <w:sz w:val="22"/>
                <w:szCs w:val="22"/>
              </w:rPr>
              <w:t>C.albicans</w:t>
            </w:r>
            <w:proofErr w:type="spellEnd"/>
            <w:r w:rsidRPr="00445D82">
              <w:rPr>
                <w:rFonts w:ascii="Arial" w:hAnsi="Arial" w:cs="Arial"/>
                <w:sz w:val="22"/>
                <w:szCs w:val="22"/>
              </w:rPr>
              <w:t xml:space="preserve">, C. </w:t>
            </w:r>
            <w:proofErr w:type="spellStart"/>
            <w:r w:rsidRPr="00445D82">
              <w:rPr>
                <w:rFonts w:ascii="Arial" w:hAnsi="Arial" w:cs="Arial"/>
                <w:sz w:val="22"/>
                <w:szCs w:val="22"/>
              </w:rPr>
              <w:t>auris</w:t>
            </w:r>
            <w:proofErr w:type="spellEnd"/>
            <w:r w:rsidRPr="00445D82">
              <w:rPr>
                <w:rFonts w:ascii="Arial" w:hAnsi="Arial" w:cs="Arial"/>
                <w:sz w:val="22"/>
                <w:szCs w:val="22"/>
              </w:rPr>
              <w:t xml:space="preserve">), </w:t>
            </w:r>
            <w:proofErr w:type="spellStart"/>
            <w:r w:rsidRPr="00445D82">
              <w:rPr>
                <w:rFonts w:ascii="Arial" w:hAnsi="Arial" w:cs="Arial"/>
                <w:sz w:val="22"/>
                <w:szCs w:val="22"/>
              </w:rPr>
              <w:t>Tbc</w:t>
            </w:r>
            <w:proofErr w:type="spellEnd"/>
            <w:r w:rsidRPr="00445D82">
              <w:rPr>
                <w:rFonts w:ascii="Arial" w:hAnsi="Arial" w:cs="Arial"/>
                <w:sz w:val="22"/>
                <w:szCs w:val="22"/>
              </w:rPr>
              <w:t>, V (HIV, HBV, HCV, HSV, rota, noro, BVDV) w czasie do 60 sekund przy wysokim obciążeniu organicznym. Badania zgodnie z EN 16615. Aktywność po otwarciu do 21 dni. Chusteczki o wymiarach 13x20 cm, gramatura 23g/cm2.. Produkt o podwójnej rejestracji: wyrób medyczny oraz produkt biobójczy.  Opakowanie: puszka 100 szt., wkład 100 szt.</w:t>
            </w:r>
          </w:p>
          <w:p w14:paraId="68A4722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07BC6AAF" w14:textId="77777777" w:rsidR="00445D82" w:rsidRPr="00445D82" w:rsidRDefault="00445D82" w:rsidP="00445D82">
            <w:pPr>
              <w:ind w:left="30" w:right="-72"/>
              <w:jc w:val="both"/>
              <w:rPr>
                <w:rFonts w:ascii="Arial" w:hAnsi="Arial" w:cs="Arial"/>
                <w:sz w:val="22"/>
                <w:szCs w:val="22"/>
              </w:rPr>
            </w:pPr>
          </w:p>
          <w:p w14:paraId="6255829B"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2.</w:t>
            </w:r>
            <w:r w:rsidRPr="00445D82">
              <w:rPr>
                <w:rFonts w:ascii="Arial" w:hAnsi="Arial" w:cs="Arial"/>
                <w:sz w:val="22"/>
                <w:szCs w:val="22"/>
              </w:rPr>
              <w:tab/>
              <w:t xml:space="preserve">Zwracam się z prośbą do Zamawiającego o dopuszczenie w pozycji 4 preparatu typu </w:t>
            </w:r>
            <w:proofErr w:type="spellStart"/>
            <w:r w:rsidRPr="00445D82">
              <w:rPr>
                <w:rFonts w:ascii="Arial" w:hAnsi="Arial" w:cs="Arial"/>
                <w:sz w:val="22"/>
                <w:szCs w:val="22"/>
              </w:rPr>
              <w:t>Quatrodes</w:t>
            </w:r>
            <w:proofErr w:type="spellEnd"/>
            <w:r w:rsidRPr="00445D82">
              <w:rPr>
                <w:rFonts w:ascii="Arial" w:hAnsi="Arial" w:cs="Arial"/>
                <w:sz w:val="22"/>
                <w:szCs w:val="22"/>
              </w:rPr>
              <w:t xml:space="preserve"> Extra o następujących właściwościach: koncentrat na bazie amin (QAV) przeznaczony do mycia i dezynfekcji sprzętu medycznego, dużych powierzchni wodoodpornych (łóżek, podłóg, blatów, ścian). Produkt o wysokiej tolerancji materiałowej, </w:t>
            </w:r>
            <w:r w:rsidRPr="00445D82">
              <w:rPr>
                <w:rFonts w:ascii="Arial" w:hAnsi="Arial" w:cs="Arial"/>
                <w:sz w:val="22"/>
                <w:szCs w:val="22"/>
              </w:rPr>
              <w:lastRenderedPageBreak/>
              <w:t>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Posiada opinię producenta wyrobów medycznych FAMED. Produkt posiada pozytywna opinię Centrum Zdrowia Dziecka. Spektrum działania: B, MRSA, F (</w:t>
            </w:r>
            <w:proofErr w:type="spellStart"/>
            <w:r w:rsidRPr="00445D82">
              <w:rPr>
                <w:rFonts w:ascii="Arial" w:hAnsi="Arial" w:cs="Arial"/>
                <w:sz w:val="22"/>
                <w:szCs w:val="22"/>
              </w:rPr>
              <w:t>C.albicans</w:t>
            </w:r>
            <w:proofErr w:type="spellEnd"/>
            <w:r w:rsidRPr="00445D82">
              <w:rPr>
                <w:rFonts w:ascii="Arial" w:hAnsi="Arial" w:cs="Arial"/>
                <w:sz w:val="22"/>
                <w:szCs w:val="22"/>
              </w:rPr>
              <w:t>) - 0,25% w 15 minut, prątki (</w:t>
            </w:r>
            <w:proofErr w:type="spellStart"/>
            <w:r w:rsidRPr="00445D82">
              <w:rPr>
                <w:rFonts w:ascii="Arial" w:hAnsi="Arial" w:cs="Arial"/>
                <w:sz w:val="22"/>
                <w:szCs w:val="22"/>
              </w:rPr>
              <w:t>M.terrae</w:t>
            </w:r>
            <w:proofErr w:type="spellEnd"/>
            <w:r w:rsidRPr="00445D82">
              <w:rPr>
                <w:rFonts w:ascii="Arial" w:hAnsi="Arial" w:cs="Arial"/>
                <w:sz w:val="22"/>
                <w:szCs w:val="22"/>
              </w:rPr>
              <w:t xml:space="preserve">, </w:t>
            </w:r>
            <w:proofErr w:type="spellStart"/>
            <w:r w:rsidRPr="00445D82">
              <w:rPr>
                <w:rFonts w:ascii="Arial" w:hAnsi="Arial" w:cs="Arial"/>
                <w:sz w:val="22"/>
                <w:szCs w:val="22"/>
              </w:rPr>
              <w:t>M.avium</w:t>
            </w:r>
            <w:proofErr w:type="spellEnd"/>
            <w:r w:rsidRPr="00445D82">
              <w:rPr>
                <w:rFonts w:ascii="Arial" w:hAnsi="Arial" w:cs="Arial"/>
                <w:sz w:val="22"/>
                <w:szCs w:val="22"/>
              </w:rPr>
              <w:t xml:space="preserve">), V (HIV, HBV, HCV, HSV, BVDV, </w:t>
            </w:r>
            <w:proofErr w:type="spellStart"/>
            <w:r w:rsidRPr="00445D82">
              <w:rPr>
                <w:rFonts w:ascii="Arial" w:hAnsi="Arial" w:cs="Arial"/>
                <w:sz w:val="22"/>
                <w:szCs w:val="22"/>
              </w:rPr>
              <w:t>Vaccinia</w:t>
            </w:r>
            <w:proofErr w:type="spellEnd"/>
            <w:r w:rsidRPr="00445D82">
              <w:rPr>
                <w:rFonts w:ascii="Arial" w:hAnsi="Arial" w:cs="Arial"/>
                <w:sz w:val="22"/>
                <w:szCs w:val="22"/>
              </w:rPr>
              <w:t xml:space="preserve">, </w:t>
            </w:r>
            <w:proofErr w:type="spellStart"/>
            <w:r w:rsidRPr="00445D82">
              <w:rPr>
                <w:rFonts w:ascii="Arial" w:hAnsi="Arial" w:cs="Arial"/>
                <w:sz w:val="22"/>
                <w:szCs w:val="22"/>
              </w:rPr>
              <w:t>Ebola</w:t>
            </w:r>
            <w:proofErr w:type="spellEnd"/>
            <w:r w:rsidRPr="00445D82">
              <w:rPr>
                <w:rFonts w:ascii="Arial" w:hAnsi="Arial" w:cs="Arial"/>
                <w:sz w:val="22"/>
                <w:szCs w:val="22"/>
              </w:rPr>
              <w:t xml:space="preserve">), wirus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- 0,5% w 30 minut. Wirus polio, rota - 1% w 15 minut. Możliwość poszerzenia spektrum o A. </w:t>
            </w:r>
            <w:proofErr w:type="spellStart"/>
            <w:r w:rsidRPr="00445D82">
              <w:rPr>
                <w:rFonts w:ascii="Arial" w:hAnsi="Arial" w:cs="Arial"/>
                <w:sz w:val="22"/>
                <w:szCs w:val="22"/>
              </w:rPr>
              <w:t>brasiliensis</w:t>
            </w:r>
            <w:proofErr w:type="spellEnd"/>
            <w:r w:rsidRPr="00445D82">
              <w:rPr>
                <w:rFonts w:ascii="Arial" w:hAnsi="Arial" w:cs="Arial"/>
                <w:sz w:val="22"/>
                <w:szCs w:val="22"/>
              </w:rPr>
              <w:t xml:space="preserve"> - 1,5% w 60 minut oraz wirus Noro - 4% w 15 minut. Pełne spectrum wirusobójcze i grzybobójcze. Produkt posiada badania wg. EN 16615 dla B, C. </w:t>
            </w:r>
            <w:proofErr w:type="spellStart"/>
            <w:r w:rsidRPr="00445D82">
              <w:rPr>
                <w:rFonts w:ascii="Arial" w:hAnsi="Arial" w:cs="Arial"/>
                <w:sz w:val="22"/>
                <w:szCs w:val="22"/>
              </w:rPr>
              <w:t>albicans</w:t>
            </w:r>
            <w:proofErr w:type="spellEnd"/>
            <w:r w:rsidRPr="00445D82">
              <w:rPr>
                <w:rFonts w:ascii="Arial" w:hAnsi="Arial" w:cs="Arial"/>
                <w:sz w:val="22"/>
                <w:szCs w:val="22"/>
              </w:rPr>
              <w:t xml:space="preserve"> - 1% w 15 minut. Spektrum potwierdzone badaniami wg norm EN 14885. Aktywność nieskażonego roztworu - 14 dni. Środek posiada podwójną rejestrację jako wyrób medyczny klasy </w:t>
            </w:r>
            <w:proofErr w:type="spellStart"/>
            <w:r w:rsidRPr="00445D82">
              <w:rPr>
                <w:rFonts w:ascii="Arial" w:hAnsi="Arial" w:cs="Arial"/>
                <w:sz w:val="22"/>
                <w:szCs w:val="22"/>
              </w:rPr>
              <w:t>IIa</w:t>
            </w:r>
            <w:proofErr w:type="spellEnd"/>
            <w:r w:rsidRPr="00445D82">
              <w:rPr>
                <w:rFonts w:ascii="Arial" w:hAnsi="Arial" w:cs="Arial"/>
                <w:sz w:val="22"/>
                <w:szCs w:val="22"/>
              </w:rPr>
              <w:t xml:space="preserve"> i produkt biobójczy. Opakowanie kanister 5 l. Wykonawca zobowiązuje się do przeliczenia ilości według zapotrzebowania Zamawiającego.</w:t>
            </w:r>
          </w:p>
          <w:p w14:paraId="058055A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011F53C8" w14:textId="77777777" w:rsidR="00445D82" w:rsidRPr="00445D82" w:rsidRDefault="00445D82" w:rsidP="00445D82">
            <w:pPr>
              <w:ind w:left="30" w:right="-72"/>
              <w:jc w:val="both"/>
              <w:rPr>
                <w:rFonts w:ascii="Arial" w:hAnsi="Arial" w:cs="Arial"/>
                <w:sz w:val="22"/>
                <w:szCs w:val="22"/>
              </w:rPr>
            </w:pPr>
          </w:p>
          <w:p w14:paraId="29DDC69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3.</w:t>
            </w:r>
            <w:r w:rsidRPr="00445D82">
              <w:rPr>
                <w:rFonts w:ascii="Arial" w:hAnsi="Arial" w:cs="Arial"/>
                <w:sz w:val="22"/>
                <w:szCs w:val="22"/>
              </w:rPr>
              <w:tab/>
              <w:t xml:space="preserve">Zwracam się z prośbą do Zamawiającego o dopuszczenie w pozycji 5 preparatu typu </w:t>
            </w:r>
            <w:proofErr w:type="spellStart"/>
            <w:r w:rsidRPr="00445D82">
              <w:rPr>
                <w:rFonts w:ascii="Arial" w:hAnsi="Arial" w:cs="Arial"/>
                <w:sz w:val="22"/>
                <w:szCs w:val="22"/>
              </w:rPr>
              <w:t>Velox</w:t>
            </w:r>
            <w:proofErr w:type="spellEnd"/>
            <w:r w:rsidRPr="00445D82">
              <w:rPr>
                <w:rFonts w:ascii="Arial" w:hAnsi="Arial" w:cs="Arial"/>
                <w:sz w:val="22"/>
                <w:szCs w:val="22"/>
              </w:rPr>
              <w:t xml:space="preserve"> </w:t>
            </w:r>
            <w:proofErr w:type="spellStart"/>
            <w:r w:rsidRPr="00445D82">
              <w:rPr>
                <w:rFonts w:ascii="Arial" w:hAnsi="Arial" w:cs="Arial"/>
                <w:sz w:val="22"/>
                <w:szCs w:val="22"/>
              </w:rPr>
              <w:t>Foam</w:t>
            </w:r>
            <w:proofErr w:type="spellEnd"/>
            <w:r w:rsidRPr="00445D82">
              <w:rPr>
                <w:rFonts w:ascii="Arial" w:hAnsi="Arial" w:cs="Arial"/>
                <w:sz w:val="22"/>
                <w:szCs w:val="22"/>
              </w:rPr>
              <w:t xml:space="preserve"> Extra o następujących właściwościach: preparat w postaci pianki do szybkiej dezynfekcji i mycia powierzchni wrażliwych na działanie alkoholu. Skład: 0,15% N-(3-aminopropylo)-N-dodecylopraopan-1,3-diamina, 0,14% poli(oksy-1,2-etanodilo)alfa[2-didecylmetyloamino)etylo]-omega-hydroksy-propionian (sól). Przeznaczona do dezynfekcji powierzchni sprzętu medycznego ze szkła, porcelany, metalu, gumy, tworzy sztucznych, szkła akrylowego. Produkt zarejestrowany również jako produkt biobójczy - również do powierzchni mających kontakt z żywnością. Produkt posiada pozytywna opinię CZD. Do zastosowania na oddziale intensywnej terapii, blokach operacyjnych, do dezynfekcji aparatury medycznej, sprzętu, foteli zabiegowych, lamp, inkubatorów. Bez zawartości aldehydów i fenoli, nie odbarwia dezynfekowanych powierzchni. Produkt posiada opinię producenta sprzętu medycznego </w:t>
            </w:r>
            <w:proofErr w:type="spellStart"/>
            <w:r w:rsidRPr="00445D82">
              <w:rPr>
                <w:rFonts w:ascii="Arial" w:hAnsi="Arial" w:cs="Arial"/>
                <w:sz w:val="22"/>
                <w:szCs w:val="22"/>
              </w:rPr>
              <w:t>Famed</w:t>
            </w:r>
            <w:proofErr w:type="spellEnd"/>
            <w:r w:rsidRPr="00445D82">
              <w:rPr>
                <w:rFonts w:ascii="Arial" w:hAnsi="Arial" w:cs="Arial"/>
                <w:sz w:val="22"/>
                <w:szCs w:val="22"/>
              </w:rPr>
              <w:t xml:space="preserve"> lub równoważną. Spektrum działania, potwierdzone normami z obszaru medycznego: B (w tym MRSA), F (</w:t>
            </w:r>
            <w:proofErr w:type="spellStart"/>
            <w:r w:rsidRPr="00445D82">
              <w:rPr>
                <w:rFonts w:ascii="Arial" w:hAnsi="Arial" w:cs="Arial"/>
                <w:sz w:val="22"/>
                <w:szCs w:val="22"/>
              </w:rPr>
              <w:t>C.albicans</w:t>
            </w:r>
            <w:proofErr w:type="spellEnd"/>
            <w:r w:rsidRPr="00445D82">
              <w:rPr>
                <w:rFonts w:ascii="Arial" w:hAnsi="Arial" w:cs="Arial"/>
                <w:sz w:val="22"/>
                <w:szCs w:val="22"/>
              </w:rPr>
              <w:t xml:space="preserve">), V (HIV, HBV, HCV, wirus grypy, </w:t>
            </w:r>
            <w:proofErr w:type="spellStart"/>
            <w:r w:rsidRPr="00445D82">
              <w:rPr>
                <w:rFonts w:ascii="Arial" w:hAnsi="Arial" w:cs="Arial"/>
                <w:sz w:val="22"/>
                <w:szCs w:val="22"/>
              </w:rPr>
              <w:t>Vaccinia</w:t>
            </w:r>
            <w:proofErr w:type="spellEnd"/>
            <w:r w:rsidRPr="00445D82">
              <w:rPr>
                <w:rFonts w:ascii="Arial" w:hAnsi="Arial" w:cs="Arial"/>
                <w:sz w:val="22"/>
                <w:szCs w:val="22"/>
              </w:rPr>
              <w:t xml:space="preserve">, BVDV, HSV, </w:t>
            </w:r>
            <w:proofErr w:type="spellStart"/>
            <w:r w:rsidRPr="00445D82">
              <w:rPr>
                <w:rFonts w:ascii="Arial" w:hAnsi="Arial" w:cs="Arial"/>
                <w:sz w:val="22"/>
                <w:szCs w:val="22"/>
              </w:rPr>
              <w:t>Ebola</w:t>
            </w:r>
            <w:proofErr w:type="spellEnd"/>
            <w:r w:rsidRPr="00445D82">
              <w:rPr>
                <w:rFonts w:ascii="Arial" w:hAnsi="Arial" w:cs="Arial"/>
                <w:sz w:val="22"/>
                <w:szCs w:val="22"/>
              </w:rPr>
              <w:t xml:space="preserve">) - 1 minuta. </w:t>
            </w:r>
            <w:proofErr w:type="spellStart"/>
            <w:r w:rsidRPr="00445D82">
              <w:rPr>
                <w:rFonts w:ascii="Arial" w:hAnsi="Arial" w:cs="Arial"/>
                <w:sz w:val="22"/>
                <w:szCs w:val="22"/>
              </w:rPr>
              <w:t>Tbc</w:t>
            </w:r>
            <w:proofErr w:type="spellEnd"/>
            <w:r w:rsidRPr="00445D82">
              <w:rPr>
                <w:rFonts w:ascii="Arial" w:hAnsi="Arial" w:cs="Arial"/>
                <w:sz w:val="22"/>
                <w:szCs w:val="22"/>
              </w:rPr>
              <w:t xml:space="preserve"> (</w:t>
            </w:r>
            <w:proofErr w:type="spellStart"/>
            <w:r w:rsidRPr="00445D82">
              <w:rPr>
                <w:rFonts w:ascii="Arial" w:hAnsi="Arial" w:cs="Arial"/>
                <w:sz w:val="22"/>
                <w:szCs w:val="22"/>
              </w:rPr>
              <w:t>M.terrae</w:t>
            </w:r>
            <w:proofErr w:type="spellEnd"/>
            <w:r w:rsidRPr="00445D82">
              <w:rPr>
                <w:rFonts w:ascii="Arial" w:hAnsi="Arial" w:cs="Arial"/>
                <w:sz w:val="22"/>
                <w:szCs w:val="22"/>
              </w:rPr>
              <w:t xml:space="preserve">) - 5 minut., prątki (M. </w:t>
            </w:r>
            <w:proofErr w:type="spellStart"/>
            <w:r w:rsidRPr="00445D82">
              <w:rPr>
                <w:rFonts w:ascii="Arial" w:hAnsi="Arial" w:cs="Arial"/>
                <w:sz w:val="22"/>
                <w:szCs w:val="22"/>
              </w:rPr>
              <w:t>terrae</w:t>
            </w:r>
            <w:proofErr w:type="spellEnd"/>
            <w:r w:rsidRPr="00445D82">
              <w:rPr>
                <w:rFonts w:ascii="Arial" w:hAnsi="Arial" w:cs="Arial"/>
                <w:sz w:val="22"/>
                <w:szCs w:val="22"/>
              </w:rPr>
              <w:t xml:space="preserve">, M. </w:t>
            </w:r>
            <w:proofErr w:type="spellStart"/>
            <w:r w:rsidRPr="00445D82">
              <w:rPr>
                <w:rFonts w:ascii="Arial" w:hAnsi="Arial" w:cs="Arial"/>
                <w:sz w:val="22"/>
                <w:szCs w:val="22"/>
              </w:rPr>
              <w:t>avium</w:t>
            </w:r>
            <w:proofErr w:type="spellEnd"/>
            <w:r w:rsidRPr="00445D82">
              <w:rPr>
                <w:rFonts w:ascii="Arial" w:hAnsi="Arial" w:cs="Arial"/>
                <w:sz w:val="22"/>
                <w:szCs w:val="22"/>
              </w:rPr>
              <w:t>) - 15 min.  Produkt posiada badania dla B, F zgodnie z EN 16615. Opakowanie 1 l ze spryskiwaczem. Wykonawca zobowiązuje się do przeliczenia ilości według zapotrzebowania Zamawiającego.</w:t>
            </w:r>
          </w:p>
          <w:p w14:paraId="3C19869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A4E6455" w14:textId="77777777" w:rsidR="00445D82" w:rsidRPr="00445D82" w:rsidRDefault="00445D82" w:rsidP="00445D82">
            <w:pPr>
              <w:ind w:left="30" w:right="-72"/>
              <w:jc w:val="both"/>
              <w:rPr>
                <w:rFonts w:ascii="Arial" w:hAnsi="Arial" w:cs="Arial"/>
                <w:sz w:val="22"/>
                <w:szCs w:val="22"/>
              </w:rPr>
            </w:pPr>
          </w:p>
          <w:p w14:paraId="6C6BD58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lastRenderedPageBreak/>
              <w:t>4.</w:t>
            </w:r>
            <w:r w:rsidRPr="00445D82">
              <w:rPr>
                <w:rFonts w:ascii="Arial" w:hAnsi="Arial" w:cs="Arial"/>
                <w:sz w:val="22"/>
                <w:szCs w:val="22"/>
              </w:rPr>
              <w:tab/>
              <w:t xml:space="preserve">Zwracam się z prośbą do Zamawiającego o dopuszczenie w pozycji 6 preparatu typu </w:t>
            </w:r>
            <w:proofErr w:type="spellStart"/>
            <w:r w:rsidRPr="00445D82">
              <w:rPr>
                <w:rFonts w:ascii="Arial" w:hAnsi="Arial" w:cs="Arial"/>
                <w:sz w:val="22"/>
                <w:szCs w:val="22"/>
              </w:rPr>
              <w:t>Velox</w:t>
            </w:r>
            <w:proofErr w:type="spellEnd"/>
            <w:r w:rsidRPr="00445D82">
              <w:rPr>
                <w:rFonts w:ascii="Arial" w:hAnsi="Arial" w:cs="Arial"/>
                <w:sz w:val="22"/>
                <w:szCs w:val="22"/>
              </w:rPr>
              <w:t xml:space="preserve"> </w:t>
            </w:r>
            <w:proofErr w:type="spellStart"/>
            <w:r w:rsidRPr="00445D82">
              <w:rPr>
                <w:rFonts w:ascii="Arial" w:hAnsi="Arial" w:cs="Arial"/>
                <w:sz w:val="22"/>
                <w:szCs w:val="22"/>
              </w:rPr>
              <w:t>Foam</w:t>
            </w:r>
            <w:proofErr w:type="spellEnd"/>
            <w:r w:rsidRPr="00445D82">
              <w:rPr>
                <w:rFonts w:ascii="Arial" w:hAnsi="Arial" w:cs="Arial"/>
                <w:sz w:val="22"/>
                <w:szCs w:val="22"/>
              </w:rPr>
              <w:t xml:space="preserve"> Extra o następujących właściwościach: preparat w postaci pianki do szybkiej dezynfekcji i mycia powierzchni wrażliwych na działanie alkoholu. Skład: 0,15% N-(3-aminopropylo)-N-dodecylopraopan-1,3-diamina, 0,14% poli(oksy-1,2-etanodilo)alfa[2-didecylmetyloamino)etylo]-omega-hydroksy-propionian (sól). Przeznaczona do dezynfekcji powierzchni sprzętu medycznego ze szkła, porcelany, metalu, gumy, tworzy sztucznych, szkła akrylowego. Produkt zarejestrowany również jako produkt biobójczy - również do powierzchni mających kontakt z żywnością. Produkt posiada pozytywna opinię CZD. Do zastosowania na oddziale intensywnej terapii, blokach operacyjnych, do dezynfekcji aparatury medycznej, sprzętu, foteli zabiegowych, lamp, inkubatorów. Bez zawartości aldehydów i fenoli, nie odbarwia dezynfekowanych powierzchni. Produkt posiada opinię producenta sprzętu medycznego </w:t>
            </w:r>
            <w:proofErr w:type="spellStart"/>
            <w:r w:rsidRPr="00445D82">
              <w:rPr>
                <w:rFonts w:ascii="Arial" w:hAnsi="Arial" w:cs="Arial"/>
                <w:sz w:val="22"/>
                <w:szCs w:val="22"/>
              </w:rPr>
              <w:t>Famed</w:t>
            </w:r>
            <w:proofErr w:type="spellEnd"/>
            <w:r w:rsidRPr="00445D82">
              <w:rPr>
                <w:rFonts w:ascii="Arial" w:hAnsi="Arial" w:cs="Arial"/>
                <w:sz w:val="22"/>
                <w:szCs w:val="22"/>
              </w:rPr>
              <w:t xml:space="preserve"> lub równoważną. Spektrum działania, potwierdzone normami z obszaru medycznego: B (w tym MRSA), F (</w:t>
            </w:r>
            <w:proofErr w:type="spellStart"/>
            <w:r w:rsidRPr="00445D82">
              <w:rPr>
                <w:rFonts w:ascii="Arial" w:hAnsi="Arial" w:cs="Arial"/>
                <w:sz w:val="22"/>
                <w:szCs w:val="22"/>
              </w:rPr>
              <w:t>C.albicans</w:t>
            </w:r>
            <w:proofErr w:type="spellEnd"/>
            <w:r w:rsidRPr="00445D82">
              <w:rPr>
                <w:rFonts w:ascii="Arial" w:hAnsi="Arial" w:cs="Arial"/>
                <w:sz w:val="22"/>
                <w:szCs w:val="22"/>
              </w:rPr>
              <w:t xml:space="preserve">), V (HIV, HBV, HCV, wirus grypy, </w:t>
            </w:r>
            <w:proofErr w:type="spellStart"/>
            <w:r w:rsidRPr="00445D82">
              <w:rPr>
                <w:rFonts w:ascii="Arial" w:hAnsi="Arial" w:cs="Arial"/>
                <w:sz w:val="22"/>
                <w:szCs w:val="22"/>
              </w:rPr>
              <w:t>Vaccinia</w:t>
            </w:r>
            <w:proofErr w:type="spellEnd"/>
            <w:r w:rsidRPr="00445D82">
              <w:rPr>
                <w:rFonts w:ascii="Arial" w:hAnsi="Arial" w:cs="Arial"/>
                <w:sz w:val="22"/>
                <w:szCs w:val="22"/>
              </w:rPr>
              <w:t xml:space="preserve">, BVDV, HSV, </w:t>
            </w:r>
            <w:proofErr w:type="spellStart"/>
            <w:r w:rsidRPr="00445D82">
              <w:rPr>
                <w:rFonts w:ascii="Arial" w:hAnsi="Arial" w:cs="Arial"/>
                <w:sz w:val="22"/>
                <w:szCs w:val="22"/>
              </w:rPr>
              <w:t>Ebola</w:t>
            </w:r>
            <w:proofErr w:type="spellEnd"/>
            <w:r w:rsidRPr="00445D82">
              <w:rPr>
                <w:rFonts w:ascii="Arial" w:hAnsi="Arial" w:cs="Arial"/>
                <w:sz w:val="22"/>
                <w:szCs w:val="22"/>
              </w:rPr>
              <w:t xml:space="preserve">) - 1 minuta. </w:t>
            </w:r>
            <w:proofErr w:type="spellStart"/>
            <w:r w:rsidRPr="00445D82">
              <w:rPr>
                <w:rFonts w:ascii="Arial" w:hAnsi="Arial" w:cs="Arial"/>
                <w:sz w:val="22"/>
                <w:szCs w:val="22"/>
              </w:rPr>
              <w:t>Tbc</w:t>
            </w:r>
            <w:proofErr w:type="spellEnd"/>
            <w:r w:rsidRPr="00445D82">
              <w:rPr>
                <w:rFonts w:ascii="Arial" w:hAnsi="Arial" w:cs="Arial"/>
                <w:sz w:val="22"/>
                <w:szCs w:val="22"/>
              </w:rPr>
              <w:t xml:space="preserve"> (</w:t>
            </w:r>
            <w:proofErr w:type="spellStart"/>
            <w:r w:rsidRPr="00445D82">
              <w:rPr>
                <w:rFonts w:ascii="Arial" w:hAnsi="Arial" w:cs="Arial"/>
                <w:sz w:val="22"/>
                <w:szCs w:val="22"/>
              </w:rPr>
              <w:t>M.terrae</w:t>
            </w:r>
            <w:proofErr w:type="spellEnd"/>
            <w:r w:rsidRPr="00445D82">
              <w:rPr>
                <w:rFonts w:ascii="Arial" w:hAnsi="Arial" w:cs="Arial"/>
                <w:sz w:val="22"/>
                <w:szCs w:val="22"/>
              </w:rPr>
              <w:t xml:space="preserve">) - 5 minut., prątki (M. </w:t>
            </w:r>
            <w:proofErr w:type="spellStart"/>
            <w:r w:rsidRPr="00445D82">
              <w:rPr>
                <w:rFonts w:ascii="Arial" w:hAnsi="Arial" w:cs="Arial"/>
                <w:sz w:val="22"/>
                <w:szCs w:val="22"/>
              </w:rPr>
              <w:t>terrae</w:t>
            </w:r>
            <w:proofErr w:type="spellEnd"/>
            <w:r w:rsidRPr="00445D82">
              <w:rPr>
                <w:rFonts w:ascii="Arial" w:hAnsi="Arial" w:cs="Arial"/>
                <w:sz w:val="22"/>
                <w:szCs w:val="22"/>
              </w:rPr>
              <w:t xml:space="preserve">, M. </w:t>
            </w:r>
            <w:proofErr w:type="spellStart"/>
            <w:r w:rsidRPr="00445D82">
              <w:rPr>
                <w:rFonts w:ascii="Arial" w:hAnsi="Arial" w:cs="Arial"/>
                <w:sz w:val="22"/>
                <w:szCs w:val="22"/>
              </w:rPr>
              <w:t>avium</w:t>
            </w:r>
            <w:proofErr w:type="spellEnd"/>
            <w:r w:rsidRPr="00445D82">
              <w:rPr>
                <w:rFonts w:ascii="Arial" w:hAnsi="Arial" w:cs="Arial"/>
                <w:sz w:val="22"/>
                <w:szCs w:val="22"/>
              </w:rPr>
              <w:t>) - 15 min.  Produkt posiada badania dla B, F zgodnie z EN 16615. Opakowanie 1 l ze spryskiwaczem. Wykonawca zobowiązuje się do przeliczenia ilości według zapotrzebowania Zamawiającego.</w:t>
            </w:r>
          </w:p>
          <w:p w14:paraId="7FEAEB1C"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724AA05B" w14:textId="77777777" w:rsidR="00445D82" w:rsidRPr="00445D82" w:rsidRDefault="00445D82" w:rsidP="00445D82">
            <w:pPr>
              <w:ind w:left="30" w:right="-72"/>
              <w:jc w:val="both"/>
              <w:rPr>
                <w:rFonts w:ascii="Arial" w:hAnsi="Arial" w:cs="Arial"/>
                <w:sz w:val="22"/>
                <w:szCs w:val="22"/>
              </w:rPr>
            </w:pPr>
          </w:p>
          <w:p w14:paraId="33F6C7C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Pakiet 3</w:t>
            </w:r>
          </w:p>
          <w:p w14:paraId="1D5A2B5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1.</w:t>
            </w:r>
            <w:r w:rsidRPr="00445D82">
              <w:rPr>
                <w:rFonts w:ascii="Arial" w:hAnsi="Arial" w:cs="Arial"/>
                <w:sz w:val="22"/>
                <w:szCs w:val="22"/>
              </w:rPr>
              <w:tab/>
              <w:t xml:space="preserve">Zwracam się z prośbą do Zamawiającego o dopuszczenie w pozycji 3 preparatu typu </w:t>
            </w:r>
            <w:proofErr w:type="spellStart"/>
            <w:r w:rsidRPr="00445D82">
              <w:rPr>
                <w:rFonts w:ascii="Arial" w:hAnsi="Arial" w:cs="Arial"/>
                <w:sz w:val="22"/>
                <w:szCs w:val="22"/>
              </w:rPr>
              <w:t>Viruton</w:t>
            </w:r>
            <w:proofErr w:type="spellEnd"/>
            <w:r w:rsidRPr="00445D82">
              <w:rPr>
                <w:rFonts w:ascii="Arial" w:hAnsi="Arial" w:cs="Arial"/>
                <w:sz w:val="22"/>
                <w:szCs w:val="22"/>
              </w:rPr>
              <w:t xml:space="preserve"> </w:t>
            </w:r>
            <w:proofErr w:type="spellStart"/>
            <w:r w:rsidRPr="00445D82">
              <w:rPr>
                <w:rFonts w:ascii="Arial" w:hAnsi="Arial" w:cs="Arial"/>
                <w:sz w:val="22"/>
                <w:szCs w:val="22"/>
              </w:rPr>
              <w:t>Pulver</w:t>
            </w:r>
            <w:proofErr w:type="spellEnd"/>
            <w:r w:rsidRPr="00445D82">
              <w:rPr>
                <w:rFonts w:ascii="Arial" w:hAnsi="Arial" w:cs="Arial"/>
                <w:sz w:val="22"/>
                <w:szCs w:val="22"/>
              </w:rPr>
              <w:t xml:space="preserve"> o następujących właściwościach: preparat w proszku na bazie nadwęglanu sodu i TAED, z zawartością kwasu adypinowego oraz enzymów (proteaza, amylaza, lipaza, </w:t>
            </w:r>
            <w:proofErr w:type="spellStart"/>
            <w:r w:rsidRPr="00445D82">
              <w:rPr>
                <w:rFonts w:ascii="Arial" w:hAnsi="Arial" w:cs="Arial"/>
                <w:sz w:val="22"/>
                <w:szCs w:val="22"/>
              </w:rPr>
              <w:t>mannaza</w:t>
            </w:r>
            <w:proofErr w:type="spellEnd"/>
            <w:r w:rsidRPr="00445D82">
              <w:rPr>
                <w:rFonts w:ascii="Arial" w:hAnsi="Arial" w:cs="Arial"/>
                <w:sz w:val="22"/>
                <w:szCs w:val="22"/>
              </w:rPr>
              <w:t>)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substancji zapobiegających pyleniu.</w:t>
            </w:r>
          </w:p>
          <w:p w14:paraId="273D04CB"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6AED99F7" w14:textId="77777777" w:rsidR="00445D82" w:rsidRPr="00445D82" w:rsidRDefault="00445D82" w:rsidP="00445D82">
            <w:pPr>
              <w:ind w:left="30" w:right="-72"/>
              <w:jc w:val="both"/>
              <w:rPr>
                <w:rFonts w:ascii="Arial" w:hAnsi="Arial" w:cs="Arial"/>
                <w:sz w:val="22"/>
                <w:szCs w:val="22"/>
              </w:rPr>
            </w:pPr>
          </w:p>
          <w:p w14:paraId="383877BE"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Pakiet 4</w:t>
            </w:r>
          </w:p>
          <w:p w14:paraId="695673C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1.</w:t>
            </w:r>
            <w:r w:rsidRPr="00445D82">
              <w:rPr>
                <w:rFonts w:ascii="Arial" w:hAnsi="Arial" w:cs="Arial"/>
                <w:sz w:val="22"/>
                <w:szCs w:val="22"/>
              </w:rPr>
              <w:tab/>
              <w:t xml:space="preserve">Zwracam się z prośbą do Zamawiającego o dopuszczenie w pozycji 1 preparatu typu </w:t>
            </w:r>
            <w:proofErr w:type="spellStart"/>
            <w:r w:rsidRPr="00445D82">
              <w:rPr>
                <w:rFonts w:ascii="Arial" w:hAnsi="Arial" w:cs="Arial"/>
                <w:sz w:val="22"/>
                <w:szCs w:val="22"/>
              </w:rPr>
              <w:t>Velodes</w:t>
            </w:r>
            <w:proofErr w:type="spellEnd"/>
            <w:r w:rsidRPr="00445D82">
              <w:rPr>
                <w:rFonts w:ascii="Arial" w:hAnsi="Arial" w:cs="Arial"/>
                <w:sz w:val="22"/>
                <w:szCs w:val="22"/>
              </w:rPr>
              <w:t xml:space="preserve"> Skin o następujących właściwościach: płyn do higienicznej i chirurgicznej dezynfekcji rąk i skóry.  Skład: 80 g etanol, 8 g propan-2-ol. Spektrum i czas działania: B, F (C. </w:t>
            </w:r>
            <w:proofErr w:type="spellStart"/>
            <w:r w:rsidRPr="00445D82">
              <w:rPr>
                <w:rFonts w:ascii="Arial" w:hAnsi="Arial" w:cs="Arial"/>
                <w:sz w:val="22"/>
                <w:szCs w:val="22"/>
              </w:rPr>
              <w:t>albicans</w:t>
            </w:r>
            <w:proofErr w:type="spellEnd"/>
            <w:r w:rsidRPr="00445D82">
              <w:rPr>
                <w:rFonts w:ascii="Arial" w:hAnsi="Arial" w:cs="Arial"/>
                <w:sz w:val="22"/>
                <w:szCs w:val="22"/>
              </w:rPr>
              <w:t xml:space="preserve">, </w:t>
            </w:r>
            <w:r w:rsidRPr="00445D82">
              <w:rPr>
                <w:rFonts w:ascii="Arial" w:hAnsi="Arial" w:cs="Arial"/>
                <w:sz w:val="22"/>
                <w:szCs w:val="22"/>
              </w:rPr>
              <w:lastRenderedPageBreak/>
              <w:t xml:space="preserve">A. </w:t>
            </w:r>
            <w:proofErr w:type="spellStart"/>
            <w:r w:rsidRPr="00445D82">
              <w:rPr>
                <w:rFonts w:ascii="Arial" w:hAnsi="Arial" w:cs="Arial"/>
                <w:sz w:val="22"/>
                <w:szCs w:val="22"/>
              </w:rPr>
              <w:t>brasiliensis</w:t>
            </w:r>
            <w:proofErr w:type="spellEnd"/>
            <w:r w:rsidRPr="00445D82">
              <w:rPr>
                <w:rFonts w:ascii="Arial" w:hAnsi="Arial" w:cs="Arial"/>
                <w:sz w:val="22"/>
                <w:szCs w:val="22"/>
              </w:rPr>
              <w:t xml:space="preserve">), Prątki (M. </w:t>
            </w:r>
            <w:proofErr w:type="spellStart"/>
            <w:r w:rsidRPr="00445D82">
              <w:rPr>
                <w:rFonts w:ascii="Arial" w:hAnsi="Arial" w:cs="Arial"/>
                <w:sz w:val="22"/>
                <w:szCs w:val="22"/>
              </w:rPr>
              <w:t>avium</w:t>
            </w:r>
            <w:proofErr w:type="spellEnd"/>
            <w:r w:rsidRPr="00445D82">
              <w:rPr>
                <w:rFonts w:ascii="Arial" w:hAnsi="Arial" w:cs="Arial"/>
                <w:sz w:val="22"/>
                <w:szCs w:val="22"/>
              </w:rPr>
              <w:t xml:space="preserve">, M. </w:t>
            </w:r>
            <w:proofErr w:type="spellStart"/>
            <w:r w:rsidRPr="00445D82">
              <w:rPr>
                <w:rFonts w:ascii="Arial" w:hAnsi="Arial" w:cs="Arial"/>
                <w:sz w:val="22"/>
                <w:szCs w:val="22"/>
              </w:rPr>
              <w:t>terrae</w:t>
            </w:r>
            <w:proofErr w:type="spellEnd"/>
            <w:r w:rsidRPr="00445D82">
              <w:rPr>
                <w:rFonts w:ascii="Arial" w:hAnsi="Arial" w:cs="Arial"/>
                <w:sz w:val="22"/>
                <w:szCs w:val="22"/>
              </w:rPr>
              <w:t xml:space="preserve">), V (osłonkowe, </w:t>
            </w:r>
            <w:proofErr w:type="spellStart"/>
            <w:r w:rsidRPr="00445D82">
              <w:rPr>
                <w:rFonts w:ascii="Arial" w:hAnsi="Arial" w:cs="Arial"/>
                <w:sz w:val="22"/>
                <w:szCs w:val="22"/>
              </w:rPr>
              <w:t>Adeno</w:t>
            </w:r>
            <w:proofErr w:type="spellEnd"/>
            <w:r w:rsidRPr="00445D82">
              <w:rPr>
                <w:rFonts w:ascii="Arial" w:hAnsi="Arial" w:cs="Arial"/>
                <w:sz w:val="22"/>
                <w:szCs w:val="22"/>
              </w:rPr>
              <w:t>, Noro, Polio). Higieniczna dezynfekcja rąk wg EN 1500 3 ml w czasie 30 sek., chirurgiczna dezynfekcja rąk według EN 12791 2 x 3 ml w czasie 120 sek. + przedłużone działanie do 3 godz. Opakowanie 500 ml lub 1l. Wykonawca zobowiązuje się do przeliczenia ilości według zapotrzebowania Zamawiającego.</w:t>
            </w:r>
          </w:p>
          <w:p w14:paraId="34A4D5F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2B12672" w14:textId="77777777" w:rsidR="00445D82" w:rsidRPr="00445D82" w:rsidRDefault="00445D82" w:rsidP="00445D82">
            <w:pPr>
              <w:ind w:left="30" w:right="-72"/>
              <w:jc w:val="both"/>
              <w:rPr>
                <w:rFonts w:ascii="Arial" w:hAnsi="Arial" w:cs="Arial"/>
                <w:sz w:val="22"/>
                <w:szCs w:val="22"/>
              </w:rPr>
            </w:pPr>
          </w:p>
          <w:p w14:paraId="511CA25A"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2.</w:t>
            </w:r>
            <w:r w:rsidRPr="00445D82">
              <w:rPr>
                <w:rFonts w:ascii="Arial" w:hAnsi="Arial" w:cs="Arial"/>
                <w:sz w:val="22"/>
                <w:szCs w:val="22"/>
              </w:rPr>
              <w:tab/>
              <w:t xml:space="preserve">Zwracam się z prośbą do Zamawiającego o dopuszczenie w pozycji 3 preparatu typu </w:t>
            </w:r>
            <w:proofErr w:type="spellStart"/>
            <w:r w:rsidRPr="00445D82">
              <w:rPr>
                <w:rFonts w:ascii="Arial" w:hAnsi="Arial" w:cs="Arial"/>
                <w:sz w:val="22"/>
                <w:szCs w:val="22"/>
              </w:rPr>
              <w:t>Velodes</w:t>
            </w:r>
            <w:proofErr w:type="spellEnd"/>
            <w:r w:rsidRPr="00445D82">
              <w:rPr>
                <w:rFonts w:ascii="Arial" w:hAnsi="Arial" w:cs="Arial"/>
                <w:sz w:val="22"/>
                <w:szCs w:val="22"/>
              </w:rPr>
              <w:t xml:space="preserve"> Skin o następujących właściwościach: płyn do higienicznej i chirurgicznej dezynfekcji rąk i skóry.  Skład: 80 g etanol, 8 g propan-2-ol. Spektrum i czas działania: B, F (C. </w:t>
            </w:r>
            <w:proofErr w:type="spellStart"/>
            <w:r w:rsidRPr="00445D82">
              <w:rPr>
                <w:rFonts w:ascii="Arial" w:hAnsi="Arial" w:cs="Arial"/>
                <w:sz w:val="22"/>
                <w:szCs w:val="22"/>
              </w:rPr>
              <w:t>albicans</w:t>
            </w:r>
            <w:proofErr w:type="spellEnd"/>
            <w:r w:rsidRPr="00445D82">
              <w:rPr>
                <w:rFonts w:ascii="Arial" w:hAnsi="Arial" w:cs="Arial"/>
                <w:sz w:val="22"/>
                <w:szCs w:val="22"/>
              </w:rPr>
              <w:t xml:space="preserve">, A. </w:t>
            </w:r>
            <w:proofErr w:type="spellStart"/>
            <w:r w:rsidRPr="00445D82">
              <w:rPr>
                <w:rFonts w:ascii="Arial" w:hAnsi="Arial" w:cs="Arial"/>
                <w:sz w:val="22"/>
                <w:szCs w:val="22"/>
              </w:rPr>
              <w:t>brasiliensis</w:t>
            </w:r>
            <w:proofErr w:type="spellEnd"/>
            <w:r w:rsidRPr="00445D82">
              <w:rPr>
                <w:rFonts w:ascii="Arial" w:hAnsi="Arial" w:cs="Arial"/>
                <w:sz w:val="22"/>
                <w:szCs w:val="22"/>
              </w:rPr>
              <w:t xml:space="preserve">), Prątki (M. </w:t>
            </w:r>
            <w:proofErr w:type="spellStart"/>
            <w:r w:rsidRPr="00445D82">
              <w:rPr>
                <w:rFonts w:ascii="Arial" w:hAnsi="Arial" w:cs="Arial"/>
                <w:sz w:val="22"/>
                <w:szCs w:val="22"/>
              </w:rPr>
              <w:t>avium</w:t>
            </w:r>
            <w:proofErr w:type="spellEnd"/>
            <w:r w:rsidRPr="00445D82">
              <w:rPr>
                <w:rFonts w:ascii="Arial" w:hAnsi="Arial" w:cs="Arial"/>
                <w:sz w:val="22"/>
                <w:szCs w:val="22"/>
              </w:rPr>
              <w:t xml:space="preserve">, M. </w:t>
            </w:r>
            <w:proofErr w:type="spellStart"/>
            <w:r w:rsidRPr="00445D82">
              <w:rPr>
                <w:rFonts w:ascii="Arial" w:hAnsi="Arial" w:cs="Arial"/>
                <w:sz w:val="22"/>
                <w:szCs w:val="22"/>
              </w:rPr>
              <w:t>terrae</w:t>
            </w:r>
            <w:proofErr w:type="spellEnd"/>
            <w:r w:rsidRPr="00445D82">
              <w:rPr>
                <w:rFonts w:ascii="Arial" w:hAnsi="Arial" w:cs="Arial"/>
                <w:sz w:val="22"/>
                <w:szCs w:val="22"/>
              </w:rPr>
              <w:t xml:space="preserve">), V (osłonkowe, </w:t>
            </w:r>
            <w:proofErr w:type="spellStart"/>
            <w:r w:rsidRPr="00445D82">
              <w:rPr>
                <w:rFonts w:ascii="Arial" w:hAnsi="Arial" w:cs="Arial"/>
                <w:sz w:val="22"/>
                <w:szCs w:val="22"/>
              </w:rPr>
              <w:t>Adeno</w:t>
            </w:r>
            <w:proofErr w:type="spellEnd"/>
            <w:r w:rsidRPr="00445D82">
              <w:rPr>
                <w:rFonts w:ascii="Arial" w:hAnsi="Arial" w:cs="Arial"/>
                <w:sz w:val="22"/>
                <w:szCs w:val="22"/>
              </w:rPr>
              <w:t>, Noro, Polio). Higieniczna dezynfekcja rąk wg EN 1500 3 ml w czasie 30 sek., chirurgiczna dezynfekcja rąk według EN 12791 2 x 3 ml w czasie 120 sek. + przedłużone działanie do 3 godz. Opakowanie 500 ml lub 1l. Wykonawca zobowiązuje się do przeliczenia ilości według zapotrzebowania Zamawiającego.</w:t>
            </w:r>
          </w:p>
          <w:p w14:paraId="528D46B6"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10DEA32A" w14:textId="77777777" w:rsidR="00445D82" w:rsidRPr="00445D82" w:rsidRDefault="00445D82" w:rsidP="00445D82">
            <w:pPr>
              <w:ind w:left="30" w:right="-72"/>
              <w:jc w:val="both"/>
              <w:rPr>
                <w:rFonts w:ascii="Arial" w:hAnsi="Arial" w:cs="Arial"/>
                <w:sz w:val="22"/>
                <w:szCs w:val="22"/>
              </w:rPr>
            </w:pPr>
          </w:p>
          <w:p w14:paraId="48263D1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3.</w:t>
            </w:r>
            <w:r w:rsidRPr="00445D82">
              <w:rPr>
                <w:rFonts w:ascii="Arial" w:hAnsi="Arial" w:cs="Arial"/>
                <w:sz w:val="22"/>
                <w:szCs w:val="22"/>
              </w:rPr>
              <w:tab/>
              <w:t xml:space="preserve">Zwracam się z prośbą do Zamawiającego o dopuszczenie w pozycji 5 preparatu typu </w:t>
            </w:r>
            <w:proofErr w:type="spellStart"/>
            <w:r w:rsidRPr="00445D82">
              <w:rPr>
                <w:rFonts w:ascii="Arial" w:hAnsi="Arial" w:cs="Arial"/>
                <w:sz w:val="22"/>
                <w:szCs w:val="22"/>
              </w:rPr>
              <w:t>Velodes</w:t>
            </w:r>
            <w:proofErr w:type="spellEnd"/>
            <w:r w:rsidRPr="00445D82">
              <w:rPr>
                <w:rFonts w:ascii="Arial" w:hAnsi="Arial" w:cs="Arial"/>
                <w:sz w:val="22"/>
                <w:szCs w:val="22"/>
              </w:rPr>
              <w:t xml:space="preserve"> </w:t>
            </w:r>
            <w:proofErr w:type="spellStart"/>
            <w:r w:rsidRPr="00445D82">
              <w:rPr>
                <w:rFonts w:ascii="Arial" w:hAnsi="Arial" w:cs="Arial"/>
                <w:sz w:val="22"/>
                <w:szCs w:val="22"/>
              </w:rPr>
              <w:t>Gel</w:t>
            </w:r>
            <w:proofErr w:type="spellEnd"/>
            <w:r w:rsidRPr="00445D82">
              <w:rPr>
                <w:rFonts w:ascii="Arial" w:hAnsi="Arial" w:cs="Arial"/>
                <w:sz w:val="22"/>
                <w:szCs w:val="22"/>
              </w:rPr>
              <w:t xml:space="preserve"> o następujących właściwościach: żel przeznaczony do higienicznej i chirurgicznej dezynfekcji rąk. Skład: etanol, propan-2-ol. Łagodny dla dłoni, zawierający w swoim składzie glicerynę oraz formułę zapobiegającą uczuciu lepkości dłoni.  Higieniczna dezynfekcja rąk (wg EN 1500): 2 x 1,5 ml preparatu wcierać w dłonie przez 30 sekund (2 x 15 s). Chirurgiczna dezynfekcja rąk (wg EN 12791): 2 x 1,5ml, preparatu wcierać w dłonie przez 3 min. (2 x 90 s). Spektrum i czas działania: B, </w:t>
            </w:r>
            <w:proofErr w:type="spellStart"/>
            <w:r w:rsidRPr="00445D82">
              <w:rPr>
                <w:rFonts w:ascii="Arial" w:hAnsi="Arial" w:cs="Arial"/>
                <w:sz w:val="22"/>
                <w:szCs w:val="22"/>
              </w:rPr>
              <w:t>Tbc</w:t>
            </w:r>
            <w:proofErr w:type="spellEnd"/>
            <w:r w:rsidRPr="00445D82">
              <w:rPr>
                <w:rFonts w:ascii="Arial" w:hAnsi="Arial" w:cs="Arial"/>
                <w:sz w:val="22"/>
                <w:szCs w:val="22"/>
              </w:rPr>
              <w:t xml:space="preserve"> (</w:t>
            </w:r>
            <w:proofErr w:type="spellStart"/>
            <w:r w:rsidRPr="00445D82">
              <w:rPr>
                <w:rFonts w:ascii="Arial" w:hAnsi="Arial" w:cs="Arial"/>
                <w:sz w:val="22"/>
                <w:szCs w:val="22"/>
              </w:rPr>
              <w:t>M.terrae</w:t>
            </w:r>
            <w:proofErr w:type="spellEnd"/>
            <w:r w:rsidRPr="00445D82">
              <w:rPr>
                <w:rFonts w:ascii="Arial" w:hAnsi="Arial" w:cs="Arial"/>
                <w:sz w:val="22"/>
                <w:szCs w:val="22"/>
              </w:rPr>
              <w:t xml:space="preserve">), V (min. </w:t>
            </w:r>
            <w:proofErr w:type="spellStart"/>
            <w:r w:rsidRPr="00445D82">
              <w:rPr>
                <w:rFonts w:ascii="Arial" w:hAnsi="Arial" w:cs="Arial"/>
                <w:sz w:val="22"/>
                <w:szCs w:val="22"/>
              </w:rPr>
              <w:t>Vaccinia</w:t>
            </w:r>
            <w:proofErr w:type="spellEnd"/>
            <w:r w:rsidRPr="00445D82">
              <w:rPr>
                <w:rFonts w:ascii="Arial" w:hAnsi="Arial" w:cs="Arial"/>
                <w:sz w:val="22"/>
                <w:szCs w:val="22"/>
              </w:rPr>
              <w:t>, SARS-Cov-2, HIV, HBV, HCV), BVDV, Rota, Noro w czasie do 60 sekund przy wysokim obciążeniu organicznym. Produkt biobójczy.  Opakowanie 500 ml.</w:t>
            </w:r>
          </w:p>
          <w:p w14:paraId="7E01F24B"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w:t>
            </w:r>
            <w:r w:rsidRPr="00445D82">
              <w:rPr>
                <w:rFonts w:ascii="Arial" w:hAnsi="Arial" w:cs="Arial"/>
                <w:sz w:val="22"/>
                <w:szCs w:val="22"/>
              </w:rPr>
              <w:lastRenderedPageBreak/>
              <w:t>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2BB912C5" w14:textId="77777777" w:rsidR="00445D82" w:rsidRPr="00445D82" w:rsidRDefault="00445D82" w:rsidP="00445D82">
            <w:pPr>
              <w:ind w:left="30" w:right="-72"/>
              <w:jc w:val="both"/>
              <w:rPr>
                <w:rFonts w:ascii="Arial" w:hAnsi="Arial" w:cs="Arial"/>
                <w:sz w:val="22"/>
                <w:szCs w:val="22"/>
              </w:rPr>
            </w:pPr>
          </w:p>
          <w:p w14:paraId="7611DC3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4.</w:t>
            </w:r>
            <w:r w:rsidRPr="00445D82">
              <w:rPr>
                <w:rFonts w:ascii="Arial" w:hAnsi="Arial" w:cs="Arial"/>
                <w:sz w:val="22"/>
                <w:szCs w:val="22"/>
              </w:rPr>
              <w:tab/>
              <w:t xml:space="preserve">Zwracam się z prośbą do Zamawiającego o dopuszczenie w pozycji 6 preparatu typu </w:t>
            </w:r>
            <w:proofErr w:type="spellStart"/>
            <w:r w:rsidRPr="00445D82">
              <w:rPr>
                <w:rFonts w:ascii="Arial" w:hAnsi="Arial" w:cs="Arial"/>
                <w:sz w:val="22"/>
                <w:szCs w:val="22"/>
              </w:rPr>
              <w:t>Velodes</w:t>
            </w:r>
            <w:proofErr w:type="spellEnd"/>
            <w:r w:rsidRPr="00445D82">
              <w:rPr>
                <w:rFonts w:ascii="Arial" w:hAnsi="Arial" w:cs="Arial"/>
                <w:sz w:val="22"/>
                <w:szCs w:val="22"/>
              </w:rPr>
              <w:t xml:space="preserve"> </w:t>
            </w:r>
            <w:proofErr w:type="spellStart"/>
            <w:r w:rsidRPr="00445D82">
              <w:rPr>
                <w:rFonts w:ascii="Arial" w:hAnsi="Arial" w:cs="Arial"/>
                <w:sz w:val="22"/>
                <w:szCs w:val="22"/>
              </w:rPr>
              <w:t>Cream</w:t>
            </w:r>
            <w:proofErr w:type="spellEnd"/>
            <w:r w:rsidRPr="00445D82">
              <w:rPr>
                <w:rFonts w:ascii="Arial" w:hAnsi="Arial" w:cs="Arial"/>
                <w:sz w:val="22"/>
                <w:szCs w:val="22"/>
              </w:rPr>
              <w:t xml:space="preserve"> o następujących właściwościach: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Posiada badania dermatologiczne. Zawiera witaminę E, glicerynę, oliwę z oliwek. opakowanie 500 ml.</w:t>
            </w:r>
          </w:p>
          <w:p w14:paraId="263A233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1F65CAED" w14:textId="77777777" w:rsidR="00445D82" w:rsidRPr="00445D82" w:rsidRDefault="00445D82" w:rsidP="00445D82">
            <w:pPr>
              <w:ind w:left="30" w:right="-72"/>
              <w:jc w:val="both"/>
              <w:rPr>
                <w:rFonts w:ascii="Arial" w:hAnsi="Arial" w:cs="Arial"/>
                <w:sz w:val="22"/>
                <w:szCs w:val="22"/>
              </w:rPr>
            </w:pPr>
          </w:p>
          <w:p w14:paraId="1F26A6B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5.</w:t>
            </w:r>
            <w:r w:rsidRPr="00445D82">
              <w:rPr>
                <w:rFonts w:ascii="Arial" w:hAnsi="Arial" w:cs="Arial"/>
                <w:sz w:val="22"/>
                <w:szCs w:val="22"/>
              </w:rPr>
              <w:tab/>
              <w:t xml:space="preserve">Zwracam się z prośbą do Zamawiającego o dopuszczenie w pozycji 7 preparatu typu </w:t>
            </w:r>
            <w:proofErr w:type="spellStart"/>
            <w:r w:rsidRPr="00445D82">
              <w:rPr>
                <w:rFonts w:ascii="Arial" w:hAnsi="Arial" w:cs="Arial"/>
                <w:sz w:val="22"/>
                <w:szCs w:val="22"/>
              </w:rPr>
              <w:t>Velodes</w:t>
            </w:r>
            <w:proofErr w:type="spellEnd"/>
            <w:r w:rsidRPr="00445D82">
              <w:rPr>
                <w:rFonts w:ascii="Arial" w:hAnsi="Arial" w:cs="Arial"/>
                <w:sz w:val="22"/>
                <w:szCs w:val="22"/>
              </w:rPr>
              <w:t xml:space="preserve"> </w:t>
            </w:r>
            <w:proofErr w:type="spellStart"/>
            <w:r w:rsidRPr="00445D82">
              <w:rPr>
                <w:rFonts w:ascii="Arial" w:hAnsi="Arial" w:cs="Arial"/>
                <w:sz w:val="22"/>
                <w:szCs w:val="22"/>
              </w:rPr>
              <w:t>Soap</w:t>
            </w:r>
            <w:proofErr w:type="spellEnd"/>
            <w:r w:rsidRPr="00445D82">
              <w:rPr>
                <w:rFonts w:ascii="Arial" w:hAnsi="Arial" w:cs="Arial"/>
                <w:sz w:val="22"/>
                <w:szCs w:val="22"/>
              </w:rPr>
              <w:t xml:space="preserve"> o następujących właściwościach: 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Opakowanie 500 ml.</w:t>
            </w:r>
          </w:p>
          <w:p w14:paraId="28D5777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20540B29" w14:textId="77777777" w:rsidR="00445D82" w:rsidRPr="00445D82" w:rsidRDefault="00445D82" w:rsidP="00445D82">
            <w:pPr>
              <w:ind w:left="30" w:right="-72"/>
              <w:jc w:val="both"/>
              <w:rPr>
                <w:rFonts w:ascii="Arial" w:hAnsi="Arial" w:cs="Arial"/>
                <w:sz w:val="22"/>
                <w:szCs w:val="22"/>
              </w:rPr>
            </w:pPr>
          </w:p>
          <w:p w14:paraId="533CE6F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Prosimy o dopuszczenie do oceny preparatu chlorowego w tabletkach na bazie </w:t>
            </w:r>
            <w:proofErr w:type="spellStart"/>
            <w:r w:rsidRPr="00445D82">
              <w:rPr>
                <w:rFonts w:ascii="Arial" w:hAnsi="Arial" w:cs="Arial"/>
                <w:sz w:val="22"/>
                <w:szCs w:val="22"/>
              </w:rPr>
              <w:t>NaDCC</w:t>
            </w:r>
            <w:proofErr w:type="spellEnd"/>
            <w:r w:rsidRPr="00445D82">
              <w:rPr>
                <w:rFonts w:ascii="Arial" w:hAnsi="Arial" w:cs="Arial"/>
                <w:sz w:val="22"/>
                <w:szCs w:val="22"/>
              </w:rPr>
              <w:t xml:space="preserve">, bez zawartości kwasów organicznych o obojętnym </w:t>
            </w:r>
            <w:proofErr w:type="spellStart"/>
            <w:r w:rsidRPr="00445D82">
              <w:rPr>
                <w:rFonts w:ascii="Arial" w:hAnsi="Arial" w:cs="Arial"/>
                <w:sz w:val="22"/>
                <w:szCs w:val="22"/>
              </w:rPr>
              <w:t>pH</w:t>
            </w:r>
            <w:proofErr w:type="spellEnd"/>
            <w:r w:rsidRPr="00445D82">
              <w:rPr>
                <w:rFonts w:ascii="Arial" w:hAnsi="Arial" w:cs="Arial"/>
                <w:sz w:val="22"/>
                <w:szCs w:val="22"/>
              </w:rPr>
              <w:t xml:space="preserve"> roztworu (</w:t>
            </w:r>
            <w:proofErr w:type="spellStart"/>
            <w:r w:rsidRPr="00445D82">
              <w:rPr>
                <w:rFonts w:ascii="Arial" w:hAnsi="Arial" w:cs="Arial"/>
                <w:sz w:val="22"/>
                <w:szCs w:val="22"/>
              </w:rPr>
              <w:t>pH</w:t>
            </w:r>
            <w:proofErr w:type="spellEnd"/>
            <w:r w:rsidRPr="00445D82">
              <w:rPr>
                <w:rFonts w:ascii="Arial" w:hAnsi="Arial" w:cs="Arial"/>
                <w:sz w:val="22"/>
                <w:szCs w:val="22"/>
              </w:rPr>
              <w:t xml:space="preserve"> 7.0). Czas i spektrum działania: działający na bakterie, </w:t>
            </w:r>
            <w:proofErr w:type="spellStart"/>
            <w:r w:rsidRPr="00445D82">
              <w:rPr>
                <w:rFonts w:ascii="Arial" w:hAnsi="Arial" w:cs="Arial"/>
                <w:sz w:val="22"/>
                <w:szCs w:val="22"/>
              </w:rPr>
              <w:t>Tbc</w:t>
            </w:r>
            <w:proofErr w:type="spellEnd"/>
            <w:r w:rsidRPr="00445D82">
              <w:rPr>
                <w:rFonts w:ascii="Arial" w:hAnsi="Arial" w:cs="Arial"/>
                <w:sz w:val="22"/>
                <w:szCs w:val="22"/>
              </w:rPr>
              <w:t xml:space="preserve"> (</w:t>
            </w:r>
            <w:proofErr w:type="spellStart"/>
            <w:r w:rsidRPr="00445D82">
              <w:rPr>
                <w:rFonts w:ascii="Arial" w:hAnsi="Arial" w:cs="Arial"/>
                <w:sz w:val="22"/>
                <w:szCs w:val="22"/>
              </w:rPr>
              <w:t>M.tuberculosis</w:t>
            </w:r>
            <w:proofErr w:type="spellEnd"/>
            <w:r w:rsidRPr="00445D82">
              <w:rPr>
                <w:rFonts w:ascii="Arial" w:hAnsi="Arial" w:cs="Arial"/>
                <w:sz w:val="22"/>
                <w:szCs w:val="22"/>
              </w:rPr>
              <w:t>), wirusy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Polio, grzyby, i spory (Clostridium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w:t>
            </w:r>
            <w:proofErr w:type="spellStart"/>
            <w:r w:rsidRPr="00445D82">
              <w:rPr>
                <w:rFonts w:ascii="Arial" w:hAnsi="Arial" w:cs="Arial"/>
                <w:sz w:val="22"/>
                <w:szCs w:val="22"/>
              </w:rPr>
              <w:t>rybotyp</w:t>
            </w:r>
            <w:proofErr w:type="spellEnd"/>
            <w:r w:rsidRPr="00445D82">
              <w:rPr>
                <w:rFonts w:ascii="Arial" w:hAnsi="Arial" w:cs="Arial"/>
                <w:sz w:val="22"/>
                <w:szCs w:val="22"/>
              </w:rPr>
              <w:t xml:space="preserve"> 027 wg normy do obszaru medycznego EN 17126 w warunkach wysokiego obciążenia białkowego z dodatkiem erytrocytów baranich ( 0,3%)) - do 15min, </w:t>
            </w:r>
            <w:proofErr w:type="spellStart"/>
            <w:r w:rsidRPr="00445D82">
              <w:rPr>
                <w:rFonts w:ascii="Arial" w:hAnsi="Arial" w:cs="Arial"/>
                <w:sz w:val="22"/>
                <w:szCs w:val="22"/>
              </w:rPr>
              <w:t>Sporobójcze</w:t>
            </w:r>
            <w:proofErr w:type="spellEnd"/>
            <w:r w:rsidRPr="00445D82">
              <w:rPr>
                <w:rFonts w:ascii="Arial" w:hAnsi="Arial" w:cs="Arial"/>
                <w:sz w:val="22"/>
                <w:szCs w:val="22"/>
              </w:rPr>
              <w:t xml:space="preserve"> Cl.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w:t>
            </w:r>
            <w:proofErr w:type="spellStart"/>
            <w:r w:rsidRPr="00445D82">
              <w:rPr>
                <w:rFonts w:ascii="Arial" w:hAnsi="Arial" w:cs="Arial"/>
                <w:sz w:val="22"/>
                <w:szCs w:val="22"/>
              </w:rPr>
              <w:t>rybotyp</w:t>
            </w:r>
            <w:proofErr w:type="spellEnd"/>
            <w:r w:rsidRPr="00445D82">
              <w:rPr>
                <w:rFonts w:ascii="Arial" w:hAnsi="Arial" w:cs="Arial"/>
                <w:sz w:val="22"/>
                <w:szCs w:val="22"/>
              </w:rPr>
              <w:t xml:space="preserve"> 027)EN 17846 - 60s. Przeznaczony do dezynfekcji dużych </w:t>
            </w:r>
            <w:r w:rsidRPr="00445D82">
              <w:rPr>
                <w:rFonts w:ascii="Arial" w:hAnsi="Arial" w:cs="Arial"/>
                <w:sz w:val="22"/>
                <w:szCs w:val="22"/>
              </w:rPr>
              <w:lastRenderedPageBreak/>
              <w:t>powierzchni zmywalnych, również obciążonych materiałem organicznym jak i służący do zalewania plam krwi. Posiadający atest PZH i HŻ (lub równoważny) do dezynfekcji powierzchni mających kontakt z żywnością. Czas aktywności roztworu roboczego 24 godziny (poparty badaniami). Masa tabletki do 3g. Opakowanie 300 tabletek.</w:t>
            </w:r>
          </w:p>
          <w:p w14:paraId="62750E48"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FB1D2B9" w14:textId="77777777" w:rsidR="00445D82" w:rsidRPr="00445D82" w:rsidRDefault="00445D82" w:rsidP="00445D82">
            <w:pPr>
              <w:ind w:left="30" w:right="-72"/>
              <w:jc w:val="both"/>
              <w:rPr>
                <w:rFonts w:ascii="Arial" w:hAnsi="Arial" w:cs="Arial"/>
                <w:sz w:val="22"/>
                <w:szCs w:val="22"/>
              </w:rPr>
            </w:pPr>
          </w:p>
          <w:p w14:paraId="23EDD2A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Dotyczy pakietu nr 3:</w:t>
            </w:r>
          </w:p>
          <w:p w14:paraId="75B65901"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Poz. 1- Czy Zamawiający dopuści do oceny preparat o </w:t>
            </w:r>
            <w:proofErr w:type="spellStart"/>
            <w:r w:rsidRPr="00445D82">
              <w:rPr>
                <w:rFonts w:ascii="Arial" w:hAnsi="Arial" w:cs="Arial"/>
                <w:sz w:val="22"/>
                <w:szCs w:val="22"/>
              </w:rPr>
              <w:t>pH</w:t>
            </w:r>
            <w:proofErr w:type="spellEnd"/>
            <w:r w:rsidRPr="00445D82">
              <w:rPr>
                <w:rFonts w:ascii="Arial" w:hAnsi="Arial" w:cs="Arial"/>
                <w:sz w:val="22"/>
                <w:szCs w:val="22"/>
              </w:rPr>
              <w:t xml:space="preserve"> 4,8-5,2, posiadający paski testowe kompatybilne z preparatem, pochodzące od tego samego producenta, nie będące wyrobem medycznym. Preparat spełnia wszystkie pozostałe wymagania SWZ.</w:t>
            </w:r>
          </w:p>
          <w:p w14:paraId="6F81787E"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Odpowiedź: Zamawiający przewiduje użycie przedmiotowego preparatu wraz z paskami do dezynfekcji wyrobów medycznych, co za tym idzie zgodnie z wymogami MDR wymaga się by preparat i paski były zarejestrowane jako wyrób medyczny </w:t>
            </w:r>
          </w:p>
          <w:p w14:paraId="54F860CD"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Poz. 2- Czy Zamawiający dopuści testy nie będące wyrobem medycznym, konfekcjonowane w op. po 100 </w:t>
            </w:r>
            <w:proofErr w:type="spellStart"/>
            <w:r w:rsidRPr="00445D82">
              <w:rPr>
                <w:rFonts w:ascii="Arial" w:hAnsi="Arial" w:cs="Arial"/>
                <w:sz w:val="22"/>
                <w:szCs w:val="22"/>
              </w:rPr>
              <w:t>szt</w:t>
            </w:r>
            <w:proofErr w:type="spellEnd"/>
            <w:r w:rsidRPr="00445D82">
              <w:rPr>
                <w:rFonts w:ascii="Arial" w:hAnsi="Arial" w:cs="Arial"/>
                <w:sz w:val="22"/>
                <w:szCs w:val="22"/>
              </w:rPr>
              <w:t>?</w:t>
            </w:r>
          </w:p>
          <w:p w14:paraId="57A6690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Odpowiedź: Zamawiający przewiduje użycie przedmiotowego preparatu wraz z paskami do dezynfekcji wyrobów medycznych, co za tym idzie zgodnie z wymogami MDR wymaga się by preparat i paski były zarejestrowane jako wyrób medyczny </w:t>
            </w:r>
          </w:p>
          <w:p w14:paraId="2617C8C6"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Poz. 3- Prosimy o dopuszczenie preparatu typu </w:t>
            </w:r>
            <w:proofErr w:type="spellStart"/>
            <w:r w:rsidRPr="00445D82">
              <w:rPr>
                <w:rFonts w:ascii="Arial" w:hAnsi="Arial" w:cs="Arial"/>
                <w:sz w:val="22"/>
                <w:szCs w:val="22"/>
              </w:rPr>
              <w:t>Enzymex</w:t>
            </w:r>
            <w:proofErr w:type="spellEnd"/>
            <w:r w:rsidRPr="00445D82">
              <w:rPr>
                <w:rFonts w:ascii="Arial" w:hAnsi="Arial" w:cs="Arial"/>
                <w:sz w:val="22"/>
                <w:szCs w:val="22"/>
              </w:rPr>
              <w:t xml:space="preserve"> LD zawierający kompleks pięciu enzymów (proteaza, lipaza, amylaza, </w:t>
            </w:r>
            <w:proofErr w:type="spellStart"/>
            <w:r w:rsidRPr="00445D82">
              <w:rPr>
                <w:rFonts w:ascii="Arial" w:hAnsi="Arial" w:cs="Arial"/>
                <w:sz w:val="22"/>
                <w:szCs w:val="22"/>
              </w:rPr>
              <w:t>mannanaza</w:t>
            </w:r>
            <w:proofErr w:type="spellEnd"/>
            <w:r w:rsidRPr="00445D82">
              <w:rPr>
                <w:rFonts w:ascii="Arial" w:hAnsi="Arial" w:cs="Arial"/>
                <w:sz w:val="22"/>
                <w:szCs w:val="22"/>
              </w:rPr>
              <w:t xml:space="preserve">, celulaza), anionowe i niejonowe związki powierzchniowo czynne, środek myjący do manualnego i automatycznego mycia sprzętu endoskopowego i innych wyrobów medycznych, usuwający wszelkiego rodzaju zanieczyszczenia organiczne i zapobiegający powstawaniu </w:t>
            </w:r>
            <w:proofErr w:type="spellStart"/>
            <w:r w:rsidRPr="00445D82">
              <w:rPr>
                <w:rFonts w:ascii="Arial" w:hAnsi="Arial" w:cs="Arial"/>
                <w:sz w:val="22"/>
                <w:szCs w:val="22"/>
              </w:rPr>
              <w:t>biofilmu</w:t>
            </w:r>
            <w:proofErr w:type="spellEnd"/>
            <w:r w:rsidRPr="00445D82">
              <w:rPr>
                <w:rFonts w:ascii="Arial" w:hAnsi="Arial" w:cs="Arial"/>
                <w:sz w:val="22"/>
                <w:szCs w:val="22"/>
              </w:rPr>
              <w:t xml:space="preserve">; niskie stężenie roztworu od 0,3% do 1%, o neutralnym </w:t>
            </w:r>
            <w:proofErr w:type="spellStart"/>
            <w:r w:rsidRPr="00445D82">
              <w:rPr>
                <w:rFonts w:ascii="Arial" w:hAnsi="Arial" w:cs="Arial"/>
                <w:sz w:val="22"/>
                <w:szCs w:val="22"/>
              </w:rPr>
              <w:t>pH</w:t>
            </w:r>
            <w:proofErr w:type="spellEnd"/>
            <w:r w:rsidRPr="00445D82">
              <w:rPr>
                <w:rFonts w:ascii="Arial" w:hAnsi="Arial" w:cs="Arial"/>
                <w:sz w:val="22"/>
                <w:szCs w:val="22"/>
              </w:rPr>
              <w:t xml:space="preserve"> i szerokiej kompatybilności materiałowej?</w:t>
            </w:r>
          </w:p>
          <w:p w14:paraId="797E133E"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74B51E04" w14:textId="77777777" w:rsidR="00445D82" w:rsidRPr="00445D82" w:rsidRDefault="00445D82" w:rsidP="00445D82">
            <w:pPr>
              <w:ind w:left="30" w:right="-72"/>
              <w:jc w:val="both"/>
              <w:rPr>
                <w:rFonts w:ascii="Arial" w:hAnsi="Arial" w:cs="Arial"/>
                <w:sz w:val="22"/>
                <w:szCs w:val="22"/>
              </w:rPr>
            </w:pPr>
          </w:p>
          <w:p w14:paraId="634D8041"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2 pozycja 1 Zwracamy się z prośbą o dopuszczenie do oceny: chusteczki o pełnym działaniu </w:t>
            </w:r>
            <w:proofErr w:type="spellStart"/>
            <w:r w:rsidRPr="00445D82">
              <w:rPr>
                <w:rFonts w:ascii="Arial" w:hAnsi="Arial" w:cs="Arial"/>
                <w:sz w:val="22"/>
                <w:szCs w:val="22"/>
              </w:rPr>
              <w:t>bójczym</w:t>
            </w:r>
            <w:proofErr w:type="spellEnd"/>
            <w:r w:rsidRPr="00445D82">
              <w:rPr>
                <w:rFonts w:ascii="Arial" w:hAnsi="Arial" w:cs="Arial"/>
                <w:sz w:val="22"/>
                <w:szCs w:val="22"/>
              </w:rPr>
              <w:t xml:space="preserve"> w obszarze medycznym na bazie nadtlenku wodoru (min 5g). do dezynfekcji i mycia powierzchni medycznych wrażliwych nadziałanie alkoholu (w tym ABS, pleksiglas PMMA, ekrany dotykowe, </w:t>
            </w:r>
            <w:proofErr w:type="spellStart"/>
            <w:r w:rsidRPr="00445D82">
              <w:rPr>
                <w:rFonts w:ascii="Arial" w:hAnsi="Arial" w:cs="Arial"/>
                <w:sz w:val="22"/>
                <w:szCs w:val="22"/>
              </w:rPr>
              <w:t>glukometry</w:t>
            </w:r>
            <w:proofErr w:type="spellEnd"/>
            <w:r w:rsidRPr="00445D82">
              <w:rPr>
                <w:rFonts w:ascii="Arial" w:hAnsi="Arial" w:cs="Arial"/>
                <w:sz w:val="22"/>
                <w:szCs w:val="22"/>
              </w:rPr>
              <w:t xml:space="preserve">, ekrany komputerowe i smartfony); na bazie biodegradowalnych składników. Chusteczki Spektrum działania: B( łącznie z MRSA), F, V (Polio,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w:t>
            </w:r>
            <w:proofErr w:type="spellStart"/>
            <w:r w:rsidRPr="00445D82">
              <w:rPr>
                <w:rFonts w:ascii="Arial" w:hAnsi="Arial" w:cs="Arial"/>
                <w:sz w:val="22"/>
                <w:szCs w:val="22"/>
              </w:rPr>
              <w:t>polyoma</w:t>
            </w:r>
            <w:proofErr w:type="spellEnd"/>
            <w:r w:rsidRPr="00445D82">
              <w:rPr>
                <w:rFonts w:ascii="Arial" w:hAnsi="Arial" w:cs="Arial"/>
                <w:sz w:val="22"/>
                <w:szCs w:val="22"/>
              </w:rPr>
              <w:t xml:space="preserve">), spory wg. EN 17126 (B. </w:t>
            </w:r>
            <w:proofErr w:type="spellStart"/>
            <w:r w:rsidRPr="00445D82">
              <w:rPr>
                <w:rFonts w:ascii="Arial" w:hAnsi="Arial" w:cs="Arial"/>
                <w:sz w:val="22"/>
                <w:szCs w:val="22"/>
              </w:rPr>
              <w:t>Subtilis</w:t>
            </w:r>
            <w:proofErr w:type="spellEnd"/>
            <w:r w:rsidRPr="00445D82">
              <w:rPr>
                <w:rFonts w:ascii="Arial" w:hAnsi="Arial" w:cs="Arial"/>
                <w:sz w:val="22"/>
                <w:szCs w:val="22"/>
              </w:rPr>
              <w:t xml:space="preserve">, B. Cereus, Cl.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 R027) oraz EN 17846 (Cl.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 R027) w czasie do 5 minut. Roztwór którym są nasączone nie </w:t>
            </w:r>
            <w:r w:rsidRPr="00445D82">
              <w:rPr>
                <w:rFonts w:ascii="Arial" w:hAnsi="Arial" w:cs="Arial"/>
                <w:sz w:val="22"/>
                <w:szCs w:val="22"/>
              </w:rPr>
              <w:lastRenderedPageBreak/>
              <w:t xml:space="preserve">posiada w swoim składzie alkoholi, chloru, aldehydów, fenoli. Opakowanie typu </w:t>
            </w:r>
            <w:proofErr w:type="spellStart"/>
            <w:r w:rsidRPr="00445D82">
              <w:rPr>
                <w:rFonts w:ascii="Arial" w:hAnsi="Arial" w:cs="Arial"/>
                <w:sz w:val="22"/>
                <w:szCs w:val="22"/>
              </w:rPr>
              <w:t>flowpack</w:t>
            </w:r>
            <w:proofErr w:type="spellEnd"/>
            <w:r w:rsidRPr="00445D82">
              <w:rPr>
                <w:rFonts w:ascii="Arial" w:hAnsi="Arial" w:cs="Arial"/>
                <w:sz w:val="22"/>
                <w:szCs w:val="22"/>
              </w:rPr>
              <w:t xml:space="preserve"> po 108 </w:t>
            </w:r>
            <w:proofErr w:type="spellStart"/>
            <w:r w:rsidRPr="00445D82">
              <w:rPr>
                <w:rFonts w:ascii="Arial" w:hAnsi="Arial" w:cs="Arial"/>
                <w:sz w:val="22"/>
                <w:szCs w:val="22"/>
              </w:rPr>
              <w:t>szt</w:t>
            </w:r>
            <w:proofErr w:type="spellEnd"/>
            <w:r w:rsidRPr="00445D82">
              <w:rPr>
                <w:rFonts w:ascii="Arial" w:hAnsi="Arial" w:cs="Arial"/>
                <w:sz w:val="22"/>
                <w:szCs w:val="22"/>
              </w:rPr>
              <w:t xml:space="preserve"> z odpowiednim przeliczeniem ilości chusteczek o wymiarach 20 x 20 cm o gramaturze ok 50 g/m2. Produkt biobójczy zgodny z BPR. </w:t>
            </w:r>
          </w:p>
          <w:p w14:paraId="2F3E20B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7D7AFEC6" w14:textId="77777777" w:rsidR="00445D82" w:rsidRPr="00445D82" w:rsidRDefault="00445D82" w:rsidP="00445D82">
            <w:pPr>
              <w:ind w:left="30" w:right="-72"/>
              <w:jc w:val="both"/>
              <w:rPr>
                <w:rFonts w:ascii="Arial" w:hAnsi="Arial" w:cs="Arial"/>
                <w:sz w:val="22"/>
                <w:szCs w:val="22"/>
              </w:rPr>
            </w:pPr>
          </w:p>
          <w:p w14:paraId="728CE56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2 pozycja 1 Zwracamy się z prośbą o dopuszczenie do oceny: Chusteczki do dezynfekcji wysokiego poziomu, na bazie czwartorzędowych związków amonowych. Spektrum działania B( łącznie z MRSA), F, V (Polio,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w:t>
            </w:r>
            <w:proofErr w:type="spellStart"/>
            <w:r w:rsidRPr="00445D82">
              <w:rPr>
                <w:rFonts w:ascii="Arial" w:hAnsi="Arial" w:cs="Arial"/>
                <w:sz w:val="22"/>
                <w:szCs w:val="22"/>
              </w:rPr>
              <w:t>polyoma</w:t>
            </w:r>
            <w:proofErr w:type="spellEnd"/>
            <w:r w:rsidRPr="00445D82">
              <w:rPr>
                <w:rFonts w:ascii="Arial" w:hAnsi="Arial" w:cs="Arial"/>
                <w:sz w:val="22"/>
                <w:szCs w:val="22"/>
              </w:rPr>
              <w:t xml:space="preserve">, </w:t>
            </w:r>
            <w:proofErr w:type="spellStart"/>
            <w:r w:rsidRPr="00445D82">
              <w:rPr>
                <w:rFonts w:ascii="Arial" w:hAnsi="Arial" w:cs="Arial"/>
                <w:sz w:val="22"/>
                <w:szCs w:val="22"/>
              </w:rPr>
              <w:t>Vaccinia</w:t>
            </w:r>
            <w:proofErr w:type="spellEnd"/>
            <w:r w:rsidRPr="00445D82">
              <w:rPr>
                <w:rFonts w:ascii="Arial" w:hAnsi="Arial" w:cs="Arial"/>
                <w:sz w:val="22"/>
                <w:szCs w:val="22"/>
              </w:rPr>
              <w:t xml:space="preserve">), spory (C.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wg. PN 13704) w czasie do 2 minut. Opakowanie typu </w:t>
            </w:r>
            <w:proofErr w:type="spellStart"/>
            <w:r w:rsidRPr="00445D82">
              <w:rPr>
                <w:rFonts w:ascii="Arial" w:hAnsi="Arial" w:cs="Arial"/>
                <w:sz w:val="22"/>
                <w:szCs w:val="22"/>
              </w:rPr>
              <w:t>flowpack</w:t>
            </w:r>
            <w:proofErr w:type="spellEnd"/>
            <w:r w:rsidRPr="00445D82">
              <w:rPr>
                <w:rFonts w:ascii="Arial" w:hAnsi="Arial" w:cs="Arial"/>
                <w:sz w:val="22"/>
                <w:szCs w:val="22"/>
              </w:rPr>
              <w:t xml:space="preserve"> po 100 szt. chusteczek o wymiarach 20 x 22 cm o gramaturze ok.50 g/m2. Wyrób medyczny klasy </w:t>
            </w:r>
            <w:proofErr w:type="spellStart"/>
            <w:r w:rsidRPr="00445D82">
              <w:rPr>
                <w:rFonts w:ascii="Arial" w:hAnsi="Arial" w:cs="Arial"/>
                <w:sz w:val="22"/>
                <w:szCs w:val="22"/>
              </w:rPr>
              <w:t>IIb</w:t>
            </w:r>
            <w:proofErr w:type="spellEnd"/>
            <w:r w:rsidRPr="00445D82">
              <w:rPr>
                <w:rFonts w:ascii="Arial" w:hAnsi="Arial" w:cs="Arial"/>
                <w:sz w:val="22"/>
                <w:szCs w:val="22"/>
              </w:rPr>
              <w:t>.</w:t>
            </w:r>
          </w:p>
          <w:p w14:paraId="22492A16"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6BE0521A" w14:textId="77777777" w:rsidR="00445D82" w:rsidRPr="00445D82" w:rsidRDefault="00445D82" w:rsidP="00445D82">
            <w:pPr>
              <w:ind w:left="30" w:right="-72"/>
              <w:jc w:val="both"/>
              <w:rPr>
                <w:rFonts w:ascii="Arial" w:hAnsi="Arial" w:cs="Arial"/>
                <w:sz w:val="22"/>
                <w:szCs w:val="22"/>
              </w:rPr>
            </w:pPr>
          </w:p>
          <w:p w14:paraId="17BA8D8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2 pozycja 3 Prosimy o odstąpienie od zapisu: "Innowacyjna formuła </w:t>
            </w:r>
            <w:proofErr w:type="spellStart"/>
            <w:r w:rsidRPr="00445D82">
              <w:rPr>
                <w:rFonts w:ascii="Arial" w:hAnsi="Arial" w:cs="Arial"/>
                <w:sz w:val="22"/>
                <w:szCs w:val="22"/>
              </w:rPr>
              <w:t>Incidin</w:t>
            </w:r>
            <w:proofErr w:type="spellEnd"/>
            <w:r w:rsidRPr="00445D82">
              <w:rPr>
                <w:rFonts w:ascii="Arial" w:hAnsi="Arial" w:cs="Arial"/>
                <w:sz w:val="22"/>
                <w:szCs w:val="22"/>
              </w:rPr>
              <w:t xml:space="preserve">™ </w:t>
            </w:r>
            <w:proofErr w:type="spellStart"/>
            <w:r w:rsidRPr="00445D82">
              <w:rPr>
                <w:rFonts w:ascii="Arial" w:hAnsi="Arial" w:cs="Arial"/>
                <w:sz w:val="22"/>
                <w:szCs w:val="22"/>
              </w:rPr>
              <w:t>OxyWipe</w:t>
            </w:r>
            <w:proofErr w:type="spellEnd"/>
            <w:r w:rsidRPr="00445D82">
              <w:rPr>
                <w:rFonts w:ascii="Arial" w:hAnsi="Arial" w:cs="Arial"/>
                <w:sz w:val="22"/>
                <w:szCs w:val="22"/>
              </w:rPr>
              <w:t xml:space="preserve"> S zapewnia szereg korzyści wynikających z zastosowania opatentowanego roztworu nadtlenku wodoru o szerokim spektrum działania." Wskazany zapis jednoznacznie odnosi się do konkretnego, nazwanego z nazwy handlowej produktu oraz opatentowanej technologii. Prowadzi to do: 1. Ograniczenia konkurencji - wskazanie opatentowanej formuły i nazwy własnej </w:t>
            </w:r>
            <w:proofErr w:type="spellStart"/>
            <w:r w:rsidRPr="00445D82">
              <w:rPr>
                <w:rFonts w:ascii="Arial" w:hAnsi="Arial" w:cs="Arial"/>
                <w:sz w:val="22"/>
                <w:szCs w:val="22"/>
              </w:rPr>
              <w:t>Incidin</w:t>
            </w:r>
            <w:proofErr w:type="spellEnd"/>
            <w:r w:rsidRPr="00445D82">
              <w:rPr>
                <w:rFonts w:ascii="Arial" w:hAnsi="Arial" w:cs="Arial"/>
                <w:sz w:val="22"/>
                <w:szCs w:val="22"/>
              </w:rPr>
              <w:t>™ eliminuje z udziału w postępowaniu równoważne produkty innych producentów, które również spełniają wymagania dotyczące skuteczności, bezpieczeństwa i spektrum działania. 2. Naruszenia zasad uczciwej konkurencji i równego traktowania wykonawców wynikających z ustawy Prawo zamówień publicznych - SWZ nie może preferować konkretnego producenta ani technologii chronionej patentem, jeżeli na rynku istnieją wyroby o porównywalnych parametrach. 3. Zawężenia rynku dostawców, co może skutkować wyższymi cenami oraz brakiem możliwości wyboru preparatów o lepszych, nowocześniejszych lub bardziej dostosowanych do potrzeb placówki właściwościach.</w:t>
            </w:r>
          </w:p>
          <w:p w14:paraId="6AD55FD1"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Odpowiedź: W wyniku omyłki pisarskiej do której doszło przy tworzeniu Opisu Przedmiotu Zamówienia, Zamawiający usuwa dotychczasowy zapis: "Innowacyjna formuła </w:t>
            </w:r>
            <w:proofErr w:type="spellStart"/>
            <w:r w:rsidRPr="00445D82">
              <w:rPr>
                <w:rFonts w:ascii="Arial" w:hAnsi="Arial" w:cs="Arial"/>
                <w:sz w:val="22"/>
                <w:szCs w:val="22"/>
              </w:rPr>
              <w:t>Incidin</w:t>
            </w:r>
            <w:proofErr w:type="spellEnd"/>
            <w:r w:rsidRPr="00445D82">
              <w:rPr>
                <w:rFonts w:ascii="Arial" w:hAnsi="Arial" w:cs="Arial"/>
                <w:sz w:val="22"/>
                <w:szCs w:val="22"/>
              </w:rPr>
              <w:t xml:space="preserve">™ </w:t>
            </w:r>
            <w:proofErr w:type="spellStart"/>
            <w:r w:rsidRPr="00445D82">
              <w:rPr>
                <w:rFonts w:ascii="Arial" w:hAnsi="Arial" w:cs="Arial"/>
                <w:sz w:val="22"/>
                <w:szCs w:val="22"/>
              </w:rPr>
              <w:t>OxyWipe</w:t>
            </w:r>
            <w:proofErr w:type="spellEnd"/>
            <w:r w:rsidRPr="00445D82">
              <w:rPr>
                <w:rFonts w:ascii="Arial" w:hAnsi="Arial" w:cs="Arial"/>
                <w:sz w:val="22"/>
                <w:szCs w:val="22"/>
              </w:rPr>
              <w:t xml:space="preserve"> S zapewnia szereg korzyści wynikających z zastosowania opatentowanego roztworu nadtlenku wodoru o szerokim spektrum działania."</w:t>
            </w:r>
          </w:p>
          <w:p w14:paraId="16C9CFF6" w14:textId="77777777" w:rsidR="00445D82" w:rsidRPr="00445D82" w:rsidRDefault="00445D82" w:rsidP="00445D82">
            <w:pPr>
              <w:ind w:left="30" w:right="-72"/>
              <w:jc w:val="both"/>
              <w:rPr>
                <w:rFonts w:ascii="Arial" w:hAnsi="Arial" w:cs="Arial"/>
                <w:sz w:val="22"/>
                <w:szCs w:val="22"/>
              </w:rPr>
            </w:pPr>
          </w:p>
          <w:p w14:paraId="573BCDBB"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2 pozycja 6 Zwracamy się z prośbą o dopuszczenie do oceny: Gotowy do użycia środek dezynfekcyjny bakteriobójczy, wirusobójczy i </w:t>
            </w:r>
            <w:proofErr w:type="spellStart"/>
            <w:r w:rsidRPr="00445D82">
              <w:rPr>
                <w:rFonts w:ascii="Arial" w:hAnsi="Arial" w:cs="Arial"/>
                <w:sz w:val="22"/>
                <w:szCs w:val="22"/>
              </w:rPr>
              <w:t>sporobójczy</w:t>
            </w:r>
            <w:proofErr w:type="spellEnd"/>
            <w:r w:rsidRPr="00445D82">
              <w:rPr>
                <w:rFonts w:ascii="Arial" w:hAnsi="Arial" w:cs="Arial"/>
                <w:sz w:val="22"/>
                <w:szCs w:val="22"/>
              </w:rPr>
              <w:t xml:space="preserve">. Do szybkiej dezynfekcji i czyszczenia nieinwazyjnych wyrobów medycznych, wyposażenia medycznego i </w:t>
            </w:r>
            <w:r w:rsidRPr="00445D82">
              <w:rPr>
                <w:rFonts w:ascii="Arial" w:hAnsi="Arial" w:cs="Arial"/>
                <w:sz w:val="22"/>
                <w:szCs w:val="22"/>
              </w:rPr>
              <w:lastRenderedPageBreak/>
              <w:t xml:space="preserve">powierzchni w obszarach o podwyższonych wymaganiach skuteczności. Zawierający nadtlenek wodoru, kwas nadoctowy i kwas glikolowy. Nie pozostawia na powierzchni szkodliwych i toksycznych pozostałości. Działanie </w:t>
            </w:r>
            <w:proofErr w:type="spellStart"/>
            <w:r w:rsidRPr="00445D82">
              <w:rPr>
                <w:rFonts w:ascii="Arial" w:hAnsi="Arial" w:cs="Arial"/>
                <w:sz w:val="22"/>
                <w:szCs w:val="22"/>
              </w:rPr>
              <w:t>sporobójcze</w:t>
            </w:r>
            <w:proofErr w:type="spellEnd"/>
            <w:r w:rsidRPr="00445D82">
              <w:rPr>
                <w:rFonts w:ascii="Arial" w:hAnsi="Arial" w:cs="Arial"/>
                <w:sz w:val="22"/>
                <w:szCs w:val="22"/>
              </w:rPr>
              <w:t xml:space="preserve"> wobec C </w:t>
            </w:r>
            <w:proofErr w:type="spellStart"/>
            <w:r w:rsidRPr="00445D82">
              <w:rPr>
                <w:rFonts w:ascii="Arial" w:hAnsi="Arial" w:cs="Arial"/>
                <w:sz w:val="22"/>
                <w:szCs w:val="22"/>
              </w:rPr>
              <w:t>diff</w:t>
            </w:r>
            <w:proofErr w:type="spellEnd"/>
            <w:r w:rsidRPr="00445D82">
              <w:rPr>
                <w:rFonts w:ascii="Arial" w:hAnsi="Arial" w:cs="Arial"/>
                <w:sz w:val="22"/>
                <w:szCs w:val="22"/>
              </w:rPr>
              <w:t xml:space="preserve">. R027 wg EN17126 5 min. Pełne działanie </w:t>
            </w:r>
            <w:proofErr w:type="spellStart"/>
            <w:r w:rsidRPr="00445D82">
              <w:rPr>
                <w:rFonts w:ascii="Arial" w:hAnsi="Arial" w:cs="Arial"/>
                <w:sz w:val="22"/>
                <w:szCs w:val="22"/>
              </w:rPr>
              <w:t>sporobójcze</w:t>
            </w:r>
            <w:proofErr w:type="spellEnd"/>
            <w:r w:rsidRPr="00445D82">
              <w:rPr>
                <w:rFonts w:ascii="Arial" w:hAnsi="Arial" w:cs="Arial"/>
                <w:sz w:val="22"/>
                <w:szCs w:val="22"/>
              </w:rPr>
              <w:t xml:space="preserve"> wg EN17126 15 min. Przebadany do stosowania na oddziałach noworodkowych i neonatologicznych. Zarejestrowany jako produkt biobójczy.</w:t>
            </w:r>
          </w:p>
          <w:p w14:paraId="2C50761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25CE6309" w14:textId="77777777" w:rsidR="00445D82" w:rsidRPr="00445D82" w:rsidRDefault="00445D82" w:rsidP="00445D82">
            <w:pPr>
              <w:ind w:left="30" w:right="-72"/>
              <w:jc w:val="both"/>
              <w:rPr>
                <w:rFonts w:ascii="Arial" w:hAnsi="Arial" w:cs="Arial"/>
                <w:sz w:val="22"/>
                <w:szCs w:val="22"/>
              </w:rPr>
            </w:pPr>
          </w:p>
          <w:p w14:paraId="79BA299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4 pozycja 5 Zwracamy się z prośbą o dopuszczenie do oceny: Żel alkoholowy (alkohol etylowy CAS 64-17-5 - 80g w 100 g preparatu) do higienicznej (30s) i chirurgicznej (120s) dezynfekcji rąk; do skóry wrażliwej - przetestowany dermatologicznie; bez zapachu i barwników; opakowanie 500ml pasujące do dozowników </w:t>
            </w:r>
            <w:proofErr w:type="spellStart"/>
            <w:r w:rsidRPr="00445D82">
              <w:rPr>
                <w:rFonts w:ascii="Arial" w:hAnsi="Arial" w:cs="Arial"/>
                <w:sz w:val="22"/>
                <w:szCs w:val="22"/>
              </w:rPr>
              <w:t>Dermados</w:t>
            </w:r>
            <w:proofErr w:type="spellEnd"/>
            <w:r w:rsidRPr="00445D82">
              <w:rPr>
                <w:rFonts w:ascii="Arial" w:hAnsi="Arial" w:cs="Arial"/>
                <w:sz w:val="22"/>
                <w:szCs w:val="22"/>
              </w:rPr>
              <w:t xml:space="preserve"> (wymagane poświadczenie producenta dozowników o kompatybilności); Skuteczność: B, F, </w:t>
            </w:r>
            <w:proofErr w:type="spellStart"/>
            <w:r w:rsidRPr="00445D82">
              <w:rPr>
                <w:rFonts w:ascii="Arial" w:hAnsi="Arial" w:cs="Arial"/>
                <w:sz w:val="22"/>
                <w:szCs w:val="22"/>
              </w:rPr>
              <w:t>Tbc</w:t>
            </w:r>
            <w:proofErr w:type="spellEnd"/>
            <w:r w:rsidRPr="00445D82">
              <w:rPr>
                <w:rFonts w:ascii="Arial" w:hAnsi="Arial" w:cs="Arial"/>
                <w:sz w:val="22"/>
                <w:szCs w:val="22"/>
              </w:rPr>
              <w:t>, V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Noro i wirusy osłonione.) - 30 </w:t>
            </w:r>
            <w:proofErr w:type="spellStart"/>
            <w:r w:rsidRPr="00445D82">
              <w:rPr>
                <w:rFonts w:ascii="Arial" w:hAnsi="Arial" w:cs="Arial"/>
                <w:sz w:val="22"/>
                <w:szCs w:val="22"/>
              </w:rPr>
              <w:t>sek</w:t>
            </w:r>
            <w:proofErr w:type="spellEnd"/>
            <w:r w:rsidRPr="00445D82">
              <w:rPr>
                <w:rFonts w:ascii="Arial" w:hAnsi="Arial" w:cs="Arial"/>
                <w:sz w:val="22"/>
                <w:szCs w:val="22"/>
              </w:rPr>
              <w:t xml:space="preserve">; V (Polio) - 60s; przebadany zgodnie z normami EN 1500, EN 12791, EN 13727, EN 13624, EN 14348, EN 14476. Zamawiający dostarczy na wezwanie zamawiającego 200 kompatybilnych pompek </w:t>
            </w:r>
          </w:p>
          <w:p w14:paraId="75DA26B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4D0D63B3" w14:textId="77777777" w:rsidR="00445D82" w:rsidRPr="00445D82" w:rsidRDefault="00445D82" w:rsidP="00445D82">
            <w:pPr>
              <w:ind w:left="30" w:right="-72"/>
              <w:jc w:val="both"/>
              <w:rPr>
                <w:rFonts w:ascii="Arial" w:hAnsi="Arial" w:cs="Arial"/>
                <w:sz w:val="22"/>
                <w:szCs w:val="22"/>
              </w:rPr>
            </w:pPr>
          </w:p>
          <w:p w14:paraId="15B69CAD"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4 pozycja 6 Zwracamy się z prośbą o dopuszczenie do oceny: Emulsja typu olej w wodzie o działaniu nawilżającym i ochronnym, zawierająca masło </w:t>
            </w:r>
            <w:proofErr w:type="spellStart"/>
            <w:r w:rsidRPr="00445D82">
              <w:rPr>
                <w:rFonts w:ascii="Arial" w:hAnsi="Arial" w:cs="Arial"/>
                <w:sz w:val="22"/>
                <w:szCs w:val="22"/>
              </w:rPr>
              <w:t>Shea</w:t>
            </w:r>
            <w:proofErr w:type="spellEnd"/>
            <w:r w:rsidRPr="00445D82">
              <w:rPr>
                <w:rFonts w:ascii="Arial" w:hAnsi="Arial" w:cs="Arial"/>
                <w:sz w:val="22"/>
                <w:szCs w:val="22"/>
              </w:rPr>
              <w:t xml:space="preserve">, olej migdałowy oraz witaminę E; przetestowana klinicznie i dermatologicznie; opakowania 500ml kompatybilne z dozownikami typu </w:t>
            </w:r>
            <w:proofErr w:type="spellStart"/>
            <w:r w:rsidRPr="00445D82">
              <w:rPr>
                <w:rFonts w:ascii="Arial" w:hAnsi="Arial" w:cs="Arial"/>
                <w:sz w:val="22"/>
                <w:szCs w:val="22"/>
              </w:rPr>
              <w:t>Dermados</w:t>
            </w:r>
            <w:proofErr w:type="spellEnd"/>
            <w:r w:rsidRPr="00445D82">
              <w:rPr>
                <w:rFonts w:ascii="Arial" w:hAnsi="Arial" w:cs="Arial"/>
                <w:sz w:val="22"/>
                <w:szCs w:val="22"/>
              </w:rPr>
              <w:t xml:space="preserve"> (wymagane potwierdzenie producenta dozowników o kompatybilności);</w:t>
            </w:r>
          </w:p>
          <w:p w14:paraId="19A559BD"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w:t>
            </w:r>
            <w:r w:rsidRPr="00445D82">
              <w:rPr>
                <w:rFonts w:ascii="Arial" w:hAnsi="Arial" w:cs="Arial"/>
                <w:sz w:val="22"/>
                <w:szCs w:val="22"/>
              </w:rPr>
              <w:lastRenderedPageBreak/>
              <w:t>preferowałoby rozwiązanie niespełniające pierwotnie określonych standardów technicznych. W związku z powyższym, wymagania SWZ pozostają bez zmian.</w:t>
            </w:r>
          </w:p>
          <w:p w14:paraId="777066AC" w14:textId="77777777" w:rsidR="00445D82" w:rsidRPr="00445D82" w:rsidRDefault="00445D82" w:rsidP="00445D82">
            <w:pPr>
              <w:ind w:left="30" w:right="-72"/>
              <w:jc w:val="both"/>
              <w:rPr>
                <w:rFonts w:ascii="Arial" w:hAnsi="Arial" w:cs="Arial"/>
                <w:sz w:val="22"/>
                <w:szCs w:val="22"/>
              </w:rPr>
            </w:pPr>
          </w:p>
          <w:p w14:paraId="2E1FCB7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 4 pozycja 7 Zwracamy się z prośbą o dopuszczenie do oceny: Preparat do chirurgicznego i higienicznego mycia rąk, o </w:t>
            </w:r>
            <w:proofErr w:type="spellStart"/>
            <w:r w:rsidRPr="00445D82">
              <w:rPr>
                <w:rFonts w:ascii="Arial" w:hAnsi="Arial" w:cs="Arial"/>
                <w:sz w:val="22"/>
                <w:szCs w:val="22"/>
              </w:rPr>
              <w:t>pH</w:t>
            </w:r>
            <w:proofErr w:type="spellEnd"/>
            <w:r w:rsidRPr="00445D82">
              <w:rPr>
                <w:rFonts w:ascii="Arial" w:hAnsi="Arial" w:cs="Arial"/>
                <w:sz w:val="22"/>
                <w:szCs w:val="22"/>
              </w:rPr>
              <w:t xml:space="preserve"> około 5,0 zawierający substancje powierzchniowo czynne, allantoinę oraz glicerynę, nie zawierający dodatku substancji zapachowych oraz barwników, dla osób o szczególnie wrażliwej skórze, z możliwością dozowania z dozowników łokciowych typu </w:t>
            </w:r>
            <w:proofErr w:type="spellStart"/>
            <w:r w:rsidRPr="00445D82">
              <w:rPr>
                <w:rFonts w:ascii="Arial" w:hAnsi="Arial" w:cs="Arial"/>
                <w:sz w:val="22"/>
                <w:szCs w:val="22"/>
              </w:rPr>
              <w:t>Dermados</w:t>
            </w:r>
            <w:proofErr w:type="spellEnd"/>
            <w:r w:rsidRPr="00445D82">
              <w:rPr>
                <w:rFonts w:ascii="Arial" w:hAnsi="Arial" w:cs="Arial"/>
                <w:sz w:val="22"/>
                <w:szCs w:val="22"/>
              </w:rPr>
              <w:t>.</w:t>
            </w:r>
          </w:p>
          <w:p w14:paraId="14CDA58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0539A83" w14:textId="77777777" w:rsidR="00445D82" w:rsidRPr="00445D82" w:rsidRDefault="00445D82" w:rsidP="00445D82">
            <w:pPr>
              <w:ind w:left="30" w:right="-72"/>
              <w:jc w:val="both"/>
              <w:rPr>
                <w:rFonts w:ascii="Arial" w:hAnsi="Arial" w:cs="Arial"/>
                <w:sz w:val="22"/>
                <w:szCs w:val="22"/>
              </w:rPr>
            </w:pPr>
          </w:p>
          <w:p w14:paraId="125B5A1A"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Opis przedmiotu zamówienia w pakiet numer 2 i 4 bardzo szczegółowo opisuje parametry produktów do dezynfekcji wytwarzanych przez jednego producenta, co w praktyce wyklucza zaoferowanie produktów równoważnych a nawet lepszych innych producentów. W pakiecie numer 2 pozycja 3 pojawia się zapis, który jednoznacznie odnosi się do konkretnego, produktu i jego nazwy handlowej oraz opatentowanej przez producenta technologii. Taki sposób sformułowania wymagań stoi w sprzeczności z zasadą uczciwej konkurencji i równego traktowania wykonawców, o której mowa w art. 16 ustawy Prawo zamówień publicznych, a także narusza zakaz opisywania przedmiotu zamówienia w sposób utrudniający konkurencję (art. 99 PZP).</w:t>
            </w:r>
          </w:p>
          <w:p w14:paraId="559C47F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Przypominamy, że Zamawiający ma obowiązek formułować wymagania w sposób:</w:t>
            </w:r>
          </w:p>
          <w:p w14:paraId="6782F67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obiektywny,</w:t>
            </w:r>
          </w:p>
          <w:p w14:paraId="26357A7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niedyskryminujący,</w:t>
            </w:r>
          </w:p>
          <w:p w14:paraId="6CA6DA4D"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dopuszczający produkty równoważne,</w:t>
            </w:r>
          </w:p>
          <w:p w14:paraId="58119DFA"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oparty na funkcjonalnościach i efektach, a nie na cechach charakterystycznych jednego konkretnego produktu.</w:t>
            </w:r>
          </w:p>
          <w:p w14:paraId="36E6702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Obecny zapis OPZ wyklucza możliwość złożenia ofert przez producentów i dostawców, którzy posiadają środki dezynfekcyjne o parametrach równoważnych lub nawet wyższych, potwierdzonych aktualnymi normami europejskimi oraz badaniami skuteczności mikrobiologicznej. Takie ograniczenie złożenia ofert naraża Szpital na ryzyko poniesienia konsekwencji, w tym:</w:t>
            </w:r>
          </w:p>
          <w:p w14:paraId="4168D34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1. Unieważnienie postępowania po kontroli państwowych organów kontrolnych;</w:t>
            </w:r>
          </w:p>
          <w:p w14:paraId="6D7DCEC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2. Odwołania i skargi wykonawców, co może doprowadzić do opóźnień w realizacji zamówienia;</w:t>
            </w:r>
          </w:p>
          <w:p w14:paraId="0E7200BC"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3. Zakwestionowanie zasadności wydatkowania środków publicznych, szczególnie jeśli wybór dotyczy produktu droższego lub o gorszych parametrach niż dostępne na rynku równoważniki;</w:t>
            </w:r>
          </w:p>
          <w:p w14:paraId="4692E35E"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W związku z powyższym wnosimy o:</w:t>
            </w:r>
          </w:p>
          <w:p w14:paraId="0C297A66"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zmianę opisu przedmiotu zamówienia w sposób umożliwiający uczciwą konkurencję zgodnie z ustawą Prawo zamówień publicznych,</w:t>
            </w:r>
          </w:p>
          <w:p w14:paraId="2E49481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dopuszczenie produktów równoważnych,</w:t>
            </w:r>
          </w:p>
          <w:p w14:paraId="4C5F543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 umożliwienie złożenia ofert preparatów dezynfekcyjnych o potwierdzonych równoważnych bądź lepszych właściwościach skuteczności, bezpieczeństwa i czasu działania.</w:t>
            </w:r>
          </w:p>
          <w:p w14:paraId="002E0B1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W przypadku nieuwzględnienia powyższej argumentacji i pozostawienia opisu przedmiotu zamówienia, informujemy iż zgodnie z zapisami SWZ zamierzamy skorzystać ze środków ochrony prawnej w postaci wniesienia odwołania do Prezesa Krajowej Izby Odwoławczej.</w:t>
            </w:r>
          </w:p>
          <w:p w14:paraId="016B12D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lastRenderedPageBreak/>
              <w:t xml:space="preserve">Odpowiedź: Mimo iż powyższe nie stanowi pytania w świetle art. 284 ust. 1 PZP, Zamawiający podtrzymuje dotychczasowe zapisy SWZ i nie znajduje podstaw do ich zmiany. Zgodnie z art. 99 ust. 1 PZP, Zamawiający opisał przedmiot zamówienia w sposób jednoznaczny, zrozumiały i wyczerpujący, za pomocą obiektywnych parametrów, które określają jego właściwości użytkowe, techniczne i jakościowe. Ponadto zgodnie z art. 99 ust. 2 PZP opis ten nie utrudnia uczciwej konkurencji. Zamawiający, realizując swoje uzasadnione potrzeby, skorzystał z prawa i przywileju do precyzyjnego określenia, jakiego produktu oczekuje. Zamawiający potwierdza, że w pakiecie nr 2, pozycja 3 doszło do omyłki pisarskiej, do której doszło przy tworzeniu Opisu Przedmiotu Zamówienia, dlatego jak wspomniano w poprzedniej odpowiedzi Zamawiający usuwa dotychczasowy zapis: "Innowacyjna formuła </w:t>
            </w:r>
            <w:proofErr w:type="spellStart"/>
            <w:r w:rsidRPr="00445D82">
              <w:rPr>
                <w:rFonts w:ascii="Arial" w:hAnsi="Arial" w:cs="Arial"/>
                <w:sz w:val="22"/>
                <w:szCs w:val="22"/>
              </w:rPr>
              <w:t>Incidin</w:t>
            </w:r>
            <w:proofErr w:type="spellEnd"/>
            <w:r w:rsidRPr="00445D82">
              <w:rPr>
                <w:rFonts w:ascii="Arial" w:hAnsi="Arial" w:cs="Arial"/>
                <w:sz w:val="22"/>
                <w:szCs w:val="22"/>
              </w:rPr>
              <w:t xml:space="preserve">™ </w:t>
            </w:r>
            <w:proofErr w:type="spellStart"/>
            <w:r w:rsidRPr="00445D82">
              <w:rPr>
                <w:rFonts w:ascii="Arial" w:hAnsi="Arial" w:cs="Arial"/>
                <w:sz w:val="22"/>
                <w:szCs w:val="22"/>
              </w:rPr>
              <w:t>OxyWipe</w:t>
            </w:r>
            <w:proofErr w:type="spellEnd"/>
            <w:r w:rsidRPr="00445D82">
              <w:rPr>
                <w:rFonts w:ascii="Arial" w:hAnsi="Arial" w:cs="Arial"/>
                <w:sz w:val="22"/>
                <w:szCs w:val="22"/>
              </w:rPr>
              <w:t xml:space="preserve"> S zapewnia szereg korzyści wynikających z zastosowania opatentowanego roztworu nadtlenku wodoru o szerokim spektrum działania." Zarzut naruszenia zasady uczciwej konkurencji jest bezzasadny, gdyż Zamawiający opisując swoje potrzeby, nie jest zobowiązany do dopuszczenia wszystkich dostępnych na rynku rozwiązań. Jego rolą jest opisanie minimalnych, wymaganych parametrów, a rolą wykonawcy jest udowodnienie, że jego oferowany produkt te parametry spełnia. Dopuszczanie produktów, które nie spełniają obiektywnie określonych wymagań, naruszałoby zasadę równego traktowania tych wykonawców, którzy spełniają postawione warunki. Zamawiający stoi na stanowisku, że opis przedmiotu zamówienia został sformułowany zgodnie z obowiązującymi przepisami PZP, w sposób precyzyjny, ale nie wykluczający produktów równoważnych. W związku z powyższym, Zamawiający podtrzymuje treść SWZ z zastrzeżeniem zmiany dot. pakietu 2 pozycja 3.</w:t>
            </w:r>
          </w:p>
          <w:p w14:paraId="03BDCA00" w14:textId="77777777" w:rsidR="00445D82" w:rsidRPr="00445D82" w:rsidRDefault="00445D82" w:rsidP="00445D82">
            <w:pPr>
              <w:ind w:left="30" w:right="-72"/>
              <w:jc w:val="both"/>
              <w:rPr>
                <w:rFonts w:ascii="Arial" w:hAnsi="Arial" w:cs="Arial"/>
                <w:sz w:val="22"/>
                <w:szCs w:val="22"/>
              </w:rPr>
            </w:pPr>
          </w:p>
          <w:p w14:paraId="22FB1D5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Dotyczy PAKIET 4 pozycja 5</w:t>
            </w:r>
          </w:p>
          <w:p w14:paraId="16A10EF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Zwracamy się z prośbą o dopuszczenie do oceny: Żel alkoholowy (alkohol etylowy 84,3 g w 100 g preparatu) do higienicznej (30s) i chirurgicznej (120s) dezynfekcji rąk; do skóry wrażliwej - przetestowany dermatologicznie; bez zapachu i barwników; opakowanie 500ml pasujące do dozowników </w:t>
            </w:r>
            <w:proofErr w:type="spellStart"/>
            <w:r w:rsidRPr="00445D82">
              <w:rPr>
                <w:rFonts w:ascii="Arial" w:hAnsi="Arial" w:cs="Arial"/>
                <w:sz w:val="22"/>
                <w:szCs w:val="22"/>
              </w:rPr>
              <w:t>Dermados</w:t>
            </w:r>
            <w:proofErr w:type="spellEnd"/>
            <w:r w:rsidRPr="00445D82">
              <w:rPr>
                <w:rFonts w:ascii="Arial" w:hAnsi="Arial" w:cs="Arial"/>
                <w:sz w:val="22"/>
                <w:szCs w:val="22"/>
              </w:rPr>
              <w:t xml:space="preserve"> (wymagane poświadczenie producenta dozowników o kompatybilności); Skuteczność: B, F, </w:t>
            </w:r>
            <w:proofErr w:type="spellStart"/>
            <w:r w:rsidRPr="00445D82">
              <w:rPr>
                <w:rFonts w:ascii="Arial" w:hAnsi="Arial" w:cs="Arial"/>
                <w:sz w:val="22"/>
                <w:szCs w:val="22"/>
              </w:rPr>
              <w:t>Tbc</w:t>
            </w:r>
            <w:proofErr w:type="spellEnd"/>
            <w:r w:rsidRPr="00445D82">
              <w:rPr>
                <w:rFonts w:ascii="Arial" w:hAnsi="Arial" w:cs="Arial"/>
                <w:sz w:val="22"/>
                <w:szCs w:val="22"/>
              </w:rPr>
              <w:t>, V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Noro i wirusy osłonione.) </w:t>
            </w:r>
          </w:p>
          <w:p w14:paraId="3BC6C47C"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- 30 </w:t>
            </w:r>
            <w:proofErr w:type="spellStart"/>
            <w:r w:rsidRPr="00445D82">
              <w:rPr>
                <w:rFonts w:ascii="Arial" w:hAnsi="Arial" w:cs="Arial"/>
                <w:sz w:val="22"/>
                <w:szCs w:val="22"/>
              </w:rPr>
              <w:t>sek</w:t>
            </w:r>
            <w:proofErr w:type="spellEnd"/>
            <w:r w:rsidRPr="00445D82">
              <w:rPr>
                <w:rFonts w:ascii="Arial" w:hAnsi="Arial" w:cs="Arial"/>
                <w:sz w:val="22"/>
                <w:szCs w:val="22"/>
              </w:rPr>
              <w:t>; V (Polio)</w:t>
            </w:r>
          </w:p>
          <w:p w14:paraId="536CA4D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- 60s; przebadany zgodnie z normami EN 1500, EN 12791, EN 13727, EN 13624, EN 14348, EN 14476. Zamawiający dostarczy na wezwanie zamawiającego 200 kompatybilnych pompek.</w:t>
            </w:r>
          </w:p>
          <w:p w14:paraId="09FC6CC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3E5C943" w14:textId="77777777" w:rsidR="00445D82" w:rsidRPr="00445D82" w:rsidRDefault="00445D82" w:rsidP="00445D82">
            <w:pPr>
              <w:ind w:left="30" w:right="-72"/>
              <w:jc w:val="both"/>
              <w:rPr>
                <w:rFonts w:ascii="Arial" w:hAnsi="Arial" w:cs="Arial"/>
                <w:sz w:val="22"/>
                <w:szCs w:val="22"/>
              </w:rPr>
            </w:pPr>
          </w:p>
          <w:p w14:paraId="1166E74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Dotyczy pakietu nr 6 </w:t>
            </w:r>
          </w:p>
          <w:p w14:paraId="33C47E9E"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Czy z uwagi na sposób konfekcjonowania w pakiecie nr 6 środków myjących / dezynfekujących w niepodzielne opakowania handlowe zawierające 3 kanistry po 5l (3 x 5l = 15l) zamawiający wyrazi zgodę na ich dostarczanie zgodnie z opakowaniami handlowymi producenta? Odpowiedź: Zamawiający wyraża zgodę.</w:t>
            </w:r>
          </w:p>
          <w:p w14:paraId="143A40BA" w14:textId="77777777" w:rsidR="00445D82" w:rsidRPr="00445D82" w:rsidRDefault="00445D82" w:rsidP="00445D82">
            <w:pPr>
              <w:ind w:left="30" w:right="-72"/>
              <w:jc w:val="both"/>
              <w:rPr>
                <w:rFonts w:ascii="Arial" w:hAnsi="Arial" w:cs="Arial"/>
                <w:sz w:val="22"/>
                <w:szCs w:val="22"/>
              </w:rPr>
            </w:pPr>
          </w:p>
          <w:p w14:paraId="19D1E46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SWZ punkt 10 podpunkt 10.1</w:t>
            </w:r>
          </w:p>
          <w:p w14:paraId="24352708"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Prosimy Zamawiającego o możliwość złożenia wraz z ofertą kart charakterystyki w postaci elektronicznej w formacie PDF. Odpowiedź: Zamawiający wyraża zgodę.</w:t>
            </w:r>
          </w:p>
          <w:p w14:paraId="262713EE" w14:textId="77777777" w:rsidR="00445D82" w:rsidRPr="00445D82" w:rsidRDefault="00445D82" w:rsidP="00445D82">
            <w:pPr>
              <w:ind w:left="30" w:right="-72"/>
              <w:jc w:val="both"/>
              <w:rPr>
                <w:rFonts w:ascii="Arial" w:hAnsi="Arial" w:cs="Arial"/>
                <w:sz w:val="22"/>
                <w:szCs w:val="22"/>
              </w:rPr>
            </w:pPr>
          </w:p>
          <w:p w14:paraId="443469E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2, poz. 3</w:t>
            </w:r>
          </w:p>
          <w:p w14:paraId="29CE9D1A"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W opisie przedmiotu zamówienia prawdopodobnie wkradła się omyłka pisarska i Zamawiający użył stwierdzenia "chusteczki do nosa". W związku z powyższym prosimy Zamawiającego o dopuszczenie w w/w pozycji preparatu w postaci gotowych do użycia chusteczek do dezynfekcji i mycia powierzchni medycznych wrażliwych nadziałanie alkoholu, zawierające w składzie H2O2 (&lt; 2%), kwas glikolowy, związki powierzchniowo czynne; spektrum działania - zgodnie z EN 16615: B, F - do 2 min, </w:t>
            </w:r>
            <w:proofErr w:type="spellStart"/>
            <w:r w:rsidRPr="00445D82">
              <w:rPr>
                <w:rFonts w:ascii="Arial" w:hAnsi="Arial" w:cs="Arial"/>
                <w:sz w:val="22"/>
                <w:szCs w:val="22"/>
              </w:rPr>
              <w:t>Tbc</w:t>
            </w:r>
            <w:proofErr w:type="spellEnd"/>
            <w:r w:rsidRPr="00445D82">
              <w:rPr>
                <w:rFonts w:ascii="Arial" w:hAnsi="Arial" w:cs="Arial"/>
                <w:sz w:val="22"/>
                <w:szCs w:val="22"/>
              </w:rPr>
              <w:t xml:space="preserve"> - 5min; zgodnie z EN 14476: V (HIV, HBV, HCV,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- 30s; pełne działanie V ( możliwość rozszerzenia o Noro i Polio) - 30 min; opakowanie </w:t>
            </w:r>
            <w:proofErr w:type="spellStart"/>
            <w:r w:rsidRPr="00445D82">
              <w:rPr>
                <w:rFonts w:ascii="Arial" w:hAnsi="Arial" w:cs="Arial"/>
                <w:sz w:val="22"/>
                <w:szCs w:val="22"/>
              </w:rPr>
              <w:t>flow</w:t>
            </w:r>
            <w:proofErr w:type="spellEnd"/>
            <w:r w:rsidRPr="00445D82">
              <w:rPr>
                <w:rFonts w:ascii="Arial" w:hAnsi="Arial" w:cs="Arial"/>
                <w:sz w:val="22"/>
                <w:szCs w:val="22"/>
              </w:rPr>
              <w:t xml:space="preserve"> </w:t>
            </w:r>
            <w:proofErr w:type="spellStart"/>
            <w:r w:rsidRPr="00445D82">
              <w:rPr>
                <w:rFonts w:ascii="Arial" w:hAnsi="Arial" w:cs="Arial"/>
                <w:sz w:val="22"/>
                <w:szCs w:val="22"/>
              </w:rPr>
              <w:t>pack</w:t>
            </w:r>
            <w:proofErr w:type="spellEnd"/>
            <w:r w:rsidRPr="00445D82">
              <w:rPr>
                <w:rFonts w:ascii="Arial" w:hAnsi="Arial" w:cs="Arial"/>
                <w:sz w:val="22"/>
                <w:szCs w:val="22"/>
              </w:rPr>
              <w:t xml:space="preserve"> a'100szt; możliwość stosowania bez środków ochrony indywidualnej; produkt posiadający podwójną rejestrację (wyrób medyczny i biobójczy); produkty zgodny z BPR. Odpowiedź: Zamawiający potwierdza, iż doszło do omyłki pisarskiej i dopuszcza.</w:t>
            </w:r>
          </w:p>
          <w:p w14:paraId="766DC968" w14:textId="77777777" w:rsidR="00445D82" w:rsidRPr="00445D82" w:rsidRDefault="00445D82" w:rsidP="00445D82">
            <w:pPr>
              <w:ind w:left="30" w:right="-72"/>
              <w:jc w:val="both"/>
              <w:rPr>
                <w:rFonts w:ascii="Arial" w:hAnsi="Arial" w:cs="Arial"/>
                <w:sz w:val="22"/>
                <w:szCs w:val="22"/>
              </w:rPr>
            </w:pPr>
          </w:p>
          <w:p w14:paraId="6CD4884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2, poz. 4</w:t>
            </w:r>
          </w:p>
          <w:p w14:paraId="307BE7A0"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Prosimy Zamawiającego o dopuszczenie w w/w pozycji preparatu skutecznego w warunkach brudnych na: bakteriobójczy (EN 13727 / EN 16615), </w:t>
            </w:r>
            <w:proofErr w:type="spellStart"/>
            <w:r w:rsidRPr="00445D82">
              <w:rPr>
                <w:rFonts w:ascii="Arial" w:hAnsi="Arial" w:cs="Arial"/>
                <w:sz w:val="22"/>
                <w:szCs w:val="22"/>
              </w:rPr>
              <w:t>drożdżakobójczy</w:t>
            </w:r>
            <w:proofErr w:type="spellEnd"/>
            <w:r w:rsidRPr="00445D82">
              <w:rPr>
                <w:rFonts w:ascii="Arial" w:hAnsi="Arial" w:cs="Arial"/>
                <w:sz w:val="22"/>
                <w:szCs w:val="22"/>
              </w:rPr>
              <w:t xml:space="preserve"> (EN 13624 / EN 16615), wirusobójczy - wirusy osłonkowe (EN 14476) - 1,5%, 5 min; wirusobójczy - wirus </w:t>
            </w:r>
            <w:proofErr w:type="spellStart"/>
            <w:r w:rsidRPr="00445D82">
              <w:rPr>
                <w:rFonts w:ascii="Arial" w:hAnsi="Arial" w:cs="Arial"/>
                <w:sz w:val="22"/>
                <w:szCs w:val="22"/>
              </w:rPr>
              <w:t>Norowirus</w:t>
            </w:r>
            <w:proofErr w:type="spellEnd"/>
            <w:r w:rsidRPr="00445D82">
              <w:rPr>
                <w:rFonts w:ascii="Arial" w:hAnsi="Arial" w:cs="Arial"/>
                <w:sz w:val="22"/>
                <w:szCs w:val="22"/>
              </w:rPr>
              <w:t xml:space="preserve"> (EN 14476) - 1,5%, 30 min; </w:t>
            </w:r>
            <w:proofErr w:type="spellStart"/>
            <w:r w:rsidRPr="00445D82">
              <w:rPr>
                <w:rFonts w:ascii="Arial" w:hAnsi="Arial" w:cs="Arial"/>
                <w:sz w:val="22"/>
                <w:szCs w:val="22"/>
              </w:rPr>
              <w:t>prątkobójczy</w:t>
            </w:r>
            <w:proofErr w:type="spellEnd"/>
            <w:r w:rsidRPr="00445D82">
              <w:rPr>
                <w:rFonts w:ascii="Arial" w:hAnsi="Arial" w:cs="Arial"/>
                <w:sz w:val="22"/>
                <w:szCs w:val="22"/>
              </w:rPr>
              <w:t xml:space="preserve"> (EN 14348) - 1,5%, 60 min; bakteriobójczy (EN 13727 / EN 16615), </w:t>
            </w:r>
            <w:proofErr w:type="spellStart"/>
            <w:r w:rsidRPr="00445D82">
              <w:rPr>
                <w:rFonts w:ascii="Arial" w:hAnsi="Arial" w:cs="Arial"/>
                <w:sz w:val="22"/>
                <w:szCs w:val="22"/>
              </w:rPr>
              <w:t>drożdżakobójczy</w:t>
            </w:r>
            <w:proofErr w:type="spellEnd"/>
            <w:r w:rsidRPr="00445D82">
              <w:rPr>
                <w:rFonts w:ascii="Arial" w:hAnsi="Arial" w:cs="Arial"/>
                <w:sz w:val="22"/>
                <w:szCs w:val="22"/>
              </w:rPr>
              <w:t xml:space="preserve"> (EN 13624 / EN 16615) - 0,5%, 15 min; wirusobójczy - wirusy osłonkowe (EN 14476) - 0,5%, 30min; ograniczone spektrum działania wirusobójczego - Adenowirus, </w:t>
            </w:r>
            <w:proofErr w:type="spellStart"/>
            <w:r w:rsidRPr="00445D82">
              <w:rPr>
                <w:rFonts w:ascii="Arial" w:hAnsi="Arial" w:cs="Arial"/>
                <w:sz w:val="22"/>
                <w:szCs w:val="22"/>
              </w:rPr>
              <w:t>Norowirus</w:t>
            </w:r>
            <w:proofErr w:type="spellEnd"/>
            <w:r w:rsidRPr="00445D82">
              <w:rPr>
                <w:rFonts w:ascii="Arial" w:hAnsi="Arial" w:cs="Arial"/>
                <w:sz w:val="22"/>
                <w:szCs w:val="22"/>
              </w:rPr>
              <w:t xml:space="preserve"> (EN 14476) - 2%, 30 min i 1%, 60min. Pozostałe zapisy zgodnie z SWZ.</w:t>
            </w:r>
          </w:p>
          <w:p w14:paraId="1C71C004"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potwierdza, iż doszło do omyłki pisarskiej i dopuszcza.</w:t>
            </w:r>
          </w:p>
          <w:p w14:paraId="52E01997" w14:textId="77777777" w:rsidR="00445D82" w:rsidRPr="00445D82" w:rsidRDefault="00445D82" w:rsidP="00445D82">
            <w:pPr>
              <w:ind w:left="30" w:right="-72"/>
              <w:jc w:val="both"/>
              <w:rPr>
                <w:rFonts w:ascii="Arial" w:hAnsi="Arial" w:cs="Arial"/>
                <w:sz w:val="22"/>
                <w:szCs w:val="22"/>
              </w:rPr>
            </w:pPr>
          </w:p>
          <w:p w14:paraId="7A42A246"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4, poz. 2</w:t>
            </w:r>
          </w:p>
          <w:p w14:paraId="6958514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W opisie przedmiotu zamówienia prawdopodobnie wkradła się omyłka pisarska i Zamawiający użył stwierdzenia "bakterii beztlenowych Clostridium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w czasie do 1 minuty. Postać żel gotowy do użycia łatwy do aplikacji na dezynfekowane powierzchnie". W związku z powyższym prosimy o dopuszczenie preparatu do chirurgicznego i higienicznego mycia rąk, ciała, włosów i niemowląt (od 1-go dnia życia - posiadający pozytywną opinię </w:t>
            </w:r>
            <w:proofErr w:type="spellStart"/>
            <w:r w:rsidRPr="00445D82">
              <w:rPr>
                <w:rFonts w:ascii="Arial" w:hAnsi="Arial" w:cs="Arial"/>
                <w:sz w:val="22"/>
                <w:szCs w:val="22"/>
              </w:rPr>
              <w:t>IMiDz</w:t>
            </w:r>
            <w:proofErr w:type="spellEnd"/>
            <w:r w:rsidRPr="00445D82">
              <w:rPr>
                <w:rFonts w:ascii="Arial" w:hAnsi="Arial" w:cs="Arial"/>
                <w:sz w:val="22"/>
                <w:szCs w:val="22"/>
              </w:rPr>
              <w:t xml:space="preserve">) w postaci piany, o </w:t>
            </w:r>
            <w:proofErr w:type="spellStart"/>
            <w:r w:rsidRPr="00445D82">
              <w:rPr>
                <w:rFonts w:ascii="Arial" w:hAnsi="Arial" w:cs="Arial"/>
                <w:sz w:val="22"/>
                <w:szCs w:val="22"/>
              </w:rPr>
              <w:t>pH</w:t>
            </w:r>
            <w:proofErr w:type="spellEnd"/>
            <w:r w:rsidRPr="00445D82">
              <w:rPr>
                <w:rFonts w:ascii="Arial" w:hAnsi="Arial" w:cs="Arial"/>
                <w:sz w:val="22"/>
                <w:szCs w:val="22"/>
              </w:rPr>
              <w:t xml:space="preserve"> około 5,0 zawierający APG (</w:t>
            </w:r>
            <w:proofErr w:type="spellStart"/>
            <w:r w:rsidRPr="00445D82">
              <w:rPr>
                <w:rFonts w:ascii="Arial" w:hAnsi="Arial" w:cs="Arial"/>
                <w:sz w:val="22"/>
                <w:szCs w:val="22"/>
              </w:rPr>
              <w:t>alkilo-poliglikozyd</w:t>
            </w:r>
            <w:proofErr w:type="spellEnd"/>
            <w:r w:rsidRPr="00445D82">
              <w:rPr>
                <w:rFonts w:ascii="Arial" w:hAnsi="Arial" w:cs="Arial"/>
                <w:sz w:val="22"/>
                <w:szCs w:val="22"/>
              </w:rPr>
              <w:t>), nie zawierający dodatku substancji zapachowych oraz barwników, dla osób o szczególnie wrażliwej skórze. Preparat zapakowany w zasysające się butelki o pojemności 750ml kompatybilne z dozownikami w systemie zamkniętym. Odpowiedź: Zamawiający potwierdza, iż doszło do omyłki pisarskiej i dopuszcza.</w:t>
            </w:r>
          </w:p>
          <w:p w14:paraId="7C325EAA" w14:textId="77777777" w:rsidR="00445D82" w:rsidRPr="00445D82" w:rsidRDefault="00445D82" w:rsidP="00445D82">
            <w:pPr>
              <w:ind w:left="30" w:right="-72"/>
              <w:jc w:val="both"/>
              <w:rPr>
                <w:rFonts w:ascii="Arial" w:hAnsi="Arial" w:cs="Arial"/>
                <w:sz w:val="22"/>
                <w:szCs w:val="22"/>
              </w:rPr>
            </w:pPr>
          </w:p>
          <w:p w14:paraId="33668C1B"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4, poz. 3</w:t>
            </w:r>
          </w:p>
          <w:p w14:paraId="0019B477"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Prosimy o dopuszczenie do oceny płynu alkoholowego (alkohol etylowy 89g w 100 g preparatu) do higienicznej (bakteriobójczy EN 13727 / EN 1500; </w:t>
            </w:r>
            <w:proofErr w:type="spellStart"/>
            <w:r w:rsidRPr="00445D82">
              <w:rPr>
                <w:rFonts w:ascii="Arial" w:hAnsi="Arial" w:cs="Arial"/>
                <w:sz w:val="22"/>
                <w:szCs w:val="22"/>
              </w:rPr>
              <w:t>drożdżakobójczy</w:t>
            </w:r>
            <w:proofErr w:type="spellEnd"/>
            <w:r w:rsidRPr="00445D82">
              <w:rPr>
                <w:rFonts w:ascii="Arial" w:hAnsi="Arial" w:cs="Arial"/>
                <w:sz w:val="22"/>
                <w:szCs w:val="22"/>
              </w:rPr>
              <w:t xml:space="preserve"> EN 13624 - 30 sek.) i chirurgicznej (bakteriobójczy EN 13727 - 30 sek. / EN 12791 - 90 sek.; </w:t>
            </w:r>
            <w:proofErr w:type="spellStart"/>
            <w:r w:rsidRPr="00445D82">
              <w:rPr>
                <w:rFonts w:ascii="Arial" w:hAnsi="Arial" w:cs="Arial"/>
                <w:sz w:val="22"/>
                <w:szCs w:val="22"/>
              </w:rPr>
              <w:t>drożdżakobójczy</w:t>
            </w:r>
            <w:proofErr w:type="spellEnd"/>
            <w:r w:rsidRPr="00445D82">
              <w:rPr>
                <w:rFonts w:ascii="Arial" w:hAnsi="Arial" w:cs="Arial"/>
                <w:sz w:val="22"/>
                <w:szCs w:val="22"/>
              </w:rPr>
              <w:t xml:space="preserve"> EN 13624 - 30 sek.) dezynfekcji rąk; bez zawartości jodu, </w:t>
            </w:r>
            <w:proofErr w:type="spellStart"/>
            <w:r w:rsidRPr="00445D82">
              <w:rPr>
                <w:rFonts w:ascii="Arial" w:hAnsi="Arial" w:cs="Arial"/>
                <w:sz w:val="22"/>
                <w:szCs w:val="22"/>
              </w:rPr>
              <w:t>chlorheksydyny</w:t>
            </w:r>
            <w:proofErr w:type="spellEnd"/>
            <w:r w:rsidRPr="00445D82">
              <w:rPr>
                <w:rFonts w:ascii="Arial" w:hAnsi="Arial" w:cs="Arial"/>
                <w:sz w:val="22"/>
                <w:szCs w:val="22"/>
              </w:rPr>
              <w:t xml:space="preserve">, </w:t>
            </w:r>
            <w:proofErr w:type="spellStart"/>
            <w:r w:rsidRPr="00445D82">
              <w:rPr>
                <w:rFonts w:ascii="Arial" w:hAnsi="Arial" w:cs="Arial"/>
                <w:sz w:val="22"/>
                <w:szCs w:val="22"/>
              </w:rPr>
              <w:t>izopropanolu</w:t>
            </w:r>
            <w:proofErr w:type="spellEnd"/>
            <w:r w:rsidRPr="00445D82">
              <w:rPr>
                <w:rFonts w:ascii="Arial" w:hAnsi="Arial" w:cs="Arial"/>
                <w:sz w:val="22"/>
                <w:szCs w:val="22"/>
              </w:rPr>
              <w:t xml:space="preserve">, fenolu i jego pochodnych; preparat bezbarwny zawierający substancje nawilżające, pielęgnujące i regenerujące skórę, takie, jak witamina E, </w:t>
            </w:r>
            <w:proofErr w:type="spellStart"/>
            <w:r w:rsidRPr="00445D82">
              <w:rPr>
                <w:rFonts w:ascii="Arial" w:hAnsi="Arial" w:cs="Arial"/>
                <w:sz w:val="22"/>
                <w:szCs w:val="22"/>
              </w:rPr>
              <w:t>pantenol</w:t>
            </w:r>
            <w:proofErr w:type="spellEnd"/>
            <w:r w:rsidRPr="00445D82">
              <w:rPr>
                <w:rFonts w:ascii="Arial" w:hAnsi="Arial" w:cs="Arial"/>
                <w:sz w:val="22"/>
                <w:szCs w:val="22"/>
              </w:rPr>
              <w:t xml:space="preserve">, gliceryna i alkohol </w:t>
            </w:r>
            <w:proofErr w:type="spellStart"/>
            <w:r w:rsidRPr="00445D82">
              <w:rPr>
                <w:rFonts w:ascii="Arial" w:hAnsi="Arial" w:cs="Arial"/>
                <w:sz w:val="22"/>
                <w:szCs w:val="22"/>
              </w:rPr>
              <w:t>mirystylowy</w:t>
            </w:r>
            <w:proofErr w:type="spellEnd"/>
            <w:r w:rsidRPr="00445D82">
              <w:rPr>
                <w:rFonts w:ascii="Arial" w:hAnsi="Arial" w:cs="Arial"/>
                <w:sz w:val="22"/>
                <w:szCs w:val="22"/>
              </w:rPr>
              <w:t xml:space="preserve"> (do 2,5%), substancje zapachowe; spektrum działania w 30s: </w:t>
            </w:r>
            <w:proofErr w:type="spellStart"/>
            <w:r w:rsidRPr="00445D82">
              <w:rPr>
                <w:rFonts w:ascii="Arial" w:hAnsi="Arial" w:cs="Arial"/>
                <w:sz w:val="22"/>
                <w:szCs w:val="22"/>
              </w:rPr>
              <w:t>prątkobójczy</w:t>
            </w:r>
            <w:proofErr w:type="spellEnd"/>
            <w:r w:rsidRPr="00445D82">
              <w:rPr>
                <w:rFonts w:ascii="Arial" w:hAnsi="Arial" w:cs="Arial"/>
                <w:sz w:val="22"/>
                <w:szCs w:val="22"/>
              </w:rPr>
              <w:t xml:space="preserve"> EN 14348, pełne działanie wirusobójcze EN 14476 + EN 17430; konfekcjonowany w zasysających się but. 750ml kompatybilnych z dozownikami typu </w:t>
            </w:r>
            <w:proofErr w:type="spellStart"/>
            <w:r w:rsidRPr="00445D82">
              <w:rPr>
                <w:rFonts w:ascii="Arial" w:hAnsi="Arial" w:cs="Arial"/>
                <w:sz w:val="22"/>
                <w:szCs w:val="22"/>
              </w:rPr>
              <w:t>Nexa</w:t>
            </w:r>
            <w:proofErr w:type="spellEnd"/>
            <w:r w:rsidRPr="00445D82">
              <w:rPr>
                <w:rFonts w:ascii="Arial" w:hAnsi="Arial" w:cs="Arial"/>
                <w:sz w:val="22"/>
                <w:szCs w:val="22"/>
              </w:rPr>
              <w:t xml:space="preserve"> w systemie zamkniętym będących w posiadaniu przez Zamawiającego.</w:t>
            </w:r>
          </w:p>
          <w:p w14:paraId="752CE5BC"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dopuszcza, ale nie wymaga.</w:t>
            </w:r>
          </w:p>
          <w:p w14:paraId="56765974" w14:textId="77777777" w:rsidR="00445D82" w:rsidRPr="00445D82" w:rsidRDefault="00445D82" w:rsidP="00445D82">
            <w:pPr>
              <w:ind w:left="30" w:right="-72"/>
              <w:jc w:val="both"/>
              <w:rPr>
                <w:rFonts w:ascii="Arial" w:hAnsi="Arial" w:cs="Arial"/>
                <w:sz w:val="22"/>
                <w:szCs w:val="22"/>
              </w:rPr>
            </w:pPr>
          </w:p>
          <w:p w14:paraId="15529DDF"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4, poz. 4</w:t>
            </w:r>
          </w:p>
          <w:p w14:paraId="1D7F289D"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Prosimy Zamawiającego o doprecyzowanie, do jakiej pozycji Zamawiający wymaga pompek/ Pozycja nr 8 w niniejszym pakiecie nie występuje. Odpowiedź: Zamawiający potwierdza, iż doszło do omyłki pisarskiej. Pompki są wymagane do pozycji 5 i 7.</w:t>
            </w:r>
          </w:p>
          <w:p w14:paraId="3245D625" w14:textId="77777777" w:rsidR="00445D82" w:rsidRPr="00445D82" w:rsidRDefault="00445D82" w:rsidP="00445D82">
            <w:pPr>
              <w:ind w:left="30" w:right="-72"/>
              <w:jc w:val="both"/>
              <w:rPr>
                <w:rFonts w:ascii="Arial" w:hAnsi="Arial" w:cs="Arial"/>
                <w:sz w:val="22"/>
                <w:szCs w:val="22"/>
              </w:rPr>
            </w:pPr>
          </w:p>
          <w:p w14:paraId="3C350B61"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projektu umowy §5 ust. 4</w:t>
            </w:r>
          </w:p>
          <w:p w14:paraId="5A025C1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lastRenderedPageBreak/>
              <w:t>Zwracamy się z prośbą o modyfikację zapisu umowy §5 ust. 4 w sposób następujący:</w:t>
            </w:r>
          </w:p>
          <w:p w14:paraId="2793754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"4.Zamawiający nie ma obowiązku przyjęcia dostawy opóźnionej. W przypadku niezrealizowania zamówienia w terminie, o którym mowa w ust. 1 powyżej, Wykonawca pokryje Zamawiającemu różnicę pomiędzy ceną zakupu zamówionego i niedostarczonego w terminie przez Wykonawcę asortymentu, a zakupem asortymentu u innych dostawców. Różnica nie może przekroczyć 10% wartości zamówionego i niedostarczonego asortymentu. Mimo wykonania zastępczego, Zamawiający nie traci uprawnień w zakresie kar umownych względem Wykonawcy. " Odpowiedź: Zgodnie z wzorem umowy.</w:t>
            </w:r>
          </w:p>
          <w:p w14:paraId="5F073B53" w14:textId="77777777" w:rsidR="00445D82" w:rsidRPr="00445D82" w:rsidRDefault="00445D82" w:rsidP="00445D82">
            <w:pPr>
              <w:ind w:left="30" w:right="-72"/>
              <w:jc w:val="both"/>
              <w:rPr>
                <w:rFonts w:ascii="Arial" w:hAnsi="Arial" w:cs="Arial"/>
                <w:sz w:val="22"/>
                <w:szCs w:val="22"/>
              </w:rPr>
            </w:pPr>
          </w:p>
          <w:p w14:paraId="337BB5C5"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projektu umowy §10 ust. 2 pkt. i)</w:t>
            </w:r>
          </w:p>
          <w:p w14:paraId="2BF91F8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Zwracamy się z prośbą o modyfikację zapisu umowy §10 ust. 2 pkt. i):</w:t>
            </w:r>
          </w:p>
          <w:p w14:paraId="0F3A890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"i)Nie wyczerpania ilościowego oraz wartościowego umowy, poprzez przedłużenie terminu jej obowiązywania, jednak nie dłużej niż o kolejne 6 miesięcy, przy czym przedłużenie terminów obowiązywania umowy, wymaga pisemnego aneksu podpisanego przez Zamawiającego i Wykonawcę." Odpowiedź: Zgodnie z wzorem umowy.</w:t>
            </w:r>
          </w:p>
          <w:p w14:paraId="53A6CFD7" w14:textId="77777777" w:rsidR="00445D82" w:rsidRPr="00445D82" w:rsidRDefault="00445D82" w:rsidP="00445D82">
            <w:pPr>
              <w:ind w:left="30" w:right="-72"/>
              <w:jc w:val="both"/>
              <w:rPr>
                <w:rFonts w:ascii="Arial" w:hAnsi="Arial" w:cs="Arial"/>
                <w:sz w:val="22"/>
                <w:szCs w:val="22"/>
              </w:rPr>
            </w:pPr>
          </w:p>
          <w:p w14:paraId="41805B33"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projektu umowy §11 ust. 1</w:t>
            </w:r>
          </w:p>
          <w:p w14:paraId="7437832C"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Zwracamy się z prośbą o modyfikację zapisu umowy §11 ust. 1 w sposób następujący:</w:t>
            </w:r>
          </w:p>
          <w:p w14:paraId="10B0326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"1. W przypadku zwłoki Wykonawcy w dostawie zamówionego Asortymentu, Zamawiającemu może naliczyć Wykonawcy karę umowną w wysokości 1% wartości zamówionego towaru netto (w danym jednostkowym zapotrzebowaniu), jednak nie mniej niż 30,00 zł, za każdy dzień zwłoki, ponad termin określony umową." Odpowiedź: Zgodnie z wzorem umowy.</w:t>
            </w:r>
          </w:p>
          <w:p w14:paraId="528AB0B3" w14:textId="77777777" w:rsidR="00445D82" w:rsidRPr="00445D82" w:rsidRDefault="00445D82" w:rsidP="00445D82">
            <w:pPr>
              <w:ind w:left="30" w:right="-72"/>
              <w:jc w:val="both"/>
              <w:rPr>
                <w:rFonts w:ascii="Arial" w:hAnsi="Arial" w:cs="Arial"/>
                <w:sz w:val="22"/>
                <w:szCs w:val="22"/>
              </w:rPr>
            </w:pPr>
          </w:p>
          <w:p w14:paraId="2DA9929A"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Dot. projektu umowy §11 ust. 2</w:t>
            </w:r>
          </w:p>
          <w:p w14:paraId="5D69F409"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Zwracamy się z prośbą o modyfikację zapisu umowy §11 ust. 2 w sposób następujący:</w:t>
            </w:r>
          </w:p>
          <w:p w14:paraId="44C3F228"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"2. W przypadku zwłoki Wykonawcy, w dostawie towaru pełnowartościowego, po zgłoszeniu reklamacji przez Zamawiającego, Zamawiający może naliczyć Wykonawcy karę umowna w wysokości 1% wartości zareklamowanego towaru netto (z danego jednostkowego zapotrzebowania), jednak nie mniej niż 20,00 zł, za każdy dzień oczekiwania na wymianę, ponad termin określony umową. Odpowiedź: Zgodnie z wzorem umowy.</w:t>
            </w:r>
          </w:p>
          <w:p w14:paraId="2C2DD029" w14:textId="77777777" w:rsidR="00445D82" w:rsidRPr="00445D82" w:rsidRDefault="00445D82" w:rsidP="00445D82">
            <w:pPr>
              <w:ind w:left="30" w:right="-72"/>
              <w:jc w:val="both"/>
              <w:rPr>
                <w:rFonts w:ascii="Arial" w:hAnsi="Arial" w:cs="Arial"/>
                <w:sz w:val="22"/>
                <w:szCs w:val="22"/>
              </w:rPr>
            </w:pPr>
          </w:p>
          <w:p w14:paraId="74977062"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Pakiet 1 poz. 1</w:t>
            </w:r>
          </w:p>
          <w:p w14:paraId="70BF6858" w14:textId="77777777" w:rsidR="00445D82" w:rsidRPr="00445D82" w:rsidRDefault="00445D82" w:rsidP="00445D82">
            <w:pPr>
              <w:ind w:left="30" w:right="-72"/>
              <w:jc w:val="both"/>
              <w:rPr>
                <w:rFonts w:ascii="Arial" w:hAnsi="Arial" w:cs="Arial"/>
                <w:sz w:val="22"/>
                <w:szCs w:val="22"/>
              </w:rPr>
            </w:pPr>
            <w:r w:rsidRPr="00445D82">
              <w:rPr>
                <w:rFonts w:ascii="Arial" w:hAnsi="Arial" w:cs="Arial"/>
                <w:sz w:val="22"/>
                <w:szCs w:val="22"/>
              </w:rPr>
              <w:t xml:space="preserve">Czy Zamawiający dopuści do oceny uniwersalny chlorowy preparat na bazie </w:t>
            </w:r>
            <w:proofErr w:type="spellStart"/>
            <w:r w:rsidRPr="00445D82">
              <w:rPr>
                <w:rFonts w:ascii="Arial" w:hAnsi="Arial" w:cs="Arial"/>
                <w:sz w:val="22"/>
                <w:szCs w:val="22"/>
              </w:rPr>
              <w:t>dihydrat</w:t>
            </w:r>
            <w:proofErr w:type="spellEnd"/>
            <w:r w:rsidRPr="00445D82">
              <w:rPr>
                <w:rFonts w:ascii="Arial" w:hAnsi="Arial" w:cs="Arial"/>
                <w:sz w:val="22"/>
                <w:szCs w:val="22"/>
              </w:rPr>
              <w:t xml:space="preserve"> </w:t>
            </w:r>
            <w:proofErr w:type="spellStart"/>
            <w:r w:rsidRPr="00445D82">
              <w:rPr>
                <w:rFonts w:ascii="Arial" w:hAnsi="Arial" w:cs="Arial"/>
                <w:sz w:val="22"/>
                <w:szCs w:val="22"/>
              </w:rPr>
              <w:t>dichloroizocyjanuranu</w:t>
            </w:r>
            <w:proofErr w:type="spellEnd"/>
            <w:r w:rsidRPr="00445D82">
              <w:rPr>
                <w:rFonts w:ascii="Arial" w:hAnsi="Arial" w:cs="Arial"/>
                <w:sz w:val="22"/>
                <w:szCs w:val="22"/>
              </w:rPr>
              <w:t xml:space="preserve"> sodu, dozowany w postaci tabletek do rozpuszczania. Preparat przeznaczony do przygotowania roztworu roboczego do dezynfekcji zmywalnych powierzchni i przedmiotów. Produkt aktywny wobec zanieczyszczeń organicznych. Dopuszczony do dezynfekcji powierzchni mających kontakt z żywnością. Niezabrudzony roztwór roboczy zachowuje aktywność 24 h. Spektrum działania w warunkach wysokiego: B EN 13727 , F EN 13624, </w:t>
            </w:r>
            <w:proofErr w:type="spellStart"/>
            <w:r w:rsidRPr="00445D82">
              <w:rPr>
                <w:rFonts w:ascii="Arial" w:hAnsi="Arial" w:cs="Arial"/>
                <w:sz w:val="22"/>
                <w:szCs w:val="22"/>
              </w:rPr>
              <w:t>Tbc</w:t>
            </w:r>
            <w:proofErr w:type="spellEnd"/>
            <w:r w:rsidRPr="00445D82">
              <w:rPr>
                <w:rFonts w:ascii="Arial" w:hAnsi="Arial" w:cs="Arial"/>
                <w:sz w:val="22"/>
                <w:szCs w:val="22"/>
              </w:rPr>
              <w:t xml:space="preserve"> EN 14348 (M. </w:t>
            </w:r>
            <w:proofErr w:type="spellStart"/>
            <w:r w:rsidRPr="00445D82">
              <w:rPr>
                <w:rFonts w:ascii="Arial" w:hAnsi="Arial" w:cs="Arial"/>
                <w:sz w:val="22"/>
                <w:szCs w:val="22"/>
              </w:rPr>
              <w:t>terrae</w:t>
            </w:r>
            <w:proofErr w:type="spellEnd"/>
            <w:r w:rsidRPr="00445D82">
              <w:rPr>
                <w:rFonts w:ascii="Arial" w:hAnsi="Arial" w:cs="Arial"/>
                <w:sz w:val="22"/>
                <w:szCs w:val="22"/>
              </w:rPr>
              <w:t xml:space="preserve">, M. </w:t>
            </w:r>
            <w:proofErr w:type="spellStart"/>
            <w:r w:rsidRPr="00445D82">
              <w:rPr>
                <w:rFonts w:ascii="Arial" w:hAnsi="Arial" w:cs="Arial"/>
                <w:sz w:val="22"/>
                <w:szCs w:val="22"/>
              </w:rPr>
              <w:t>avium</w:t>
            </w:r>
            <w:proofErr w:type="spellEnd"/>
            <w:r w:rsidRPr="00445D82">
              <w:rPr>
                <w:rFonts w:ascii="Arial" w:hAnsi="Arial" w:cs="Arial"/>
                <w:sz w:val="22"/>
                <w:szCs w:val="22"/>
              </w:rPr>
              <w:t xml:space="preserve">), V EN 14476 (polio, </w:t>
            </w:r>
            <w:proofErr w:type="spellStart"/>
            <w:r w:rsidRPr="00445D82">
              <w:rPr>
                <w:rFonts w:ascii="Arial" w:hAnsi="Arial" w:cs="Arial"/>
                <w:sz w:val="22"/>
                <w:szCs w:val="22"/>
              </w:rPr>
              <w:t>adeno</w:t>
            </w:r>
            <w:proofErr w:type="spellEnd"/>
            <w:r w:rsidRPr="00445D82">
              <w:rPr>
                <w:rFonts w:ascii="Arial" w:hAnsi="Arial" w:cs="Arial"/>
                <w:sz w:val="22"/>
                <w:szCs w:val="22"/>
              </w:rPr>
              <w:t xml:space="preserve">, noro) - 1000 </w:t>
            </w:r>
            <w:proofErr w:type="spellStart"/>
            <w:r w:rsidRPr="00445D82">
              <w:rPr>
                <w:rFonts w:ascii="Arial" w:hAnsi="Arial" w:cs="Arial"/>
                <w:sz w:val="22"/>
                <w:szCs w:val="22"/>
              </w:rPr>
              <w:t>ppm</w:t>
            </w:r>
            <w:proofErr w:type="spellEnd"/>
            <w:r w:rsidRPr="00445D82">
              <w:rPr>
                <w:rFonts w:ascii="Arial" w:hAnsi="Arial" w:cs="Arial"/>
                <w:sz w:val="22"/>
                <w:szCs w:val="22"/>
              </w:rPr>
              <w:t xml:space="preserve"> w 15 min. (warunki brudne). S(B. </w:t>
            </w:r>
            <w:proofErr w:type="spellStart"/>
            <w:r w:rsidRPr="00445D82">
              <w:rPr>
                <w:rFonts w:ascii="Arial" w:hAnsi="Arial" w:cs="Arial"/>
                <w:sz w:val="22"/>
                <w:szCs w:val="22"/>
              </w:rPr>
              <w:t>subtilis</w:t>
            </w:r>
            <w:proofErr w:type="spellEnd"/>
            <w:r w:rsidRPr="00445D82">
              <w:rPr>
                <w:rFonts w:ascii="Arial" w:hAnsi="Arial" w:cs="Arial"/>
                <w:sz w:val="22"/>
                <w:szCs w:val="22"/>
              </w:rPr>
              <w:t xml:space="preserve">) - EN 13704 w 15min. 1000 </w:t>
            </w:r>
            <w:proofErr w:type="spellStart"/>
            <w:r w:rsidRPr="00445D82">
              <w:rPr>
                <w:rFonts w:ascii="Arial" w:hAnsi="Arial" w:cs="Arial"/>
                <w:sz w:val="22"/>
                <w:szCs w:val="22"/>
              </w:rPr>
              <w:t>ppm</w:t>
            </w:r>
            <w:proofErr w:type="spellEnd"/>
            <w:r w:rsidRPr="00445D82">
              <w:rPr>
                <w:rFonts w:ascii="Arial" w:hAnsi="Arial" w:cs="Arial"/>
                <w:sz w:val="22"/>
                <w:szCs w:val="22"/>
              </w:rPr>
              <w:t xml:space="preserve"> (warunki czyste), S EN 17126 (C.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- 1000 </w:t>
            </w:r>
            <w:proofErr w:type="spellStart"/>
            <w:r w:rsidRPr="00445D82">
              <w:rPr>
                <w:rFonts w:ascii="Arial" w:hAnsi="Arial" w:cs="Arial"/>
                <w:sz w:val="22"/>
                <w:szCs w:val="22"/>
              </w:rPr>
              <w:t>ppm</w:t>
            </w:r>
            <w:proofErr w:type="spellEnd"/>
            <w:r w:rsidRPr="00445D82">
              <w:rPr>
                <w:rFonts w:ascii="Arial" w:hAnsi="Arial" w:cs="Arial"/>
                <w:sz w:val="22"/>
                <w:szCs w:val="22"/>
              </w:rPr>
              <w:t xml:space="preserve"> w 15min. (warunki brudne), S EN 13704 (C. </w:t>
            </w:r>
            <w:proofErr w:type="spellStart"/>
            <w:r w:rsidRPr="00445D82">
              <w:rPr>
                <w:rFonts w:ascii="Arial" w:hAnsi="Arial" w:cs="Arial"/>
                <w:sz w:val="22"/>
                <w:szCs w:val="22"/>
              </w:rPr>
              <w:t>difficile</w:t>
            </w:r>
            <w:proofErr w:type="spellEnd"/>
            <w:r w:rsidRPr="00445D82">
              <w:rPr>
                <w:rFonts w:ascii="Arial" w:hAnsi="Arial" w:cs="Arial"/>
                <w:sz w:val="22"/>
                <w:szCs w:val="22"/>
              </w:rPr>
              <w:t xml:space="preserve">) - 10 000 </w:t>
            </w:r>
            <w:proofErr w:type="spellStart"/>
            <w:r w:rsidRPr="00445D82">
              <w:rPr>
                <w:rFonts w:ascii="Arial" w:hAnsi="Arial" w:cs="Arial"/>
                <w:sz w:val="22"/>
                <w:szCs w:val="22"/>
              </w:rPr>
              <w:t>ppm</w:t>
            </w:r>
            <w:proofErr w:type="spellEnd"/>
            <w:r w:rsidRPr="00445D82">
              <w:rPr>
                <w:rFonts w:ascii="Arial" w:hAnsi="Arial" w:cs="Arial"/>
                <w:sz w:val="22"/>
                <w:szCs w:val="22"/>
              </w:rPr>
              <w:t xml:space="preserve">. w 10 min. (warunki brudne). Produkt biobójczy. Opakowanie handlowe zawiera 300 szt. tabletek. Tabletka 3,35g. Zawartość aktywnego chloru: min 1,5g aktywnego Cl2 /tabletkę. </w:t>
            </w:r>
          </w:p>
          <w:p w14:paraId="7A12E4D6" w14:textId="77777777" w:rsidR="00445D82" w:rsidRDefault="00445D82" w:rsidP="00445D82">
            <w:pPr>
              <w:ind w:left="30" w:right="-72"/>
              <w:jc w:val="both"/>
              <w:rPr>
                <w:rFonts w:ascii="Arial" w:hAnsi="Arial" w:cs="Arial"/>
                <w:sz w:val="22"/>
                <w:szCs w:val="22"/>
              </w:rPr>
            </w:pPr>
            <w:r w:rsidRPr="00445D82">
              <w:rPr>
                <w:rFonts w:ascii="Arial" w:hAnsi="Arial" w:cs="Arial"/>
                <w:sz w:val="22"/>
                <w:szCs w:val="22"/>
              </w:rPr>
              <w:t>Odpowiedź: Zamawiający podtrzymuje dotychczasowe wymagania określone w Opisie Przedmiotu Zamówienia i nie wyraża zgody na zmianę parametrów wskazanej w treści pytania. Zgodnie z art. 284 ust. 1 PZP, wykonawca może doprecyzować ewentualne niejasności, a nie narzucać zamawiającemu zmiany przedmiotu zamówienia w sposób odpowiadający ofercie handlowej konkretnego wykonawcy. Zamawiający ma prawo opisać swoje potrzeby w sposób, który najlepiej służy realizacji celu publicznego. Wskazane w SWZ parametry są uzasadnione obiektywnymi potrzebami zamawiającego i zapewniają właściwą jakość oraz funkcjonalność przedmiotu zamówienia. Dopuszczenie produktu o odmiennych parametrach, o co wnioskuje wykonawca, prowadziłoby do naruszenia zasad uczciwej konkurencji oraz równego traktowania wykonawców (art. 16 pkt 1 PZP), ponieważ preferowałoby rozwiązanie niespełniające pierwotnie określonych standardów technicznych. W związku z powyższym, wymagania SWZ pozostają bez zmian.</w:t>
            </w:r>
          </w:p>
          <w:p w14:paraId="3420FA35" w14:textId="3E1687A4" w:rsidR="00CD2270" w:rsidRPr="00CD2270" w:rsidRDefault="00CD2270" w:rsidP="00CD2270">
            <w:pPr>
              <w:ind w:left="30" w:right="-72"/>
              <w:jc w:val="both"/>
              <w:rPr>
                <w:rFonts w:ascii="Arial" w:hAnsi="Arial" w:cs="Arial"/>
                <w:sz w:val="22"/>
                <w:szCs w:val="22"/>
              </w:rPr>
            </w:pPr>
            <w:r w:rsidRPr="00CD2270">
              <w:rPr>
                <w:rFonts w:ascii="Arial" w:hAnsi="Arial" w:cs="Arial"/>
                <w:sz w:val="22"/>
                <w:szCs w:val="22"/>
              </w:rPr>
              <w:lastRenderedPageBreak/>
              <w:t>Jednocześnie Zamawiający informuje, iż w związku z treścią udzielonych odpowiedzi termin składania i otwarcia ofert</w:t>
            </w:r>
            <w:r>
              <w:rPr>
                <w:rFonts w:ascii="Arial" w:hAnsi="Arial" w:cs="Arial"/>
                <w:sz w:val="22"/>
                <w:szCs w:val="22"/>
              </w:rPr>
              <w:t xml:space="preserve"> został przesunięty z 18.12.2025r. na 19.12.202r.</w:t>
            </w:r>
            <w:r w:rsidRPr="00CD2270">
              <w:rPr>
                <w:rFonts w:ascii="Arial" w:hAnsi="Arial" w:cs="Arial"/>
                <w:sz w:val="22"/>
                <w:szCs w:val="22"/>
              </w:rPr>
              <w:t xml:space="preserve">, </w:t>
            </w:r>
            <w:r>
              <w:rPr>
                <w:rFonts w:ascii="Arial" w:hAnsi="Arial" w:cs="Arial"/>
                <w:sz w:val="22"/>
                <w:szCs w:val="22"/>
              </w:rPr>
              <w:t>natomiast</w:t>
            </w:r>
            <w:r w:rsidRPr="00CD2270">
              <w:rPr>
                <w:rFonts w:ascii="Arial" w:hAnsi="Arial" w:cs="Arial"/>
                <w:sz w:val="22"/>
                <w:szCs w:val="22"/>
              </w:rPr>
              <w:t xml:space="preserve"> godziny i miejsce pozostają bez zmian.</w:t>
            </w:r>
          </w:p>
          <w:p w14:paraId="0FD55B96" w14:textId="77777777" w:rsidR="00CD2270" w:rsidRPr="00445D82" w:rsidRDefault="00CD2270" w:rsidP="00445D82">
            <w:pPr>
              <w:ind w:left="30" w:right="-72"/>
              <w:jc w:val="both"/>
              <w:rPr>
                <w:rFonts w:ascii="Arial" w:hAnsi="Arial" w:cs="Arial"/>
                <w:sz w:val="22"/>
                <w:szCs w:val="22"/>
              </w:rPr>
            </w:pPr>
          </w:p>
          <w:p w14:paraId="41E1E319" w14:textId="77777777" w:rsidR="00445D82" w:rsidRPr="00445D82" w:rsidRDefault="00445D82" w:rsidP="00445D82">
            <w:pPr>
              <w:ind w:left="30" w:right="-72"/>
              <w:jc w:val="both"/>
              <w:rPr>
                <w:rFonts w:ascii="Arial" w:hAnsi="Arial" w:cs="Arial"/>
                <w:sz w:val="22"/>
                <w:szCs w:val="22"/>
              </w:rPr>
            </w:pPr>
          </w:p>
          <w:p w14:paraId="154D97AC" w14:textId="14AC88E3" w:rsidR="006011B7" w:rsidRPr="00445D82" w:rsidRDefault="006011B7" w:rsidP="00445D82">
            <w:pPr>
              <w:ind w:left="30" w:right="-72"/>
              <w:jc w:val="both"/>
              <w:rPr>
                <w:rFonts w:ascii="Arial" w:hAnsi="Arial" w:cs="Arial"/>
                <w:sz w:val="22"/>
                <w:szCs w:val="22"/>
              </w:rPr>
            </w:pPr>
          </w:p>
        </w:tc>
      </w:tr>
    </w:tbl>
    <w:p w14:paraId="6A771ECF" w14:textId="77777777" w:rsidR="006D4AB3" w:rsidRDefault="006D4AB3" w:rsidP="00445D82">
      <w:pPr>
        <w:pStyle w:val="Tekstpodstawowy"/>
        <w:ind w:left="3119" w:firstLine="425"/>
        <w:jc w:val="right"/>
        <w:rPr>
          <w:rFonts w:ascii="Arial" w:hAnsi="Arial" w:cs="Arial"/>
          <w:sz w:val="24"/>
          <w:szCs w:val="24"/>
        </w:rPr>
      </w:pPr>
      <w:r w:rsidRPr="00E935D6">
        <w:rPr>
          <w:rFonts w:ascii="Arial" w:hAnsi="Arial" w:cs="Arial"/>
          <w:sz w:val="24"/>
          <w:szCs w:val="24"/>
        </w:rPr>
        <w:lastRenderedPageBreak/>
        <w:t>Zamawiający</w:t>
      </w:r>
    </w:p>
    <w:p w14:paraId="1AD6A488" w14:textId="77777777" w:rsidR="00697335" w:rsidRDefault="00697335" w:rsidP="00445D82">
      <w:pPr>
        <w:pStyle w:val="Tekstpodstawowy"/>
        <w:ind w:left="3119" w:firstLine="425"/>
        <w:jc w:val="right"/>
        <w:rPr>
          <w:rFonts w:ascii="Arial" w:hAnsi="Arial" w:cs="Arial"/>
          <w:sz w:val="24"/>
          <w:szCs w:val="24"/>
        </w:rPr>
      </w:pPr>
    </w:p>
    <w:p w14:paraId="6E21FF25" w14:textId="77777777" w:rsidR="00697335" w:rsidRPr="00C40A1E" w:rsidRDefault="00697335" w:rsidP="00697335">
      <w:pPr>
        <w:jc w:val="right"/>
        <w:rPr>
          <w:rFonts w:ascii="Arial" w:hAnsi="Arial" w:cs="Arial"/>
          <w:i/>
          <w:sz w:val="22"/>
          <w:szCs w:val="22"/>
        </w:rPr>
      </w:pPr>
      <w:r w:rsidRPr="00C40A1E">
        <w:rPr>
          <w:rFonts w:ascii="Arial" w:hAnsi="Arial" w:cs="Arial"/>
          <w:i/>
          <w:sz w:val="22"/>
          <w:szCs w:val="22"/>
        </w:rPr>
        <w:t>/-/ Z-ca Dyrektora ds. Administracyjnych</w:t>
      </w:r>
    </w:p>
    <w:p w14:paraId="29462DE5" w14:textId="77777777" w:rsidR="00697335" w:rsidRPr="00BB547B" w:rsidRDefault="00697335" w:rsidP="00697335">
      <w:pPr>
        <w:ind w:left="5239" w:firstLine="425"/>
        <w:jc w:val="both"/>
        <w:rPr>
          <w:rFonts w:ascii="Arial" w:hAnsi="Arial" w:cs="Arial"/>
          <w:i/>
          <w:szCs w:val="24"/>
        </w:rPr>
      </w:pPr>
      <w:r>
        <w:rPr>
          <w:rFonts w:ascii="Arial" w:hAnsi="Arial" w:cs="Arial"/>
          <w:i/>
          <w:sz w:val="22"/>
          <w:szCs w:val="22"/>
        </w:rPr>
        <w:t xml:space="preserve">                     </w:t>
      </w:r>
      <w:r w:rsidRPr="00C40A1E">
        <w:rPr>
          <w:rFonts w:ascii="Arial" w:hAnsi="Arial" w:cs="Arial"/>
          <w:i/>
          <w:sz w:val="22"/>
          <w:szCs w:val="22"/>
        </w:rPr>
        <w:t>Krystyna Piątkowska</w:t>
      </w:r>
      <w:r w:rsidRPr="00203F9C">
        <w:rPr>
          <w:rFonts w:ascii="Arial" w:hAnsi="Arial" w:cs="Arial"/>
        </w:rPr>
        <w:t xml:space="preserve"> </w:t>
      </w:r>
    </w:p>
    <w:p w14:paraId="45191406" w14:textId="77777777" w:rsidR="00697335" w:rsidRPr="00E935D6" w:rsidRDefault="00697335" w:rsidP="00445D82">
      <w:pPr>
        <w:pStyle w:val="Tekstpodstawowy"/>
        <w:ind w:left="3119" w:firstLine="425"/>
        <w:jc w:val="right"/>
        <w:rPr>
          <w:rFonts w:ascii="Arial" w:hAnsi="Arial" w:cs="Arial"/>
          <w:sz w:val="24"/>
          <w:szCs w:val="24"/>
        </w:rPr>
      </w:pPr>
    </w:p>
    <w:sectPr w:rsidR="00697335"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B97F8" w14:textId="77777777" w:rsidR="00B627B6" w:rsidRDefault="00B627B6">
      <w:r>
        <w:separator/>
      </w:r>
    </w:p>
  </w:endnote>
  <w:endnote w:type="continuationSeparator" w:id="0">
    <w:p w14:paraId="48094D9D" w14:textId="77777777" w:rsidR="00B627B6" w:rsidRDefault="00B6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571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CE243F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11C6"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C77AA9A"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ED150" w14:textId="77777777" w:rsidR="006D4AB3" w:rsidRDefault="006D4AB3">
    <w:pPr>
      <w:pStyle w:val="Stopka"/>
      <w:pBdr>
        <w:bottom w:val="single" w:sz="6" w:space="0" w:color="auto"/>
      </w:pBdr>
      <w:tabs>
        <w:tab w:val="clear" w:pos="4536"/>
        <w:tab w:val="left" w:pos="6237"/>
      </w:tabs>
    </w:pPr>
  </w:p>
  <w:p w14:paraId="12D0A49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946BCA5" w14:textId="77777777" w:rsidR="006D4AB3" w:rsidRDefault="006D4AB3">
    <w:pPr>
      <w:pStyle w:val="Stopka"/>
      <w:tabs>
        <w:tab w:val="clear" w:pos="4536"/>
        <w:tab w:val="left" w:pos="6237"/>
      </w:tabs>
    </w:pPr>
  </w:p>
  <w:p w14:paraId="59C001F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54118" w14:textId="77777777" w:rsidR="00B627B6" w:rsidRDefault="00B627B6">
      <w:r>
        <w:separator/>
      </w:r>
    </w:p>
  </w:footnote>
  <w:footnote w:type="continuationSeparator" w:id="0">
    <w:p w14:paraId="43396D61" w14:textId="77777777" w:rsidR="00B627B6" w:rsidRDefault="00B62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2DC5F" w14:textId="77777777" w:rsidR="006011B7" w:rsidRDefault="006011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0085F" w14:textId="77777777" w:rsidR="006011B7" w:rsidRDefault="006011B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B4478" w14:textId="77777777" w:rsidR="006011B7" w:rsidRDefault="006011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52662887">
    <w:abstractNumId w:val="3"/>
  </w:num>
  <w:num w:numId="2" w16cid:durableId="125126426">
    <w:abstractNumId w:val="6"/>
  </w:num>
  <w:num w:numId="3" w16cid:durableId="20712085">
    <w:abstractNumId w:val="2"/>
  </w:num>
  <w:num w:numId="4" w16cid:durableId="473182209">
    <w:abstractNumId w:val="5"/>
  </w:num>
  <w:num w:numId="5" w16cid:durableId="1100220877">
    <w:abstractNumId w:val="0"/>
  </w:num>
  <w:num w:numId="6" w16cid:durableId="741441286">
    <w:abstractNumId w:val="1"/>
  </w:num>
  <w:num w:numId="7" w16cid:durableId="181367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7B6"/>
    <w:rsid w:val="00031374"/>
    <w:rsid w:val="000A1097"/>
    <w:rsid w:val="000E2A8F"/>
    <w:rsid w:val="0012774F"/>
    <w:rsid w:val="00144B7A"/>
    <w:rsid w:val="00180C6E"/>
    <w:rsid w:val="0029606A"/>
    <w:rsid w:val="00445D82"/>
    <w:rsid w:val="004848F3"/>
    <w:rsid w:val="004A75F2"/>
    <w:rsid w:val="004E4B64"/>
    <w:rsid w:val="005144A9"/>
    <w:rsid w:val="00520165"/>
    <w:rsid w:val="005B1B08"/>
    <w:rsid w:val="006011B7"/>
    <w:rsid w:val="00632C3C"/>
    <w:rsid w:val="0065013D"/>
    <w:rsid w:val="00662BDB"/>
    <w:rsid w:val="00697335"/>
    <w:rsid w:val="006A5DF1"/>
    <w:rsid w:val="006B7198"/>
    <w:rsid w:val="006D4AB3"/>
    <w:rsid w:val="006F3B81"/>
    <w:rsid w:val="007D7198"/>
    <w:rsid w:val="00843A88"/>
    <w:rsid w:val="00864A4B"/>
    <w:rsid w:val="00870F9F"/>
    <w:rsid w:val="008804B6"/>
    <w:rsid w:val="00897AB0"/>
    <w:rsid w:val="008A3553"/>
    <w:rsid w:val="00972D80"/>
    <w:rsid w:val="00A905AC"/>
    <w:rsid w:val="00B627B6"/>
    <w:rsid w:val="00BA6584"/>
    <w:rsid w:val="00BE7BFD"/>
    <w:rsid w:val="00C370F2"/>
    <w:rsid w:val="00C44EEC"/>
    <w:rsid w:val="00C46732"/>
    <w:rsid w:val="00CD2270"/>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0A936"/>
  <w15:chartTrackingRefBased/>
  <w15:docId w15:val="{C04001D7-F32F-423F-85EC-EA2056D8C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6906</Words>
  <Characters>41437</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2025-12-17T10:13:00Z</cp:lastPrinted>
  <dcterms:created xsi:type="dcterms:W3CDTF">2025-12-17T10:14:00Z</dcterms:created>
  <dcterms:modified xsi:type="dcterms:W3CDTF">2025-12-17T10:14:00Z</dcterms:modified>
</cp:coreProperties>
</file>