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850413-2025 - Procedura konkurencyjna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Polska – Usługi w zakresie napraw i konserwacji sprzętu medycznego i chirurgicznego – Przeglądy i naprawy aparatów i urządzeń medycznych dla 10 Wojskowego Szpitala Klinicznego z Polikliniką SPZOZ w Bydgoszczy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OJ S 246/2025 22/12/2025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o zamówieniu lub ogłoszenie o koncesji – tryb standardowy - Ogłoszenie o zmianie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Usługi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 Nabywca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6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Status prawny nabywcy: Podmiot prawa publicznego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Sektor działalności instytucji zamawiającej: Zdrowie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 Procedura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Przeglądy i naprawy aparatów i urządzeń medycznych dla 10 Wojskowego Szpitala Klinicznego z Polikliniką SPZOZ w Bydgoszczy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Przeglądy i naprawy aparatów i urządzeń medycznych dla 10 Wojskowego Szpitala Klinicznego z Polikliniką SPZOZ w Bydgoszczy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 procedury: 8e25917b-5cbe-4b1e-bf46-af0db781c07e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130/2025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procedury: Otwarta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 jest przyspieszona: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2.1.4.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Podstawa prawna: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Dyrektywa 2014/24/UE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2.1.5.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na które jeden oferent może składać oferty: 6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których można udzielić jednemu oferentowi: 6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Powody wykluczenia źródła: Uwaga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Aktywami zarządza likwidator: Dotyczy art. 109 ust. 1 pkt. 4 ustawy PZP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Bezpośrednie lub pośrednie zaangażowanie w przygotowanie przedmiotowego postępowania o udzielenie zamówienia: Dotyczy art. 108 ust. 1 pkt. 6 ustawy PZP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Działalność gospodarcza jest zawieszona: Dotyczy art. 109 ust. 1 pkt. 4 ustawy PZP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Niewypłacalność: Dotyczy art. 109 ust. 1 pkt. 4 ustawy PZP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płatności podatków: Dotyczy art. 108 ust. 1 pkt. 3 ustawy PZP oraz art. 109 ust. 1 pkt. 1 ustawy PZP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opłacenia składek na ubezpieczenie społeczne: Dotyczy art. 108 ust. 1 pkt. 3 ustawy PZP oraz art. 109 ust. 1 pkt. 1 ustawy PZP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Układ z wierzycielami: Dotyczy art. 109 ust. 1 pkt. 4 ustawy PZP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Upadłość: Dotyczy art. 109 ust. 1 pkt. 4 ustawy PZP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Porozumienia z innymi wykonawcami mające na celu zakłócenie konkurencji: Dotyczy art. 108 ust. 1 pkt. 5 ustawy PZP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 Część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LOT-0001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1. Usługa przeglądów i napraw aparatu elektrochirurgicznego SPECTRUM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Języki, w których dokumenty zamówienia są oficjalnie dostępne: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09/01/2026 08:00:00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09/01/2026 08:30:00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LOT-0002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2. Usługa przeglądów i napraw pomp do kontrapulsacji wewnątrzaortalnej CS-100 (3 pozycje)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Kraj: Polska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12 Miesiące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09/01/2026 08:00:00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09/01/2026 08:30:00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Brak dynamicznego systemu zakupów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w zadaniu 1 (LOT - 0001)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LOT-0003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3. Usługa przeglądów i napraw strzykawki automatycznej MEDRAD MARK V PROVIS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na potrzeby zgłoszenia: </w:t>
      </w:r>
      <w:hyperlink r:id="rId14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09/01/2026 08:00:00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09/01/2026 08:30:00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5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w zadaniu 1 (LOT - 0001)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LOT-0004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4. Usługa przeglądów i napraw aparatu do ABR ECLIPSE, EP25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4.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Koszt brutto roboczogodziny za naprawy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cena spośród wszystkich ofert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7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09/01/2026 08:00:00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09/01/2026 08:30:00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w zadaniu 1 (LOT - 0001)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LOT-0005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5. Usługa przeglądów i napraw aparatu RTG cyfrowy przyłóżkowy AGFA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5.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Termin wykonania przeglądu i przekazania raportu serwisowego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(od 1 do 3 dni / od 4 do 7 dni / od 7 do 10 dni) 1-3 dni - 10 punktów 4-6 dni - 5 punktów 7-10 dni - 0 punktów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cena spośród wszystkich ofert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9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0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09/01/2026 08:00:00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09/01/2026 08:30:00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1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Organ mediacyjny: Sąd Polubowny przy Prokuratorii Generalnej Rzeczypospolitej Polskiej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w zadaniu 1 (LOT - 0001)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LOT-0006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6. Usługa serwisowa aparatu RTG tomograf komputerowy Brilliance 16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6.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12 Miesiące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Termin wykonania przeglądu i przekazania raportu serwisowego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(od 1 do 3 dni / od 4 do 7 dni / od 7 do 10 dni) 1-3 dni - 10 punktów 4-6 dni - 5 punktów 7-10 dni - 0 punktów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cena spośród wszystkich ofert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2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3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Termin składania ofert: 09/01/2026 08:00:00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09/01/2026 08:30:00 (UTC+01:00) czas środkowoeuropejski, czas zachodnioeuropejski letni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4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w zadaniu 1 (LOT - 0001)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 Organizacje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ORG-0001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090538318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Departament: Sekcja Zamówień Publicznych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Powstańców Warszawy 5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85-681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25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26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+48 261 417 448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27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28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https://e-propublico.pl/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ORG-0003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KRAJOWA IZBA ODWOŁAWCZA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010828091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Postępu 17a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02-676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Warszawski wschodni (PL912)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29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https://www.uzp.gov.pl/kio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30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odwolania@uzp.gov.pl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224587809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Faks: +48 224587800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31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32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ORG-0004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Sąd Polubowny przy Prokuratorii Generalnej Rzeczypospolitej Polskiej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140264957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ul. Krucza 36 / Wspólna 6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Kod pocztowy: 00-522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Miasto Warszawa (PL911)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Sąd Polubowny przy Prokuratorii Generalnej Rzeczypospolitej Polskiej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33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sp@prokuratoria.gov.pl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226958504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34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35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</w:t>
      </w:r>
    </w:p>
    <w:p w:rsidR="00297603" w:rsidRPr="00297603" w:rsidRDefault="00297603" w:rsidP="0029760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ORG-0000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Publications Office of the European Union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PUBL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Luxembourg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2417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Luxembourg (LU000)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Luksemburg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36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ted@publications.europa.eu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+352 29291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37" w:history="1">
        <w:r w:rsidRPr="0029760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https://op.europa.eu</w:t>
        </w:r>
      </w:hyperlink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TED eSender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10. Zmiana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Poprzednia wersja ogłoszenia, która jest zmieniana: 786805-2025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Główny powód zmiany: Aktualizacja informacji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Zmiana terminu składania i otwarcia ofert, zmiana terminu związania ofertą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ogłoszeniu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Identyfikator/wersja ogłoszenia: f267613f-8e2b-42db-8bce-d178a1f4ae7a  -  01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Typ formularza: Procedura konkurencyjna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ogłoszenia: Ogłoszenie o zamówieniu lub ogłoszenie o koncesji – tryb standardowy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Podrodzaj ogłoszenia: 16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– data wysłania: 19/12/2025 10:50:07 (UTC+00:00) czas zachodnioeuropejski, GMT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przedmiotowe ogłoszenie jest oficjalnie dostępne: polski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publikacji ogłoszenia: 850413-2025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wydania Dz.U. S: 246/2025</w:t>
      </w:r>
    </w:p>
    <w:p w:rsidR="00297603" w:rsidRPr="00297603" w:rsidRDefault="00297603" w:rsidP="0029760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297603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publikacji: 22/12/2025</w:t>
      </w:r>
    </w:p>
    <w:p w:rsidR="00EB29E1" w:rsidRPr="00297603" w:rsidRDefault="00920C64">
      <w:pPr>
        <w:rPr>
          <w:rFonts w:ascii="Arial Narrow" w:hAnsi="Arial Narrow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right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right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>ZAMAWIAJĄCY</w:t>
      </w: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11</w:t>
      </w:r>
      <w:r w:rsidRPr="00297603">
        <w:rPr>
          <w:rFonts w:ascii="Arial Narrow" w:hAnsi="Arial Narrow" w:cs="Times New Roman"/>
          <w:sz w:val="18"/>
          <w:szCs w:val="18"/>
        </w:rPr>
        <w:t xml:space="preserve"> str.</w:t>
      </w: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38" w:history="1">
        <w:r w:rsidRPr="00297603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297603" w:rsidRPr="00297603" w:rsidRDefault="00297603" w:rsidP="00297603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>Data: 22.12.2025</w:t>
      </w:r>
    </w:p>
    <w:p w:rsidR="00297603" w:rsidRPr="00297603" w:rsidRDefault="00297603" w:rsidP="00297603">
      <w:pPr>
        <w:rPr>
          <w:rFonts w:ascii="Arial Narrow" w:hAnsi="Arial Narrow"/>
          <w:sz w:val="18"/>
          <w:szCs w:val="18"/>
        </w:rPr>
      </w:pPr>
    </w:p>
    <w:p w:rsidR="00297603" w:rsidRPr="00297603" w:rsidRDefault="00297603">
      <w:pPr>
        <w:rPr>
          <w:rFonts w:ascii="Arial Narrow" w:hAnsi="Arial Narrow"/>
          <w:sz w:val="18"/>
          <w:szCs w:val="18"/>
        </w:rPr>
      </w:pPr>
    </w:p>
    <w:sectPr w:rsidR="00297603" w:rsidRPr="00297603" w:rsidSect="000D6DBA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C64" w:rsidRDefault="00920C64" w:rsidP="00297603">
      <w:pPr>
        <w:spacing w:after="0" w:line="240" w:lineRule="auto"/>
      </w:pPr>
      <w:r>
        <w:separator/>
      </w:r>
    </w:p>
  </w:endnote>
  <w:endnote w:type="continuationSeparator" w:id="1">
    <w:p w:rsidR="00920C64" w:rsidRDefault="00920C64" w:rsidP="00297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88659701"/>
      <w:docPartObj>
        <w:docPartGallery w:val="Page Numbers (Bottom of Page)"/>
        <w:docPartUnique/>
      </w:docPartObj>
    </w:sdtPr>
    <w:sdtContent>
      <w:p w:rsidR="00297603" w:rsidRDefault="00297603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297603" w:rsidRDefault="002976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C64" w:rsidRDefault="00920C64" w:rsidP="00297603">
      <w:pPr>
        <w:spacing w:after="0" w:line="240" w:lineRule="auto"/>
      </w:pPr>
      <w:r>
        <w:separator/>
      </w:r>
    </w:p>
  </w:footnote>
  <w:footnote w:type="continuationSeparator" w:id="1">
    <w:p w:rsidR="00920C64" w:rsidRDefault="00920C64" w:rsidP="00297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603" w:rsidRDefault="00297603">
    <w:pPr>
      <w:pStyle w:val="Nagwek"/>
    </w:pPr>
    <w:r>
      <w:t>Sprawa 132/2025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7603"/>
    <w:rsid w:val="000D6DBA"/>
    <w:rsid w:val="00297603"/>
    <w:rsid w:val="00541F64"/>
    <w:rsid w:val="008D58A6"/>
    <w:rsid w:val="00920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D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297603"/>
  </w:style>
  <w:style w:type="character" w:customStyle="1" w:styleId="label">
    <w:name w:val="label"/>
    <w:basedOn w:val="Domylnaczcionkaakapitu"/>
    <w:rsid w:val="00297603"/>
  </w:style>
  <w:style w:type="character" w:customStyle="1" w:styleId="data">
    <w:name w:val="data"/>
    <w:basedOn w:val="Domylnaczcionkaakapitu"/>
    <w:rsid w:val="00297603"/>
  </w:style>
  <w:style w:type="character" w:styleId="Hipercze">
    <w:name w:val="Hyperlink"/>
    <w:basedOn w:val="Domylnaczcionkaakapitu"/>
    <w:uiPriority w:val="99"/>
    <w:semiHidden/>
    <w:unhideWhenUsed/>
    <w:rsid w:val="0029760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97603"/>
    <w:rPr>
      <w:color w:val="800080"/>
      <w:u w:val="single"/>
    </w:rPr>
  </w:style>
  <w:style w:type="character" w:customStyle="1" w:styleId="line">
    <w:name w:val="line"/>
    <w:basedOn w:val="Domylnaczcionkaakapitu"/>
    <w:rsid w:val="00297603"/>
  </w:style>
  <w:style w:type="paragraph" w:styleId="Nagwek">
    <w:name w:val="header"/>
    <w:basedOn w:val="Normalny"/>
    <w:link w:val="NagwekZnak"/>
    <w:uiPriority w:val="99"/>
    <w:semiHidden/>
    <w:unhideWhenUsed/>
    <w:rsid w:val="00297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97603"/>
  </w:style>
  <w:style w:type="paragraph" w:styleId="Stopka">
    <w:name w:val="footer"/>
    <w:basedOn w:val="Normalny"/>
    <w:link w:val="StopkaZnak"/>
    <w:uiPriority w:val="99"/>
    <w:unhideWhenUsed/>
    <w:rsid w:val="00297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6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4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szulczynska7502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szulczynska5702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5004</Words>
  <Characters>30025</Characters>
  <Application>Microsoft Office Word</Application>
  <DocSecurity>0</DocSecurity>
  <Lines>250</Lines>
  <Paragraphs>69</Paragraphs>
  <ScaleCrop>false</ScaleCrop>
  <Company/>
  <LinksUpToDate>false</LinksUpToDate>
  <CharactersWithSpaces>34960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2025-12-22T05:53:00Z</dcterms:created>
  <dcterms:modified xsi:type="dcterms:W3CDTF">2025-12-22T05:55:00Z</dcterms:modified>
</cp:coreProperties>
</file>