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F3F" w:rsidRPr="00E11B2F" w:rsidRDefault="00820516" w:rsidP="00471F3F">
      <w:pPr>
        <w:spacing w:after="480"/>
        <w:jc w:val="right"/>
        <w:rPr>
          <w:rFonts w:ascii="Arial Narrow" w:hAnsi="Arial Narrow" w:cs="Arial"/>
        </w:rPr>
      </w:pPr>
      <w:r w:rsidRPr="00E11B2F">
        <w:rPr>
          <w:rFonts w:ascii="Arial Narrow" w:hAnsi="Arial Narrow" w:cs="Arial"/>
        </w:rPr>
        <w:t>Bydgoszcz</w:t>
      </w:r>
      <w:r w:rsidR="00471F3F" w:rsidRPr="00E11B2F">
        <w:rPr>
          <w:rFonts w:ascii="Arial Narrow" w:hAnsi="Arial Narrow" w:cs="Arial"/>
        </w:rPr>
        <w:t xml:space="preserve"> dnia: </w:t>
      </w:r>
      <w:r w:rsidRPr="00E11B2F">
        <w:rPr>
          <w:rFonts w:ascii="Arial Narrow" w:hAnsi="Arial Narrow" w:cs="Arial"/>
        </w:rPr>
        <w:t>2025-12-23</w:t>
      </w:r>
    </w:p>
    <w:p w:rsidR="00471F3F" w:rsidRPr="00E11B2F" w:rsidRDefault="00820516" w:rsidP="00471F3F">
      <w:pPr>
        <w:spacing w:line="360" w:lineRule="auto"/>
        <w:rPr>
          <w:rFonts w:ascii="Arial Narrow" w:hAnsi="Arial Narrow" w:cs="Arial"/>
          <w:b/>
          <w:bCs/>
        </w:rPr>
      </w:pPr>
      <w:r w:rsidRPr="00E11B2F">
        <w:rPr>
          <w:rFonts w:ascii="Arial Narrow" w:hAnsi="Arial Narrow" w:cs="Arial"/>
          <w:b/>
          <w:bCs/>
        </w:rPr>
        <w:t>10</w:t>
      </w:r>
      <w:r w:rsidR="00E048D6">
        <w:rPr>
          <w:rFonts w:ascii="Arial Narrow" w:hAnsi="Arial Narrow" w:cs="Arial"/>
          <w:b/>
          <w:bCs/>
        </w:rPr>
        <w:t>.</w:t>
      </w:r>
      <w:r w:rsidRPr="00E11B2F">
        <w:rPr>
          <w:rFonts w:ascii="Arial Narrow" w:hAnsi="Arial Narrow" w:cs="Arial"/>
          <w:b/>
          <w:bCs/>
        </w:rPr>
        <w:t>WSzKzP SPZOZ</w:t>
      </w:r>
    </w:p>
    <w:p w:rsidR="00471F3F" w:rsidRPr="00E11B2F" w:rsidRDefault="00820516" w:rsidP="00471F3F">
      <w:pPr>
        <w:spacing w:line="360" w:lineRule="auto"/>
        <w:rPr>
          <w:rFonts w:ascii="Arial Narrow" w:hAnsi="Arial Narrow" w:cs="Arial"/>
        </w:rPr>
      </w:pPr>
      <w:r w:rsidRPr="00E11B2F">
        <w:rPr>
          <w:rFonts w:ascii="Arial Narrow" w:hAnsi="Arial Narrow" w:cs="Arial"/>
        </w:rPr>
        <w:t>Powstańców Warszawy</w:t>
      </w:r>
      <w:r w:rsidR="00471F3F" w:rsidRPr="00E11B2F">
        <w:rPr>
          <w:rFonts w:ascii="Arial Narrow" w:hAnsi="Arial Narrow" w:cs="Arial"/>
        </w:rPr>
        <w:t xml:space="preserve"> </w:t>
      </w:r>
      <w:r w:rsidRPr="00E11B2F">
        <w:rPr>
          <w:rFonts w:ascii="Arial Narrow" w:hAnsi="Arial Narrow" w:cs="Arial"/>
        </w:rPr>
        <w:t>5</w:t>
      </w:r>
    </w:p>
    <w:p w:rsidR="00471F3F" w:rsidRPr="00E11B2F" w:rsidRDefault="00820516" w:rsidP="00471F3F">
      <w:pPr>
        <w:rPr>
          <w:rFonts w:ascii="Arial Narrow" w:hAnsi="Arial Narrow" w:cs="Arial"/>
        </w:rPr>
      </w:pPr>
      <w:r w:rsidRPr="00E11B2F">
        <w:rPr>
          <w:rFonts w:ascii="Arial Narrow" w:hAnsi="Arial Narrow" w:cs="Arial"/>
        </w:rPr>
        <w:t>85-681</w:t>
      </w:r>
      <w:r w:rsidR="00471F3F" w:rsidRPr="00E11B2F">
        <w:rPr>
          <w:rFonts w:ascii="Arial Narrow" w:hAnsi="Arial Narrow" w:cs="Arial"/>
        </w:rPr>
        <w:t xml:space="preserve"> </w:t>
      </w:r>
      <w:r w:rsidRPr="00E11B2F">
        <w:rPr>
          <w:rFonts w:ascii="Arial Narrow" w:hAnsi="Arial Narrow" w:cs="Arial"/>
        </w:rPr>
        <w:t>Bydgoszcz</w:t>
      </w:r>
    </w:p>
    <w:p w:rsidR="00D555BF" w:rsidRPr="00E11B2F" w:rsidRDefault="00D555BF" w:rsidP="00471F3F">
      <w:pPr>
        <w:spacing w:after="480"/>
        <w:jc w:val="both"/>
        <w:rPr>
          <w:rFonts w:ascii="Arial Narrow" w:hAnsi="Arial Narrow" w:cs="Arial"/>
          <w:b/>
          <w:bCs/>
        </w:rPr>
      </w:pPr>
    </w:p>
    <w:p w:rsidR="00D555BF" w:rsidRPr="00E11B2F" w:rsidRDefault="00D555BF" w:rsidP="00471F3F">
      <w:pPr>
        <w:spacing w:after="480"/>
        <w:jc w:val="both"/>
        <w:rPr>
          <w:rFonts w:ascii="Arial Narrow" w:hAnsi="Arial Narrow"/>
          <w:b/>
          <w:bCs/>
        </w:rPr>
      </w:pPr>
      <w:r w:rsidRPr="00E11B2F">
        <w:rPr>
          <w:rFonts w:ascii="Arial Narrow" w:hAnsi="Arial Narrow" w:cs="Arial"/>
          <w:b/>
          <w:bCs/>
        </w:rPr>
        <w:t>Pismo nr</w:t>
      </w:r>
      <w:r w:rsidR="00E11B2F" w:rsidRPr="00E11B2F">
        <w:rPr>
          <w:rFonts w:ascii="Arial Narrow" w:hAnsi="Arial Narrow" w:cs="Arial"/>
          <w:b/>
          <w:bCs/>
        </w:rPr>
        <w:t>: 9906/25</w:t>
      </w:r>
      <w:r w:rsidRPr="00E11B2F">
        <w:rPr>
          <w:rFonts w:ascii="Arial Narrow" w:hAnsi="Arial Narrow" w:cs="Arial"/>
          <w:b/>
          <w:bCs/>
        </w:rPr>
        <w:t xml:space="preserve"> </w:t>
      </w:r>
    </w:p>
    <w:p w:rsidR="00DA2A7E" w:rsidRPr="00E11B2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</w:rPr>
      </w:pPr>
      <w:r w:rsidRPr="00E11B2F">
        <w:rPr>
          <w:rFonts w:ascii="Arial Narrow" w:hAnsi="Arial Narrow" w:cs="Arial"/>
          <w:b/>
        </w:rPr>
        <w:t>WYKONAWCY</w:t>
      </w:r>
    </w:p>
    <w:p w:rsidR="00471F3F" w:rsidRPr="00E11B2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</w:rPr>
      </w:pPr>
      <w:r w:rsidRPr="00E11B2F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073"/>
      </w:tblGrid>
      <w:tr w:rsidR="00471F3F" w:rsidRPr="00E11B2F" w:rsidTr="00835992">
        <w:trPr>
          <w:trHeight w:val="1080"/>
        </w:trPr>
        <w:tc>
          <w:tcPr>
            <w:tcW w:w="9073" w:type="dxa"/>
            <w:shd w:val="clear" w:color="auto" w:fill="F2F2F2"/>
            <w:hideMark/>
          </w:tcPr>
          <w:p w:rsidR="00471F3F" w:rsidRPr="00E11B2F" w:rsidRDefault="00471F3F" w:rsidP="00835992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E11B2F">
              <w:rPr>
                <w:rFonts w:ascii="Arial Narrow" w:hAnsi="Arial Narrow" w:cs="Arial"/>
                <w:b/>
                <w:spacing w:val="50"/>
                <w:kern w:val="28"/>
              </w:rPr>
              <w:t>ZAWIADOMIENIE</w:t>
            </w:r>
          </w:p>
          <w:p w:rsidR="00471F3F" w:rsidRPr="00E11B2F" w:rsidRDefault="00471F3F" w:rsidP="00835992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E11B2F">
              <w:rPr>
                <w:rFonts w:ascii="Arial Narrow" w:hAnsi="Arial Narrow" w:cs="Arial"/>
                <w:b/>
                <w:spacing w:val="50"/>
                <w:kern w:val="28"/>
              </w:rPr>
              <w:t>o unieważnieniu postępowania</w:t>
            </w:r>
          </w:p>
        </w:tc>
      </w:tr>
    </w:tbl>
    <w:p w:rsidR="00D555BF" w:rsidRPr="00E11B2F" w:rsidRDefault="00D555BF" w:rsidP="00607E00">
      <w:pPr>
        <w:spacing w:line="360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Look w:val="04A0"/>
      </w:tblPr>
      <w:tblGrid>
        <w:gridCol w:w="2268"/>
        <w:gridCol w:w="6834"/>
      </w:tblGrid>
      <w:tr w:rsidR="00607E00" w:rsidRPr="00E11B2F" w:rsidTr="001D5408">
        <w:tc>
          <w:tcPr>
            <w:tcW w:w="2268" w:type="dxa"/>
            <w:shd w:val="clear" w:color="auto" w:fill="auto"/>
          </w:tcPr>
          <w:p w:rsidR="00607E00" w:rsidRPr="00E11B2F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E11B2F">
              <w:rPr>
                <w:rFonts w:ascii="Arial Narrow" w:hAnsi="Arial Narrow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E11B2F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11B2F">
              <w:rPr>
                <w:rFonts w:ascii="Arial Narrow" w:hAnsi="Arial Narrow" w:cs="Arial"/>
              </w:rPr>
              <w:t xml:space="preserve">postępowania o udzielenie zamówienia publicznego, prowadzonego w trybie </w:t>
            </w:r>
            <w:r w:rsidR="00820516" w:rsidRPr="00E11B2F">
              <w:rPr>
                <w:rFonts w:ascii="Arial Narrow" w:hAnsi="Arial Narrow" w:cs="Arial"/>
              </w:rPr>
              <w:t xml:space="preserve">Tryb podstawowy bez negocjacji - art. 275 pkt. 1 ustawy </w:t>
            </w:r>
            <w:proofErr w:type="spellStart"/>
            <w:r w:rsidR="00820516" w:rsidRPr="00E11B2F">
              <w:rPr>
                <w:rFonts w:ascii="Arial Narrow" w:hAnsi="Arial Narrow" w:cs="Arial"/>
              </w:rPr>
              <w:t>Pzp</w:t>
            </w:r>
            <w:proofErr w:type="spellEnd"/>
          </w:p>
        </w:tc>
      </w:tr>
      <w:tr w:rsidR="00607E00" w:rsidRPr="00E11B2F" w:rsidTr="001D5408">
        <w:tc>
          <w:tcPr>
            <w:tcW w:w="2268" w:type="dxa"/>
            <w:shd w:val="clear" w:color="auto" w:fill="auto"/>
          </w:tcPr>
          <w:p w:rsidR="00607E00" w:rsidRPr="00E11B2F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E11B2F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E11B2F" w:rsidRDefault="00820516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11B2F">
              <w:rPr>
                <w:rFonts w:ascii="Arial Narrow" w:hAnsi="Arial Narrow" w:cs="Arial"/>
                <w:bCs/>
              </w:rPr>
              <w:t>Przebudowa infrastruktury kardiologicznej w Klinice Kardiologii i Kardiochirurgii - prace budowlane wraz z zakupem i montażem wyposażenia oraz częściowym zakupem i montażem sprzętu medycznego</w:t>
            </w:r>
          </w:p>
        </w:tc>
      </w:tr>
      <w:tr w:rsidR="00820516" w:rsidRPr="00E11B2F" w:rsidTr="0095752E">
        <w:tc>
          <w:tcPr>
            <w:tcW w:w="2268" w:type="dxa"/>
            <w:shd w:val="clear" w:color="auto" w:fill="auto"/>
          </w:tcPr>
          <w:p w:rsidR="00820516" w:rsidRPr="00E11B2F" w:rsidRDefault="00820516" w:rsidP="0095752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E11B2F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820516" w:rsidRPr="00E11B2F" w:rsidRDefault="00820516" w:rsidP="009575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11B2F">
              <w:rPr>
                <w:rFonts w:ascii="Arial Narrow" w:hAnsi="Arial Narrow" w:cs="Arial"/>
                <w:bCs/>
              </w:rPr>
              <w:t>138/2025</w:t>
            </w:r>
          </w:p>
        </w:tc>
      </w:tr>
    </w:tbl>
    <w:p w:rsidR="00DA2A7E" w:rsidRPr="00E11B2F" w:rsidRDefault="00DA2A7E" w:rsidP="00C512EB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E11B2F">
        <w:rPr>
          <w:rFonts w:ascii="Arial Narrow" w:hAnsi="Arial Narrow" w:cs="Arial"/>
        </w:rPr>
        <w:t xml:space="preserve">Zamawiający, </w:t>
      </w:r>
      <w:r w:rsidR="00820516" w:rsidRPr="00E11B2F">
        <w:rPr>
          <w:rFonts w:ascii="Arial Narrow" w:hAnsi="Arial Narrow" w:cs="Arial"/>
          <w:b/>
        </w:rPr>
        <w:t>10</w:t>
      </w:r>
      <w:r w:rsidR="00E048D6">
        <w:rPr>
          <w:rFonts w:ascii="Arial Narrow" w:hAnsi="Arial Narrow" w:cs="Arial"/>
          <w:b/>
        </w:rPr>
        <w:t>.</w:t>
      </w:r>
      <w:r w:rsidR="00820516" w:rsidRPr="00E11B2F">
        <w:rPr>
          <w:rFonts w:ascii="Arial Narrow" w:hAnsi="Arial Narrow" w:cs="Arial"/>
          <w:b/>
        </w:rPr>
        <w:t>WSzKzP SPZOZ</w:t>
      </w:r>
      <w:r w:rsidRPr="00E11B2F">
        <w:rPr>
          <w:rFonts w:ascii="Arial Narrow" w:hAnsi="Arial Narrow" w:cs="Arial"/>
        </w:rPr>
        <w:t xml:space="preserve">, działając na podstawie art. 260 ustawy z dnia 11 września 2019r. Prawo zamówień publicznych </w:t>
      </w:r>
      <w:r w:rsidR="00820516" w:rsidRPr="00E11B2F">
        <w:rPr>
          <w:rFonts w:ascii="Arial Narrow" w:hAnsi="Arial Narrow" w:cs="Arial"/>
        </w:rPr>
        <w:t>(</w:t>
      </w:r>
      <w:proofErr w:type="spellStart"/>
      <w:r w:rsidR="00820516" w:rsidRPr="00E11B2F">
        <w:rPr>
          <w:rFonts w:ascii="Arial Narrow" w:hAnsi="Arial Narrow" w:cs="Arial"/>
        </w:rPr>
        <w:t>t.j</w:t>
      </w:r>
      <w:proofErr w:type="spellEnd"/>
      <w:r w:rsidR="00820516" w:rsidRPr="00E11B2F">
        <w:rPr>
          <w:rFonts w:ascii="Arial Narrow" w:hAnsi="Arial Narrow" w:cs="Arial"/>
        </w:rPr>
        <w:t xml:space="preserve">. Dz. U. z 2024 r. poz. 1320 z </w:t>
      </w:r>
      <w:proofErr w:type="spellStart"/>
      <w:r w:rsidR="00820516" w:rsidRPr="00E11B2F">
        <w:rPr>
          <w:rFonts w:ascii="Arial Narrow" w:hAnsi="Arial Narrow" w:cs="Arial"/>
        </w:rPr>
        <w:t>późn</w:t>
      </w:r>
      <w:proofErr w:type="spellEnd"/>
      <w:r w:rsidR="00820516" w:rsidRPr="00E11B2F">
        <w:rPr>
          <w:rFonts w:ascii="Arial Narrow" w:hAnsi="Arial Narrow" w:cs="Arial"/>
        </w:rPr>
        <w:t>. zm.)</w:t>
      </w:r>
      <w:r w:rsidRPr="00E11B2F">
        <w:rPr>
          <w:rFonts w:ascii="Arial Narrow" w:hAnsi="Arial Narrow" w:cs="Arial"/>
        </w:rPr>
        <w:t xml:space="preserve">, zwanej dalej „ustawą </w:t>
      </w:r>
      <w:proofErr w:type="spellStart"/>
      <w:r w:rsidRPr="00E11B2F">
        <w:rPr>
          <w:rFonts w:ascii="Arial Narrow" w:hAnsi="Arial Narrow" w:cs="Arial"/>
        </w:rPr>
        <w:t>Pzp</w:t>
      </w:r>
      <w:proofErr w:type="spellEnd"/>
      <w:r w:rsidRPr="00E11B2F">
        <w:rPr>
          <w:rFonts w:ascii="Arial Narrow" w:hAnsi="Arial Narrow" w:cs="Arial"/>
        </w:rPr>
        <w:t>”, zawiadamia, że unieważnia postępowanie o udzielenie zamówienia publicznego.</w:t>
      </w:r>
    </w:p>
    <w:p w:rsidR="00DA2A7E" w:rsidRPr="00E11B2F" w:rsidRDefault="00DA2A7E" w:rsidP="00DA2A7E">
      <w:pPr>
        <w:spacing w:after="60" w:line="276" w:lineRule="auto"/>
        <w:jc w:val="both"/>
        <w:rPr>
          <w:rFonts w:ascii="Arial Narrow" w:hAnsi="Arial Narrow" w:cs="Arial"/>
        </w:rPr>
      </w:pPr>
      <w:r w:rsidRPr="00E11B2F">
        <w:rPr>
          <w:rFonts w:ascii="Arial Narrow" w:hAnsi="Arial Narrow" w:cs="Arial"/>
          <w:b/>
          <w:bCs/>
          <w:u w:val="single"/>
        </w:rPr>
        <w:t>Uzasadnienie prawne</w:t>
      </w:r>
      <w:r w:rsidRPr="00E11B2F">
        <w:rPr>
          <w:rFonts w:ascii="Arial Narrow" w:hAnsi="Arial Narrow" w:cs="Arial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/>
      </w:tblPr>
      <w:tblGrid>
        <w:gridCol w:w="2943"/>
        <w:gridCol w:w="6237"/>
      </w:tblGrid>
      <w:tr w:rsidR="00820516" w:rsidRPr="00E11B2F" w:rsidTr="0095752E">
        <w:tc>
          <w:tcPr>
            <w:tcW w:w="2943" w:type="dxa"/>
            <w:shd w:val="clear" w:color="auto" w:fill="auto"/>
          </w:tcPr>
          <w:p w:rsidR="00820516" w:rsidRPr="00E11B2F" w:rsidRDefault="00820516" w:rsidP="0095752E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</w:rPr>
            </w:pPr>
            <w:r w:rsidRPr="00E11B2F">
              <w:rPr>
                <w:rFonts w:ascii="Arial Narrow" w:hAnsi="Arial Narrow" w:cs="Arial"/>
              </w:rPr>
              <w:t xml:space="preserve">Art. 255 pkt. 3 ustawy </w:t>
            </w:r>
            <w:proofErr w:type="spellStart"/>
            <w:r w:rsidRPr="00E11B2F">
              <w:rPr>
                <w:rFonts w:ascii="Arial Narrow" w:hAnsi="Arial Narrow" w:cs="Arial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820516" w:rsidRPr="00E11B2F" w:rsidRDefault="00820516" w:rsidP="0095752E">
            <w:pPr>
              <w:spacing w:before="60" w:after="60" w:line="360" w:lineRule="auto"/>
              <w:jc w:val="both"/>
              <w:rPr>
                <w:rFonts w:ascii="Arial Narrow" w:hAnsi="Arial Narrow" w:cs="Arial"/>
              </w:rPr>
            </w:pPr>
            <w:r w:rsidRPr="00E11B2F">
              <w:rPr>
                <w:rFonts w:ascii="Arial Narrow" w:hAnsi="Arial Narrow" w:cs="Arial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E11B2F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 w:val="20"/>
        </w:rPr>
      </w:pPr>
      <w:r w:rsidRPr="00E11B2F">
        <w:rPr>
          <w:rFonts w:ascii="Arial Narrow" w:hAnsi="Arial Narrow" w:cs="Arial"/>
          <w:sz w:val="20"/>
          <w:u w:val="single"/>
        </w:rPr>
        <w:t>Uzasadnienie faktyczne</w:t>
      </w:r>
      <w:r w:rsidRPr="00E11B2F">
        <w:rPr>
          <w:rFonts w:ascii="Arial Narrow" w:hAnsi="Arial Narrow" w:cs="Arial"/>
          <w:b w:val="0"/>
          <w:bCs/>
          <w:sz w:val="20"/>
        </w:rPr>
        <w:t>:</w:t>
      </w:r>
    </w:p>
    <w:p w:rsidR="00DA2A7E" w:rsidRPr="00E11B2F" w:rsidRDefault="00820516" w:rsidP="00C512EB">
      <w:pPr>
        <w:spacing w:line="360" w:lineRule="auto"/>
        <w:jc w:val="both"/>
        <w:rPr>
          <w:rFonts w:ascii="Arial Narrow" w:hAnsi="Arial Narrow" w:cs="Arial"/>
        </w:rPr>
      </w:pPr>
      <w:r w:rsidRPr="00E11B2F">
        <w:rPr>
          <w:rFonts w:ascii="Arial Narrow" w:hAnsi="Arial Narrow" w:cs="Arial"/>
        </w:rPr>
        <w:t xml:space="preserve">Na przedmiotowe postępowanie </w:t>
      </w:r>
      <w:r w:rsidR="00D555BF" w:rsidRPr="00E11B2F">
        <w:rPr>
          <w:rFonts w:ascii="Arial Narrow" w:hAnsi="Arial Narrow" w:cs="Arial"/>
        </w:rPr>
        <w:t>wpłynęło</w:t>
      </w:r>
      <w:r w:rsidRPr="00E11B2F">
        <w:rPr>
          <w:rFonts w:ascii="Arial Narrow" w:hAnsi="Arial Narrow" w:cs="Arial"/>
        </w:rPr>
        <w:t xml:space="preserve"> 5 ofert. Cztery najkorzystniejsze podlegały </w:t>
      </w:r>
      <w:r w:rsidR="00D555BF" w:rsidRPr="00E11B2F">
        <w:rPr>
          <w:rFonts w:ascii="Arial Narrow" w:hAnsi="Arial Narrow" w:cs="Arial"/>
        </w:rPr>
        <w:t xml:space="preserve">odrzuceniu na podstawie art. 226 ust. 1 </w:t>
      </w:r>
      <w:proofErr w:type="spellStart"/>
      <w:r w:rsidR="00D555BF" w:rsidRPr="00E11B2F">
        <w:rPr>
          <w:rFonts w:ascii="Arial Narrow" w:hAnsi="Arial Narrow" w:cs="Arial"/>
        </w:rPr>
        <w:t>pkt</w:t>
      </w:r>
      <w:proofErr w:type="spellEnd"/>
      <w:r w:rsidR="00D555BF" w:rsidRPr="00E11B2F">
        <w:rPr>
          <w:rFonts w:ascii="Arial Narrow" w:hAnsi="Arial Narrow" w:cs="Arial"/>
        </w:rPr>
        <w:t xml:space="preserve"> 5</w:t>
      </w:r>
      <w:r w:rsidRPr="00E11B2F">
        <w:rPr>
          <w:rFonts w:ascii="Arial Narrow" w:hAnsi="Arial Narrow" w:cs="Arial"/>
        </w:rPr>
        <w:t xml:space="preserve"> oraz </w:t>
      </w:r>
      <w:r w:rsidR="00D555BF" w:rsidRPr="00E11B2F">
        <w:rPr>
          <w:rFonts w:ascii="Arial Narrow" w:hAnsi="Arial Narrow" w:cs="Arial"/>
        </w:rPr>
        <w:t xml:space="preserve">art.. 226 ust. 1 </w:t>
      </w:r>
      <w:proofErr w:type="spellStart"/>
      <w:r w:rsidR="00D555BF" w:rsidRPr="00E11B2F">
        <w:rPr>
          <w:rFonts w:ascii="Arial Narrow" w:hAnsi="Arial Narrow" w:cs="Arial"/>
        </w:rPr>
        <w:t>pkt</w:t>
      </w:r>
      <w:proofErr w:type="spellEnd"/>
      <w:r w:rsidR="00D555BF" w:rsidRPr="00E11B2F">
        <w:rPr>
          <w:rFonts w:ascii="Arial Narrow" w:hAnsi="Arial Narrow" w:cs="Arial"/>
        </w:rPr>
        <w:t xml:space="preserve"> 14</w:t>
      </w:r>
      <w:r w:rsidRPr="00E11B2F">
        <w:rPr>
          <w:rFonts w:ascii="Arial Narrow" w:hAnsi="Arial Narrow" w:cs="Arial"/>
        </w:rPr>
        <w:t xml:space="preserve"> . Piąta najkorzystniejsza oferta znacznie przewyższała kwotę, którą </w:t>
      </w:r>
      <w:r w:rsidR="00D555BF" w:rsidRPr="00E11B2F">
        <w:rPr>
          <w:rFonts w:ascii="Arial Narrow" w:hAnsi="Arial Narrow" w:cs="Arial"/>
        </w:rPr>
        <w:t>Zamawiający</w:t>
      </w:r>
      <w:r w:rsidRPr="00E11B2F">
        <w:rPr>
          <w:rFonts w:ascii="Arial Narrow" w:hAnsi="Arial Narrow" w:cs="Arial"/>
        </w:rPr>
        <w:t xml:space="preserve"> zamierzał przeznaczyć na sfinansowanie postępowania.</w:t>
      </w:r>
    </w:p>
    <w:p w:rsidR="00DA2A7E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E11B2F">
        <w:rPr>
          <w:rFonts w:ascii="Arial Narrow" w:hAnsi="Arial Narrow" w:cs="Arial"/>
          <w:i/>
          <w:sz w:val="20"/>
        </w:rPr>
        <w:t>Zamawiający</w:t>
      </w:r>
    </w:p>
    <w:p w:rsidR="00835992" w:rsidRPr="00835992" w:rsidRDefault="00835992" w:rsidP="008359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835992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 2ark.</w:t>
      </w:r>
    </w:p>
    <w:p w:rsidR="00835992" w:rsidRPr="00E048D6" w:rsidRDefault="00835992" w:rsidP="008359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 w:val="16"/>
          <w:szCs w:val="16"/>
        </w:rPr>
      </w:pPr>
      <w:r w:rsidRPr="00E048D6">
        <w:rPr>
          <w:rFonts w:ascii="Arial Narrow" w:hAnsi="Arial Narrow"/>
          <w:sz w:val="16"/>
          <w:szCs w:val="16"/>
        </w:rPr>
        <w:t xml:space="preserve">Egz. 1 – a/a kancelaria  </w:t>
      </w:r>
    </w:p>
    <w:p w:rsidR="00835992" w:rsidRPr="00E048D6" w:rsidRDefault="00835992" w:rsidP="008359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color w:val="1B1B1B"/>
          <w:sz w:val="16"/>
          <w:szCs w:val="16"/>
        </w:rPr>
      </w:pPr>
      <w:r w:rsidRPr="00E048D6">
        <w:rPr>
          <w:rFonts w:ascii="Arial Narrow" w:hAnsi="Arial Narrow"/>
          <w:sz w:val="16"/>
          <w:szCs w:val="16"/>
        </w:rPr>
        <w:t xml:space="preserve">Egz. 2 – uczestnicy postępowania str. </w:t>
      </w:r>
      <w:proofErr w:type="spellStart"/>
      <w:r w:rsidRPr="00E048D6">
        <w:rPr>
          <w:rFonts w:ascii="Arial Narrow" w:hAnsi="Arial Narrow"/>
          <w:sz w:val="16"/>
          <w:szCs w:val="16"/>
        </w:rPr>
        <w:t>int</w:t>
      </w:r>
      <w:proofErr w:type="spellEnd"/>
      <w:r w:rsidRPr="00E048D6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E048D6">
        <w:rPr>
          <w:rFonts w:ascii="Arial Narrow" w:hAnsi="Arial Narrow"/>
          <w:sz w:val="16"/>
          <w:szCs w:val="16"/>
        </w:rPr>
        <w:t>SZPubl</w:t>
      </w:r>
      <w:proofErr w:type="spellEnd"/>
      <w:r w:rsidRPr="00E048D6">
        <w:rPr>
          <w:rFonts w:ascii="Arial Narrow" w:hAnsi="Arial Narrow"/>
          <w:sz w:val="16"/>
          <w:szCs w:val="16"/>
        </w:rPr>
        <w:t>. T2612 B10</w:t>
      </w:r>
    </w:p>
    <w:p w:rsidR="00835992" w:rsidRPr="00835992" w:rsidRDefault="00835992" w:rsidP="00835992">
      <w:pPr>
        <w:rPr>
          <w:rFonts w:cstheme="minorBidi"/>
          <w:sz w:val="16"/>
          <w:szCs w:val="16"/>
        </w:rPr>
      </w:pPr>
      <w:r w:rsidRPr="00835992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044463" w:rsidRPr="00835992" w:rsidRDefault="00835992" w:rsidP="00835992">
      <w:pPr>
        <w:rPr>
          <w:rStyle w:val="Pogrubienie"/>
          <w:rFonts w:ascii="Arial Narrow" w:hAnsi="Arial Narrow"/>
          <w:b w:val="0"/>
          <w:bCs w:val="0"/>
          <w:sz w:val="16"/>
          <w:szCs w:val="16"/>
        </w:rPr>
      </w:pPr>
      <w:r w:rsidRPr="00835992">
        <w:rPr>
          <w:rFonts w:ascii="Arial Narrow" w:hAnsi="Arial Narrow"/>
          <w:sz w:val="16"/>
          <w:szCs w:val="16"/>
        </w:rPr>
        <w:t>Data:23.12.2025 r</w:t>
      </w:r>
      <w:r>
        <w:rPr>
          <w:rFonts w:ascii="Arial Narrow" w:hAnsi="Arial Narrow"/>
          <w:sz w:val="16"/>
          <w:szCs w:val="16"/>
        </w:rPr>
        <w:t>.</w:t>
      </w:r>
    </w:p>
    <w:sectPr w:rsidR="00044463" w:rsidRPr="00835992" w:rsidSect="00471F3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5BF4" w:rsidRDefault="00DB5BF4">
      <w:r>
        <w:separator/>
      </w:r>
    </w:p>
  </w:endnote>
  <w:endnote w:type="continuationSeparator" w:id="1">
    <w:p w:rsidR="00DB5BF4" w:rsidRDefault="00DB5B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BD60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  <w:t xml:space="preserve">Strona: </w:t>
    </w:r>
    <w:r w:rsidR="00BD6025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BD6025" w:rsidRPr="00471F3F">
      <w:rPr>
        <w:rFonts w:ascii="Arial" w:hAnsi="Arial"/>
        <w:sz w:val="18"/>
        <w:szCs w:val="24"/>
      </w:rPr>
      <w:fldChar w:fldCharType="separate"/>
    </w:r>
    <w:r w:rsidR="00E048D6">
      <w:rPr>
        <w:rFonts w:ascii="Arial" w:hAnsi="Arial"/>
        <w:noProof/>
        <w:sz w:val="18"/>
        <w:szCs w:val="24"/>
      </w:rPr>
      <w:t>1</w:t>
    </w:r>
    <w:r w:rsidR="00BD6025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BD6025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BD6025" w:rsidRPr="00471F3F">
      <w:rPr>
        <w:rFonts w:ascii="Arial" w:hAnsi="Arial"/>
        <w:sz w:val="18"/>
        <w:szCs w:val="24"/>
      </w:rPr>
      <w:fldChar w:fldCharType="separate"/>
    </w:r>
    <w:r w:rsidR="00E048D6">
      <w:rPr>
        <w:rFonts w:ascii="Arial" w:hAnsi="Arial"/>
        <w:noProof/>
        <w:sz w:val="18"/>
        <w:szCs w:val="24"/>
      </w:rPr>
      <w:t>1</w:t>
    </w:r>
    <w:r w:rsidR="00BD6025"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BD602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D6025">
      <w:rPr>
        <w:rStyle w:val="Numerstrony"/>
      </w:rPr>
      <w:fldChar w:fldCharType="separate"/>
    </w:r>
    <w:r>
      <w:rPr>
        <w:rStyle w:val="Numerstrony"/>
        <w:noProof/>
      </w:rPr>
      <w:t>1</w:t>
    </w:r>
    <w:r w:rsidR="00BD6025">
      <w:rPr>
        <w:rStyle w:val="Numerstrony"/>
      </w:rPr>
      <w:fldChar w:fldCharType="end"/>
    </w:r>
    <w:r>
      <w:rPr>
        <w:rStyle w:val="Numerstrony"/>
      </w:rPr>
      <w:t>/</w:t>
    </w:r>
    <w:r w:rsidR="00BD602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D6025">
      <w:rPr>
        <w:rStyle w:val="Numerstrony"/>
      </w:rPr>
      <w:fldChar w:fldCharType="separate"/>
    </w:r>
    <w:r w:rsidR="00E048D6">
      <w:rPr>
        <w:rStyle w:val="Numerstrony"/>
        <w:noProof/>
      </w:rPr>
      <w:t>1</w:t>
    </w:r>
    <w:r w:rsidR="00BD602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5BF4" w:rsidRDefault="00DB5BF4">
      <w:r>
        <w:separator/>
      </w:r>
    </w:p>
  </w:footnote>
  <w:footnote w:type="continuationSeparator" w:id="1">
    <w:p w:rsidR="00DB5BF4" w:rsidRDefault="00DB5B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516" w:rsidRDefault="00BD602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1" o:spid="_x0000_i1025" type="#_x0000_t75" style="width:453.75pt;height:31.5pt;visibility:visible;mso-wrap-style:square">
          <v:imagedata r:id="rId1" o:title=""/>
          <o:lock v:ext="edit" aspectratio="f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0516"/>
    <w:rsid w:val="00020DF5"/>
    <w:rsid w:val="000345C2"/>
    <w:rsid w:val="00044463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5D3F1A"/>
    <w:rsid w:val="00607E00"/>
    <w:rsid w:val="006E6C0F"/>
    <w:rsid w:val="006E706C"/>
    <w:rsid w:val="0079556E"/>
    <w:rsid w:val="007A2D48"/>
    <w:rsid w:val="007F118B"/>
    <w:rsid w:val="00820516"/>
    <w:rsid w:val="00835992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D6025"/>
    <w:rsid w:val="00BF7AFB"/>
    <w:rsid w:val="00C407CA"/>
    <w:rsid w:val="00C512EB"/>
    <w:rsid w:val="00CC422D"/>
    <w:rsid w:val="00CE45DE"/>
    <w:rsid w:val="00CE52C3"/>
    <w:rsid w:val="00D37862"/>
    <w:rsid w:val="00D44B20"/>
    <w:rsid w:val="00D555BF"/>
    <w:rsid w:val="00DA2A7E"/>
    <w:rsid w:val="00DB5BF4"/>
    <w:rsid w:val="00E048BD"/>
    <w:rsid w:val="00E048D6"/>
    <w:rsid w:val="00E11B2F"/>
    <w:rsid w:val="00EA058C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rsid w:val="00EA058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A058C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EA058C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A058C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EA058C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EA058C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A058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A058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A058C"/>
  </w:style>
  <w:style w:type="paragraph" w:styleId="Tekstpodstawowywcity">
    <w:name w:val="Body Text Indent"/>
    <w:basedOn w:val="Normalny"/>
    <w:rsid w:val="00EA058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A058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A058C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EA058C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EA058C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EA058C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04446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4446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3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2025-12-23T10:03:00Z</cp:lastPrinted>
  <dcterms:created xsi:type="dcterms:W3CDTF">2025-12-23T10:03:00Z</dcterms:created>
  <dcterms:modified xsi:type="dcterms:W3CDTF">2025-12-23T10:03:00Z</dcterms:modified>
</cp:coreProperties>
</file>