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865135-2025 - Procedura konkurencyjna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szCs w:val="11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szCs w:val="11"/>
          <w:lang w:eastAsia="pl-PL"/>
        </w:rPr>
        <w:t>OJ S 250/2025 29/12/2025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szCs w:val="11"/>
          <w:lang w:eastAsia="pl-PL"/>
        </w:rPr>
        <w:t>Ogłoszenie o zamówieniu lub ogłoszenie o koncesji – tryb standardowy - Ogłoszenie o zmianie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Nabywca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Oficjalna 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10 Wojskowy Szpital Kliniczny z Polikliniką Samodzielny Publiczny Zakład Opieki Zdrowotnej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E-mail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6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szulczynska7502@10wsk.mil.pl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Status prawny nabywcy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Podmiot prawa publicznego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Sektor działalności instytucji zamawiającej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Zdrowie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2.1.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Procedura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Tytuł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Przeglądy i naprawy aparatów i urządzeń medycznych dla 10 Wojskowego Szpitala Klinicznego z Polikliniką SPZOZ w Bydgoszczy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Przeglądy i naprawy aparatów i urządzeń medycznych dla 10 Wojskowego Szpitala Klinicznego z Polikliniką SPZOZ w Bydgoszczy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Identyfikator procedury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8e25917b-5cbe-4b1e-bf46-af0db781c07e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Wewnętrzny identyfikator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132/2025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 procedury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Otwarta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Procedura jest przyspieszona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2.1.1.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Przeznaczenie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Charakter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Główna klasyfikacja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cpv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50420000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 w zakresie napraw i konserwacji sprzętu medycznego i chirurgicznego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2.1.2.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Miejsce realizacji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Informacje dodatkowe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2.1.4.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ogólne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Podstawa prawna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Dyrektywa 2014/24/UE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2.1.5.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Maksymalna liczba części zamówienia, na które jeden oferent może składać oferty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Maksymalna liczba części zamówienia, których można udzielić jednemu oferentowi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2.1.6.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Podstawy wykluczenia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Powody wykluczenia źródła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Uwaga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Aktywami zarządza likwidator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109 ust. 1 pkt. 4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Bezpośrednie lub pośrednie zaangażowanie w przygotowanie przedmiotowego postępowania o udzielenie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108 ust. 1 pkt. 6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Działalność gospodarcza jest zawieszona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109 ust. 1 pkt. 4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Niewypłacalność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109 ust. 1 pkt. 4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Naruszenie obowiązku płatności podatków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108 ust. 1 pkt. 3 ustawy PZP oraz art. 109 ust. 1 pkt. 1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Naruszenie obowiązków określonych w podstawach wykluczenia o charakterze wyłącznie krajowym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Naruszenie obowiązku opłacenia składek na ubezpieczenie społeczne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108 ust. 1 pkt. 3 ustawy PZP oraz art. 109 ust. 1 pkt. 1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Układ z wierzycielami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109 ust. 1 pkt. 4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Upadłość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109 ust. 1 pkt. 4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Porozumienia z innymi wykonawcami mające na celu zakłócenie konkurencji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Dotyczy art. 108 ust. 1 pkt. 5 ustawy PZP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Część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LOT-0001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Tytuł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1. Usługa przeglądów i napraw aparatu elektrochirurgicznego SPECTRUM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zgodnie z zapisami SWZ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Wewnętrzny identyfikator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Przeznaczenie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Charakter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Główna klasyfikacja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cpv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50420000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 w zakresie napraw i konserwacji sprzętu medycznego i chirurgicznego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Miejsce realizacji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5.1.3.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Szacowany okres obowiązywania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Okres obowiązywania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24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Miesiące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ogólne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Zastrzeżony udział: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Udział nie jest zastrzeżony.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Projekt zamówienia niefinansowany z funduszy UE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Zamówienie jest objęte zakresem Porozumienia w sprawie zamówień rządowych (GPA)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Przedmiotowe zamówienie jest odpowiednie również dla małych i średnich przedsiębiorstw (MŚP)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5.1.9.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kwalifikacji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Źródła kryteriów wyboru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Uwaga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Odpowiednie kwalifikacje edukacyjne i zawodowe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5.1.10.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Autoryzacja producenta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Podana w ofercie, max. 20 punktów TAK - 20 punktów, NIE- O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lastRenderedPageBreak/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Koszt brutto roboczogodziny za naprawy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Dokumenty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dokumenty zamówienia są oficjalnie dostępne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dokumentów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7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Zgłoszenie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8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można składać oferty lub wnioski o dopuszczenie do udziału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Katalog elektroniczny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Oferty wariantowe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składania ofert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08:00:00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Termin, do którego oferta musi pozostać ważna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90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na temat publicznego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Data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08:30:00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Otwarcie ofert odbędzie się w siedzibie Zamawiającego, za pośrednictwem platformy </w:t>
      </w:r>
      <w:hyperlink r:id="rId9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http://e-propublico.pl</w:t>
        </w:r>
      </w:hyperlink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 na karcie Oferty/Załączniki, poprzez ich otwarcie, które jest jednoczesne z ich upublicznieniem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Wykonanie zamówienia musi odbywać się w ramach programów zatrudnienia chronionego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Wymagana jest umowa o poufności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Fakturowanie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zlecenia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płatności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5.1.15.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Techniki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Umowa ramowa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umowy ramowej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 dynamicznym systemie zakupów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dynamicznego systemu zakupów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Aukcja elektroniczna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Dalsze informacje, mediacja i odwołanie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mediacyjny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odwoławczy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Informacje o terminach odwołania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Organizacja udzielająca dodatkowych informacji na temat procedur odwoławczych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Część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LOT-0002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Tytuł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2. Usługa przeglądów i napraw pomp do kontrapulsacji wewnątrzaortalnej CS-100 (3 pozycje)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zgodnie z zapisami SWZ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Wewnętrzny identyfikator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Przeznaczenie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Charakter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Główna klasyfikacja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cpv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50420000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 w zakresie napraw i konserwacji sprzętu medycznego i chirurgicznego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Miejsce realizacji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5.1.3.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Szacowany okres obowiązywania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Okres obowiązywania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12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Miesiące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ogólne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Zastrzeżony udział: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Udział nie jest zastrzeżony.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Projekt zamówienia niefinansowany z funduszy UE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Zamówienie jest objęte zakresem Porozumienia w sprawie zamówień rządowych (GPA)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Przedmiotowe zamówienie jest odpowiednie również dla małych i średnich przedsiębiorstw (MŚP)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5.1.9.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kwalifikacji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Źródła kryteriów wyboru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Uwaga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Odpowiednie kwalifikacje edukacyjne i zawodowe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5.1.10.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Autoryzacja producenta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Podana w ofercie, max. 20 punktów TAK - 20 punktów, NIE- O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Koszt brutto roboczogodziny za naprawy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lastRenderedPageBreak/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Dokumenty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dokumenty zamówienia są oficjalnie dostępne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dokumentów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10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Zgłoszenie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11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można składać oferty lub wnioski o dopuszczenie do udziału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Katalog elektroniczny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Oferty wariantowe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składania ofert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08:00:00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Termin, do którego oferta musi pozostać ważna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90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na temat publicznego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Data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08:30:00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Otwarcie ofert odbędzie się w siedzibie Zamawiającego, za pośrednictwem platformy </w:t>
      </w:r>
      <w:hyperlink r:id="rId12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http://e-propublico.pl</w:t>
        </w:r>
      </w:hyperlink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 na karcie Oferty/Załączniki, poprzez ich otwarcie, które jest jednoczesne z ich upublicznieniem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Wykonanie zamówienia musi odbywać się w ramach programów zatrudnienia chronionego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Wymagana jest umowa o poufności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Fakturowanie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zlecenia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płatności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5.1.15.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Techniki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Umowa ramowa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umowy ramowej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 dynamicznym systemie zakupów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dynamicznego systemu zakupów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Aukcja elektroniczna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Dalsze informacje, mediacja i odwołanie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mediacyjny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odwoławczy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Informacje o terminach odwołania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 w zadaniu 1 (LOT - 0001)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Organizacja udzielająca dodatkowych informacji na temat procedur odwoławczych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Część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LOT-0003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Tytuł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3. Usługa przeglądów i napraw strzykawki automatycznej MEDRAD MARK V PROVIS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zgodnie z zapisami SWZ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Wewnętrzny identyfikator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3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Przeznaczenie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Charakter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Główna klasyfikacja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cpv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50420000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 w zakresie napraw i konserwacji sprzętu medycznego i chirurgicznego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Miejsce realizacji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5.1.3.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Szacowany okres obowiązywania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Okres obowiązywania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24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Miesiące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ogólne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Zastrzeżony udział: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Udział nie jest zastrzeżony.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Projekt zamówienia niefinansowany z funduszy UE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Zamówienie jest objęte zakresem Porozumienia w sprawie zamówień rządowych (GPA)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Przedmiotowe zamówienie jest odpowiednie również dla małych i średnich przedsiębiorstw (MŚP)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5.1.9.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kwalifikacji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Źródła kryteriów wyboru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Uwaga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Odpowiednie kwalifikacje edukacyjne i zawodowe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5.1.10.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Autoryzacja producenta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Podana w ofercie, max. 20 punktów TAK - 20 punktów, NIE- O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Koszt brutto roboczogodziny za naprawy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Dokumenty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dokumenty zamówienia są oficjalnie dostępne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dokumentów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13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Zgłoszenie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14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można składać oferty lub wnioski o dopuszczenie do udziału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Katalog elektroniczny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Oferty wariantowe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składania ofert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08:00:00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Termin, do którego oferta musi pozostać ważna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90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na temat publicznego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Data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08:30:00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Otwarcie ofert odbędzie się w siedzibie Zamawiającego, za pośrednictwem platformy </w:t>
      </w:r>
      <w:hyperlink r:id="rId15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http://e-propublico.pl</w:t>
        </w:r>
      </w:hyperlink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 na karcie Oferty/Załączniki, poprzez ich otwarcie, które jest jednoczesne z ich upublicznieniem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Wykonanie zamówienia musi odbywać się w ramach programów zatrudnienia chronionego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lastRenderedPageBreak/>
        <w:t>Wymagana jest umowa o poufności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Fakturowanie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zlecenia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płatności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5.1.15.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Techniki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Umowa ramowa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umowy ramowej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 dynamicznym systemie zakupów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dynamicznego systemu zakupów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Aukcja elektroniczna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Dalsze informacje, mediacja i odwołanie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mediacyjny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odwoławczy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Informacje o terminach odwołania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 w zadaniu 1 (LOT - 0001)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Organizacja udzielająca dodatkowych informacji na temat procedur odwoławczych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Część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LOT-0004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Tytuł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4. Usługa przeglądów i napraw aparatu do ABR ECLIPSE, EP25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zgodnie z zapisami SWZ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Wewnętrzny identyfikator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4.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Przeznaczenie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Charakter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Główna klasyfikacja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cpv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50420000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 w zakresie napraw i konserwacji sprzętu medycznego i chirurgicznego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Miejsce realizacji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5.1.3.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Szacowany okres obowiązywania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Okres obowiązywania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24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Miesiące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ogólne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Zastrzeżony udział: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Udział nie jest zastrzeżony.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Projekt zamówienia niefinansowany z funduszy UE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Zamówienie jest objęte zakresem Porozumienia w sprawie zamówień rządowych (GPA)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Przedmiotowe zamówienie jest odpowiednie również dla małych i średnich przedsiębiorstw (MŚP)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5.1.9.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kwalifikacji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Źródła kryteriów wyboru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Uwaga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Odpowiednie kwalifikacje edukacyjne i zawodowe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5.1.10.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Autoryzacja producenta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Podana w ofercie, max. 20 punktów TAK - 20 punktów, NIE- O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Koszt brutto roboczogodziny za naprawy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cena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Dokumenty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dokumenty zamówienia są oficjalnie dostępne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dokumentów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16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Zgłoszenie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17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można składać oferty lub wnioski o dopuszczenie do udziału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Katalog elektroniczny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Oferty wariantowe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składania ofert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08:00:00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Termin, do którego oferta musi pozostać ważna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90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na temat publicznego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Data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08:30:00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Otwarcie ofert odbędzie się w siedzibie Zamawiającego, za pośrednictwem platformy </w:t>
      </w:r>
      <w:hyperlink r:id="rId18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http://e-propublico.pl</w:t>
        </w:r>
      </w:hyperlink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 na karcie Oferty/Załączniki, poprzez ich otwarcie, które jest jednoczesne z ich upublicznieniem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Wykonanie zamówienia musi odbywać się w ramach programów zatrudnienia chronionego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Wymagana jest umowa o poufności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Fakturowanie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zlecenia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płatności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5.1.15.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Techniki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Umowa ramowa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umowy ramowej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 dynamicznym systemie zakupów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dynamicznego systemu zakupów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Aukcja elektroniczna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Dalsze informacje, mediacja i odwołanie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mediacyjny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odwoławczy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Informacje o terminach odwołania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 w zadaniu 1 (LOT - 0001)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Organizacja udzielająca dodatkowych informacji na temat procedur odwoławczych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Część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LOT-0005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Tytuł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5. Usługa przeglądów i napraw aparatu RTG cyfrowy przyłóżkowy AGFA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zgodnie z zapisami SWZ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Wewnętrzny identyfikator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lastRenderedPageBreak/>
        <w:t>Przeznaczenie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Charakter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Główna klasyfikacja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cpv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50420000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 w zakresie napraw i konserwacji sprzętu medycznego i chirurgicznego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Miejsce realizacji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5.1.3.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Szacowany okres obowiązywania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Okres obowiązywania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24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Miesiące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ogólne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Zastrzeżony udział: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Udział nie jest zastrzeżony.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Projekt zamówienia niefinansowany z funduszy UE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Zamówienie jest objęte zakresem Porozumienia w sprawie zamówień rządowych (GPA)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Przedmiotowe zamówienie jest odpowiednie również dla małych i średnich przedsiębiorstw (MŚP)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5.1.9.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kwalifikacji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Źródła kryteriów wyboru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Uwaga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Odpowiednie kwalifikacje edukacyjne i zawodowe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5.1.10.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Autoryzacja producenta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Podana w ofercie, max. 20 punktów TAK - 20 punktów, NIE- O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wykonania przeglądu i przekazania raportu serwisowego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(od 1 do 3 dni / od 4 do 7 dni / od 7 do 10 dni) 1-3 dni - 10 punktów 4-6 dni - 5 punktów 7-10 dni - 0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cena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Dokumenty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dokumenty zamówienia są oficjalnie dostępne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dokumentów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19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Zgłoszenie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0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można składać oferty lub wnioski o dopuszczenie do udziału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Katalog elektroniczny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Oferty wariantowe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składania ofert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08:00:00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Termin, do którego oferta musi pozostać ważna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90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na temat publicznego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Data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08:30:00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Otwarcie ofert odbędzie się w siedzibie Zamawiającego, za pośrednictwem platformy </w:t>
      </w:r>
      <w:hyperlink r:id="rId21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http://e-propublico.pl</w:t>
        </w:r>
      </w:hyperlink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 na karcie Oferty/Załączniki, poprzez ich otwarcie, które jest jednoczesne z ich upublicznieniem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Wykonanie zamówienia musi odbywać się w ramach programów zatrudnienia chronionego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Wymagana jest umowa o poufności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Fakturowanie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zlecenia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płatności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5.1.15.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Techniki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Umowa ramowa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umowy ramowej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 dynamicznym systemie zakupów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dynamicznego systemu zakupów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Aukcja elektroniczna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Dalsze informacje, mediacja i odwołanie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mediacyjny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odwoławczy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Informacje o terminach odwołania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 w zadaniu 1 (LOT - 0001)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Organizacja udzielająca dodatkowych informacji na temat procedur odwoławczych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Część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LOT-0006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Tytuł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6. Usługa serwisowa aparatu RTG tomograf komputerowy Brilliance 16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zgodnie z zapisami SWZ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Wewnętrzny identyfikator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Przeznaczenie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Charakter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Główna klasyfikacja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cpv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50420000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Usługi w zakresie napraw i konserwacji sprzętu medycznego i chirurgicznego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Miejsce realizacji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5.1.3.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Szacowany okres obowiązywania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Okres obowiązywania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12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Miesiące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ogólne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Zastrzeżony udział: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Udział nie jest zastrzeżony.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Projekt zamówienia niefinansowany z funduszy UE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Zamówienie jest objęte zakresem Porozumienia w sprawie zamówień rządowych (GPA)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Przedmiotowe zamówienie jest odpowiednie również dla małych i średnich przedsiębiorstw (MŚP)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5.1.9.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kwalifikacji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Źródła kryteriów wyboru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Uwaga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Odpowiednie kwalifikacje edukacyjne i zawodowe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lastRenderedPageBreak/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5.1.10.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Kryteria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Autoryzacja producenta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Podana w ofercie, max. 20 punktów TAK - 20 punktów, NIE- O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Jakość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wykonania przeglądu i przekazania raportu serwisowego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(od 1 do 3 dni / od 4 do 7 dni / od 7 do 10 dni) 1-3 dni - 10 punktów 4-6 dni - 5 punktów 7-10 dni - 0 punktów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Kryterium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Cena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najniższa cena spośród wszystkich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Kategoria kryterium udzielenia zamówienia waga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Waga (wartość procentowa, dokładna)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Kryterium udzielenia - Liczba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60,00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Dokumenty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dokumenty zamówienia są oficjalnie dostępne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dokumentów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2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5.1.12.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udzielenia zamówienia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Zgłoszenie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zgłoszenia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3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można składać oferty lub wnioski o dopuszczenie do udziału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Katalog elektroniczny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Oferty wariantowe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 składania ofert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08:00:00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Termin, do którego oferta musi pozostać ważna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90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na temat publicznego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Data otwarcia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13/01/2026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08:30:00 (UTC+01:00) czas środkowoeuropejski, czas zachodnioeuropejski letni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Otwarcie ofert odbędzie się w siedzibie Zamawiającego, za pośrednictwem platformy </w:t>
      </w:r>
      <w:hyperlink r:id="rId24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http://e-propublico.pl</w:t>
        </w:r>
      </w:hyperlink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 na karcie Oferty/Załączniki, poprzez ich otwarcie, które jest jednoczesne z ich upublicznieniem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Warunki zamówienia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Wykonanie zamówienia musi odbywać się w ramach programów zatrudnienia chronionego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Wymagana jest umowa o poufności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Fakturowanie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Dozwolone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zlecenia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Stosowane będą płatności elektroniczne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tak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5.1.15.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Techniki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Umowa ramowa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umowy ramowej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Informacje o dynamicznym systemie zakupów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Brak dynamicznego systemu zakupów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Aukcja elektroniczna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5.1.16.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Dalsze informacje, mediacja i odwołanie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mediacyjny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odwoławczy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Informacje o terminach odwołania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Jak w zadaniu 1 (LOT - 0001)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Organizacja udzielająca dodatkowych informacji na temat procedur odwoławczych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8.1.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ORG-0001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Oficjalna 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10 Wojskowy Szpital Kliniczny z Polikliniką Samodzielny Publiczny Zakład Opieki Zdrowotnej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Numer rejestracyjny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090538318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Departament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Sekcja Zamówień Publicznych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pocztowy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Powstańców Warszawy 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Bydgoszcz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Kod pocztowy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85-681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Bydgosko-Toruński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PL613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Punkt kontaktowy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5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www.10wsk.mil.pl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E-mail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6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szulczynska7502@10wsk.mil.pl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Telefon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+48 261 417 448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strony internetowej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7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www.10wsk.mil.pl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wymiany informacji (URL)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8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https://e-propublico.pl/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Role tej organizacji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Nabywca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8.1.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ORG-0003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Oficjalna 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KRAJOWA IZBA ODWOŁAWCZA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Numer rejestracyjny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010828091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pocztowy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Postępu 17a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Warszawa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Kod pocztowy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02-676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Warszawski wschodni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PL912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Punkt kontaktowy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29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https://www.uzp.gov.pl/kio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E-mail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0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odwolania@uzp.gov.pl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Telefon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+48 224587809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Faks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+48 224587800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strony internetowej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1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https://www.gov.pl/web/uzp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wymiany informacji (URL)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2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https://www.gov.pl/web/uzp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Role tej organizacji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odwoławczy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Organizacja udzielająca dodatkowych informacji na temat procedur odwoławczych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8.1.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ORG-0004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Oficjalna 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Numer rejestracyjny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140264957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pocztowy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ul. Krucza 36 / Wspólna 6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Warszawa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Kod pocztowy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00-522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Miasto Warszawa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PL911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Punkt kontaktowy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Sąd Polubowny przy Prokuratorii Generalnej Rzeczypospolitej Polskiej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E-mail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3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sp@prokuratoria.gov.pl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Telefon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+48 226958504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strony internetowej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4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https://www.gov.pl/web/sp-prokuratoria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na potrzeby wymiany informacji (URL)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5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https://www.gov.pl/web/sp-prokuratoria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lastRenderedPageBreak/>
        <w:t>Role tej organizacji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Organ mediacyjny</w:t>
      </w:r>
    </w:p>
    <w:p w:rsidR="00B16BB5" w:rsidRPr="00B16BB5" w:rsidRDefault="00B16BB5" w:rsidP="00B16BB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8.1.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ORG-0000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Oficjalna nazwa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Publications Office of the European Union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Numer rejestracyjny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PUBL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Miejscowość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Luxembourg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Kod pocztowy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2417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Podpodział krajowy (NUTS)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Luxembourg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(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LU000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)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Kraj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Luksemburg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E-mail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6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ted@publications.europa.eu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Telefon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+352 29291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Adres strony internetowej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hyperlink r:id="rId37" w:history="1">
        <w:r w:rsidRPr="00B16BB5">
          <w:rPr>
            <w:rFonts w:ascii="arial-regular" w:eastAsia="Times New Roman" w:hAnsi="arial-regular" w:cs="Times New Roman"/>
            <w:color w:val="0000FF"/>
            <w:sz w:val="11"/>
            <w:u w:val="single"/>
            <w:lang w:eastAsia="pl-PL"/>
          </w:rPr>
          <w:t>https://op.europa.eu</w:t>
        </w:r>
      </w:hyperlink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bold" w:eastAsia="Times New Roman" w:hAnsi="arial-bold" w:cs="Times New Roman"/>
          <w:color w:val="444444"/>
          <w:sz w:val="11"/>
          <w:lang w:eastAsia="pl-PL"/>
        </w:rPr>
        <w:t>Role tej organizacji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TED eSender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Poprzednia wersja ogłoszenia, która jest zmieniana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850413-2025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Główny powód zmiany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Aktualizacja informacji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Opis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zmiana zakresu czynności w zadaniu nr 6, aktualizacja wewnętrznego identyfikatora , zmiana terminu związania ofertą, zmiana terminu składania i otwarcia ofert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Identyfikator/wersja ogłoszenia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1115e82c-6ec2-4767-af6b-790926723a5e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 - 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01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Typ formularza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Procedura konkurencyjna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Rodzaj ogłoszenia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Ogłoszenie o zamówieniu lub ogłoszenie o koncesji – tryb standardowy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Podrodzaj ogłoszenia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16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Ogłoszenie – data wysłania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23/12/2025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12:24:25 (UTC+00:00) czas zachodnioeuropejski, GMT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Języki, w których przedmiotowe ogłoszenie jest oficjalnie dostępne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polski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Numer publikacji ogłoszenia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865135-2025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Numer wydania Dz.U. S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250/2025</w:t>
      </w:r>
    </w:p>
    <w:p w:rsidR="00B16BB5" w:rsidRPr="00B16BB5" w:rsidRDefault="00B16BB5" w:rsidP="00B16BB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</w:pP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Data publikacji</w:t>
      </w:r>
      <w:r w:rsidRPr="00B16BB5">
        <w:rPr>
          <w:rFonts w:ascii="arial-regular" w:eastAsia="Times New Roman" w:hAnsi="arial-regular" w:cs="Times New Roman"/>
          <w:color w:val="444444"/>
          <w:sz w:val="11"/>
          <w:szCs w:val="11"/>
          <w:lang w:eastAsia="pl-PL"/>
        </w:rPr>
        <w:t>: </w:t>
      </w:r>
      <w:r w:rsidRPr="00B16BB5">
        <w:rPr>
          <w:rFonts w:ascii="arial-regular" w:eastAsia="Times New Roman" w:hAnsi="arial-regular" w:cs="Times New Roman"/>
          <w:color w:val="444444"/>
          <w:sz w:val="11"/>
          <w:lang w:eastAsia="pl-PL"/>
        </w:rPr>
        <w:t>29/12/2025</w:t>
      </w:r>
    </w:p>
    <w:p w:rsidR="00B16BB5" w:rsidRPr="00297603" w:rsidRDefault="00B16BB5" w:rsidP="00B16BB5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ZAMAWIAJĄCY</w:t>
      </w: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16BB5" w:rsidRPr="00297603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7</w:t>
      </w:r>
      <w:r w:rsidRPr="00297603">
        <w:rPr>
          <w:rFonts w:ascii="Arial Narrow" w:hAnsi="Arial Narrow" w:cs="Times New Roman"/>
          <w:sz w:val="18"/>
          <w:szCs w:val="18"/>
        </w:rPr>
        <w:t xml:space="preserve"> str.</w:t>
      </w:r>
    </w:p>
    <w:p w:rsidR="00B16BB5" w:rsidRP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B16BB5">
        <w:rPr>
          <w:rFonts w:ascii="Arial Narrow" w:hAnsi="Arial Narrow" w:cs="Times New Roman"/>
          <w:sz w:val="16"/>
          <w:szCs w:val="16"/>
        </w:rPr>
        <w:t>Egz. 1 – str. Int. Zamawiającego, platforma e-propublico.pl. T2612 B5</w:t>
      </w:r>
    </w:p>
    <w:p w:rsidR="00B16BB5" w:rsidRPr="00B16BB5" w:rsidRDefault="00B16BB5" w:rsidP="00B16BB5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B16BB5">
        <w:rPr>
          <w:rFonts w:ascii="Arial Narrow" w:hAnsi="Arial Narrow" w:cs="Times New Roman"/>
          <w:sz w:val="16"/>
          <w:szCs w:val="16"/>
        </w:rPr>
        <w:t xml:space="preserve">Wyk. Katarzyna Szułczyńska – tel. 261 417 448, email: </w:t>
      </w:r>
      <w:hyperlink r:id="rId38" w:history="1">
        <w:r w:rsidRPr="00B16BB5">
          <w:rPr>
            <w:rStyle w:val="Hipercze"/>
            <w:rFonts w:ascii="Arial Narrow" w:hAnsi="Arial Narrow" w:cs="Times New Roman"/>
            <w:sz w:val="16"/>
            <w:szCs w:val="16"/>
          </w:rPr>
          <w:t>szulczynska5702@10wsk.mil.pl</w:t>
        </w:r>
      </w:hyperlink>
    </w:p>
    <w:p w:rsidR="00B16BB5" w:rsidRPr="00B16BB5" w:rsidRDefault="00B16BB5" w:rsidP="00B16BB5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B16BB5">
        <w:rPr>
          <w:rFonts w:ascii="Arial Narrow" w:hAnsi="Arial Narrow" w:cs="Times New Roman"/>
          <w:sz w:val="16"/>
          <w:szCs w:val="16"/>
        </w:rPr>
        <w:t>Data: 29.12.2025</w:t>
      </w:r>
    </w:p>
    <w:p w:rsidR="00EB29E1" w:rsidRDefault="009366CC"/>
    <w:sectPr w:rsidR="00EB29E1" w:rsidSect="00E93E75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6CC" w:rsidRDefault="009366CC" w:rsidP="00B16BB5">
      <w:pPr>
        <w:spacing w:after="0" w:line="240" w:lineRule="auto"/>
      </w:pPr>
      <w:r>
        <w:separator/>
      </w:r>
    </w:p>
  </w:endnote>
  <w:endnote w:type="continuationSeparator" w:id="1">
    <w:p w:rsidR="009366CC" w:rsidRDefault="009366CC" w:rsidP="00B1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2659841"/>
      <w:docPartObj>
        <w:docPartGallery w:val="Page Numbers (Bottom of Page)"/>
        <w:docPartUnique/>
      </w:docPartObj>
    </w:sdtPr>
    <w:sdtContent>
      <w:p w:rsidR="00B16BB5" w:rsidRDefault="00B16BB5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16BB5" w:rsidRDefault="00B16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6CC" w:rsidRDefault="009366CC" w:rsidP="00B16BB5">
      <w:pPr>
        <w:spacing w:after="0" w:line="240" w:lineRule="auto"/>
      </w:pPr>
      <w:r>
        <w:separator/>
      </w:r>
    </w:p>
  </w:footnote>
  <w:footnote w:type="continuationSeparator" w:id="1">
    <w:p w:rsidR="009366CC" w:rsidRDefault="009366CC" w:rsidP="00B1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BB5" w:rsidRDefault="00B16BB5">
    <w:pPr>
      <w:pStyle w:val="Nagwek"/>
    </w:pPr>
    <w:r>
      <w:t>Sprawa 132/2025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BB5"/>
    <w:rsid w:val="00541F64"/>
    <w:rsid w:val="008D58A6"/>
    <w:rsid w:val="009366CC"/>
    <w:rsid w:val="00B16BB5"/>
    <w:rsid w:val="00E93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3E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B16BB5"/>
  </w:style>
  <w:style w:type="character" w:customStyle="1" w:styleId="label">
    <w:name w:val="label"/>
    <w:basedOn w:val="Domylnaczcionkaakapitu"/>
    <w:rsid w:val="00B16BB5"/>
  </w:style>
  <w:style w:type="character" w:customStyle="1" w:styleId="data">
    <w:name w:val="data"/>
    <w:basedOn w:val="Domylnaczcionkaakapitu"/>
    <w:rsid w:val="00B16BB5"/>
  </w:style>
  <w:style w:type="character" w:styleId="Hipercze">
    <w:name w:val="Hyperlink"/>
    <w:basedOn w:val="Domylnaczcionkaakapitu"/>
    <w:uiPriority w:val="99"/>
    <w:semiHidden/>
    <w:unhideWhenUsed/>
    <w:rsid w:val="00B16BB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16BB5"/>
    <w:rPr>
      <w:color w:val="800080"/>
      <w:u w:val="single"/>
    </w:rPr>
  </w:style>
  <w:style w:type="character" w:customStyle="1" w:styleId="line">
    <w:name w:val="line"/>
    <w:basedOn w:val="Domylnaczcionkaakapitu"/>
    <w:rsid w:val="00B16BB5"/>
  </w:style>
  <w:style w:type="paragraph" w:styleId="Nagwek">
    <w:name w:val="header"/>
    <w:basedOn w:val="Normalny"/>
    <w:link w:val="NagwekZnak"/>
    <w:uiPriority w:val="99"/>
    <w:semiHidden/>
    <w:unhideWhenUsed/>
    <w:rsid w:val="00B16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BB5"/>
  </w:style>
  <w:style w:type="paragraph" w:styleId="Stopka">
    <w:name w:val="footer"/>
    <w:basedOn w:val="Normalny"/>
    <w:link w:val="StopkaZnak"/>
    <w:uiPriority w:val="99"/>
    <w:unhideWhenUsed/>
    <w:rsid w:val="00B16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3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szulczynska7502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szulczynska5702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5018</Words>
  <Characters>30109</Characters>
  <Application>Microsoft Office Word</Application>
  <DocSecurity>0</DocSecurity>
  <Lines>250</Lines>
  <Paragraphs>70</Paragraphs>
  <ScaleCrop>false</ScaleCrop>
  <Company/>
  <LinksUpToDate>false</LinksUpToDate>
  <CharactersWithSpaces>35057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2025-12-29T06:12:00Z</dcterms:created>
  <dcterms:modified xsi:type="dcterms:W3CDTF">2025-12-29T06:14:00Z</dcterms:modified>
</cp:coreProperties>
</file>