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68936" w14:textId="2FF719CC" w:rsidR="009D3854" w:rsidRDefault="009D3854" w:rsidP="009D3854">
      <w:pPr>
        <w:spacing w:line="240" w:lineRule="auto"/>
        <w:jc w:val="right"/>
        <w:rPr>
          <w:rFonts w:ascii="Garamond" w:hAnsi="Garamond"/>
          <w:b/>
          <w:sz w:val="22"/>
          <w:lang w:val="pl-PL"/>
        </w:rPr>
      </w:pPr>
      <w:r>
        <w:rPr>
          <w:rFonts w:ascii="Garamond" w:hAnsi="Garamond"/>
          <w:b/>
          <w:sz w:val="22"/>
          <w:lang w:val="pl-PL"/>
        </w:rPr>
        <w:t xml:space="preserve">Załącznik nr </w:t>
      </w:r>
      <w:r w:rsidR="007A1331">
        <w:rPr>
          <w:rFonts w:ascii="Garamond" w:hAnsi="Garamond"/>
          <w:b/>
          <w:sz w:val="22"/>
          <w:lang w:val="pl-PL"/>
        </w:rPr>
        <w:t>4 do SWZ</w:t>
      </w:r>
    </w:p>
    <w:p w14:paraId="514A870A" w14:textId="5EDCC3BA" w:rsidR="007A1331" w:rsidRPr="007A1331" w:rsidRDefault="007A1331" w:rsidP="009D3854">
      <w:pPr>
        <w:spacing w:line="240" w:lineRule="auto"/>
        <w:jc w:val="center"/>
        <w:rPr>
          <w:rFonts w:ascii="Garamond" w:hAnsi="Garamond"/>
          <w:b/>
          <w:color w:val="EE0000"/>
          <w:sz w:val="22"/>
          <w:lang w:val="pl-PL"/>
        </w:rPr>
      </w:pPr>
      <w:r w:rsidRPr="007A1331">
        <w:rPr>
          <w:rFonts w:ascii="Garamond" w:hAnsi="Garamond"/>
          <w:b/>
          <w:color w:val="EE0000"/>
          <w:sz w:val="22"/>
          <w:lang w:val="pl-PL"/>
        </w:rPr>
        <w:t>MODYFIKACJA</w:t>
      </w:r>
    </w:p>
    <w:p w14:paraId="39D387A5" w14:textId="39035E6E"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xml:space="preserve">UMOWA Nr </w:t>
      </w:r>
      <w:r w:rsidR="009D3854">
        <w:rPr>
          <w:rFonts w:ascii="Garamond" w:hAnsi="Garamond"/>
          <w:b/>
          <w:sz w:val="22"/>
          <w:lang w:val="pl-PL"/>
        </w:rPr>
        <w:t>…./2026</w:t>
      </w:r>
      <w:r w:rsidRPr="00046C47">
        <w:rPr>
          <w:rFonts w:ascii="Garamond" w:hAnsi="Garamond"/>
          <w:b/>
          <w:sz w:val="22"/>
          <w:lang w:val="pl-PL"/>
        </w:rPr>
        <w:br/>
        <w:t>na sukcesywną dostawę artykułów spożywczych</w:t>
      </w:r>
      <w:r w:rsidRPr="00046C47">
        <w:rPr>
          <w:rFonts w:ascii="Garamond" w:hAnsi="Garamond"/>
          <w:b/>
          <w:sz w:val="22"/>
          <w:lang w:val="pl-PL"/>
        </w:rPr>
        <w:br/>
        <w:t>na potrzeby Szpitala Wojewódzkiego w Poznaniu</w:t>
      </w:r>
    </w:p>
    <w:p w14:paraId="08291BF2" w14:textId="77777777" w:rsidR="0087666A" w:rsidRPr="00046C47" w:rsidRDefault="0087666A" w:rsidP="009D3854">
      <w:pPr>
        <w:spacing w:line="240" w:lineRule="auto"/>
        <w:jc w:val="both"/>
        <w:rPr>
          <w:rFonts w:ascii="Garamond" w:hAnsi="Garamond"/>
          <w:sz w:val="22"/>
          <w:lang w:val="pl-PL"/>
        </w:rPr>
      </w:pPr>
    </w:p>
    <w:p w14:paraId="1BC34EA0" w14:textId="256868F5"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 xml:space="preserve">zawarta w Poznaniu w dniu </w:t>
      </w:r>
      <w:r w:rsidRPr="00046C47">
        <w:rPr>
          <w:rFonts w:ascii="Garamond" w:hAnsi="Garamond" w:cs="Tahoma"/>
          <w:sz w:val="22"/>
          <w:highlight w:val="yellow"/>
          <w:lang w:val="pl-PL"/>
        </w:rPr>
        <w:t>___________</w:t>
      </w:r>
      <w:r w:rsidRPr="00046C47">
        <w:rPr>
          <w:rFonts w:ascii="Garamond" w:hAnsi="Garamond" w:cs="Tahoma"/>
          <w:sz w:val="22"/>
          <w:lang w:val="pl-PL"/>
        </w:rPr>
        <w:t xml:space="preserve"> 202</w:t>
      </w:r>
      <w:r w:rsidR="007A1331">
        <w:rPr>
          <w:rFonts w:ascii="Garamond" w:hAnsi="Garamond" w:cs="Tahoma"/>
          <w:sz w:val="22"/>
          <w:lang w:val="pl-PL"/>
        </w:rPr>
        <w:t>6</w:t>
      </w:r>
      <w:r w:rsidRPr="00046C47">
        <w:rPr>
          <w:rFonts w:ascii="Garamond" w:hAnsi="Garamond" w:cs="Tahoma"/>
          <w:sz w:val="22"/>
          <w:lang w:val="pl-PL"/>
        </w:rPr>
        <w:t xml:space="preserve"> r. pomiędzy:</w:t>
      </w:r>
    </w:p>
    <w:p w14:paraId="2EAC0660"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b/>
          <w:bCs/>
          <w:sz w:val="22"/>
          <w:lang w:val="pl-PL"/>
        </w:rPr>
        <w:t>Szpitalem Wojewódzkim w Poznaniu</w:t>
      </w:r>
      <w:r w:rsidRPr="00046C47">
        <w:rPr>
          <w:rFonts w:ascii="Garamond" w:hAnsi="Garamond" w:cs="Tahoma"/>
          <w:sz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046C47">
        <w:rPr>
          <w:rFonts w:ascii="Garamond" w:hAnsi="Garamond" w:cs="Tahoma"/>
          <w:sz w:val="22"/>
          <w:highlight w:val="yellow"/>
          <w:lang w:val="pl-PL"/>
        </w:rPr>
        <w:t>___________</w:t>
      </w:r>
      <w:r w:rsidRPr="00046C47">
        <w:rPr>
          <w:rFonts w:ascii="Garamond" w:hAnsi="Garamond" w:cs="Tahoma"/>
          <w:sz w:val="22"/>
          <w:lang w:val="pl-PL"/>
        </w:rPr>
        <w:t xml:space="preserve"> - </w:t>
      </w:r>
      <w:r w:rsidRPr="00046C47">
        <w:rPr>
          <w:rFonts w:ascii="Garamond" w:hAnsi="Garamond" w:cs="Tahoma"/>
          <w:sz w:val="22"/>
          <w:highlight w:val="yellow"/>
          <w:lang w:val="pl-PL"/>
        </w:rPr>
        <w:t>___________</w:t>
      </w:r>
    </w:p>
    <w:p w14:paraId="187D57D6"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zwanym dalej „</w:t>
      </w:r>
      <w:r w:rsidRPr="00046C47">
        <w:rPr>
          <w:rFonts w:ascii="Garamond" w:hAnsi="Garamond" w:cs="Tahoma"/>
          <w:b/>
          <w:bCs/>
          <w:sz w:val="22"/>
          <w:lang w:val="pl-PL"/>
        </w:rPr>
        <w:t>Zamawiającym</w:t>
      </w:r>
      <w:r w:rsidRPr="00046C47">
        <w:rPr>
          <w:rFonts w:ascii="Garamond" w:hAnsi="Garamond" w:cs="Tahoma"/>
          <w:sz w:val="22"/>
          <w:lang w:val="pl-PL"/>
        </w:rPr>
        <w:t>”,</w:t>
      </w:r>
    </w:p>
    <w:p w14:paraId="1B9F60BF" w14:textId="77777777" w:rsidR="00046C47" w:rsidRPr="00046C47" w:rsidRDefault="00046C47" w:rsidP="009D3854">
      <w:pPr>
        <w:spacing w:line="240" w:lineRule="auto"/>
        <w:jc w:val="both"/>
        <w:rPr>
          <w:rFonts w:ascii="Garamond" w:hAnsi="Garamond" w:cs="Tahoma"/>
          <w:sz w:val="22"/>
          <w:lang w:val="pl-PL"/>
        </w:rPr>
      </w:pPr>
    </w:p>
    <w:p w14:paraId="4C4F351C"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a</w:t>
      </w:r>
    </w:p>
    <w:p w14:paraId="15B55615" w14:textId="77777777" w:rsidR="00046C47" w:rsidRPr="00046C47" w:rsidRDefault="00046C47" w:rsidP="009D3854">
      <w:pPr>
        <w:spacing w:line="240" w:lineRule="auto"/>
        <w:jc w:val="both"/>
        <w:rPr>
          <w:rFonts w:ascii="Garamond" w:hAnsi="Garamond" w:cs="Tahoma"/>
          <w:sz w:val="22"/>
          <w:highlight w:val="yellow"/>
          <w:lang w:val="pl-PL"/>
        </w:rPr>
      </w:pPr>
    </w:p>
    <w:p w14:paraId="68B40E1C"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highlight w:val="yellow"/>
          <w:lang w:val="pl-PL"/>
        </w:rPr>
        <w:t>___________</w:t>
      </w:r>
      <w:r w:rsidRPr="00046C47">
        <w:rPr>
          <w:rFonts w:ascii="Garamond" w:hAnsi="Garamond" w:cs="Tahoma"/>
          <w:sz w:val="22"/>
          <w:lang w:val="pl-PL"/>
        </w:rPr>
        <w:t xml:space="preserve"> z siedzibą w </w:t>
      </w:r>
      <w:r w:rsidRPr="00046C47">
        <w:rPr>
          <w:rFonts w:ascii="Garamond" w:hAnsi="Garamond" w:cs="Tahoma"/>
          <w:sz w:val="22"/>
          <w:highlight w:val="yellow"/>
          <w:lang w:val="pl-PL"/>
        </w:rPr>
        <w:t>___________</w:t>
      </w:r>
      <w:r w:rsidRPr="00046C47">
        <w:rPr>
          <w:rFonts w:ascii="Garamond" w:hAnsi="Garamond" w:cs="Tahoma"/>
          <w:sz w:val="22"/>
          <w:lang w:val="pl-PL"/>
        </w:rPr>
        <w:t xml:space="preserve"> ul. </w:t>
      </w:r>
      <w:r w:rsidRPr="00046C47">
        <w:rPr>
          <w:rFonts w:ascii="Garamond" w:hAnsi="Garamond" w:cs="Tahoma"/>
          <w:sz w:val="22"/>
          <w:highlight w:val="yellow"/>
          <w:lang w:val="pl-PL"/>
        </w:rPr>
        <w:t>___________</w:t>
      </w:r>
      <w:r w:rsidRPr="00046C47">
        <w:rPr>
          <w:rFonts w:ascii="Garamond" w:hAnsi="Garamond" w:cs="Tahoma"/>
          <w:sz w:val="22"/>
          <w:lang w:val="pl-PL"/>
        </w:rPr>
        <w:t xml:space="preserve">, </w:t>
      </w:r>
      <w:r w:rsidRPr="00046C47">
        <w:rPr>
          <w:rFonts w:ascii="Garamond" w:hAnsi="Garamond" w:cs="Tahoma"/>
          <w:sz w:val="22"/>
          <w:highlight w:val="yellow"/>
          <w:lang w:val="pl-PL"/>
        </w:rPr>
        <w:t>___________</w:t>
      </w:r>
      <w:r w:rsidRPr="00046C47">
        <w:rPr>
          <w:rFonts w:ascii="Garamond" w:hAnsi="Garamond" w:cs="Tahoma"/>
          <w:sz w:val="22"/>
          <w:lang w:val="pl-PL"/>
        </w:rPr>
        <w:t xml:space="preserve"> wpisaną do rejestru przedsiębiorców Krajowego Rejestru Sądowego pod numerem KRS </w:t>
      </w:r>
      <w:r w:rsidRPr="00046C47">
        <w:rPr>
          <w:rFonts w:ascii="Garamond" w:hAnsi="Garamond" w:cs="Tahoma"/>
          <w:sz w:val="22"/>
          <w:highlight w:val="yellow"/>
          <w:lang w:val="pl-PL"/>
        </w:rPr>
        <w:t>___________</w:t>
      </w:r>
      <w:r w:rsidRPr="00046C47">
        <w:rPr>
          <w:rFonts w:ascii="Garamond" w:hAnsi="Garamond" w:cs="Tahoma"/>
          <w:sz w:val="22"/>
          <w:lang w:val="pl-PL"/>
        </w:rPr>
        <w:t xml:space="preserve">, NIP </w:t>
      </w:r>
      <w:r w:rsidRPr="00046C47">
        <w:rPr>
          <w:rFonts w:ascii="Garamond" w:hAnsi="Garamond" w:cs="Tahoma"/>
          <w:sz w:val="22"/>
          <w:highlight w:val="yellow"/>
          <w:lang w:val="pl-PL"/>
        </w:rPr>
        <w:t>___________</w:t>
      </w:r>
      <w:r w:rsidRPr="00046C47">
        <w:rPr>
          <w:rFonts w:ascii="Garamond" w:hAnsi="Garamond" w:cs="Tahoma"/>
          <w:sz w:val="22"/>
          <w:lang w:val="pl-PL"/>
        </w:rPr>
        <w:t xml:space="preserve">, REGON </w:t>
      </w:r>
      <w:r w:rsidRPr="00046C47">
        <w:rPr>
          <w:rFonts w:ascii="Garamond" w:hAnsi="Garamond" w:cs="Tahoma"/>
          <w:sz w:val="22"/>
          <w:highlight w:val="yellow"/>
          <w:lang w:val="pl-PL"/>
        </w:rPr>
        <w:t>___________</w:t>
      </w:r>
      <w:r w:rsidRPr="00046C47">
        <w:rPr>
          <w:rFonts w:ascii="Garamond" w:hAnsi="Garamond" w:cs="Tahoma"/>
          <w:sz w:val="22"/>
          <w:lang w:val="pl-PL"/>
        </w:rPr>
        <w:t xml:space="preserve">, reprezentowaną przez </w:t>
      </w:r>
      <w:r w:rsidRPr="00046C47">
        <w:rPr>
          <w:rFonts w:ascii="Garamond" w:hAnsi="Garamond" w:cs="Tahoma"/>
          <w:sz w:val="22"/>
          <w:highlight w:val="yellow"/>
          <w:lang w:val="pl-PL"/>
        </w:rPr>
        <w:t>___________</w:t>
      </w:r>
      <w:r w:rsidRPr="00046C47">
        <w:rPr>
          <w:rFonts w:ascii="Garamond" w:hAnsi="Garamond" w:cs="Tahoma"/>
          <w:sz w:val="22"/>
          <w:lang w:val="pl-PL"/>
        </w:rPr>
        <w:t>,</w:t>
      </w:r>
    </w:p>
    <w:p w14:paraId="5E8E47FF"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lub</w:t>
      </w:r>
    </w:p>
    <w:p w14:paraId="136CFD32"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highlight w:val="yellow"/>
          <w:lang w:val="pl-PL"/>
        </w:rPr>
        <w:t>___________</w:t>
      </w:r>
      <w:r w:rsidRPr="00046C47">
        <w:rPr>
          <w:rFonts w:ascii="Garamond" w:hAnsi="Garamond" w:cs="Tahoma"/>
          <w:sz w:val="22"/>
          <w:lang w:val="pl-PL"/>
        </w:rPr>
        <w:t xml:space="preserve"> prowadzącym/prowadzącą działalność gospodarczą pod firmą </w:t>
      </w:r>
      <w:r w:rsidRPr="00046C47">
        <w:rPr>
          <w:rFonts w:ascii="Garamond" w:hAnsi="Garamond" w:cs="Tahoma"/>
          <w:sz w:val="22"/>
          <w:highlight w:val="yellow"/>
          <w:lang w:val="pl-PL"/>
        </w:rPr>
        <w:t>___________</w:t>
      </w:r>
      <w:r w:rsidRPr="00046C47">
        <w:rPr>
          <w:rFonts w:ascii="Garamond" w:hAnsi="Garamond" w:cs="Tahoma"/>
          <w:sz w:val="22"/>
          <w:lang w:val="pl-PL"/>
        </w:rPr>
        <w:t xml:space="preserve">], z siedzibą </w:t>
      </w:r>
      <w:r w:rsidRPr="00046C47">
        <w:rPr>
          <w:rFonts w:ascii="Garamond" w:hAnsi="Garamond" w:cs="Tahoma"/>
          <w:sz w:val="22"/>
          <w:highlight w:val="yellow"/>
          <w:lang w:val="pl-PL"/>
        </w:rPr>
        <w:t>___________</w:t>
      </w:r>
      <w:r w:rsidRPr="00046C47">
        <w:rPr>
          <w:rFonts w:ascii="Garamond" w:hAnsi="Garamond" w:cs="Tahoma"/>
          <w:sz w:val="22"/>
          <w:lang w:val="pl-PL"/>
        </w:rPr>
        <w:t xml:space="preserve">, ul. </w:t>
      </w:r>
      <w:r w:rsidRPr="00046C47">
        <w:rPr>
          <w:rFonts w:ascii="Garamond" w:hAnsi="Garamond" w:cs="Tahoma"/>
          <w:sz w:val="22"/>
          <w:highlight w:val="yellow"/>
          <w:lang w:val="pl-PL"/>
        </w:rPr>
        <w:t>___________</w:t>
      </w:r>
      <w:r w:rsidRPr="00046C47">
        <w:rPr>
          <w:rFonts w:ascii="Garamond" w:hAnsi="Garamond" w:cs="Tahoma"/>
          <w:sz w:val="22"/>
          <w:lang w:val="pl-PL"/>
        </w:rPr>
        <w:t xml:space="preserve">, NIP </w:t>
      </w:r>
      <w:r w:rsidRPr="00046C47">
        <w:rPr>
          <w:rFonts w:ascii="Garamond" w:hAnsi="Garamond" w:cs="Tahoma"/>
          <w:sz w:val="22"/>
          <w:highlight w:val="yellow"/>
          <w:lang w:val="pl-PL"/>
        </w:rPr>
        <w:t>___________</w:t>
      </w:r>
      <w:r w:rsidRPr="00046C47">
        <w:rPr>
          <w:rFonts w:ascii="Garamond" w:hAnsi="Garamond" w:cs="Tahoma"/>
          <w:sz w:val="22"/>
          <w:lang w:val="pl-PL"/>
        </w:rPr>
        <w:t xml:space="preserve">, REGON </w:t>
      </w:r>
      <w:r w:rsidRPr="00046C47">
        <w:rPr>
          <w:rFonts w:ascii="Garamond" w:hAnsi="Garamond" w:cs="Tahoma"/>
          <w:sz w:val="22"/>
          <w:highlight w:val="yellow"/>
          <w:lang w:val="pl-PL"/>
        </w:rPr>
        <w:t>___________</w:t>
      </w:r>
      <w:r w:rsidRPr="00046C47">
        <w:rPr>
          <w:rFonts w:ascii="Garamond" w:hAnsi="Garamond" w:cs="Tahoma"/>
          <w:sz w:val="22"/>
          <w:lang w:val="pl-PL"/>
        </w:rPr>
        <w:t xml:space="preserve">, PESEL </w:t>
      </w:r>
      <w:r w:rsidRPr="00046C47">
        <w:rPr>
          <w:rFonts w:ascii="Garamond" w:hAnsi="Garamond" w:cs="Tahoma"/>
          <w:sz w:val="22"/>
          <w:highlight w:val="yellow"/>
          <w:lang w:val="pl-PL"/>
        </w:rPr>
        <w:t>___________</w:t>
      </w:r>
      <w:r w:rsidRPr="00046C47">
        <w:rPr>
          <w:rFonts w:ascii="Garamond" w:hAnsi="Garamond" w:cs="Tahoma"/>
          <w:sz w:val="22"/>
          <w:lang w:val="pl-PL"/>
        </w:rPr>
        <w:t>,</w:t>
      </w:r>
    </w:p>
    <w:p w14:paraId="573A2ECB"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zwaną/zwanym dalej „</w:t>
      </w:r>
      <w:r w:rsidRPr="00046C47">
        <w:rPr>
          <w:rFonts w:ascii="Garamond" w:hAnsi="Garamond" w:cs="Tahoma"/>
          <w:b/>
          <w:bCs/>
          <w:sz w:val="22"/>
          <w:lang w:val="pl-PL"/>
        </w:rPr>
        <w:t>Wykonawcą</w:t>
      </w:r>
      <w:r w:rsidRPr="00046C47">
        <w:rPr>
          <w:rFonts w:ascii="Garamond" w:hAnsi="Garamond" w:cs="Tahoma"/>
          <w:sz w:val="22"/>
          <w:lang w:val="pl-PL"/>
        </w:rPr>
        <w:t>”,</w:t>
      </w:r>
    </w:p>
    <w:p w14:paraId="6E221475"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Zamawiający i Wykonawca zwani są dalej łącznie „Stronami” a każdy z osobna „Stroną”.</w:t>
      </w:r>
    </w:p>
    <w:p w14:paraId="2C77D03B" w14:textId="77777777" w:rsidR="00046C47" w:rsidRPr="00046C47" w:rsidRDefault="00046C47" w:rsidP="009D3854">
      <w:pPr>
        <w:spacing w:line="240" w:lineRule="auto"/>
        <w:jc w:val="both"/>
        <w:rPr>
          <w:rFonts w:ascii="Garamond" w:hAnsi="Garamond" w:cs="Tahoma"/>
          <w:sz w:val="22"/>
          <w:lang w:val="pl-PL"/>
        </w:rPr>
      </w:pPr>
      <w:r w:rsidRPr="00046C47">
        <w:rPr>
          <w:rFonts w:ascii="Garamond" w:hAnsi="Garamond" w:cs="Tahoma"/>
          <w:sz w:val="22"/>
          <w:lang w:val="pl-PL"/>
        </w:rPr>
        <w:t>Strony zawierają umowę (</w:t>
      </w:r>
      <w:r w:rsidRPr="00046C47">
        <w:rPr>
          <w:rFonts w:ascii="Garamond" w:hAnsi="Garamond" w:cs="Tahoma"/>
          <w:b/>
          <w:bCs/>
          <w:sz w:val="22"/>
          <w:lang w:val="pl-PL"/>
        </w:rPr>
        <w:t>„Umowa</w:t>
      </w:r>
      <w:r w:rsidRPr="00046C47">
        <w:rPr>
          <w:rFonts w:ascii="Garamond" w:hAnsi="Garamond" w:cs="Tahoma"/>
          <w:sz w:val="22"/>
          <w:lang w:val="pl-PL"/>
        </w:rPr>
        <w:t>”) o następującej treści:</w:t>
      </w:r>
    </w:p>
    <w:p w14:paraId="46CA7381" w14:textId="77777777" w:rsidR="00DC0C53" w:rsidRPr="00046C47" w:rsidRDefault="00DC0C53" w:rsidP="009D3854">
      <w:pPr>
        <w:spacing w:line="240" w:lineRule="auto"/>
        <w:jc w:val="both"/>
        <w:rPr>
          <w:rFonts w:ascii="Garamond" w:hAnsi="Garamond"/>
          <w:sz w:val="22"/>
          <w:lang w:val="pl-PL"/>
        </w:rPr>
      </w:pPr>
    </w:p>
    <w:p w14:paraId="2C21BEE6" w14:textId="0A269F91"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 xml:space="preserve">Umowa zostaje zawarta w wyniku rozstrzygnięcia postępowania o udzielenie zamówienia publicznego prowadzonego przez Zamawiającego w trybie </w:t>
      </w:r>
      <w:r w:rsidR="00947B5E">
        <w:rPr>
          <w:rFonts w:ascii="Garamond" w:hAnsi="Garamond"/>
          <w:sz w:val="22"/>
          <w:lang w:val="pl-PL"/>
        </w:rPr>
        <w:t xml:space="preserve">podstawowym bez negocjacji </w:t>
      </w:r>
      <w:r w:rsidR="00E2702A">
        <w:rPr>
          <w:rFonts w:ascii="Garamond" w:hAnsi="Garamond"/>
          <w:sz w:val="22"/>
          <w:lang w:val="pl-PL"/>
        </w:rPr>
        <w:t xml:space="preserve">na </w:t>
      </w:r>
      <w:r w:rsidR="00E2702A" w:rsidRPr="00E2702A">
        <w:rPr>
          <w:rFonts w:ascii="Garamond" w:hAnsi="Garamond"/>
          <w:b/>
          <w:bCs/>
          <w:sz w:val="22"/>
          <w:lang w:val="pl-PL"/>
        </w:rPr>
        <w:t>Sukcesywną dostawę mleka i wyrobów mlecznych oraz mięsa i wędlin do Szpitala Wojewódzkiego w Poznaniu</w:t>
      </w:r>
      <w:r w:rsidRPr="00046C47">
        <w:rPr>
          <w:rFonts w:ascii="Garamond" w:hAnsi="Garamond"/>
          <w:sz w:val="22"/>
          <w:lang w:val="pl-PL"/>
        </w:rPr>
        <w:t xml:space="preserve"> </w:t>
      </w:r>
      <w:r w:rsidR="00E2702A">
        <w:rPr>
          <w:rFonts w:ascii="Garamond" w:hAnsi="Garamond"/>
          <w:sz w:val="22"/>
          <w:lang w:val="pl-PL"/>
        </w:rPr>
        <w:t xml:space="preserve">– zadanie nr </w:t>
      </w:r>
      <w:r w:rsidR="00E2702A" w:rsidRPr="00E2702A">
        <w:rPr>
          <w:rFonts w:ascii="Garamond" w:hAnsi="Garamond"/>
          <w:sz w:val="22"/>
          <w:highlight w:val="yellow"/>
          <w:lang w:val="pl-PL"/>
        </w:rPr>
        <w:t>…….</w:t>
      </w:r>
      <w:r w:rsidR="00E2702A">
        <w:rPr>
          <w:rFonts w:ascii="Garamond" w:hAnsi="Garamond"/>
          <w:sz w:val="22"/>
          <w:lang w:val="pl-PL"/>
        </w:rPr>
        <w:t xml:space="preserve"> </w:t>
      </w:r>
      <w:r w:rsidRPr="00046C47">
        <w:rPr>
          <w:rFonts w:ascii="Garamond" w:hAnsi="Garamond"/>
          <w:sz w:val="22"/>
          <w:lang w:val="pl-PL"/>
        </w:rPr>
        <w:t>na podstawie ustawy z dnia 11 września 2019 r. – Prawo zamówień publicznych (dalej: „uPzp”), z uwzględnieniem Kodeksu cywilnego (dalej: „KC”), o następującej treści:</w:t>
      </w:r>
    </w:p>
    <w:p w14:paraId="2F25BC46" w14:textId="77777777" w:rsidR="00E2702A" w:rsidRDefault="00E2702A" w:rsidP="009D3854">
      <w:pPr>
        <w:spacing w:line="240" w:lineRule="auto"/>
        <w:jc w:val="center"/>
        <w:rPr>
          <w:rFonts w:ascii="Garamond" w:hAnsi="Garamond"/>
          <w:b/>
          <w:sz w:val="22"/>
          <w:lang w:val="pl-PL"/>
        </w:rPr>
      </w:pPr>
    </w:p>
    <w:p w14:paraId="25A548EF" w14:textId="06C42E02"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w:t>
      </w:r>
      <w:r w:rsidRPr="00046C47">
        <w:rPr>
          <w:rFonts w:ascii="Garamond" w:hAnsi="Garamond"/>
          <w:b/>
          <w:sz w:val="22"/>
          <w:lang w:val="pl-PL"/>
        </w:rPr>
        <w:br/>
        <w:t>DEFINICJE I INTERPRETACJA POSTANOWIEŃ</w:t>
      </w:r>
    </w:p>
    <w:p w14:paraId="50EBC853" w14:textId="5FBDF9BF" w:rsidR="0087666A" w:rsidRPr="00046C47" w:rsidRDefault="008754BA" w:rsidP="009D3854">
      <w:pPr>
        <w:pStyle w:val="Akapitzlist"/>
        <w:numPr>
          <w:ilvl w:val="0"/>
          <w:numId w:val="10"/>
        </w:numPr>
        <w:spacing w:line="240" w:lineRule="auto"/>
        <w:ind w:left="426"/>
        <w:contextualSpacing w:val="0"/>
        <w:jc w:val="both"/>
        <w:rPr>
          <w:rFonts w:ascii="Garamond" w:hAnsi="Garamond"/>
          <w:sz w:val="22"/>
          <w:lang w:val="pl-PL"/>
        </w:rPr>
      </w:pPr>
      <w:r w:rsidRPr="00046C47">
        <w:rPr>
          <w:rFonts w:ascii="Garamond" w:hAnsi="Garamond"/>
          <w:sz w:val="22"/>
          <w:lang w:val="pl-PL"/>
        </w:rPr>
        <w:t>Ilekroć w Umowie użyto następujących pojęć, oznaczają one:</w:t>
      </w:r>
    </w:p>
    <w:p w14:paraId="0070E748" w14:textId="4A0B3EAA"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„Artykuły spożywcze”</w:t>
      </w:r>
      <w:r w:rsidRPr="00046C47">
        <w:rPr>
          <w:rFonts w:ascii="Garamond" w:hAnsi="Garamond"/>
          <w:sz w:val="22"/>
          <w:lang w:val="pl-PL"/>
        </w:rPr>
        <w:t xml:space="preserve"> / </w:t>
      </w:r>
      <w:r w:rsidRPr="00046C47">
        <w:rPr>
          <w:rFonts w:ascii="Garamond" w:hAnsi="Garamond"/>
          <w:b/>
          <w:bCs/>
          <w:sz w:val="22"/>
          <w:lang w:val="pl-PL"/>
        </w:rPr>
        <w:t xml:space="preserve">„Towar” </w:t>
      </w:r>
      <w:r w:rsidRPr="00046C47">
        <w:rPr>
          <w:rFonts w:ascii="Garamond" w:hAnsi="Garamond"/>
          <w:sz w:val="22"/>
          <w:lang w:val="pl-PL"/>
        </w:rPr>
        <w:t xml:space="preserve">– środki spożywcze przeznaczone do żywienia pacjentów, personelu i innych osób uprawnionych, zgodne z </w:t>
      </w:r>
      <w:r w:rsidR="00947B5E">
        <w:rPr>
          <w:rFonts w:ascii="Garamond" w:hAnsi="Garamond"/>
          <w:sz w:val="22"/>
          <w:lang w:val="pl-PL"/>
        </w:rPr>
        <w:t>formularzem asortymentowo-cenowym</w:t>
      </w:r>
      <w:r w:rsidRPr="00046C47">
        <w:rPr>
          <w:rFonts w:ascii="Garamond" w:hAnsi="Garamond"/>
          <w:sz w:val="22"/>
          <w:lang w:val="pl-PL"/>
        </w:rPr>
        <w:t>;</w:t>
      </w:r>
    </w:p>
    <w:p w14:paraId="06656171" w14:textId="243DFF18"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„Dostawa”</w:t>
      </w:r>
      <w:r w:rsidRPr="00046C47">
        <w:rPr>
          <w:rFonts w:ascii="Garamond" w:hAnsi="Garamond"/>
          <w:sz w:val="22"/>
          <w:lang w:val="pl-PL"/>
        </w:rPr>
        <w:t xml:space="preserve"> – każdorazowe dostarczenie Towaru do miejsca dostawy wskazanego przez Zamawiającego, wraz z rozładunkiem, wniesieniem do wskazanego magazynu/pomieszczenia oraz przekazaniem dokumentów wymaganych Umową;</w:t>
      </w:r>
    </w:p>
    <w:p w14:paraId="7A57ECF0" w14:textId="33BF99E4"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„Zamówienie cząstkowe”</w:t>
      </w:r>
      <w:r w:rsidRPr="00046C47">
        <w:rPr>
          <w:rFonts w:ascii="Garamond" w:hAnsi="Garamond"/>
          <w:sz w:val="22"/>
          <w:lang w:val="pl-PL"/>
        </w:rPr>
        <w:t xml:space="preserve"> – dyspozycja Zamawiającego określająca rodzaj i ilość Towaru w ramach Umowy, składana Wykonawcy w formie określonej w § 3;</w:t>
      </w:r>
    </w:p>
    <w:p w14:paraId="4A87FF69" w14:textId="731C2C34"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„Formularz asortymentowo</w:t>
      </w:r>
      <w:r w:rsidRPr="00046C47">
        <w:rPr>
          <w:rFonts w:ascii="Cambria Math" w:hAnsi="Cambria Math" w:cs="Cambria Math"/>
          <w:b/>
          <w:bCs/>
          <w:sz w:val="22"/>
          <w:lang w:val="pl-PL"/>
        </w:rPr>
        <w:t>‑</w:t>
      </w:r>
      <w:r w:rsidRPr="00046C47">
        <w:rPr>
          <w:rFonts w:ascii="Garamond" w:hAnsi="Garamond"/>
          <w:b/>
          <w:bCs/>
          <w:sz w:val="22"/>
          <w:lang w:val="pl-PL"/>
        </w:rPr>
        <w:t>cenowy”</w:t>
      </w:r>
      <w:r w:rsidRPr="00046C47">
        <w:rPr>
          <w:rFonts w:ascii="Garamond" w:hAnsi="Garamond"/>
          <w:sz w:val="22"/>
          <w:lang w:val="pl-PL"/>
        </w:rPr>
        <w:t xml:space="preserve"> – zestawienie asortymentu, jednostek miary, cen jednostkowych oraz ilości maksymalnych (zamówienia podstawowego i opcji) stanowiące załącznik nr 1 do Umowy;</w:t>
      </w:r>
    </w:p>
    <w:p w14:paraId="5E5E33D0" w14:textId="0EC51172"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„Prawo opcji”</w:t>
      </w:r>
      <w:r w:rsidRPr="00046C47">
        <w:rPr>
          <w:rFonts w:ascii="Garamond" w:hAnsi="Garamond"/>
          <w:sz w:val="22"/>
          <w:lang w:val="pl-PL"/>
        </w:rPr>
        <w:t xml:space="preserve"> – uprawnienie Zamawiającego do zwiększenia zakresu rzeczowego Umowy na zasadach określonych w § 2 ust. 8–14, zgodnie z art. 441 uPzp;</w:t>
      </w:r>
    </w:p>
    <w:p w14:paraId="5EF69624" w14:textId="617EDE21"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„Dzień roboczy”</w:t>
      </w:r>
      <w:r w:rsidRPr="00046C47">
        <w:rPr>
          <w:rFonts w:ascii="Garamond" w:hAnsi="Garamond"/>
          <w:sz w:val="22"/>
          <w:lang w:val="pl-PL"/>
        </w:rPr>
        <w:t xml:space="preserve"> – dzień od poniedziałku do piątku z wyłączeniem dni ustawowo wolnych od pracy;</w:t>
      </w:r>
    </w:p>
    <w:p w14:paraId="34EACC47" w14:textId="361A2E56" w:rsidR="0087666A" w:rsidRPr="00046C47" w:rsidRDefault="008754BA" w:rsidP="009D3854">
      <w:pPr>
        <w:pStyle w:val="Akapitzlist"/>
        <w:numPr>
          <w:ilvl w:val="1"/>
          <w:numId w:val="11"/>
        </w:numPr>
        <w:spacing w:line="240" w:lineRule="auto"/>
        <w:ind w:left="851"/>
        <w:contextualSpacing w:val="0"/>
        <w:jc w:val="both"/>
        <w:rPr>
          <w:rFonts w:ascii="Garamond" w:hAnsi="Garamond"/>
          <w:sz w:val="22"/>
          <w:lang w:val="pl-PL"/>
        </w:rPr>
      </w:pPr>
      <w:r w:rsidRPr="00046C47">
        <w:rPr>
          <w:rFonts w:ascii="Garamond" w:hAnsi="Garamond"/>
          <w:b/>
          <w:bCs/>
          <w:sz w:val="22"/>
          <w:lang w:val="pl-PL"/>
        </w:rPr>
        <w:t>„Siła wyższa”</w:t>
      </w:r>
      <w:r w:rsidRPr="00046C47">
        <w:rPr>
          <w:rFonts w:ascii="Garamond" w:hAnsi="Garamond"/>
          <w:sz w:val="22"/>
          <w:lang w:val="pl-PL"/>
        </w:rPr>
        <w:t xml:space="preserve"> – zdarzenie zewnętrzne, niemożliwe do przewidzenia i do zapobieżenia przy zachowaniu należytej staranności, pozostające poza kontrolą Strony powołującej się na to zdarzenie.</w:t>
      </w:r>
    </w:p>
    <w:p w14:paraId="2EAB9A88" w14:textId="2C6FE97C" w:rsidR="0087666A" w:rsidRPr="00046C47" w:rsidRDefault="008754BA" w:rsidP="009D3854">
      <w:pPr>
        <w:pStyle w:val="Akapitzlist"/>
        <w:numPr>
          <w:ilvl w:val="0"/>
          <w:numId w:val="10"/>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Postanowienia Umowy należy interpretować zgodnie z uPzp i KC, a także z uwzględnieniem dokumentów zamówienia </w:t>
      </w:r>
      <w:r w:rsidR="00947B5E">
        <w:rPr>
          <w:rFonts w:ascii="Garamond" w:hAnsi="Garamond"/>
          <w:sz w:val="22"/>
          <w:lang w:val="pl-PL"/>
        </w:rPr>
        <w:t>– formularza asortymentowo-cenowego</w:t>
      </w:r>
      <w:r w:rsidRPr="00046C47">
        <w:rPr>
          <w:rFonts w:ascii="Garamond" w:hAnsi="Garamond"/>
          <w:sz w:val="22"/>
          <w:lang w:val="pl-PL"/>
        </w:rPr>
        <w:t xml:space="preserve"> oraz oferty Wykonawcy. W przypadku rozbieżności, </w:t>
      </w:r>
      <w:r w:rsidRPr="00046C47">
        <w:rPr>
          <w:rFonts w:ascii="Garamond" w:hAnsi="Garamond"/>
          <w:sz w:val="22"/>
          <w:lang w:val="pl-PL"/>
        </w:rPr>
        <w:lastRenderedPageBreak/>
        <w:t>pierwszeństwo mają postanowienia Umowy, a następnie Formularz asortymentowo</w:t>
      </w:r>
      <w:r w:rsidRPr="00046C47">
        <w:rPr>
          <w:rFonts w:ascii="Cambria Math" w:hAnsi="Cambria Math" w:cs="Cambria Math"/>
          <w:sz w:val="22"/>
          <w:lang w:val="pl-PL"/>
        </w:rPr>
        <w:t>‑</w:t>
      </w:r>
      <w:r w:rsidRPr="00046C47">
        <w:rPr>
          <w:rFonts w:ascii="Garamond" w:hAnsi="Garamond"/>
          <w:sz w:val="22"/>
          <w:lang w:val="pl-PL"/>
        </w:rPr>
        <w:t>cenowy, o ile dokumenty zamówienia nie stanowią inaczej.</w:t>
      </w:r>
    </w:p>
    <w:p w14:paraId="5E08FD34" w14:textId="77777777" w:rsidR="00DC0C53" w:rsidRPr="00046C47" w:rsidRDefault="00DC0C53" w:rsidP="009D3854">
      <w:pPr>
        <w:spacing w:line="240" w:lineRule="auto"/>
        <w:jc w:val="center"/>
        <w:rPr>
          <w:rFonts w:ascii="Garamond" w:hAnsi="Garamond"/>
          <w:b/>
          <w:sz w:val="22"/>
          <w:lang w:val="pl-PL"/>
        </w:rPr>
      </w:pPr>
    </w:p>
    <w:p w14:paraId="08542BFA" w14:textId="5858B447"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2</w:t>
      </w:r>
      <w:r w:rsidRPr="00046C47">
        <w:rPr>
          <w:rFonts w:ascii="Garamond" w:hAnsi="Garamond"/>
          <w:b/>
          <w:sz w:val="22"/>
          <w:lang w:val="pl-PL"/>
        </w:rPr>
        <w:br/>
        <w:t>PRZEDMIOT UMOWY, ZAKRES ŚWIADCZENIA, PRAWO OPCJI</w:t>
      </w:r>
    </w:p>
    <w:p w14:paraId="2027BDC2" w14:textId="55B49016"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Przedmiotem Umowy jest sukcesywna dostawa Artykułów spożywczych na potrzeby Zamawiającego, obejmująca w szczególności: zamawianie, kompletację, transport, rozładunek oraz przekazanie Towaru do miejsc dostaw wskazanych w § 3, oraz Formularzem asortymentowo</w:t>
      </w:r>
      <w:r w:rsidRPr="00046C47">
        <w:rPr>
          <w:rFonts w:ascii="Cambria Math" w:hAnsi="Cambria Math" w:cs="Cambria Math"/>
          <w:sz w:val="22"/>
          <w:lang w:val="pl-PL"/>
        </w:rPr>
        <w:t>‑</w:t>
      </w:r>
      <w:r w:rsidRPr="00046C47">
        <w:rPr>
          <w:rFonts w:ascii="Garamond" w:hAnsi="Garamond"/>
          <w:sz w:val="22"/>
          <w:lang w:val="pl-PL"/>
        </w:rPr>
        <w:t>cenowym.</w:t>
      </w:r>
    </w:p>
    <w:p w14:paraId="2FA78E33" w14:textId="7F81BE71"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Towar musi spełniać wymagania jakościowe i sanitarne określone w </w:t>
      </w:r>
      <w:r w:rsidR="00E2702A" w:rsidRPr="00046C47">
        <w:rPr>
          <w:rFonts w:ascii="Garamond" w:hAnsi="Garamond"/>
          <w:sz w:val="22"/>
          <w:lang w:val="pl-PL"/>
        </w:rPr>
        <w:t>Formularz</w:t>
      </w:r>
      <w:r w:rsidR="00E2702A">
        <w:rPr>
          <w:rFonts w:ascii="Garamond" w:hAnsi="Garamond"/>
          <w:sz w:val="22"/>
          <w:lang w:val="pl-PL"/>
        </w:rPr>
        <w:t>u</w:t>
      </w:r>
      <w:r w:rsidR="00E2702A" w:rsidRPr="00046C47">
        <w:rPr>
          <w:rFonts w:ascii="Garamond" w:hAnsi="Garamond"/>
          <w:sz w:val="22"/>
          <w:lang w:val="pl-PL"/>
        </w:rPr>
        <w:t xml:space="preserve"> asortymentowo</w:t>
      </w:r>
      <w:r w:rsidR="00E2702A" w:rsidRPr="00046C47">
        <w:rPr>
          <w:rFonts w:ascii="Cambria Math" w:hAnsi="Cambria Math" w:cs="Cambria Math"/>
          <w:sz w:val="22"/>
          <w:lang w:val="pl-PL"/>
        </w:rPr>
        <w:t>‑</w:t>
      </w:r>
      <w:r w:rsidR="00E2702A" w:rsidRPr="00046C47">
        <w:rPr>
          <w:rFonts w:ascii="Garamond" w:hAnsi="Garamond"/>
          <w:sz w:val="22"/>
          <w:lang w:val="pl-PL"/>
        </w:rPr>
        <w:t>cenowym</w:t>
      </w:r>
      <w:r w:rsidRPr="00046C47">
        <w:rPr>
          <w:rFonts w:ascii="Garamond" w:hAnsi="Garamond"/>
          <w:sz w:val="22"/>
          <w:lang w:val="pl-PL"/>
        </w:rPr>
        <w:t xml:space="preserve"> oraz w powszechnie obowiązujących przepisach prawa żywnościowego, przepisach dotyczących znakowania żywności oraz w ustawie o bezpieczeństwie żywności i żywienia.</w:t>
      </w:r>
    </w:p>
    <w:p w14:paraId="4A070262" w14:textId="4D0498D7"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Rodzaj, asortyment, jednostki miary, ceny jednostkowe netto oraz maksymalne ilości Towaru (w ramach zamówienia podstawowego i opcji) określa Formularz asortymentowo</w:t>
      </w:r>
      <w:r w:rsidRPr="00046C47">
        <w:rPr>
          <w:rFonts w:ascii="Cambria Math" w:hAnsi="Cambria Math" w:cs="Cambria Math"/>
          <w:sz w:val="22"/>
          <w:lang w:val="pl-PL"/>
        </w:rPr>
        <w:t>‑</w:t>
      </w:r>
      <w:r w:rsidRPr="00046C47">
        <w:rPr>
          <w:rFonts w:ascii="Garamond" w:hAnsi="Garamond"/>
          <w:sz w:val="22"/>
          <w:lang w:val="pl-PL"/>
        </w:rPr>
        <w:t>cenowy. Formularz stanowi integralną część Umowy oraz podstawę rozliczeń.</w:t>
      </w:r>
    </w:p>
    <w:p w14:paraId="09F34ADD" w14:textId="4468587B"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Ceny jednostkowe netto wskazane w Formularzu asortymentowo</w:t>
      </w:r>
      <w:r w:rsidRPr="00046C47">
        <w:rPr>
          <w:rFonts w:ascii="Cambria Math" w:hAnsi="Cambria Math" w:cs="Cambria Math"/>
          <w:sz w:val="22"/>
          <w:lang w:val="pl-PL"/>
        </w:rPr>
        <w:t>‑</w:t>
      </w:r>
      <w:r w:rsidRPr="00046C47">
        <w:rPr>
          <w:rFonts w:ascii="Garamond" w:hAnsi="Garamond"/>
          <w:sz w:val="22"/>
          <w:lang w:val="pl-PL"/>
        </w:rPr>
        <w:t>cenowym są cenami ofertowymi Wykonawcy i obejmują wszystkie koszty niezbędne do należytego wykonania Umowy, w tym w szczególności koszty opakowań, transportu, ubezpieczenia, rozładunku i wniesienia.</w:t>
      </w:r>
    </w:p>
    <w:p w14:paraId="558BAAEB" w14:textId="7217417E"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Ilości Towaru wskazane w Formularzu asortymentowo</w:t>
      </w:r>
      <w:r w:rsidRPr="00046C47">
        <w:rPr>
          <w:rFonts w:ascii="Cambria Math" w:hAnsi="Cambria Math" w:cs="Cambria Math"/>
          <w:sz w:val="22"/>
          <w:lang w:val="pl-PL"/>
        </w:rPr>
        <w:t>‑</w:t>
      </w:r>
      <w:r w:rsidRPr="00046C47">
        <w:rPr>
          <w:rFonts w:ascii="Garamond" w:hAnsi="Garamond"/>
          <w:sz w:val="22"/>
          <w:lang w:val="pl-PL"/>
        </w:rPr>
        <w:t>cenowym mają charakter maksymalny (górny) i służą określeniu maksymalnej wartości Umowy. Zamawiający będzie składał Zamówienia cząstkowe stosownie do bieżących, rzeczywistych potrzeb. Wykonawcy nie przysługują roszczenia z tytułu niezłożenia zamówień do wysokości ilości maksymalnych, z zastrzeżeniem ust. 6.</w:t>
      </w:r>
    </w:p>
    <w:p w14:paraId="6A28E0C5" w14:textId="424D8388"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Zamawiający deklaruje realizację zamówienia w ramach zamówienia podstawowego do minimalnej wartości odpowiadającej </w:t>
      </w:r>
      <w:r w:rsidR="00046C47">
        <w:rPr>
          <w:rFonts w:ascii="Garamond" w:hAnsi="Garamond"/>
          <w:sz w:val="22"/>
          <w:lang w:val="pl-PL"/>
        </w:rPr>
        <w:t>50</w:t>
      </w:r>
      <w:r w:rsidRPr="00046C47">
        <w:rPr>
          <w:rFonts w:ascii="Garamond" w:hAnsi="Garamond"/>
          <w:sz w:val="22"/>
          <w:lang w:val="pl-PL"/>
        </w:rPr>
        <w:t>% wartości zamówienia podstawowego brutto. Powyższe nie ogranicza uprawnień Zamawiającego wynikających z uPzp, KC oraz postanowień Umowy, w tym prawa odstąpienia/rozwiązania Umowy z przyczyn przewidzianych prawem.</w:t>
      </w:r>
    </w:p>
    <w:p w14:paraId="3D43D8E2" w14:textId="704684BC"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Maksymalna wartość zamówienia podstawowego wynosi: [●] zł brutto (w tym VAT [●]%), natomiast maksymalna wartość Prawa opcji wynosi: [●] zł brutto (w tym VAT [●]%). Łączna maksymalna wartość Umowy (zamówienie podstawowe + opcja) wynosi: [●] zł brutto.</w:t>
      </w:r>
    </w:p>
    <w:p w14:paraId="6EE41E7B" w14:textId="5C5F20B9"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zastrzega sobie możliwość skorzystania z Prawa opcji, o którym mowa w art. 441 uPzp, polegającego na zwiększeniu ilości zamawianego asortymentu w odniesieniu do każdej pozycji Formularza asortymentowo</w:t>
      </w:r>
      <w:r w:rsidRPr="00046C47">
        <w:rPr>
          <w:rFonts w:ascii="Cambria Math" w:hAnsi="Cambria Math" w:cs="Cambria Math"/>
          <w:sz w:val="22"/>
          <w:lang w:val="pl-PL"/>
        </w:rPr>
        <w:t>‑</w:t>
      </w:r>
      <w:r w:rsidRPr="00046C47">
        <w:rPr>
          <w:rFonts w:ascii="Garamond" w:hAnsi="Garamond"/>
          <w:sz w:val="22"/>
          <w:lang w:val="pl-PL"/>
        </w:rPr>
        <w:t>cenowego do wysokości nieprzekraczającej 100% wartości (odpowiednio: ilości i wartości) zamówienia podstawowego dla tej pozycji.</w:t>
      </w:r>
    </w:p>
    <w:p w14:paraId="4072405B" w14:textId="48774B53"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 ramach Prawa opcji Zamawiający jest uprawniony – według własnego uznania – do uruchomienia opcji w całości lub w części, w odniesieniu do wybranych pozycji Formularza. Zamawiający nie jest zobowiązany do uruchomienia Prawa opcji.</w:t>
      </w:r>
    </w:p>
    <w:p w14:paraId="7A1BBDA5" w14:textId="23917B22"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Okoliczności skorzystania z Prawa opcji obejmują w szczególności: zwiększenie liczby pacjentów, utworzenie lub rozszerzenie oddziałów/komórek organizacyjnych, konieczność zapewnienia ciągłości żywienia w sytuacjach kryzysowych (np. epidemia, zdarzenia masowe), zwiększenie zapotrzebowania wynikające z zaleceń żywieniowych lub zmian organizacyjnych Zamawiającego.</w:t>
      </w:r>
    </w:p>
    <w:p w14:paraId="154753F0" w14:textId="023A44BE"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Uruchomienie Prawa opcji następuje poprzez złożenie przez Zamawiającego oświadczenia (informacji) w formie pisemnej lub elektronicznej (e-mail) do osoby wskazanej przez Wykonawcę w § 5 ust. 3. Oświadczenie może mieć charakter jednorazowy lub sukcesywny i nie wymaga zawarcia aneksu.</w:t>
      </w:r>
    </w:p>
    <w:p w14:paraId="6C6BCE5D" w14:textId="106BDABC"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Wynagrodzenie z tytułu realizacji dostaw w ramach Prawa opcji obliczane jest według cen jednostkowych netto wskazanych w Formularzu asortymentowo</w:t>
      </w:r>
      <w:r w:rsidRPr="00046C47">
        <w:rPr>
          <w:rFonts w:ascii="Cambria Math" w:hAnsi="Cambria Math" w:cs="Cambria Math"/>
          <w:sz w:val="22"/>
          <w:lang w:val="pl-PL"/>
        </w:rPr>
        <w:t>‑</w:t>
      </w:r>
      <w:r w:rsidRPr="00046C47">
        <w:rPr>
          <w:rFonts w:ascii="Garamond" w:hAnsi="Garamond"/>
          <w:sz w:val="22"/>
          <w:lang w:val="pl-PL"/>
        </w:rPr>
        <w:t>cenowym (z uwzględnieniem ewentualnej waloryzacji zgodnie z § 14).</w:t>
      </w:r>
    </w:p>
    <w:p w14:paraId="7ED8BE1E" w14:textId="14B30A23"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Niewykorzystanie Prawa opcji w całości lub w części nie stanowi podstawy do jakichkolwiek roszczeń Wykonawcy wobec Zamawiającego.</w:t>
      </w:r>
    </w:p>
    <w:p w14:paraId="5C027A29" w14:textId="33988ECC"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realizacji dostaw w ramach Prawa opcji na warunkach tożsamych jak dla zamówienia podstawowego, z zachowaniem terminów i wymagań jakościowych określonych Umową.</w:t>
      </w:r>
    </w:p>
    <w:p w14:paraId="66155B12" w14:textId="7EAAF6C8" w:rsidR="0087666A" w:rsidRPr="00046C47" w:rsidRDefault="008754BA" w:rsidP="009D3854">
      <w:pPr>
        <w:pStyle w:val="Akapitzlist"/>
        <w:numPr>
          <w:ilvl w:val="0"/>
          <w:numId w:val="12"/>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Zamawiający dopuszcza możliwość zaoferowania przez Wykonawcę produktu równoważnego wyłącznie w przypadkach, gdy dany produkt został wycofany z obrotu lub nie jest możliwy do dostarczenia z przyczyn </w:t>
      </w:r>
      <w:r w:rsidRPr="00046C47">
        <w:rPr>
          <w:rFonts w:ascii="Garamond" w:hAnsi="Garamond"/>
          <w:sz w:val="22"/>
          <w:lang w:val="pl-PL"/>
        </w:rPr>
        <w:lastRenderedPageBreak/>
        <w:t>obiektywnych niezależnych od Wykonawcy, a jednocześnie: (i) produkt równoważny spełnia co najmniej wszystkie wymagania OPZ, (ii) nie jest gorszy jakościowo, (iii) posiada identyczną jednostkę miary lub odpowiadającą jej przeliczeniowo, oraz (iv) cena jednostkowa netto nie ulega podwyższeniu. Dostawa produktu równoważnego wymaga uprzedniej, pisemnej (lub e-mail) zgody Zamawiającego.</w:t>
      </w:r>
    </w:p>
    <w:p w14:paraId="33EA2484" w14:textId="77777777" w:rsidR="003264F9" w:rsidRDefault="003264F9" w:rsidP="009D3854">
      <w:pPr>
        <w:spacing w:line="240" w:lineRule="auto"/>
        <w:jc w:val="center"/>
        <w:rPr>
          <w:rFonts w:ascii="Garamond" w:hAnsi="Garamond"/>
          <w:b/>
          <w:sz w:val="22"/>
          <w:lang w:val="pl-PL"/>
        </w:rPr>
      </w:pPr>
    </w:p>
    <w:p w14:paraId="5C53BC1F" w14:textId="017656BC"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3</w:t>
      </w:r>
      <w:r w:rsidRPr="00046C47">
        <w:rPr>
          <w:rFonts w:ascii="Garamond" w:hAnsi="Garamond"/>
          <w:b/>
          <w:sz w:val="22"/>
          <w:lang w:val="pl-PL"/>
        </w:rPr>
        <w:br/>
        <w:t>MIEJSCE, TERMINY I SPOSÓB REALIZACJI DOSTAW</w:t>
      </w:r>
    </w:p>
    <w:p w14:paraId="1364D166" w14:textId="4A008F18"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Dostawy będą realizowane do następujących miejsc dostaw Zamawiającego (zwanych dalej łącznie „Miejscem Dostawy”): </w:t>
      </w:r>
      <w:r w:rsidR="00E21E40">
        <w:rPr>
          <w:rFonts w:ascii="Garamond" w:hAnsi="Garamond"/>
          <w:sz w:val="22"/>
          <w:lang w:val="pl-PL"/>
        </w:rPr>
        <w:t>magazyn żywności Poznań ul. Juraszów 7/19 oraz magazyn żywności Kowanówko ul. Sanatoryjna 34</w:t>
      </w:r>
      <w:r w:rsidRPr="00046C47">
        <w:rPr>
          <w:rFonts w:ascii="Garamond" w:hAnsi="Garamond"/>
          <w:sz w:val="22"/>
          <w:lang w:val="pl-PL"/>
        </w:rPr>
        <w:t>. Zamawiający jest uprawniony do zmiany lub doprecyzowania Miejsca Dostawy w granicach Poznania i/lub jednostek organizacyjnych Zamawiającego, o ile nie spowoduje to zmiany ogólnego charakteru Umowy ani nie będzie zwiększać wynagrodzenia Wykonawcy.</w:t>
      </w:r>
    </w:p>
    <w:p w14:paraId="1DC1EB42" w14:textId="0228B714"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Zamówienia cząstkowe składane będą przez upoważnionych przedstawicieli Zamawiającego telefonicznie, faksem lub drogą elektroniczną (e-mail), przy czym dla celów dowodowych Zamawiający potwierdzi Zamówienie cząstkowe w formie elektronicznej (e-mail) najpóźniej do końca tego samego dnia roboczego.</w:t>
      </w:r>
    </w:p>
    <w:p w14:paraId="336AF51B" w14:textId="480AE23A"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Wykonawca zobowiązuje się zrealizować dostawę w terminie nie dłuższym niż </w:t>
      </w:r>
      <w:r w:rsidR="004A5F11" w:rsidRPr="004F4A8C">
        <w:rPr>
          <w:rFonts w:ascii="Garamond" w:hAnsi="Garamond"/>
          <w:sz w:val="22"/>
          <w:highlight w:val="yellow"/>
          <w:lang w:val="pl-PL"/>
        </w:rPr>
        <w:t>codziennie</w:t>
      </w:r>
      <w:r w:rsidR="004F4A8C">
        <w:rPr>
          <w:rFonts w:ascii="Garamond" w:hAnsi="Garamond"/>
          <w:sz w:val="22"/>
          <w:highlight w:val="yellow"/>
          <w:lang w:val="pl-PL"/>
        </w:rPr>
        <w:t>/3 razy w tygodniu</w:t>
      </w:r>
      <w:r w:rsidR="004A5F11" w:rsidRPr="004F4A8C">
        <w:rPr>
          <w:rFonts w:ascii="Garamond" w:hAnsi="Garamond"/>
          <w:sz w:val="22"/>
          <w:highlight w:val="yellow"/>
          <w:lang w:val="pl-PL"/>
        </w:rPr>
        <w:t xml:space="preserve"> do godziny 08:00</w:t>
      </w:r>
      <w:r w:rsidRPr="00046C47">
        <w:rPr>
          <w:rFonts w:ascii="Garamond" w:hAnsi="Garamond"/>
          <w:sz w:val="22"/>
          <w:lang w:val="pl-PL"/>
        </w:rPr>
        <w:t xml:space="preserve"> od złożenia Zamówienia cząstkowego, a w przypadku asortymentu świeżego (np. pieczywo, warzywa i owoce, mięso, nabiał) – zgodnie z harmonogramem oraz terminami wskazanymi w OPZ. Na żądanie Zamawiającego, w sytuacjach nagłych uzasadnionych potrzebami Zamawiającego, Wykonawca zapewni dostawę interwencyjną w terminie do 12 godzin.</w:t>
      </w:r>
    </w:p>
    <w:p w14:paraId="2949D424" w14:textId="69ADBF8C"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Dostawy realizowane będą w Dni robocze </w:t>
      </w:r>
      <w:r w:rsidR="004F4A8C">
        <w:rPr>
          <w:rFonts w:ascii="Garamond" w:hAnsi="Garamond"/>
          <w:sz w:val="22"/>
          <w:lang w:val="pl-PL"/>
        </w:rPr>
        <w:t>do godziny 08:00</w:t>
      </w:r>
      <w:r w:rsidRPr="00046C47">
        <w:rPr>
          <w:rFonts w:ascii="Garamond" w:hAnsi="Garamond"/>
          <w:sz w:val="22"/>
          <w:lang w:val="pl-PL"/>
        </w:rPr>
        <w:t xml:space="preserve">, a w przypadku </w:t>
      </w:r>
      <w:r w:rsidR="00750602">
        <w:rPr>
          <w:rFonts w:ascii="Garamond" w:hAnsi="Garamond"/>
          <w:sz w:val="22"/>
          <w:lang w:val="pl-PL"/>
        </w:rPr>
        <w:t>mleka, jogurtów i śmietany</w:t>
      </w:r>
      <w:r w:rsidRPr="00046C47">
        <w:rPr>
          <w:rFonts w:ascii="Garamond" w:hAnsi="Garamond"/>
          <w:sz w:val="22"/>
          <w:lang w:val="pl-PL"/>
        </w:rPr>
        <w:t xml:space="preserve"> – także w soboty </w:t>
      </w:r>
      <w:r w:rsidR="00750602">
        <w:rPr>
          <w:rFonts w:ascii="Garamond" w:hAnsi="Garamond"/>
          <w:sz w:val="22"/>
          <w:lang w:val="pl-PL"/>
        </w:rPr>
        <w:t>do godziny 08:00</w:t>
      </w:r>
      <w:r w:rsidRPr="00046C47">
        <w:rPr>
          <w:rFonts w:ascii="Garamond" w:hAnsi="Garamond"/>
          <w:sz w:val="22"/>
          <w:lang w:val="pl-PL"/>
        </w:rPr>
        <w:t>, o ile OPZ lub Zamówienie cząstkowe nie stanowią inaczej. Dostawa dokonana poza godzinami wskazanymi powyżej wymaga uprzedniej zgody Zamawiającego.</w:t>
      </w:r>
    </w:p>
    <w:p w14:paraId="105C3FEC" w14:textId="0C0AFDDD"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zapewni środki transportu spełniające wymagania prawa żywnościowego, w tym w szczególności dotyczące utrzymania łańcucha chłodniczego, higieny i zabezpieczenia Towaru przed zanieczyszczeniem, zgodnie z OPZ oraz przepisami. Zamawiający ma prawo odmówić przyjęcia dostawy w przypadku niespełnienia ww. wymagań.</w:t>
      </w:r>
    </w:p>
    <w:p w14:paraId="3E0D0837" w14:textId="1CB9B418"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Rozładunek i wniesienie Towaru do wskazanego pomieszczenia/magazynu odbywa się na koszt i ryzyko Wykonawcy. Ryzyko przypadkowej utraty lub uszkodzenia Towaru przechodzi na Zamawiającego z chwilą podpisania protokołu odbioru lub dokumentu WZ/PZ przez upoważnioną osobę Zamawiającego, z zastrzeżeniem odpowiedzialności Wykonawcy z tytułu wad, w tym wad ukrytych.</w:t>
      </w:r>
    </w:p>
    <w:p w14:paraId="15010AC3" w14:textId="1B3EC806"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ponosi pełną odpowiedzialność za działania i zaniechania osób, którymi posługuje się przy wykonywaniu Umowy, w tym kierowców i podwykonawców. Wykonawca zobowiązuje się do przestrzegania procedur obowiązujących na terenie Zamawiającego (BHP, sanitarne, ruch pojazdów, zasady wjazdu/parkowania) oraz do niezwłocznego usuwania skutków szkód wyrządzonych Zamawiającemu.</w:t>
      </w:r>
    </w:p>
    <w:p w14:paraId="64069A14" w14:textId="528C56B6" w:rsidR="0087666A" w:rsidRPr="00046C47" w:rsidRDefault="008754BA" w:rsidP="009D3854">
      <w:pPr>
        <w:pStyle w:val="Akapitzlist"/>
        <w:numPr>
          <w:ilvl w:val="0"/>
          <w:numId w:val="13"/>
        </w:numPr>
        <w:spacing w:line="240" w:lineRule="auto"/>
        <w:ind w:left="426"/>
        <w:contextualSpacing w:val="0"/>
        <w:jc w:val="both"/>
        <w:rPr>
          <w:rFonts w:ascii="Garamond" w:hAnsi="Garamond"/>
          <w:sz w:val="22"/>
          <w:lang w:val="pl-PL"/>
        </w:rPr>
      </w:pPr>
      <w:r w:rsidRPr="00046C47">
        <w:rPr>
          <w:rFonts w:ascii="Garamond" w:hAnsi="Garamond"/>
          <w:sz w:val="22"/>
          <w:lang w:val="pl-PL"/>
        </w:rPr>
        <w:t>Wykonawca jest zobowiązany do niezwłocznego informowania Zamawiającego o wszelkich okolicznościach mogących mieć wpływ na terminowość lub jakość Dostaw, w szczególności o ryzyku opóźnień, brakach asortymentowych lub wycofaniu produktu z obrotu.</w:t>
      </w:r>
    </w:p>
    <w:p w14:paraId="4A1C60FF" w14:textId="77777777" w:rsidR="003264F9" w:rsidRDefault="003264F9" w:rsidP="009D3854">
      <w:pPr>
        <w:spacing w:line="240" w:lineRule="auto"/>
        <w:jc w:val="center"/>
        <w:rPr>
          <w:rFonts w:ascii="Garamond" w:hAnsi="Garamond"/>
          <w:b/>
          <w:sz w:val="22"/>
          <w:lang w:val="pl-PL"/>
        </w:rPr>
      </w:pPr>
    </w:p>
    <w:p w14:paraId="6C51D6CB" w14:textId="3887BAF7"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4</w:t>
      </w:r>
      <w:r w:rsidRPr="00046C47">
        <w:rPr>
          <w:rFonts w:ascii="Garamond" w:hAnsi="Garamond"/>
          <w:b/>
          <w:sz w:val="22"/>
          <w:lang w:val="pl-PL"/>
        </w:rPr>
        <w:br/>
        <w:t>OKRES OBOWIĄZYWANIA UMOWY. PRZEDŁUŻENIE</w:t>
      </w:r>
    </w:p>
    <w:p w14:paraId="1AAA084F" w14:textId="61E22B53" w:rsidR="0087666A" w:rsidRPr="00046C47" w:rsidRDefault="008754BA"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Umowa zostaje zawarta na czas określony </w:t>
      </w:r>
      <w:r w:rsidR="003264F9">
        <w:rPr>
          <w:rFonts w:ascii="Garamond" w:hAnsi="Garamond"/>
          <w:sz w:val="22"/>
          <w:lang w:val="pl-PL"/>
        </w:rPr>
        <w:t>12</w:t>
      </w:r>
      <w:r w:rsidRPr="00046C47">
        <w:rPr>
          <w:rFonts w:ascii="Garamond" w:hAnsi="Garamond"/>
          <w:sz w:val="22"/>
          <w:lang w:val="pl-PL"/>
        </w:rPr>
        <w:t xml:space="preserve"> (</w:t>
      </w:r>
      <w:r w:rsidR="003264F9">
        <w:rPr>
          <w:rFonts w:ascii="Garamond" w:hAnsi="Garamond"/>
          <w:sz w:val="22"/>
          <w:lang w:val="pl-PL"/>
        </w:rPr>
        <w:t>dwunastu</w:t>
      </w:r>
      <w:r w:rsidRPr="00046C47">
        <w:rPr>
          <w:rFonts w:ascii="Garamond" w:hAnsi="Garamond"/>
          <w:sz w:val="22"/>
          <w:lang w:val="pl-PL"/>
        </w:rPr>
        <w:t>) miesięcy</w:t>
      </w:r>
      <w:r w:rsidR="00750602">
        <w:rPr>
          <w:rFonts w:ascii="Garamond" w:hAnsi="Garamond"/>
          <w:sz w:val="22"/>
          <w:lang w:val="pl-PL"/>
        </w:rPr>
        <w:t xml:space="preserve"> od dnia zawarcia umowy</w:t>
      </w:r>
      <w:r w:rsidRPr="00046C47">
        <w:rPr>
          <w:rFonts w:ascii="Garamond" w:hAnsi="Garamond"/>
          <w:sz w:val="22"/>
          <w:lang w:val="pl-PL"/>
        </w:rPr>
        <w:t>., jednak nie dłużej niż do wyczerpania łącznej maksymalnej wartości Umowy, o której mowa w § 2 ust. 7.</w:t>
      </w:r>
    </w:p>
    <w:p w14:paraId="71A397A7" w14:textId="77777777" w:rsidR="00DC0C53" w:rsidRPr="00046C47" w:rsidRDefault="008754BA"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przewiduje możliwość przedłużenia okresu obowiązywania Umowy (klauzula przeglądowa), na podstawie art. 455 ust. 1 pkt 1 uPzp, na następujących zasadach:</w:t>
      </w:r>
    </w:p>
    <w:p w14:paraId="1F77730B" w14:textId="21EBBB05" w:rsidR="00DC0C53" w:rsidRPr="00046C47" w:rsidRDefault="008754BA"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może nastąpić jednokrotnie o okres nie dłuższy niż 12 miesięcy, w szczególności w celu zapewnienia ciągłości żywienia pacjentów i funkcjonowania Zamawiającego do czasu zakończenia kolejnego postępowania i zawarcia nowej umowy albo w celu wykorzystania niewykorzystanej wartości Umowy;</w:t>
      </w:r>
    </w:p>
    <w:p w14:paraId="759CE9EB" w14:textId="77777777" w:rsidR="00DC0C53" w:rsidRPr="00046C47" w:rsidRDefault="008754BA"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lastRenderedPageBreak/>
        <w:t>warunkiem przedłużenia jest niewyczerpanie maksymalnej wartości Umowy na dzień planowanego zakończenia Umowy oraz brak zaległości Wykonawcy w realizacji dostaw (w szczególności brak zaległych reklamacji);</w:t>
      </w:r>
    </w:p>
    <w:p w14:paraId="07E64616" w14:textId="77777777" w:rsidR="00DC0C53" w:rsidRPr="00046C47" w:rsidRDefault="008754BA"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nastąpi w drodze aneksu do Umowy, po uprzednim złożeniu przez Zamawiającego pisemnego oświadczenia o zamiarze przedłużenia, nie później niż na 30 dni przed upływem terminu obowiązywania Umowy;</w:t>
      </w:r>
    </w:p>
    <w:p w14:paraId="3E81E5FA" w14:textId="2A909664" w:rsidR="0087666A" w:rsidRPr="00046C47" w:rsidRDefault="008754BA" w:rsidP="009D3854">
      <w:pPr>
        <w:pStyle w:val="Akapitzlist"/>
        <w:numPr>
          <w:ilvl w:val="1"/>
          <w:numId w:val="14"/>
        </w:numPr>
        <w:spacing w:line="240" w:lineRule="auto"/>
        <w:contextualSpacing w:val="0"/>
        <w:jc w:val="both"/>
        <w:rPr>
          <w:rFonts w:ascii="Garamond" w:hAnsi="Garamond"/>
          <w:sz w:val="22"/>
          <w:lang w:val="pl-PL"/>
        </w:rPr>
      </w:pPr>
      <w:r w:rsidRPr="00046C47">
        <w:rPr>
          <w:rFonts w:ascii="Garamond" w:hAnsi="Garamond"/>
          <w:sz w:val="22"/>
          <w:lang w:val="pl-PL"/>
        </w:rPr>
        <w:t>przedłużenie nie może prowadzić do zmiany ogólnego charakteru Umowy, a rozliczenia będą następowały według cen jednostkowych określonych w Formularzu asortymentowo</w:t>
      </w:r>
      <w:r w:rsidRPr="00046C47">
        <w:rPr>
          <w:rFonts w:ascii="Cambria Math" w:hAnsi="Cambria Math" w:cs="Cambria Math"/>
          <w:sz w:val="22"/>
          <w:lang w:val="pl-PL"/>
        </w:rPr>
        <w:t>‑</w:t>
      </w:r>
      <w:r w:rsidRPr="00046C47">
        <w:rPr>
          <w:rFonts w:ascii="Garamond" w:hAnsi="Garamond"/>
          <w:sz w:val="22"/>
          <w:lang w:val="pl-PL"/>
        </w:rPr>
        <w:t>cenowym, z uwzględnieniem ewentualnej waloryzacji zgodnie z § 14.</w:t>
      </w:r>
    </w:p>
    <w:p w14:paraId="18608BA1" w14:textId="65A26439" w:rsidR="0087666A" w:rsidRPr="00046C47" w:rsidRDefault="008754BA" w:rsidP="009D3854">
      <w:pPr>
        <w:pStyle w:val="Akapitzlist"/>
        <w:numPr>
          <w:ilvl w:val="0"/>
          <w:numId w:val="14"/>
        </w:numPr>
        <w:spacing w:line="240" w:lineRule="auto"/>
        <w:ind w:left="426"/>
        <w:contextualSpacing w:val="0"/>
        <w:jc w:val="both"/>
        <w:rPr>
          <w:rFonts w:ascii="Garamond" w:hAnsi="Garamond"/>
          <w:sz w:val="22"/>
          <w:lang w:val="pl-PL"/>
        </w:rPr>
      </w:pPr>
      <w:r w:rsidRPr="00046C47">
        <w:rPr>
          <w:rFonts w:ascii="Garamond" w:hAnsi="Garamond"/>
          <w:sz w:val="22"/>
          <w:lang w:val="pl-PL"/>
        </w:rPr>
        <w:t>W przypadku niewykorzystania Prawa opcji oraz niewyczerpania maksymalnej wartości Umowy, Zamawiający może, niezależnie od przedłużenia, kontynuować składanie Zamówień cząstkowych do dnia upływu terminu obowiązywania Umowy, z zastrzeżeniem limitów ilościowych i wartościowych określonych Umową.</w:t>
      </w:r>
    </w:p>
    <w:p w14:paraId="0164CEFB" w14:textId="77777777" w:rsidR="003264F9" w:rsidRDefault="003264F9" w:rsidP="009D3854">
      <w:pPr>
        <w:spacing w:line="240" w:lineRule="auto"/>
        <w:jc w:val="center"/>
        <w:rPr>
          <w:rFonts w:ascii="Garamond" w:hAnsi="Garamond"/>
          <w:b/>
          <w:sz w:val="22"/>
          <w:lang w:val="pl-PL"/>
        </w:rPr>
      </w:pPr>
    </w:p>
    <w:p w14:paraId="4AD950DE" w14:textId="0FBA83F4"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5</w:t>
      </w:r>
      <w:r w:rsidRPr="00046C47">
        <w:rPr>
          <w:rFonts w:ascii="Garamond" w:hAnsi="Garamond"/>
          <w:b/>
          <w:sz w:val="22"/>
          <w:lang w:val="pl-PL"/>
        </w:rPr>
        <w:br/>
        <w:t>OSOBY DO KONTAKTU</w:t>
      </w:r>
    </w:p>
    <w:p w14:paraId="0E002307" w14:textId="73B2EADB" w:rsidR="0087666A" w:rsidRPr="00046C47" w:rsidRDefault="008754BA"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Zamawiającego do kontaktów w sprawach realizacji Umowy, w tym składania Zamówień cząstkowych, jest: [●], tel. [●], e-mail: [●].</w:t>
      </w:r>
    </w:p>
    <w:p w14:paraId="364C76DF" w14:textId="31E8D915" w:rsidR="0087666A" w:rsidRPr="00046C47" w:rsidRDefault="008754BA"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Zamawiającego do odbioru Dostaw jest/są: [●] (magazyn/kuchnia), tel. [●].</w:t>
      </w:r>
    </w:p>
    <w:p w14:paraId="2E790CC0" w14:textId="4CDCD3DE" w:rsidR="0087666A" w:rsidRPr="00046C47" w:rsidRDefault="008754BA"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Osobą upoważnioną ze strony Wykonawcy do kontaktów w sprawach realizacji Umowy, w tym przyjmowania Zamówień cząstkowych oraz reklamacji, jest: [●], tel. [●], e-mail: [●].</w:t>
      </w:r>
    </w:p>
    <w:p w14:paraId="74EADD04" w14:textId="4EB8D24D" w:rsidR="0087666A" w:rsidRPr="00046C47" w:rsidRDefault="008754BA" w:rsidP="009D3854">
      <w:pPr>
        <w:pStyle w:val="Akapitzlist"/>
        <w:numPr>
          <w:ilvl w:val="0"/>
          <w:numId w:val="15"/>
        </w:numPr>
        <w:spacing w:line="240" w:lineRule="auto"/>
        <w:ind w:left="426"/>
        <w:contextualSpacing w:val="0"/>
        <w:jc w:val="both"/>
        <w:rPr>
          <w:rFonts w:ascii="Garamond" w:hAnsi="Garamond"/>
          <w:sz w:val="22"/>
          <w:lang w:val="pl-PL"/>
        </w:rPr>
      </w:pPr>
      <w:r w:rsidRPr="00046C47">
        <w:rPr>
          <w:rFonts w:ascii="Garamond" w:hAnsi="Garamond"/>
          <w:sz w:val="22"/>
          <w:lang w:val="pl-PL"/>
        </w:rPr>
        <w:t>Zmiana osób, o których mowa w ust. 1–3, nie stanowi zmiany Umowy i wymaga jedynie pisemnego (lub e-mail) powiadomienia drugiej Strony w terminie 3 Dni roboczych od dokonania zmiany.</w:t>
      </w:r>
    </w:p>
    <w:p w14:paraId="2C9CBB25" w14:textId="77777777" w:rsidR="003264F9" w:rsidRDefault="003264F9" w:rsidP="009D3854">
      <w:pPr>
        <w:spacing w:line="240" w:lineRule="auto"/>
        <w:jc w:val="center"/>
        <w:rPr>
          <w:rFonts w:ascii="Garamond" w:hAnsi="Garamond"/>
          <w:b/>
          <w:sz w:val="22"/>
          <w:lang w:val="pl-PL"/>
        </w:rPr>
      </w:pPr>
    </w:p>
    <w:p w14:paraId="712DD64A" w14:textId="13653486"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6</w:t>
      </w:r>
      <w:r w:rsidRPr="00046C47">
        <w:rPr>
          <w:rFonts w:ascii="Garamond" w:hAnsi="Garamond"/>
          <w:b/>
          <w:sz w:val="22"/>
          <w:lang w:val="pl-PL"/>
        </w:rPr>
        <w:br/>
        <w:t>WYNAGRODZENIE I WARTOŚĆ UMOWY</w:t>
      </w:r>
    </w:p>
    <w:p w14:paraId="0682CE0C" w14:textId="2B9548AB" w:rsidR="0087666A" w:rsidRPr="00046C47" w:rsidRDefault="008754BA"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Wynagrodzenie Wykonawcy ma charakter kosztorysowy (wynagrodzenie według cen jednostkowych) i stanowi iloczyn faktycznie odebranych ilości Towaru oraz cen jednostkowych netto określonych w Formularzu asortymentowo</w:t>
      </w:r>
      <w:r w:rsidRPr="00046C47">
        <w:rPr>
          <w:rFonts w:ascii="Cambria Math" w:hAnsi="Cambria Math" w:cs="Cambria Math"/>
          <w:sz w:val="22"/>
          <w:lang w:val="pl-PL"/>
        </w:rPr>
        <w:t>‑</w:t>
      </w:r>
      <w:r w:rsidRPr="00046C47">
        <w:rPr>
          <w:rFonts w:ascii="Garamond" w:hAnsi="Garamond"/>
          <w:sz w:val="22"/>
          <w:lang w:val="pl-PL"/>
        </w:rPr>
        <w:t>cenowym, powiększony o należny podatek VAT.</w:t>
      </w:r>
    </w:p>
    <w:p w14:paraId="63274AE5" w14:textId="5E51E13D" w:rsidR="0087666A" w:rsidRPr="00046C47" w:rsidRDefault="008754BA"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Ceny jednostkowe netto są stałe w okresie obowiązywania Umowy, z zastrzeżeniem zmian dopuszczonych Umową oraz uPzp, w szczególności waloryzacji przewidzianej w § 14 oraz zmiany stawki VAT.</w:t>
      </w:r>
    </w:p>
    <w:p w14:paraId="7571174B" w14:textId="063ACB30" w:rsidR="0087666A" w:rsidRPr="00046C47" w:rsidRDefault="008754BA"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Łączne wynagrodzenie wypłacone Wykonawcy nie może przekroczyć maksymalnej wartości Umowy wskazanej w § 2 ust. 7. Wykonawca nie jest uprawniony do realizacji Dostaw ponad tę wartość bez uprzedniej, pisemnej zgody Zamawiającego oraz dokonania zmiany Umowy zgodnie z uPzp.</w:t>
      </w:r>
    </w:p>
    <w:p w14:paraId="0E978BDD" w14:textId="1891A4BD" w:rsidR="0087666A" w:rsidRPr="00046C47" w:rsidRDefault="008754BA" w:rsidP="009D3854">
      <w:pPr>
        <w:pStyle w:val="Akapitzlist"/>
        <w:numPr>
          <w:ilvl w:val="0"/>
          <w:numId w:val="16"/>
        </w:numPr>
        <w:spacing w:line="240" w:lineRule="auto"/>
        <w:ind w:left="426"/>
        <w:contextualSpacing w:val="0"/>
        <w:jc w:val="both"/>
        <w:rPr>
          <w:rFonts w:ascii="Garamond" w:hAnsi="Garamond"/>
          <w:sz w:val="22"/>
          <w:lang w:val="pl-PL"/>
        </w:rPr>
      </w:pPr>
      <w:r w:rsidRPr="00046C47">
        <w:rPr>
          <w:rFonts w:ascii="Garamond" w:hAnsi="Garamond"/>
          <w:sz w:val="22"/>
          <w:lang w:val="pl-PL"/>
        </w:rPr>
        <w:t>W przypadku zmiany stawki VAT dla Towaru objętego Umową, zmianie ulega wyłącznie cena brutto, przy zachowaniu ceny netto. Zmiana następuje z mocy prawa od dnia wejścia w życie przepisów zmieniających stawkę VAT i nie wymaga aneksu.</w:t>
      </w:r>
    </w:p>
    <w:p w14:paraId="6A85368F" w14:textId="77777777" w:rsidR="003264F9" w:rsidRDefault="003264F9" w:rsidP="009D3854">
      <w:pPr>
        <w:spacing w:line="240" w:lineRule="auto"/>
        <w:jc w:val="center"/>
        <w:rPr>
          <w:rFonts w:ascii="Garamond" w:hAnsi="Garamond"/>
          <w:b/>
          <w:sz w:val="22"/>
          <w:lang w:val="pl-PL"/>
        </w:rPr>
      </w:pPr>
    </w:p>
    <w:p w14:paraId="66DD5B40" w14:textId="13C43DD8"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7</w:t>
      </w:r>
      <w:r w:rsidRPr="00046C47">
        <w:rPr>
          <w:rFonts w:ascii="Garamond" w:hAnsi="Garamond"/>
          <w:b/>
          <w:sz w:val="22"/>
          <w:lang w:val="pl-PL"/>
        </w:rPr>
        <w:br/>
        <w:t>ROZLICZANIE DOSTAW. FAKTUROWANIE I PŁATNOŚCI</w:t>
      </w:r>
    </w:p>
    <w:p w14:paraId="55028868" w14:textId="55D00083"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Rozliczanie Dostaw następować będzie na podstawie faktur VAT wystawianych przez Wykonawcę po zrealizowaniu każdej Dostawy (lub w okresach rozliczeniowych [np. tygodniowych], jeżeli tak określi Zamawiający w Zamówieniu cząstkowym).</w:t>
      </w:r>
    </w:p>
    <w:p w14:paraId="5D37D5AC" w14:textId="27B0870B"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Podstawą wystawienia faktury jest potwierdzony przez Zamawiającego dokument WZ/PZ lub protokół odbioru oraz specyfikacja dostawy zgodna z Formularzem asortymentowo</w:t>
      </w:r>
      <w:r w:rsidRPr="00046C47">
        <w:rPr>
          <w:rFonts w:ascii="Cambria Math" w:hAnsi="Cambria Math" w:cs="Cambria Math"/>
          <w:sz w:val="22"/>
          <w:lang w:val="pl-PL"/>
        </w:rPr>
        <w:t>‑</w:t>
      </w:r>
      <w:r w:rsidRPr="00046C47">
        <w:rPr>
          <w:rFonts w:ascii="Garamond" w:hAnsi="Garamond"/>
          <w:sz w:val="22"/>
          <w:lang w:val="pl-PL"/>
        </w:rPr>
        <w:t>cenowym.</w:t>
      </w:r>
    </w:p>
    <w:p w14:paraId="420D03CC" w14:textId="3A398897"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Faktura powinna w szczególności zawierać: numer Umowy, datę Dostawy, nazwę Towaru zgodną z Formularzem, jednostkę miary, ilość, cenę jednostkową netto, stawkę VAT, wartość netto i brutto.</w:t>
      </w:r>
    </w:p>
    <w:p w14:paraId="08577A8F" w14:textId="4C39C94B"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Wykonawca doręczy fakturę Zamawiającemu w terminie 7 dni od dnia Dostawy: (i) w formie papierowej na adres [●] lub (ii) w formie elektronicznej (PDF) na adres e-mail: [●], a jeżeli przepisy powszechnie obowiązujące nakładają obowiązek stosowania KSeF – za pośrednictwem KSeF.</w:t>
      </w:r>
    </w:p>
    <w:p w14:paraId="1F058470" w14:textId="608F95AC"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 xml:space="preserve">Zamawiający dokona zapłaty przelewem na rachunek bankowy Wykonawcy wskazany na fakturze, w terminie </w:t>
      </w:r>
      <w:r w:rsidRPr="007A1331">
        <w:rPr>
          <w:rFonts w:ascii="Garamond" w:hAnsi="Garamond"/>
          <w:strike/>
          <w:color w:val="EE0000"/>
          <w:sz w:val="22"/>
          <w:lang w:val="pl-PL"/>
        </w:rPr>
        <w:t>30</w:t>
      </w:r>
      <w:r w:rsidRPr="00046C47">
        <w:rPr>
          <w:rFonts w:ascii="Garamond" w:hAnsi="Garamond"/>
          <w:sz w:val="22"/>
          <w:lang w:val="pl-PL"/>
        </w:rPr>
        <w:t xml:space="preserve"> </w:t>
      </w:r>
      <w:r w:rsidR="007A1331" w:rsidRPr="007A1331">
        <w:rPr>
          <w:rFonts w:ascii="Garamond" w:hAnsi="Garamond"/>
          <w:color w:val="EE0000"/>
          <w:sz w:val="22"/>
          <w:lang w:val="pl-PL"/>
        </w:rPr>
        <w:t>60</w:t>
      </w:r>
      <w:r w:rsidR="007A1331">
        <w:rPr>
          <w:rFonts w:ascii="Garamond" w:hAnsi="Garamond"/>
          <w:sz w:val="22"/>
          <w:lang w:val="pl-PL"/>
        </w:rPr>
        <w:t xml:space="preserve"> </w:t>
      </w:r>
      <w:r w:rsidRPr="00046C47">
        <w:rPr>
          <w:rFonts w:ascii="Garamond" w:hAnsi="Garamond"/>
          <w:sz w:val="22"/>
          <w:lang w:val="pl-PL"/>
        </w:rPr>
        <w:t>dni od dnia otrzymania prawidłowo wystawionej faktury. Za dzień zapłaty uznaje się dzień obciążenia rachunku bankowego Zamawiającego.</w:t>
      </w:r>
    </w:p>
    <w:p w14:paraId="31B670EA" w14:textId="0134BBB3"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W przypadku stwierdzenia nieprawidłowości w fakturze lub braku dokumentów stanowiących podstawę rozliczenia, Zamawiający wezwie Wykonawcę do korekty/uzupełnienia, a bieg terminu płatności rozpoczyna się od dnia doręczenia Zamawiającemu prawidłowej faktury/korekty.</w:t>
      </w:r>
    </w:p>
    <w:p w14:paraId="3F168BA3" w14:textId="5F118456"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jest uprawniony do wstrzymania zapłaty w części odpowiadającej wartości Towaru wadliwego lub niezgodnego z Umową do czasu jego wymiany lub usunięcia niezgodności, bez uszczerbku dla uprawnień z tytułu kar umownych i odszkodowania.</w:t>
      </w:r>
    </w:p>
    <w:p w14:paraId="5EF7C2C1" w14:textId="3E0ECDEE" w:rsidR="0087666A" w:rsidRPr="00046C47" w:rsidRDefault="008754BA" w:rsidP="009D3854">
      <w:pPr>
        <w:pStyle w:val="Akapitzlist"/>
        <w:numPr>
          <w:ilvl w:val="0"/>
          <w:numId w:val="17"/>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ma prawo potrącić naliczone kary umowne oraz inne wymagalne należności przysługujące Zamawiającemu od Wykonawcy z wynagrodzenia Wykonawcy (potrącenie umowne).</w:t>
      </w:r>
    </w:p>
    <w:p w14:paraId="566B4C3D" w14:textId="77777777" w:rsidR="003264F9" w:rsidRDefault="003264F9" w:rsidP="009D3854">
      <w:pPr>
        <w:spacing w:line="240" w:lineRule="auto"/>
        <w:jc w:val="center"/>
        <w:rPr>
          <w:rFonts w:ascii="Garamond" w:hAnsi="Garamond"/>
          <w:b/>
          <w:sz w:val="22"/>
          <w:lang w:val="pl-PL"/>
        </w:rPr>
      </w:pPr>
    </w:p>
    <w:p w14:paraId="61F75E72" w14:textId="138AFF28"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8</w:t>
      </w:r>
      <w:r w:rsidRPr="00046C47">
        <w:rPr>
          <w:rFonts w:ascii="Garamond" w:hAnsi="Garamond"/>
          <w:b/>
          <w:sz w:val="22"/>
          <w:lang w:val="pl-PL"/>
        </w:rPr>
        <w:br/>
        <w:t>WYMAGANIA JAKOŚCIOWE, BEZPIECZEŃSTWO ŻYWNOŚCI I KONTROLA</w:t>
      </w:r>
    </w:p>
    <w:p w14:paraId="69EF30AD" w14:textId="219DF896"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oświadcza i gwarantuje, że Towar dostarczany na podstawie Umowy jest dopuszczony do obrotu na terytorium Rzeczypospolitej Polskiej, spełnia wymagania jakościowe, zdrowotne i sanitarne oraz pochodzi z legalnego źródła i jest wytwarzany/dostarczany zgodnie z zasadami HACCP.</w:t>
      </w:r>
    </w:p>
    <w:p w14:paraId="182B40F4" w14:textId="48D00B41"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Towar musi być świeży, pełnowartościowy, wolny od wad fizycznych i prawnych oraz dostarczony przed upływem terminu przydatności do spożycia. Minimalne terminy przydatności do spożycia oraz szczegółowe parametry jakościowe określa OPZ.</w:t>
      </w:r>
    </w:p>
    <w:p w14:paraId="4E679DE4" w14:textId="704C922E"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Towar musi być opakowany i oznakowany zgodnie z przepisami, w szczególności w języku polskim, w sposób czytelny i nieusuwalny, z uwzględnieniem informacji o składzie, alergenach, masie/objętości, dacie minimalnej trwałości/terminie przydatności, warunkach przechowywania oraz danych producenta.</w:t>
      </w:r>
    </w:p>
    <w:p w14:paraId="78211814" w14:textId="4490D92F"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jest zobowiązany do niezwłocznego poinformowania Zamawiającego o każdej zmianie składu Towaru lub występowania alergenów, a także o wprowadzonych przez producenta zmianach technologicznych mogących mieć wpływ na spełnienie wymagań OPZ.</w:t>
      </w:r>
    </w:p>
    <w:p w14:paraId="28A5B8D2" w14:textId="03E8BE43"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jest uprawniony do przeprowadzania kontroli jakości Towaru, w tym kontroli warunków transportu (temperatura, czystość, zabezpieczenie), a także do pobierania próbek i zlecania badań laboratoryjnych w laboratorium akredytowanym. W przypadku stwierdzenia niezgodności Towaru z OPZ lub przepisami prawa, koszty badań ponosi Wykonawca.</w:t>
      </w:r>
    </w:p>
    <w:p w14:paraId="78B00602" w14:textId="12D7D02F" w:rsidR="0087666A" w:rsidRPr="00046C47" w:rsidRDefault="008754BA" w:rsidP="009D3854">
      <w:pPr>
        <w:pStyle w:val="Akapitzlist"/>
        <w:numPr>
          <w:ilvl w:val="0"/>
          <w:numId w:val="18"/>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zapewnienia pełnej identyfikowalności (traceability) partii Towaru oraz do współpracy z Zamawiającym w razie konieczności wycofania produktu z obrotu. W przypadku decyzji organu urzędowej kontroli żywności, wstrzymania/wycofania produktu lub podejrzenia zagrożenia zdrowotnego, Wykonawca niezwłocznie podejmie działania minimalizujące ryzyko i dostarczy Towar wolny od zagrożeń.</w:t>
      </w:r>
    </w:p>
    <w:p w14:paraId="7E2C603C" w14:textId="77777777" w:rsidR="003264F9" w:rsidRDefault="003264F9" w:rsidP="009D3854">
      <w:pPr>
        <w:spacing w:line="240" w:lineRule="auto"/>
        <w:jc w:val="center"/>
        <w:rPr>
          <w:rFonts w:ascii="Garamond" w:hAnsi="Garamond"/>
          <w:b/>
          <w:sz w:val="22"/>
          <w:lang w:val="pl-PL"/>
        </w:rPr>
      </w:pPr>
    </w:p>
    <w:p w14:paraId="13E38400" w14:textId="6D58AE87"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9</w:t>
      </w:r>
      <w:r w:rsidRPr="00046C47">
        <w:rPr>
          <w:rFonts w:ascii="Garamond" w:hAnsi="Garamond"/>
          <w:b/>
          <w:sz w:val="22"/>
          <w:lang w:val="pl-PL"/>
        </w:rPr>
        <w:br/>
        <w:t>ODBIÓR DOSTAW. REKLAMACJE. DOSTAWA ZASTĘPCZA</w:t>
      </w:r>
    </w:p>
    <w:p w14:paraId="1A4B9E7D" w14:textId="6511C2E9" w:rsidR="0087666A"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Odbioru ilościowo</w:t>
      </w:r>
      <w:r w:rsidRPr="00046C47">
        <w:rPr>
          <w:rFonts w:ascii="Cambria Math" w:hAnsi="Cambria Math" w:cs="Cambria Math"/>
          <w:sz w:val="22"/>
          <w:lang w:val="pl-PL"/>
        </w:rPr>
        <w:t>‑</w:t>
      </w:r>
      <w:r w:rsidRPr="00046C47">
        <w:rPr>
          <w:rFonts w:ascii="Garamond" w:hAnsi="Garamond"/>
          <w:sz w:val="22"/>
          <w:lang w:val="pl-PL"/>
        </w:rPr>
        <w:t>jakościowego Dostawy dokonuje upoważniony przedstawiciel Zamawiającego w Miejscu Dostawy, na podstawie Zamówienia cząstkowego oraz dokumentów dostawy.</w:t>
      </w:r>
    </w:p>
    <w:p w14:paraId="579759FC" w14:textId="77777777" w:rsidR="0096526B"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zobowiązany jest dołączyć do każdej Dostawy co najmniej:</w:t>
      </w:r>
    </w:p>
    <w:p w14:paraId="25425A98" w14:textId="77777777" w:rsidR="0096526B"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 WZ (wydanie zewnętrzne) / specyfikację dostawy;</w:t>
      </w:r>
    </w:p>
    <w:p w14:paraId="42E27EFC" w14:textId="77777777" w:rsidR="0096526B"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 potwierdzający zgodność Towaru z OPZ (deklaracja zgodności/atest/świadectwo jakości – w zakresie wymaganym OPZ);</w:t>
      </w:r>
    </w:p>
    <w:p w14:paraId="2486AD0D" w14:textId="77777777" w:rsidR="0096526B"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dokumenty weterynaryjne/sanitarne, jeżeli są wymagane dla danego asortymentu;</w:t>
      </w:r>
    </w:p>
    <w:p w14:paraId="23603C2E" w14:textId="23D459D3" w:rsidR="0087666A"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informację o partii produkcyjnej, dacie produkcji i terminie przydatności do spożycia (jeżeli nie wynika to jednoznacznie z opakowania).</w:t>
      </w:r>
    </w:p>
    <w:p w14:paraId="75AA987F" w14:textId="77777777" w:rsidR="0096526B"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 przypadku stwierdzenia podczas odbioru niezgodności ilościowych, asortymentowych, jakościowych, nieprawidłowego opakowania/oznakowania lub nieprawidłowych warunków transportu, Zamawiający ma prawo według własnego wyboru:</w:t>
      </w:r>
    </w:p>
    <w:p w14:paraId="6F9F9AF0" w14:textId="77777777" w:rsidR="0096526B"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odmówić przyjęcia Dostawy w całości lub w części i żądać niezwłocznej wymiany Towaru na zgodny z Umową;</w:t>
      </w:r>
    </w:p>
    <w:p w14:paraId="5D2D57A1" w14:textId="77777777" w:rsidR="0096526B" w:rsidRPr="00046C47" w:rsidRDefault="0096526B"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lastRenderedPageBreak/>
        <w:t>odmówić przyjęcia Dostawy w całości lub w części i zrezygnować z Dostawy w zakresie wadliwym, z naliczeniem kar umownych;</w:t>
      </w:r>
    </w:p>
    <w:p w14:paraId="1935B246" w14:textId="200E3C55" w:rsidR="0087666A" w:rsidRPr="00046C47" w:rsidRDefault="008754BA" w:rsidP="009D3854">
      <w:pPr>
        <w:pStyle w:val="Akapitzlist"/>
        <w:numPr>
          <w:ilvl w:val="1"/>
          <w:numId w:val="19"/>
        </w:numPr>
        <w:spacing w:line="240" w:lineRule="auto"/>
        <w:contextualSpacing w:val="0"/>
        <w:jc w:val="both"/>
        <w:rPr>
          <w:rFonts w:ascii="Garamond" w:hAnsi="Garamond"/>
          <w:sz w:val="22"/>
          <w:lang w:val="pl-PL"/>
        </w:rPr>
      </w:pPr>
      <w:r w:rsidRPr="00046C47">
        <w:rPr>
          <w:rFonts w:ascii="Garamond" w:hAnsi="Garamond"/>
          <w:sz w:val="22"/>
          <w:lang w:val="pl-PL"/>
        </w:rPr>
        <w:t>przyjąć Dostawę warunkowo (np. w zakresie Towaru zgodnego), z jednoczesnym wezwaniem do uzupełnienia braków lub wymiany Towaru w terminie określonym w ust. 4.</w:t>
      </w:r>
    </w:p>
    <w:p w14:paraId="3C04F103" w14:textId="71AC0C86" w:rsidR="0087666A"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do uzupełnienia braków lub wymiany Towaru na wolny od wad w terminie: (i) do 24 godzin od zgłoszenia reklamacji – co do większości asortymentu, (ii) do 8 godzin od zgłoszenia reklamacji – w odniesieniu do asortymentu krytycznego dla bieżącego żywienia (np. pieczywo, nabiał, mięso) – jeżeli Zamawiający tak wskaże w zgłoszeniu.</w:t>
      </w:r>
    </w:p>
    <w:p w14:paraId="249EC1CE" w14:textId="70695AB3" w:rsidR="0087666A"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Reklamacje mogą być zgłaszane w formie pisemnej lub elektronicznej (e-mail) i powinny zawierać co najmniej: datę Dostawy, nazwę Towaru, partię, ilość, opis niezgodności oraz żądanie Zamawiającego. Wzór protokołu reklamacyjnego stanowi załącznik nr 4 do Umowy.</w:t>
      </w:r>
    </w:p>
    <w:p w14:paraId="797DBAC6" w14:textId="14C98622" w:rsidR="0087666A"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Jeżeli Wykonawca nie dokona wymiany/uzupełnienia w terminach, o których mowa w ust. 4, Zamawiający – w celu zapewnienia ciągłości żywienia pacjentów – jest uprawniony do dokonania zakupu Towaru zastępczego u innego dostawcy na koszt i ryzyko Wykonawcy (tzw. dostawa zastępcza). Wykonawca zwróci Zamawiającemu uzasadnioną różnicę w cenie oraz koszty związane z zakupem i transportem, w terminie 14 dni od dnia przedstawienia zestawienia kosztów.</w:t>
      </w:r>
    </w:p>
    <w:p w14:paraId="67732DF2" w14:textId="122B78A2" w:rsidR="0087666A" w:rsidRPr="00046C47" w:rsidRDefault="008754BA" w:rsidP="009D3854">
      <w:pPr>
        <w:pStyle w:val="Akapitzlist"/>
        <w:numPr>
          <w:ilvl w:val="0"/>
          <w:numId w:val="19"/>
        </w:numPr>
        <w:spacing w:line="240" w:lineRule="auto"/>
        <w:ind w:left="426"/>
        <w:contextualSpacing w:val="0"/>
        <w:jc w:val="both"/>
        <w:rPr>
          <w:rFonts w:ascii="Garamond" w:hAnsi="Garamond"/>
          <w:sz w:val="22"/>
          <w:lang w:val="pl-PL"/>
        </w:rPr>
      </w:pPr>
      <w:r w:rsidRPr="00046C47">
        <w:rPr>
          <w:rFonts w:ascii="Garamond" w:hAnsi="Garamond"/>
          <w:sz w:val="22"/>
          <w:lang w:val="pl-PL"/>
        </w:rPr>
        <w:t>Skorzystanie przez Zamawiającego z uprawnień reklamacyjnych nie wyłącza uprawnień do naliczenia kar umownych oraz dochodzenia odszkodowania uzupełniającego.</w:t>
      </w:r>
    </w:p>
    <w:p w14:paraId="26E6153C" w14:textId="77777777" w:rsidR="003264F9" w:rsidRDefault="003264F9" w:rsidP="009D3854">
      <w:pPr>
        <w:spacing w:line="240" w:lineRule="auto"/>
        <w:jc w:val="center"/>
        <w:rPr>
          <w:rFonts w:ascii="Garamond" w:hAnsi="Garamond"/>
          <w:b/>
          <w:sz w:val="22"/>
          <w:lang w:val="pl-PL"/>
        </w:rPr>
      </w:pPr>
    </w:p>
    <w:p w14:paraId="48B68C08" w14:textId="0774CCEB"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10</w:t>
      </w:r>
      <w:r w:rsidRPr="00046C47">
        <w:rPr>
          <w:rFonts w:ascii="Garamond" w:hAnsi="Garamond"/>
          <w:b/>
          <w:sz w:val="22"/>
          <w:lang w:val="pl-PL"/>
        </w:rPr>
        <w:br/>
        <w:t>KARY UMOWNE</w:t>
      </w:r>
    </w:p>
    <w:p w14:paraId="14E54E9B" w14:textId="77777777" w:rsidR="0096526B" w:rsidRPr="00046C47" w:rsidRDefault="008754BA"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Strony ustalają następujące kary umowne należne Zamawiającemu:</w:t>
      </w:r>
    </w:p>
    <w:p w14:paraId="70D017B3" w14:textId="77777777" w:rsidR="0096526B" w:rsidRPr="00046C47" w:rsidRDefault="008754BA"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zwłokę w realizacji Dostawy w terminie określonym w § 3 ust. 3 – w wysokości 0,2% wartości brutto opóźnionej Dostawy za każdy rozpoczęty dzień zwłoki;</w:t>
      </w:r>
    </w:p>
    <w:p w14:paraId="06604E18" w14:textId="77777777" w:rsidR="0083364F" w:rsidRPr="00046C47" w:rsidRDefault="008754BA"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brak realizacji Zamówienia cząstkowego (odmowę lub nieuzasadnione niewykonanie) – w wysokości 10% wartości brutto niezrealizowanego Zamówienia cząstkowego;</w:t>
      </w:r>
    </w:p>
    <w:p w14:paraId="42FE8230" w14:textId="77777777" w:rsidR="0083364F" w:rsidRPr="00046C47" w:rsidRDefault="008754BA"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dostarczenie Towaru niezgodnego z OPZ/Umową (wada jakościowa, przeterminowanie, nieprawidłowe oznakowanie/opakowanie, nieprawidłowe warunki transportu) – w wysokości 20% wartości brutto Towaru objętego niezgodnością, niezależnie od obowiązku wymiany Towaru;</w:t>
      </w:r>
    </w:p>
    <w:p w14:paraId="4BE22334" w14:textId="77777777" w:rsidR="0083364F" w:rsidRPr="00046C47" w:rsidRDefault="008754BA"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za zwłokę w wymianie/uzupełnieniu Towaru po reklamacji – w wysokości 1% wartości brutto Towaru podlegającego wymianie/uzupełnieniu za każdy rozpoczęty dzień zwłoki, jednak nie mniej niż 200,00 zł za każdy przypadek;</w:t>
      </w:r>
    </w:p>
    <w:p w14:paraId="0F6B9CF6" w14:textId="6797F6C0" w:rsidR="0087666A" w:rsidRPr="00046C47" w:rsidRDefault="008754BA" w:rsidP="009D3854">
      <w:pPr>
        <w:pStyle w:val="Akapitzlist"/>
        <w:numPr>
          <w:ilvl w:val="1"/>
          <w:numId w:val="20"/>
        </w:numPr>
        <w:spacing w:line="240" w:lineRule="auto"/>
        <w:contextualSpacing w:val="0"/>
        <w:jc w:val="both"/>
        <w:rPr>
          <w:rFonts w:ascii="Garamond" w:hAnsi="Garamond"/>
          <w:sz w:val="22"/>
          <w:lang w:val="pl-PL"/>
        </w:rPr>
      </w:pPr>
      <w:r w:rsidRPr="00046C47">
        <w:rPr>
          <w:rFonts w:ascii="Garamond" w:hAnsi="Garamond"/>
          <w:sz w:val="22"/>
          <w:lang w:val="pl-PL"/>
        </w:rPr>
        <w:t>w przypadku odstąpienia od Umowy przez Zamawiającego z przyczyn leżących po stronie Wykonawcy – w wysokości 20% wartości brutto zamówienia podstawowego.</w:t>
      </w:r>
    </w:p>
    <w:p w14:paraId="2E715067" w14:textId="1B6F2525" w:rsidR="0087666A" w:rsidRPr="00046C47" w:rsidRDefault="008754BA"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Łączna wysokość kar umownych naliczonych na podstawie Umowy nie przekroczy 20% wartości brutto zamówienia podstawowego, o której mowa w § 2 ust. 7, z zastrzeżeniem prawa Zamawiającego do dochodzenia odszkodowania uzupełniającego na zasadach ogólnych, jeżeli szkoda przekroczy wysokość kar umownych.</w:t>
      </w:r>
    </w:p>
    <w:p w14:paraId="4C263A63" w14:textId="11F0CB58" w:rsidR="0087666A" w:rsidRPr="00046C47" w:rsidRDefault="008754BA"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Kary umowne są płatne w terminie 14 dni od dnia doręczenia Wykonawcy noty obciążeniowej lub wezwania do zapłaty. Zamawiający jest uprawniony do potrącenia kar umownych z wynagrodzenia Wykonawcy zgodnie z § 7 ust. 8.</w:t>
      </w:r>
    </w:p>
    <w:p w14:paraId="719ABFEE" w14:textId="5DB5ACB5" w:rsidR="0087666A" w:rsidRPr="00046C47" w:rsidRDefault="008754BA" w:rsidP="009D3854">
      <w:pPr>
        <w:pStyle w:val="Akapitzlist"/>
        <w:numPr>
          <w:ilvl w:val="0"/>
          <w:numId w:val="20"/>
        </w:numPr>
        <w:spacing w:line="240" w:lineRule="auto"/>
        <w:ind w:left="426"/>
        <w:contextualSpacing w:val="0"/>
        <w:jc w:val="both"/>
        <w:rPr>
          <w:rFonts w:ascii="Garamond" w:hAnsi="Garamond"/>
          <w:sz w:val="22"/>
          <w:lang w:val="pl-PL"/>
        </w:rPr>
      </w:pPr>
      <w:r w:rsidRPr="00046C47">
        <w:rPr>
          <w:rFonts w:ascii="Garamond" w:hAnsi="Garamond"/>
          <w:sz w:val="22"/>
          <w:lang w:val="pl-PL"/>
        </w:rPr>
        <w:t>W przypadku zwłoki Zamawiającego w zapłacie należności wynikających z prawidłowo wystawionej faktury, Wykonawcy przysługują odsetki ustawowe za opóźnienie.</w:t>
      </w:r>
    </w:p>
    <w:p w14:paraId="41348D43" w14:textId="77777777" w:rsidR="003264F9" w:rsidRDefault="003264F9" w:rsidP="009D3854">
      <w:pPr>
        <w:spacing w:line="240" w:lineRule="auto"/>
        <w:jc w:val="center"/>
        <w:rPr>
          <w:rFonts w:ascii="Garamond" w:hAnsi="Garamond"/>
          <w:b/>
          <w:sz w:val="22"/>
          <w:lang w:val="pl-PL"/>
        </w:rPr>
      </w:pPr>
    </w:p>
    <w:p w14:paraId="58C1F0BD" w14:textId="63C96BAC"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11</w:t>
      </w:r>
      <w:r w:rsidRPr="00046C47">
        <w:rPr>
          <w:rFonts w:ascii="Garamond" w:hAnsi="Garamond"/>
          <w:b/>
          <w:sz w:val="22"/>
          <w:lang w:val="pl-PL"/>
        </w:rPr>
        <w:br/>
        <w:t>ODSTĄPIENIE OD UMOWY I ROZWIĄZANIE UMOWY</w:t>
      </w:r>
    </w:p>
    <w:p w14:paraId="233D766D" w14:textId="48523496" w:rsidR="0087666A" w:rsidRPr="00046C47" w:rsidRDefault="008754BA"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Zamawiający może odstąpić od Umowy w przypadkach przewidzianych w art. 456 uPzp, w szczególności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3D9C57E" w14:textId="77777777" w:rsidR="0083364F" w:rsidRPr="00046C47" w:rsidRDefault="008754BA"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Niezależnie od ust. 1, Zamawiający jest uprawniony do odstąpienia od Umowy w całości lub w części (w zakresie niezrealizowanym) albo do rozwiązania Umowy ze skutkiem natychmiastowym, jeżeli zachodzi co najmniej jedna z następujących okoliczności:</w:t>
      </w:r>
    </w:p>
    <w:p w14:paraId="62EAB94F" w14:textId="77777777" w:rsidR="0083364F" w:rsidRPr="00046C47" w:rsidRDefault="008754BA"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trzykrotna zwłoka w realizacji Dostaw lub trzykrotny brak realizacji Zamówienia cząstkowego;</w:t>
      </w:r>
    </w:p>
    <w:p w14:paraId="1633C5F8" w14:textId="77777777" w:rsidR="0083364F" w:rsidRPr="00046C47" w:rsidRDefault="008754BA"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dwukrotne dostarczenie Towaru niespełniającego wymagań jakościowych, potwierdzone protokołem reklamacyjnym lub wynikami badań;</w:t>
      </w:r>
    </w:p>
    <w:p w14:paraId="445ED3A7" w14:textId="77777777" w:rsidR="0083364F" w:rsidRPr="00046C47" w:rsidRDefault="008754BA"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utrata, zawieszenie lub wygaśnięcie wymaganych prawem zezwoleń/decyzji/zgód związanych z obrotem żywnością, lub nieprzedłożenie ich kopii na żądanie Zamawiającego w terminie 7 dni;</w:t>
      </w:r>
    </w:p>
    <w:p w14:paraId="6A30ED9B" w14:textId="77777777" w:rsidR="0083364F" w:rsidRPr="00046C47" w:rsidRDefault="008754BA"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rażące naruszenie obowiązków w zakresie bezpieczeństwa żywności, w tym dostarczenie Towaru stwarzającego zagrożenie dla zdrowia lub życia;</w:t>
      </w:r>
    </w:p>
    <w:p w14:paraId="6084C630" w14:textId="5E7C8616" w:rsidR="0087666A" w:rsidRPr="00046C47" w:rsidRDefault="008754BA" w:rsidP="009D3854">
      <w:pPr>
        <w:pStyle w:val="Akapitzlist"/>
        <w:numPr>
          <w:ilvl w:val="1"/>
          <w:numId w:val="21"/>
        </w:numPr>
        <w:spacing w:line="240" w:lineRule="auto"/>
        <w:contextualSpacing w:val="0"/>
        <w:jc w:val="both"/>
        <w:rPr>
          <w:rFonts w:ascii="Garamond" w:hAnsi="Garamond"/>
          <w:sz w:val="22"/>
          <w:lang w:val="pl-PL"/>
        </w:rPr>
      </w:pPr>
      <w:r w:rsidRPr="00046C47">
        <w:rPr>
          <w:rFonts w:ascii="Garamond" w:hAnsi="Garamond"/>
          <w:sz w:val="22"/>
          <w:lang w:val="pl-PL"/>
        </w:rPr>
        <w:t>naruszenie zakazu cesji wierzytelności, o którym mowa w § 13 ust. 6.</w:t>
      </w:r>
    </w:p>
    <w:p w14:paraId="60B3FB4C" w14:textId="25DDFF38" w:rsidR="0087666A" w:rsidRPr="00046C47" w:rsidRDefault="008754BA"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W razie odstąpienia od Umowy lub jej rozwiązania Wykonawcy przysługuje wyłącznie wynagrodzenie należne za Dostawy należycie zrealizowane i odebrane do dnia skutecznego odstąpienia/rozwiązania.</w:t>
      </w:r>
    </w:p>
    <w:p w14:paraId="73BC86F8" w14:textId="5094D737" w:rsidR="0087666A" w:rsidRPr="00046C47" w:rsidRDefault="008754BA" w:rsidP="009D3854">
      <w:pPr>
        <w:pStyle w:val="Akapitzlist"/>
        <w:numPr>
          <w:ilvl w:val="0"/>
          <w:numId w:val="21"/>
        </w:numPr>
        <w:spacing w:line="240" w:lineRule="auto"/>
        <w:ind w:left="426"/>
        <w:contextualSpacing w:val="0"/>
        <w:jc w:val="both"/>
        <w:rPr>
          <w:rFonts w:ascii="Garamond" w:hAnsi="Garamond"/>
          <w:sz w:val="22"/>
          <w:lang w:val="pl-PL"/>
        </w:rPr>
      </w:pPr>
      <w:r w:rsidRPr="00046C47">
        <w:rPr>
          <w:rFonts w:ascii="Garamond" w:hAnsi="Garamond"/>
          <w:sz w:val="22"/>
          <w:lang w:val="pl-PL"/>
        </w:rPr>
        <w:t>Oświadczenie o odstąpieniu/rozwiązaniu Umowy wymaga formy pisemnej pod rygorem nieważności oraz wskazania podstawy faktycznej i prawnej.</w:t>
      </w:r>
    </w:p>
    <w:p w14:paraId="0722BBB5" w14:textId="77777777" w:rsidR="003264F9" w:rsidRDefault="003264F9" w:rsidP="009D3854">
      <w:pPr>
        <w:spacing w:line="240" w:lineRule="auto"/>
        <w:jc w:val="center"/>
        <w:rPr>
          <w:rFonts w:ascii="Garamond" w:hAnsi="Garamond"/>
          <w:b/>
          <w:sz w:val="22"/>
          <w:lang w:val="pl-PL"/>
        </w:rPr>
      </w:pPr>
    </w:p>
    <w:p w14:paraId="2292DBAC" w14:textId="181C0CC6"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12</w:t>
      </w:r>
      <w:r w:rsidRPr="00046C47">
        <w:rPr>
          <w:rFonts w:ascii="Garamond" w:hAnsi="Garamond"/>
          <w:b/>
          <w:sz w:val="22"/>
          <w:lang w:val="pl-PL"/>
        </w:rPr>
        <w:br/>
        <w:t>ZMIANY UMOWY</w:t>
      </w:r>
    </w:p>
    <w:p w14:paraId="407A8E78" w14:textId="77777777" w:rsidR="0083364F" w:rsidRPr="00046C47" w:rsidRDefault="008754BA"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Zakazuje się zmian postanowień zawartej Umowy w stosunku do treści oferty, na podstawie której dokonano wyboru Wykonawcy, chyba że zachodzi co najmniej jedna z przesłanek dopuszczalnej zmiany Umowy określonych w art. 455 uPzp.</w:t>
      </w:r>
    </w:p>
    <w:p w14:paraId="36C1FD2F" w14:textId="77777777" w:rsidR="0083364F" w:rsidRPr="00046C47" w:rsidRDefault="008754BA"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Strony przewidują w szczególności możliwość dokonania zmian Umowy na podstawie klauzul przeglądowych (art. 455 ust. 1 pkt 1 uPzp) w zakresie:</w:t>
      </w:r>
    </w:p>
    <w:p w14:paraId="4D9B555B" w14:textId="77777777" w:rsidR="0083364F" w:rsidRPr="00046C47" w:rsidRDefault="008754BA"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przedłużenia okresu obowiązywania Umowy na zasadach określonych w § 4 ust. 2;</w:t>
      </w:r>
    </w:p>
    <w:p w14:paraId="0BC3A2B1" w14:textId="77777777" w:rsidR="0083364F" w:rsidRPr="00046C47" w:rsidRDefault="008754BA"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zmiany Miejsca Dostawy w granicach wskazanych w § 3 ust. 1;</w:t>
      </w:r>
    </w:p>
    <w:p w14:paraId="1DF83456" w14:textId="77777777" w:rsidR="0083364F" w:rsidRPr="00046C47" w:rsidRDefault="008754BA"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zmiany terminów/harmonogramu Dostaw, jeżeli jest to uzasadnione potrzebami Zamawiającego i nie prowadzi do zmiany ogólnego charakteru Umowy;</w:t>
      </w:r>
    </w:p>
    <w:p w14:paraId="01E30B7D" w14:textId="77777777" w:rsidR="0083364F" w:rsidRPr="00046C47" w:rsidRDefault="008754BA"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zastąpienia produktu innym produktem równoważnym na zasadach określonych w § 2 ust. 15;</w:t>
      </w:r>
    </w:p>
    <w:p w14:paraId="047CC52F" w14:textId="3F2B798E" w:rsidR="0087666A" w:rsidRPr="00046C47" w:rsidRDefault="008754BA" w:rsidP="009D3854">
      <w:pPr>
        <w:pStyle w:val="Akapitzlist"/>
        <w:numPr>
          <w:ilvl w:val="1"/>
          <w:numId w:val="22"/>
        </w:numPr>
        <w:spacing w:line="240" w:lineRule="auto"/>
        <w:contextualSpacing w:val="0"/>
        <w:jc w:val="both"/>
        <w:rPr>
          <w:rFonts w:ascii="Garamond" w:hAnsi="Garamond"/>
          <w:sz w:val="22"/>
          <w:lang w:val="pl-PL"/>
        </w:rPr>
      </w:pPr>
      <w:r w:rsidRPr="00046C47">
        <w:rPr>
          <w:rFonts w:ascii="Garamond" w:hAnsi="Garamond"/>
          <w:sz w:val="22"/>
          <w:lang w:val="pl-PL"/>
        </w:rPr>
        <w:t>waloryzacji wynagrodzenia na zasadach określonych w § 14.</w:t>
      </w:r>
    </w:p>
    <w:p w14:paraId="41A55133" w14:textId="370A2540" w:rsidR="0087666A" w:rsidRPr="00046C47" w:rsidRDefault="008754BA"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Zmiany Umowy wymagają formy pisemnej w postaci aneksu pod rygorem nieważności, z wyjątkiem: (i) zmian wynikających ze zmiany stawki VAT (§ 6 ust. 4), (ii) zmian osób do kontaktu (§ 5 ust. 4), oraz (iii) uruchomienia Prawa opcji (§ 2 ust. 11).</w:t>
      </w:r>
    </w:p>
    <w:p w14:paraId="7E28E30C" w14:textId="1B43E889" w:rsidR="0087666A" w:rsidRPr="00046C47" w:rsidRDefault="008754BA" w:rsidP="009D3854">
      <w:pPr>
        <w:pStyle w:val="Akapitzlist"/>
        <w:numPr>
          <w:ilvl w:val="0"/>
          <w:numId w:val="22"/>
        </w:numPr>
        <w:spacing w:line="240" w:lineRule="auto"/>
        <w:ind w:left="426"/>
        <w:contextualSpacing w:val="0"/>
        <w:jc w:val="both"/>
        <w:rPr>
          <w:rFonts w:ascii="Garamond" w:hAnsi="Garamond"/>
          <w:sz w:val="22"/>
          <w:lang w:val="pl-PL"/>
        </w:rPr>
      </w:pPr>
      <w:r w:rsidRPr="00046C47">
        <w:rPr>
          <w:rFonts w:ascii="Garamond" w:hAnsi="Garamond"/>
          <w:sz w:val="22"/>
          <w:lang w:val="pl-PL"/>
        </w:rPr>
        <w:t>Wszelkie zmiany Umowy nie mogą prowadzić do zmiany ogólnego charakteru Umowy oraz muszą pozostawać zgodne z uPzp, w tym z art. 455 uPzp.</w:t>
      </w:r>
    </w:p>
    <w:p w14:paraId="28272118" w14:textId="77777777" w:rsidR="003264F9" w:rsidRDefault="003264F9" w:rsidP="009D3854">
      <w:pPr>
        <w:spacing w:line="240" w:lineRule="auto"/>
        <w:jc w:val="center"/>
        <w:rPr>
          <w:rFonts w:ascii="Garamond" w:hAnsi="Garamond"/>
          <w:b/>
          <w:sz w:val="22"/>
          <w:lang w:val="pl-PL"/>
        </w:rPr>
      </w:pPr>
    </w:p>
    <w:p w14:paraId="019B352E" w14:textId="5A87D5EF"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13</w:t>
      </w:r>
      <w:r w:rsidRPr="00046C47">
        <w:rPr>
          <w:rFonts w:ascii="Garamond" w:hAnsi="Garamond"/>
          <w:b/>
          <w:sz w:val="22"/>
          <w:lang w:val="pl-PL"/>
        </w:rPr>
        <w:br/>
        <w:t>INNE ZOBOWIĄZANIA WYKONAWCY. PODWYKONAWCY. ZAKAZ CESJI</w:t>
      </w:r>
    </w:p>
    <w:p w14:paraId="2A820765" w14:textId="77777777" w:rsidR="0083364F"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przez cały okres obowiązywania Umowy posiadać i utrzymywać w mocy:</w:t>
      </w:r>
    </w:p>
    <w:p w14:paraId="2DC7313E" w14:textId="02FC552E" w:rsidR="0083364F" w:rsidRPr="00046C47" w:rsidRDefault="008754BA"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 xml:space="preserve">ubezpieczenie odpowiedzialności cywilnej w zakresie prowadzonej działalności, obejmujące co najmniej odpowiedzialność za szkody wyrządzone przez dostarczone produkty oraz niewykonanie lub nienależyte wykonanie Umowy, na sumę gwarancyjną nie niższą niż </w:t>
      </w:r>
      <w:r w:rsidR="00112224">
        <w:rPr>
          <w:rFonts w:ascii="Garamond" w:hAnsi="Garamond"/>
          <w:sz w:val="22"/>
          <w:lang w:val="pl-PL"/>
        </w:rPr>
        <w:t>przedmiot zamówienia w</w:t>
      </w:r>
      <w:r w:rsidRPr="00046C47">
        <w:rPr>
          <w:rFonts w:ascii="Garamond" w:hAnsi="Garamond"/>
          <w:sz w:val="22"/>
          <w:lang w:val="pl-PL"/>
        </w:rPr>
        <w:t xml:space="preserve"> zł;</w:t>
      </w:r>
    </w:p>
    <w:p w14:paraId="0BD5FDC9" w14:textId="77777777" w:rsidR="0083364F" w:rsidRPr="00046C47" w:rsidRDefault="008754BA"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wymagane prawem decyzje/zezwolenia/rejestracje właściwego organu Państwowej Inspekcji Sanitarnej i/lub Inspekcji Weterynaryjnej, w zakresie prowadzonej działalności związanej z obrotem żywnością</w:t>
      </w:r>
    </w:p>
    <w:p w14:paraId="2EA7FCD5" w14:textId="0ECA8ED3" w:rsidR="0087666A" w:rsidRPr="00046C47" w:rsidRDefault="008754BA" w:rsidP="009D3854">
      <w:pPr>
        <w:pStyle w:val="Akapitzlist"/>
        <w:numPr>
          <w:ilvl w:val="1"/>
          <w:numId w:val="23"/>
        </w:numPr>
        <w:spacing w:line="240" w:lineRule="auto"/>
        <w:contextualSpacing w:val="0"/>
        <w:jc w:val="both"/>
        <w:rPr>
          <w:rFonts w:ascii="Garamond" w:hAnsi="Garamond"/>
          <w:sz w:val="22"/>
          <w:lang w:val="pl-PL"/>
        </w:rPr>
      </w:pPr>
      <w:r w:rsidRPr="00046C47">
        <w:rPr>
          <w:rFonts w:ascii="Garamond" w:hAnsi="Garamond"/>
          <w:sz w:val="22"/>
          <w:lang w:val="pl-PL"/>
        </w:rPr>
        <w:t>wdrożony i stosowany system HACCP oraz dokumentację potwierdzającą jego stosowanie.</w:t>
      </w:r>
    </w:p>
    <w:p w14:paraId="7D9B33EB" w14:textId="7ED37F8F" w:rsidR="0087666A"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Na każde żądanie Zamawiającego Wykonawca przedłoży kopie dokumentów, o których mowa w ust. 1, potwierdzone za zgodność z oryginałem, w terminie 5 Dni roboczych.</w:t>
      </w:r>
    </w:p>
    <w:p w14:paraId="4623B595" w14:textId="12D17B47" w:rsidR="0087666A"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może powierzyć wykonanie części Umowy podwykonawcom wyłącznie na zasadach dopuszczonych przez uPzp oraz dokumenty zamówienia. Wykonawca ponosi pełną odpowiedzialność za działania i zaniechania podwykonawców jak za własne.</w:t>
      </w:r>
    </w:p>
    <w:p w14:paraId="62F9EEAB" w14:textId="0972FCAE" w:rsidR="0087666A"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lastRenderedPageBreak/>
        <w:t>Wykonawca przedłoży Zamawiającemu wykaz podwykonawców (o ile dotyczy) oraz zakres powierzonych im czynności. Zmiana podwykonawcy lub zakresu podwykonawstwa wymaga uprzedniego powiadomienia Zamawiającego.</w:t>
      </w:r>
    </w:p>
    <w:p w14:paraId="2945F249" w14:textId="1B54674B" w:rsidR="0087666A"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Jeżeli wynagrodzenie Wykonawcy zostanie zmienione na podstawie § 14 (waloryzacja), Wykonawca – w zakresie i na warunkach wynikających z art. 439 ust. 5 uPzp – zobowiązany jest do odpowiedniej zmiany wynagrodzenia przysługującego podwykonawcy.</w:t>
      </w:r>
    </w:p>
    <w:p w14:paraId="7B6C9E07" w14:textId="100B780C" w:rsidR="0087666A" w:rsidRPr="00046C47" w:rsidRDefault="008754BA" w:rsidP="009D3854">
      <w:pPr>
        <w:pStyle w:val="Akapitzlist"/>
        <w:numPr>
          <w:ilvl w:val="0"/>
          <w:numId w:val="23"/>
        </w:numPr>
        <w:spacing w:line="240" w:lineRule="auto"/>
        <w:ind w:left="426"/>
        <w:contextualSpacing w:val="0"/>
        <w:jc w:val="both"/>
        <w:rPr>
          <w:rFonts w:ascii="Garamond" w:hAnsi="Garamond"/>
          <w:sz w:val="22"/>
          <w:lang w:val="pl-PL"/>
        </w:rPr>
      </w:pPr>
      <w:r w:rsidRPr="00046C47">
        <w:rPr>
          <w:rFonts w:ascii="Garamond" w:hAnsi="Garamond"/>
          <w:sz w:val="22"/>
          <w:lang w:val="pl-PL"/>
        </w:rPr>
        <w:t>Wykonawca nie może przenieść, zastawić ani w inny sposób rozporządzić wierzytelnościami przysługującymi mu wobec Zamawiającego z tytułu Umowy (w tym w szczególności poprzez cesję, factoring), bez uprzedniej, pisemnej zgody Zamawiającego pod rygorem nieważności.</w:t>
      </w:r>
    </w:p>
    <w:p w14:paraId="68998414" w14:textId="77777777" w:rsidR="003264F9" w:rsidRDefault="003264F9" w:rsidP="009D3854">
      <w:pPr>
        <w:spacing w:line="240" w:lineRule="auto"/>
        <w:jc w:val="center"/>
        <w:rPr>
          <w:rFonts w:ascii="Garamond" w:hAnsi="Garamond"/>
          <w:b/>
          <w:sz w:val="22"/>
          <w:lang w:val="pl-PL"/>
        </w:rPr>
      </w:pPr>
    </w:p>
    <w:p w14:paraId="10F765A3" w14:textId="002D6572"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14</w:t>
      </w:r>
      <w:r w:rsidRPr="00046C47">
        <w:rPr>
          <w:rFonts w:ascii="Garamond" w:hAnsi="Garamond"/>
          <w:b/>
          <w:sz w:val="22"/>
          <w:lang w:val="pl-PL"/>
        </w:rPr>
        <w:br/>
        <w:t>WALORYZACJA WYNAGRODZENIA (ART. 439 uPzp)</w:t>
      </w:r>
    </w:p>
    <w:p w14:paraId="7E02D1B0" w14:textId="3119A8FE"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Z uwagi na to, że Umowa została zawarta na okres dłuższy niż 6 miesięcy, Strony wprowadzają postanowienia dotyczące zasad zmiany wysokości wynagrodzenia należnego Wykonawcy w przypadku zmiany cen materiałów lub kosztów związanych z realizacją zamówienia, zgodnie z art. 439 uPzp.</w:t>
      </w:r>
    </w:p>
    <w:p w14:paraId="4D3344F9" w14:textId="4074D364"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Przez zmianę cen materiałów lub kosztów, o której mowa w ust. 1, rozumie się zarówno wzrost cen/kosztów, jak i ich obniżenie względem poziomu przyjętego do ustalenia wynagrodzenia w ofercie.</w:t>
      </w:r>
    </w:p>
    <w:p w14:paraId="42E9DDD9" w14:textId="5CDE893B"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Poziom zmiany uprawniający do żądania waloryzacji: waloryzacja cen jednostkowych netto może zostać dokonana, jeżeli skumulowana zmiana wskaźnika, o którym mowa w ust. 4, wyniesie co najmniej 5,0% w stosunku do wskaźnika bazowego (lub wskaźnika przyjętego przy ostatniej waloryzacji).</w:t>
      </w:r>
    </w:p>
    <w:p w14:paraId="20F09C0F" w14:textId="60437778"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Wskaźnik waloryzacji: podstawą waloryzacji jest wskaźnik cen towarów i usług konsumpcyjnych (CPI) w grupie „Żywność i napoje bezalkoholowe” publikowany przez Główny Urząd Statystyczny. Wskaźnikiem bazowym jest wskaźnik za miesiąc otwarcia ofert w postępowaniu, w ramach którego zawarto Umowę; jeżeli Umowa została zawarta po upływie 180 dni od dnia upływu terminu składania ofert, początkowym terminem ustalenia zmiany wynagrodzenia jest dzień otwarcia ofert – zgodnie z art. 439 ust. 3 uPzp.</w:t>
      </w:r>
    </w:p>
    <w:p w14:paraId="2BF77739" w14:textId="3FD6E468" w:rsidR="0083364F"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Sposób ustalenia zmiany wynagrodzenia: zmiana ceny jednostkowej netto dla danej pozycji Formularza nastąpi według wzoru: Cn = C0 × (</w:t>
      </w:r>
      <w:proofErr w:type="spellStart"/>
      <w:r w:rsidRPr="00046C47">
        <w:rPr>
          <w:rFonts w:ascii="Garamond" w:hAnsi="Garamond"/>
          <w:sz w:val="22"/>
          <w:lang w:val="pl-PL"/>
        </w:rPr>
        <w:t>Wn</w:t>
      </w:r>
      <w:proofErr w:type="spellEnd"/>
      <w:r w:rsidRPr="00046C47">
        <w:rPr>
          <w:rFonts w:ascii="Garamond" w:hAnsi="Garamond"/>
          <w:sz w:val="22"/>
          <w:lang w:val="pl-PL"/>
        </w:rPr>
        <w:t xml:space="preserve"> / W0)</w:t>
      </w:r>
      <w:r w:rsidR="003264F9">
        <w:rPr>
          <w:rFonts w:ascii="Garamond" w:hAnsi="Garamond"/>
          <w:sz w:val="22"/>
          <w:lang w:val="pl-PL"/>
        </w:rPr>
        <w:t xml:space="preserve"> </w:t>
      </w:r>
      <w:r w:rsidRPr="00046C47">
        <w:rPr>
          <w:rFonts w:ascii="Garamond" w:hAnsi="Garamond"/>
          <w:sz w:val="22"/>
          <w:lang w:val="pl-PL"/>
        </w:rPr>
        <w:t>gdzie:</w:t>
      </w:r>
    </w:p>
    <w:p w14:paraId="1858CFA7" w14:textId="32053FCD" w:rsidR="0083364F" w:rsidRPr="00046C47" w:rsidRDefault="008754BA" w:rsidP="009D3854">
      <w:pPr>
        <w:pStyle w:val="Akapitzlist"/>
        <w:spacing w:line="240" w:lineRule="auto"/>
        <w:ind w:left="426"/>
        <w:contextualSpacing w:val="0"/>
        <w:jc w:val="both"/>
        <w:rPr>
          <w:rFonts w:ascii="Garamond" w:hAnsi="Garamond"/>
          <w:sz w:val="22"/>
          <w:lang w:val="pl-PL"/>
        </w:rPr>
      </w:pPr>
      <w:proofErr w:type="spellStart"/>
      <w:r w:rsidRPr="00046C47">
        <w:rPr>
          <w:rFonts w:ascii="Garamond" w:hAnsi="Garamond"/>
          <w:b/>
          <w:bCs/>
          <w:sz w:val="22"/>
          <w:lang w:val="pl-PL"/>
        </w:rPr>
        <w:t>Cn</w:t>
      </w:r>
      <w:proofErr w:type="spellEnd"/>
      <w:r w:rsidRPr="00046C47">
        <w:rPr>
          <w:rFonts w:ascii="Garamond" w:hAnsi="Garamond"/>
          <w:b/>
          <w:bCs/>
          <w:sz w:val="22"/>
          <w:lang w:val="pl-PL"/>
        </w:rPr>
        <w:t xml:space="preserve"> </w:t>
      </w:r>
      <w:r w:rsidRPr="00046C47">
        <w:rPr>
          <w:rFonts w:ascii="Garamond" w:hAnsi="Garamond"/>
          <w:sz w:val="22"/>
          <w:lang w:val="pl-PL"/>
        </w:rPr>
        <w:t>– zwaloryzowana cena jednostkowa netto,</w:t>
      </w:r>
    </w:p>
    <w:p w14:paraId="1ED220C0" w14:textId="77777777" w:rsidR="0083364F" w:rsidRPr="00046C47" w:rsidRDefault="008754BA"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 xml:space="preserve">C0 </w:t>
      </w:r>
      <w:r w:rsidRPr="00046C47">
        <w:rPr>
          <w:rFonts w:ascii="Garamond" w:hAnsi="Garamond"/>
          <w:sz w:val="22"/>
          <w:lang w:val="pl-PL"/>
        </w:rPr>
        <w:t>– cena jednostkowa netto wynikająca z Formularza (lub z ostatniej waloryzacji),</w:t>
      </w:r>
    </w:p>
    <w:p w14:paraId="0F7D4979" w14:textId="77777777" w:rsidR="0083364F" w:rsidRPr="00046C47" w:rsidRDefault="008754BA"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Wn</w:t>
      </w:r>
      <w:r w:rsidRPr="00046C47">
        <w:rPr>
          <w:rFonts w:ascii="Garamond" w:hAnsi="Garamond"/>
          <w:sz w:val="22"/>
          <w:lang w:val="pl-PL"/>
        </w:rPr>
        <w:t xml:space="preserve"> – aktualna wartość wskaźnika (ustalona wg ust. 6),</w:t>
      </w:r>
    </w:p>
    <w:p w14:paraId="3C9A889F" w14:textId="77777777" w:rsidR="005932B0" w:rsidRDefault="008754BA" w:rsidP="009D3854">
      <w:pPr>
        <w:pStyle w:val="Akapitzlist"/>
        <w:spacing w:line="240" w:lineRule="auto"/>
        <w:ind w:left="426"/>
        <w:contextualSpacing w:val="0"/>
        <w:jc w:val="both"/>
        <w:rPr>
          <w:rFonts w:ascii="Garamond" w:hAnsi="Garamond"/>
          <w:sz w:val="22"/>
          <w:lang w:val="pl-PL"/>
        </w:rPr>
      </w:pPr>
      <w:r w:rsidRPr="00046C47">
        <w:rPr>
          <w:rFonts w:ascii="Garamond" w:hAnsi="Garamond"/>
          <w:b/>
          <w:bCs/>
          <w:sz w:val="22"/>
          <w:lang w:val="pl-PL"/>
        </w:rPr>
        <w:t>W0</w:t>
      </w:r>
      <w:r w:rsidRPr="00046C47">
        <w:rPr>
          <w:rFonts w:ascii="Garamond" w:hAnsi="Garamond"/>
          <w:sz w:val="22"/>
          <w:lang w:val="pl-PL"/>
        </w:rPr>
        <w:t xml:space="preserve"> – wartość wskaźnika bazowego (wg ust. 4) albo z ostatniej waloryzacji.</w:t>
      </w:r>
    </w:p>
    <w:p w14:paraId="499FB734" w14:textId="0F7810CF" w:rsidR="0087666A" w:rsidRPr="00046C47" w:rsidRDefault="008754BA" w:rsidP="009D3854">
      <w:pPr>
        <w:pStyle w:val="Akapitzlist"/>
        <w:spacing w:line="240" w:lineRule="auto"/>
        <w:ind w:left="426"/>
        <w:contextualSpacing w:val="0"/>
        <w:jc w:val="both"/>
        <w:rPr>
          <w:rFonts w:ascii="Garamond" w:hAnsi="Garamond"/>
          <w:sz w:val="22"/>
          <w:lang w:val="pl-PL"/>
        </w:rPr>
      </w:pPr>
      <w:r w:rsidRPr="00046C47">
        <w:rPr>
          <w:rFonts w:ascii="Garamond" w:hAnsi="Garamond"/>
          <w:sz w:val="22"/>
          <w:lang w:val="pl-PL"/>
        </w:rPr>
        <w:t>Waloryzacja ma charakter symetryczny (wzrost lub obniżenie cen).</w:t>
      </w:r>
    </w:p>
    <w:p w14:paraId="0F4411DF" w14:textId="0C8EBFDA" w:rsidR="0087666A" w:rsidRPr="00046C47" w:rsidRDefault="00293711"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Pierwsza waloryzacja może nastąpić nie wcześniej niż po upływie 6 miesięcy od dnia rozpoczęcia realizacji Umowy. Kolejne waloryzacje mogą następować nie częściej niż raz na 3 miesiące.</w:t>
      </w:r>
    </w:p>
    <w:p w14:paraId="416E5288" w14:textId="5B62C02C"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Strona zainteresowana waloryzacją składa drugiej Stronie pisemny wniosek zawierający wyliczenie zmiany wskaźnika oraz proponowane, zwaloryzowane ceny jednostkowe netto. Zamawiający ma prawo żądać przedstawienia dodatkowych wyjaśnień i dokumentów umożliwiających weryfikację wyliczeń. Zmiana cen jednostkowych następuje w drodze aneksu do Umowy.</w:t>
      </w:r>
    </w:p>
    <w:p w14:paraId="4060FFED" w14:textId="767337BD"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Termin obowiązywania zmian: zwaloryzowane ceny jednostkowe znajdują zastosowanie do Dostaw realizowanych od pierwszego dnia miesiąca następującego po miesiącu podpisania aneksu, chyba że Strony postanowią inaczej, z tym że zmiana nie może działać wstecz.</w:t>
      </w:r>
    </w:p>
    <w:p w14:paraId="6446FCBD" w14:textId="3D2E531C"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Maksymalna wartość zmiany wynagrodzenia: łączny wzrost wynagrodzenia Wykonawcy wynikający z waloryzacji (w całym okresie obowiązywania Umowy) nie może przekroczyć 15% wartości brutto zamówienia podstawowego. Powyższy limit nie dotyczy obniżenia wynagrodzenia.</w:t>
      </w:r>
    </w:p>
    <w:p w14:paraId="125AD01B" w14:textId="35371FFB" w:rsidR="0087666A" w:rsidRPr="00046C47" w:rsidRDefault="008754BA" w:rsidP="009D3854">
      <w:pPr>
        <w:pStyle w:val="Akapitzlist"/>
        <w:numPr>
          <w:ilvl w:val="0"/>
          <w:numId w:val="24"/>
        </w:numPr>
        <w:spacing w:line="240" w:lineRule="auto"/>
        <w:ind w:left="426"/>
        <w:contextualSpacing w:val="0"/>
        <w:jc w:val="both"/>
        <w:rPr>
          <w:rFonts w:ascii="Garamond" w:hAnsi="Garamond"/>
          <w:sz w:val="22"/>
          <w:lang w:val="pl-PL"/>
        </w:rPr>
      </w:pPr>
      <w:r w:rsidRPr="00046C47">
        <w:rPr>
          <w:rFonts w:ascii="Garamond" w:hAnsi="Garamond"/>
          <w:sz w:val="22"/>
          <w:lang w:val="pl-PL"/>
        </w:rPr>
        <w:t>W przypadku waloryzacji wynagrodzenia Wykonawcy, Wykonawca dokona – w zakresie wynikającym z art. 439 ust. 5 uPzp – odpowiedniej zmiany wynagrodzenia przysługującego podwykonawcom.</w:t>
      </w:r>
    </w:p>
    <w:p w14:paraId="386AA64B" w14:textId="77777777" w:rsidR="005932B0" w:rsidRDefault="005932B0" w:rsidP="009D3854">
      <w:pPr>
        <w:spacing w:line="240" w:lineRule="auto"/>
        <w:jc w:val="center"/>
        <w:rPr>
          <w:rFonts w:ascii="Garamond" w:hAnsi="Garamond"/>
          <w:b/>
          <w:sz w:val="22"/>
          <w:lang w:val="pl-PL"/>
        </w:rPr>
      </w:pPr>
    </w:p>
    <w:p w14:paraId="40EE4F6F" w14:textId="4A8A584F" w:rsidR="00293711" w:rsidRPr="00046C47" w:rsidRDefault="008754BA" w:rsidP="009D3854">
      <w:pPr>
        <w:spacing w:line="240" w:lineRule="auto"/>
        <w:jc w:val="center"/>
        <w:rPr>
          <w:rFonts w:ascii="Garamond" w:hAnsi="Garamond"/>
          <w:b/>
          <w:sz w:val="22"/>
          <w:lang w:val="pl-PL"/>
        </w:rPr>
      </w:pPr>
      <w:r w:rsidRPr="00046C47">
        <w:rPr>
          <w:rFonts w:ascii="Garamond" w:hAnsi="Garamond"/>
          <w:b/>
          <w:sz w:val="22"/>
          <w:lang w:val="pl-PL"/>
        </w:rPr>
        <w:t>§ 15</w:t>
      </w:r>
    </w:p>
    <w:p w14:paraId="799F7D65" w14:textId="4327B72F"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POUFNOŚĆ I OCHRONA DANYCH OSOBOWYCH</w:t>
      </w:r>
    </w:p>
    <w:p w14:paraId="769A96AE" w14:textId="5DFA3840" w:rsidR="0087666A" w:rsidRPr="00046C47" w:rsidRDefault="008754BA"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Wykonawca zobowiązuje się do zachowania w poufności wszelkich informacji uzyskanych w związku z wykonywaniem Umowy, dotyczących w szczególności organizacji pracy Zamawiającego, zasad </w:t>
      </w:r>
      <w:r w:rsidRPr="00046C47">
        <w:rPr>
          <w:rFonts w:ascii="Garamond" w:hAnsi="Garamond"/>
          <w:sz w:val="22"/>
          <w:lang w:val="pl-PL"/>
        </w:rPr>
        <w:lastRenderedPageBreak/>
        <w:t>funkcjonowania, infrastruktury oraz danych o charakterze niepublicznym, z wyjątkiem informacji powszechnie dostępnych.</w:t>
      </w:r>
    </w:p>
    <w:p w14:paraId="23938F51" w14:textId="634CCF62" w:rsidR="0087666A" w:rsidRPr="00046C47" w:rsidRDefault="008754BA"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Strony oświadczają, że w związku z realizacją Umowy będą przetwarzały dane osobowe osób kontaktowych (imię, nazwisko, stanowisko, dane służbowe) wyłącznie w celu zawarcia i realizacji Umowy, na podstawie art. 6 ust. 1 lit. b i/lub lit. c RODO. Każda ze Stron jest odrębnym administratorem danych w tym zakresie.</w:t>
      </w:r>
    </w:p>
    <w:p w14:paraId="6EEDE4E0" w14:textId="14BCBE2B" w:rsidR="0087666A" w:rsidRPr="00046C47" w:rsidRDefault="008754BA" w:rsidP="009D3854">
      <w:pPr>
        <w:pStyle w:val="Akapitzlist"/>
        <w:numPr>
          <w:ilvl w:val="0"/>
          <w:numId w:val="25"/>
        </w:numPr>
        <w:spacing w:line="240" w:lineRule="auto"/>
        <w:ind w:left="426"/>
        <w:contextualSpacing w:val="0"/>
        <w:jc w:val="both"/>
        <w:rPr>
          <w:rFonts w:ascii="Garamond" w:hAnsi="Garamond"/>
          <w:sz w:val="22"/>
          <w:lang w:val="pl-PL"/>
        </w:rPr>
      </w:pPr>
      <w:r w:rsidRPr="00046C47">
        <w:rPr>
          <w:rFonts w:ascii="Garamond" w:hAnsi="Garamond"/>
          <w:sz w:val="22"/>
          <w:lang w:val="pl-PL"/>
        </w:rPr>
        <w:t>Wykonawca zobowiązuje się nie przetwarzać żadnych danych medycznych pacjentów Zamawiającego. Jeżeli w toku wykonywania Umowy dojdzie do incydentalnego uzyskania dostępu do takich danych, Wykonawca niezwłocznie poinformuje Zamawiającego i podejmie działania zgodne z poleceniami Zamawiającego.</w:t>
      </w:r>
    </w:p>
    <w:p w14:paraId="64B65A81" w14:textId="77777777" w:rsidR="005932B0" w:rsidRDefault="005932B0" w:rsidP="009D3854">
      <w:pPr>
        <w:spacing w:line="240" w:lineRule="auto"/>
        <w:jc w:val="center"/>
        <w:rPr>
          <w:rFonts w:ascii="Garamond" w:hAnsi="Garamond"/>
          <w:b/>
          <w:sz w:val="22"/>
          <w:lang w:val="pl-PL"/>
        </w:rPr>
      </w:pPr>
    </w:p>
    <w:p w14:paraId="37724609" w14:textId="6E7A4BAF" w:rsidR="0087666A" w:rsidRPr="00046C47" w:rsidRDefault="008754BA" w:rsidP="009D3854">
      <w:pPr>
        <w:spacing w:line="240" w:lineRule="auto"/>
        <w:jc w:val="center"/>
        <w:rPr>
          <w:rFonts w:ascii="Garamond" w:hAnsi="Garamond"/>
          <w:sz w:val="22"/>
          <w:lang w:val="pl-PL"/>
        </w:rPr>
      </w:pPr>
      <w:r w:rsidRPr="00046C47">
        <w:rPr>
          <w:rFonts w:ascii="Garamond" w:hAnsi="Garamond"/>
          <w:b/>
          <w:sz w:val="22"/>
          <w:lang w:val="pl-PL"/>
        </w:rPr>
        <w:t>§ 1</w:t>
      </w:r>
      <w:r w:rsidR="00293711" w:rsidRPr="00046C47">
        <w:rPr>
          <w:rFonts w:ascii="Garamond" w:hAnsi="Garamond"/>
          <w:b/>
          <w:sz w:val="22"/>
          <w:lang w:val="pl-PL"/>
        </w:rPr>
        <w:t>6</w:t>
      </w:r>
      <w:r w:rsidRPr="00046C47">
        <w:rPr>
          <w:rFonts w:ascii="Garamond" w:hAnsi="Garamond"/>
          <w:b/>
          <w:sz w:val="22"/>
          <w:lang w:val="pl-PL"/>
        </w:rPr>
        <w:br/>
        <w:t>POSTANOWIENIA KOŃCOWE</w:t>
      </w:r>
    </w:p>
    <w:p w14:paraId="35F586E2" w14:textId="1C9FD8A2" w:rsidR="0087666A" w:rsidRPr="00046C47" w:rsidRDefault="008754BA"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W sprawach nieuregulowanych Umową zastosowanie mają przepisy uPzp oraz KC, a także przepisy prawa żywnościowego.</w:t>
      </w:r>
    </w:p>
    <w:p w14:paraId="27446E1C" w14:textId="3B4680B7" w:rsidR="0087666A" w:rsidRPr="00046C47" w:rsidRDefault="008754BA"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Spory wynikłe na tle wykonywania Umowy Strony będą starały się rozwiązać polubownie. W przypadku braku porozumienia, spór rozstrzygać będzie sąd powszechny właściwy miejscowo dla siedziby Zamawiającego.</w:t>
      </w:r>
    </w:p>
    <w:p w14:paraId="0740F221" w14:textId="5AB1B5B6" w:rsidR="0087666A" w:rsidRPr="00046C47" w:rsidRDefault="008754BA"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 xml:space="preserve">Umowa zostaje zawarta w formie pisemnej. Umowę sporządzono w </w:t>
      </w:r>
      <w:r w:rsidR="00F448D7">
        <w:rPr>
          <w:rFonts w:ascii="Garamond" w:hAnsi="Garamond"/>
          <w:sz w:val="22"/>
          <w:lang w:val="pl-PL"/>
        </w:rPr>
        <w:t>dwóch</w:t>
      </w:r>
      <w:r w:rsidRPr="00046C47">
        <w:rPr>
          <w:rFonts w:ascii="Garamond" w:hAnsi="Garamond"/>
          <w:sz w:val="22"/>
          <w:lang w:val="pl-PL"/>
        </w:rPr>
        <w:t xml:space="preserve"> jednobrzmiących egzemplarzach, po </w:t>
      </w:r>
      <w:r w:rsidR="00F448D7">
        <w:rPr>
          <w:rFonts w:ascii="Garamond" w:hAnsi="Garamond"/>
          <w:sz w:val="22"/>
          <w:lang w:val="pl-PL"/>
        </w:rPr>
        <w:t>jednym</w:t>
      </w:r>
      <w:r w:rsidRPr="00046C47">
        <w:rPr>
          <w:rFonts w:ascii="Garamond" w:hAnsi="Garamond"/>
          <w:sz w:val="22"/>
          <w:lang w:val="pl-PL"/>
        </w:rPr>
        <w:t xml:space="preserve"> egzemplarzu dla każdej ze Stron.</w:t>
      </w:r>
    </w:p>
    <w:p w14:paraId="6DDF82CF" w14:textId="77777777" w:rsidR="00046C47" w:rsidRPr="00046C47" w:rsidRDefault="008754BA" w:rsidP="009D3854">
      <w:pPr>
        <w:pStyle w:val="Akapitzlist"/>
        <w:numPr>
          <w:ilvl w:val="0"/>
          <w:numId w:val="26"/>
        </w:numPr>
        <w:spacing w:line="240" w:lineRule="auto"/>
        <w:ind w:left="426"/>
        <w:contextualSpacing w:val="0"/>
        <w:jc w:val="both"/>
        <w:rPr>
          <w:rFonts w:ascii="Garamond" w:hAnsi="Garamond"/>
          <w:sz w:val="22"/>
          <w:lang w:val="pl-PL"/>
        </w:rPr>
      </w:pPr>
      <w:r w:rsidRPr="00046C47">
        <w:rPr>
          <w:rFonts w:ascii="Garamond" w:hAnsi="Garamond"/>
          <w:sz w:val="22"/>
          <w:lang w:val="pl-PL"/>
        </w:rPr>
        <w:t>Załączniki stanowią integralną część Umowy</w:t>
      </w:r>
    </w:p>
    <w:p w14:paraId="352E89CB" w14:textId="5BAE9CB3" w:rsidR="0087666A" w:rsidRDefault="008754BA" w:rsidP="009D3854">
      <w:pPr>
        <w:pStyle w:val="Akapitzlist"/>
        <w:numPr>
          <w:ilvl w:val="1"/>
          <w:numId w:val="26"/>
        </w:numPr>
        <w:spacing w:line="240" w:lineRule="auto"/>
        <w:contextualSpacing w:val="0"/>
        <w:jc w:val="both"/>
        <w:rPr>
          <w:rFonts w:ascii="Garamond" w:hAnsi="Garamond"/>
          <w:sz w:val="22"/>
          <w:lang w:val="pl-PL"/>
        </w:rPr>
      </w:pPr>
      <w:r w:rsidRPr="004A5F11">
        <w:rPr>
          <w:rFonts w:ascii="Garamond" w:hAnsi="Garamond"/>
          <w:sz w:val="22"/>
          <w:lang w:val="pl-PL"/>
        </w:rPr>
        <w:t>Załącznik nr 1 – Formularz asortymentowo</w:t>
      </w:r>
      <w:r w:rsidRPr="004A5F11">
        <w:rPr>
          <w:rFonts w:ascii="Cambria Math" w:hAnsi="Cambria Math" w:cs="Cambria Math"/>
          <w:sz w:val="22"/>
          <w:lang w:val="pl-PL"/>
        </w:rPr>
        <w:t>‑</w:t>
      </w:r>
      <w:r w:rsidRPr="004A5F11">
        <w:rPr>
          <w:rFonts w:ascii="Garamond" w:hAnsi="Garamond"/>
          <w:sz w:val="22"/>
          <w:lang w:val="pl-PL"/>
        </w:rPr>
        <w:t>cenowy</w:t>
      </w:r>
      <w:r w:rsidR="004A5F11">
        <w:rPr>
          <w:rFonts w:ascii="Garamond" w:hAnsi="Garamond"/>
          <w:sz w:val="22"/>
          <w:lang w:val="pl-PL"/>
        </w:rPr>
        <w:t>.</w:t>
      </w:r>
    </w:p>
    <w:p w14:paraId="28E2061A" w14:textId="77777777" w:rsidR="004A5F11" w:rsidRPr="004A5F11" w:rsidRDefault="004A5F11" w:rsidP="004A5F11">
      <w:pPr>
        <w:pStyle w:val="Akapitzlist"/>
        <w:spacing w:line="240" w:lineRule="auto"/>
        <w:ind w:left="1440"/>
        <w:contextualSpacing w:val="0"/>
        <w:jc w:val="both"/>
        <w:rPr>
          <w:rFonts w:ascii="Garamond" w:hAnsi="Garamond"/>
          <w:sz w:val="22"/>
          <w:lang w:val="pl-PL"/>
        </w:rPr>
      </w:pPr>
    </w:p>
    <w:p w14:paraId="55691107" w14:textId="350DCCD8" w:rsidR="0087666A" w:rsidRPr="00046C47" w:rsidRDefault="005932B0" w:rsidP="009D3854">
      <w:pPr>
        <w:spacing w:line="240" w:lineRule="auto"/>
        <w:jc w:val="center"/>
        <w:rPr>
          <w:rFonts w:ascii="Garamond" w:hAnsi="Garamond"/>
          <w:sz w:val="22"/>
          <w:lang w:val="pl-PL"/>
        </w:rPr>
      </w:pPr>
      <w:r w:rsidRPr="00046C47">
        <w:rPr>
          <w:rFonts w:ascii="Garamond" w:hAnsi="Garamond"/>
          <w:b/>
          <w:sz w:val="22"/>
          <w:lang w:val="pl-PL"/>
        </w:rPr>
        <w:t xml:space="preserve">WYKONAWCA </w:t>
      </w:r>
      <w:r>
        <w:rPr>
          <w:rFonts w:ascii="Garamond" w:hAnsi="Garamond"/>
          <w:b/>
          <w:sz w:val="22"/>
          <w:lang w:val="pl-PL"/>
        </w:rPr>
        <w:t xml:space="preserve">                                    </w:t>
      </w:r>
      <w:r w:rsidR="008754BA" w:rsidRPr="00046C47">
        <w:rPr>
          <w:rFonts w:ascii="Garamond" w:hAnsi="Garamond"/>
          <w:b/>
          <w:sz w:val="22"/>
          <w:lang w:val="pl-PL"/>
        </w:rPr>
        <w:t>ZAMAWIAJĄCY</w:t>
      </w:r>
      <w:r w:rsidR="008754BA" w:rsidRPr="00046C47">
        <w:rPr>
          <w:rFonts w:ascii="Garamond" w:hAnsi="Garamond"/>
          <w:sz w:val="22"/>
          <w:lang w:val="pl-PL"/>
        </w:rPr>
        <w:t xml:space="preserve">                              </w:t>
      </w:r>
    </w:p>
    <w:p w14:paraId="3ABF230B"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br w:type="page"/>
      </w:r>
    </w:p>
    <w:p w14:paraId="51B02D3E"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b/>
          <w:sz w:val="22"/>
          <w:lang w:val="pl-PL"/>
        </w:rPr>
        <w:lastRenderedPageBreak/>
        <w:t>Załącznik nr 3 do Umowy</w:t>
      </w:r>
    </w:p>
    <w:p w14:paraId="6EC491F7"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b/>
          <w:sz w:val="22"/>
          <w:lang w:val="pl-PL"/>
        </w:rPr>
        <w:t>WZÓR DEKLARACJI ZGODNOŚCI / OŚWIADCZENIA JAKOŚCIOWEGO</w:t>
      </w:r>
    </w:p>
    <w:p w14:paraId="0620A6E5"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1. Nr deklaracji: [●]</w:t>
      </w:r>
    </w:p>
    <w:p w14:paraId="2DAF63E7"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2. Nazwa i adres Wykonawcy/producenta: [●]</w:t>
      </w:r>
    </w:p>
    <w:p w14:paraId="3C985E0C"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3. Przedmiot deklaracji (asortyment/pozycje): [●]</w:t>
      </w:r>
    </w:p>
    <w:p w14:paraId="3C5CD6F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4. Oświadcza się, że Towar wskazany w pkt 3 jest zgodny z wymaganiami określonymi w:</w:t>
      </w:r>
    </w:p>
    <w:p w14:paraId="50B07F93"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 xml:space="preserve">   a) Umowie Nr [●] z dnia [●],</w:t>
      </w:r>
    </w:p>
    <w:p w14:paraId="1E1B182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 xml:space="preserve">   b) OPZ – załącznik nr 2 do Umowy,</w:t>
      </w:r>
    </w:p>
    <w:p w14:paraId="107B2DCC"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 xml:space="preserve">   c) obowiązujących przepisach prawa żywnościowego.</w:t>
      </w:r>
    </w:p>
    <w:p w14:paraId="6098AE78"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5. Informacje dodatkowe (np. warunki przechowywania, identyfikacja partii): [●]</w:t>
      </w:r>
    </w:p>
    <w:p w14:paraId="5C6A16BF"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6. Miejscowość i data: [●]</w:t>
      </w:r>
    </w:p>
    <w:p w14:paraId="6CF77F77"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7. Podpis osoby upoważnionej: [●]</w:t>
      </w:r>
    </w:p>
    <w:p w14:paraId="6DE1EF84"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br w:type="page"/>
      </w:r>
    </w:p>
    <w:p w14:paraId="0FAE7B64"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b/>
          <w:sz w:val="22"/>
          <w:lang w:val="pl-PL"/>
        </w:rPr>
        <w:lastRenderedPageBreak/>
        <w:t>Załącznik nr 4 do Umowy</w:t>
      </w:r>
    </w:p>
    <w:p w14:paraId="33C0561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b/>
          <w:sz w:val="22"/>
          <w:lang w:val="pl-PL"/>
        </w:rPr>
        <w:t>WZÓR PROTOKOŁU REKLAMACYJNEGO</w:t>
      </w:r>
    </w:p>
    <w:p w14:paraId="74B46582"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Miejscowość, dnia [●]</w:t>
      </w:r>
    </w:p>
    <w:p w14:paraId="47A7174D" w14:textId="77777777" w:rsidR="0087666A" w:rsidRPr="00046C47" w:rsidRDefault="0087666A" w:rsidP="009D3854">
      <w:pPr>
        <w:spacing w:line="240" w:lineRule="auto"/>
        <w:jc w:val="both"/>
        <w:rPr>
          <w:rFonts w:ascii="Garamond" w:hAnsi="Garamond"/>
          <w:sz w:val="22"/>
          <w:lang w:val="pl-PL"/>
        </w:rPr>
      </w:pPr>
    </w:p>
    <w:p w14:paraId="7035AE2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Zamawiający: Szpital Wojewódzki w Poznaniu</w:t>
      </w:r>
    </w:p>
    <w:p w14:paraId="5667DFF2"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Wykonawca: [●]</w:t>
      </w:r>
    </w:p>
    <w:p w14:paraId="6A071A75"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Nr Umowy: [●]</w:t>
      </w:r>
    </w:p>
    <w:p w14:paraId="2D8EE8A6" w14:textId="77777777" w:rsidR="0087666A" w:rsidRPr="00046C47" w:rsidRDefault="0087666A" w:rsidP="009D3854">
      <w:pPr>
        <w:spacing w:line="240" w:lineRule="auto"/>
        <w:jc w:val="both"/>
        <w:rPr>
          <w:rFonts w:ascii="Garamond" w:hAnsi="Garamond"/>
          <w:sz w:val="22"/>
          <w:lang w:val="pl-PL"/>
        </w:rPr>
      </w:pPr>
    </w:p>
    <w:p w14:paraId="5E800297"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1. Data i godzina Dostawy: [●]</w:t>
      </w:r>
    </w:p>
    <w:p w14:paraId="6FF05656"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2. Data i godzina stwierdzenia nieprawidłowości: [●]</w:t>
      </w:r>
    </w:p>
    <w:p w14:paraId="722D0844"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3. Przedmiot reklamacji (nazwa Towaru, partia, ilość, wartość): [●]</w:t>
      </w:r>
    </w:p>
    <w:p w14:paraId="44A30F9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4. Opis niezgodności (jakościowej/ilościowej/transport/oznakowanie): [●]</w:t>
      </w:r>
    </w:p>
    <w:p w14:paraId="3E9ADE11"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5. Żądanie Zamawiającego (wymiana/uzupełnienie/odmowa przyjęcia/dostawa zastępcza): [●]</w:t>
      </w:r>
    </w:p>
    <w:p w14:paraId="5645F875"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6. Uwagi dodatkowe (np. temperatura transportu, dokumentacja zdjęciowa): [●]</w:t>
      </w:r>
    </w:p>
    <w:p w14:paraId="555988E1" w14:textId="77777777" w:rsidR="0087666A" w:rsidRPr="00046C47" w:rsidRDefault="0087666A" w:rsidP="009D3854">
      <w:pPr>
        <w:spacing w:line="240" w:lineRule="auto"/>
        <w:jc w:val="both"/>
        <w:rPr>
          <w:rFonts w:ascii="Garamond" w:hAnsi="Garamond"/>
          <w:sz w:val="22"/>
          <w:lang w:val="pl-PL"/>
        </w:rPr>
      </w:pPr>
    </w:p>
    <w:p w14:paraId="66E4FA8D"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Podpis osoby przyjmującej (Zamawiający): ____________________________</w:t>
      </w:r>
    </w:p>
    <w:p w14:paraId="796CD2C1" w14:textId="77777777" w:rsidR="0087666A" w:rsidRPr="00046C47" w:rsidRDefault="008754BA" w:rsidP="009D3854">
      <w:pPr>
        <w:spacing w:line="240" w:lineRule="auto"/>
        <w:jc w:val="both"/>
        <w:rPr>
          <w:rFonts w:ascii="Garamond" w:hAnsi="Garamond"/>
          <w:sz w:val="22"/>
          <w:lang w:val="pl-PL"/>
        </w:rPr>
      </w:pPr>
      <w:r w:rsidRPr="00046C47">
        <w:rPr>
          <w:rFonts w:ascii="Garamond" w:hAnsi="Garamond"/>
          <w:sz w:val="22"/>
          <w:lang w:val="pl-PL"/>
        </w:rPr>
        <w:t>Podpis przedstawiciela Wykonawcy/kierowcy (jeżeli obecny): ____________________________</w:t>
      </w:r>
    </w:p>
    <w:sectPr w:rsidR="0087666A" w:rsidRPr="00046C47"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2FC3429"/>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9C7D42"/>
    <w:multiLevelType w:val="hybridMultilevel"/>
    <w:tmpl w:val="AB58C260"/>
    <w:lvl w:ilvl="0" w:tplc="E4089024">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712AD1A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9B680D"/>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EA12CC8"/>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2B6153"/>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232A2A"/>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7CB4B39"/>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A20975"/>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B334BAB"/>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435A6A"/>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34238D"/>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E50297"/>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873035F"/>
    <w:multiLevelType w:val="hybridMultilevel"/>
    <w:tmpl w:val="880CC63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DB31DC"/>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00B4950"/>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2801DE8"/>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E66513"/>
    <w:multiLevelType w:val="hybridMultilevel"/>
    <w:tmpl w:val="AB58C260"/>
    <w:lvl w:ilvl="0" w:tplc="FFFFFFFF">
      <w:start w:val="1"/>
      <w:numFmt w:val="decimal"/>
      <w:lvlText w:val="%1."/>
      <w:lvlJc w:val="left"/>
      <w:pPr>
        <w:ind w:left="720" w:hanging="360"/>
      </w:pPr>
      <w:rPr>
        <w:b w:val="0"/>
        <w:i w:val="0"/>
        <w:strike w:val="0"/>
        <w:dstrike w:val="0"/>
        <w:color w:val="000000"/>
        <w:sz w:val="23"/>
        <w:szCs w:val="23"/>
        <w:u w:val="none" w:color="000000"/>
        <w:bdr w:val="none" w:sz="0" w:space="0" w:color="auto"/>
        <w:shd w:val="clear" w:color="auto" w:fill="auto"/>
        <w:vertAlign w:val="baseline"/>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66438177">
    <w:abstractNumId w:val="8"/>
  </w:num>
  <w:num w:numId="2" w16cid:durableId="1183124931">
    <w:abstractNumId w:val="6"/>
  </w:num>
  <w:num w:numId="3" w16cid:durableId="2059620980">
    <w:abstractNumId w:val="5"/>
  </w:num>
  <w:num w:numId="4" w16cid:durableId="1083406837">
    <w:abstractNumId w:val="4"/>
  </w:num>
  <w:num w:numId="5" w16cid:durableId="1878003981">
    <w:abstractNumId w:val="7"/>
  </w:num>
  <w:num w:numId="6" w16cid:durableId="267929187">
    <w:abstractNumId w:val="3"/>
  </w:num>
  <w:num w:numId="7" w16cid:durableId="1778863577">
    <w:abstractNumId w:val="2"/>
  </w:num>
  <w:num w:numId="8" w16cid:durableId="480511622">
    <w:abstractNumId w:val="1"/>
  </w:num>
  <w:num w:numId="9" w16cid:durableId="1772048324">
    <w:abstractNumId w:val="0"/>
  </w:num>
  <w:num w:numId="10" w16cid:durableId="985625033">
    <w:abstractNumId w:val="10"/>
  </w:num>
  <w:num w:numId="11" w16cid:durableId="1733697860">
    <w:abstractNumId w:val="21"/>
  </w:num>
  <w:num w:numId="12" w16cid:durableId="1588416342">
    <w:abstractNumId w:val="18"/>
  </w:num>
  <w:num w:numId="13" w16cid:durableId="530191082">
    <w:abstractNumId w:val="12"/>
  </w:num>
  <w:num w:numId="14" w16cid:durableId="689797804">
    <w:abstractNumId w:val="17"/>
  </w:num>
  <w:num w:numId="15" w16cid:durableId="339280257">
    <w:abstractNumId w:val="24"/>
  </w:num>
  <w:num w:numId="16" w16cid:durableId="444890593">
    <w:abstractNumId w:val="15"/>
  </w:num>
  <w:num w:numId="17" w16cid:durableId="1217280402">
    <w:abstractNumId w:val="23"/>
  </w:num>
  <w:num w:numId="18" w16cid:durableId="144206402">
    <w:abstractNumId w:val="11"/>
  </w:num>
  <w:num w:numId="19" w16cid:durableId="2077127470">
    <w:abstractNumId w:val="20"/>
  </w:num>
  <w:num w:numId="20" w16cid:durableId="1041134143">
    <w:abstractNumId w:val="14"/>
  </w:num>
  <w:num w:numId="21" w16cid:durableId="1869487018">
    <w:abstractNumId w:val="22"/>
  </w:num>
  <w:num w:numId="22" w16cid:durableId="156043205">
    <w:abstractNumId w:val="19"/>
  </w:num>
  <w:num w:numId="23" w16cid:durableId="1269044996">
    <w:abstractNumId w:val="9"/>
  </w:num>
  <w:num w:numId="24" w16cid:durableId="2101171811">
    <w:abstractNumId w:val="13"/>
  </w:num>
  <w:num w:numId="25" w16cid:durableId="13265388">
    <w:abstractNumId w:val="16"/>
  </w:num>
  <w:num w:numId="26" w16cid:durableId="13934290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C47"/>
    <w:rsid w:val="0006063C"/>
    <w:rsid w:val="00112224"/>
    <w:rsid w:val="0015074B"/>
    <w:rsid w:val="00293711"/>
    <w:rsid w:val="0029639D"/>
    <w:rsid w:val="003264F9"/>
    <w:rsid w:val="00326F90"/>
    <w:rsid w:val="00385B99"/>
    <w:rsid w:val="004A5F11"/>
    <w:rsid w:val="004F4A8C"/>
    <w:rsid w:val="005932B0"/>
    <w:rsid w:val="006A4B22"/>
    <w:rsid w:val="00750602"/>
    <w:rsid w:val="007A1331"/>
    <w:rsid w:val="0083364F"/>
    <w:rsid w:val="0087666A"/>
    <w:rsid w:val="00890518"/>
    <w:rsid w:val="00947B5E"/>
    <w:rsid w:val="0096526B"/>
    <w:rsid w:val="009D3854"/>
    <w:rsid w:val="00AA1D8D"/>
    <w:rsid w:val="00B47730"/>
    <w:rsid w:val="00CB0664"/>
    <w:rsid w:val="00DC0C53"/>
    <w:rsid w:val="00E21E40"/>
    <w:rsid w:val="00E2702A"/>
    <w:rsid w:val="00ED2CFE"/>
    <w:rsid w:val="00F448D7"/>
    <w:rsid w:val="00FC693F"/>
    <w:rsid w:val="00FE2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918CE"/>
  <w14:defaultImageDpi w14:val="300"/>
  <w15:docId w15:val="{CE09565C-D457-314F-BCB8-39AA62D9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0"/>
    </w:pPr>
    <w:rPr>
      <w:rFonts w:ascii="Times New Roman" w:eastAsia="Times New Roman" w:hAnsi="Times New Roman"/>
      <w:sz w:val="24"/>
    </w:rPr>
  </w:style>
  <w:style w:type="paragraph" w:styleId="Nagwek1">
    <w:name w:val="heading 1"/>
    <w:basedOn w:val="Normalny"/>
    <w:next w:val="Normalny"/>
    <w:link w:val="Nagwek1Znak"/>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4595</Words>
  <Characters>27574</Characters>
  <Application>Microsoft Office Word</Application>
  <DocSecurity>0</DocSecurity>
  <Lines>229</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32105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Monika Mińska</cp:lastModifiedBy>
  <cp:revision>2</cp:revision>
  <dcterms:created xsi:type="dcterms:W3CDTF">2026-01-20T10:56:00Z</dcterms:created>
  <dcterms:modified xsi:type="dcterms:W3CDTF">2026-01-20T10:56:00Z</dcterms:modified>
  <cp:category/>
</cp:coreProperties>
</file>