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63330-2026 - Procedura konkurencyjna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 – Usługi w zakresie napraw i konserwacji sprzętu medycznego i chirurgicznego – Przeglądy i naprawy aparatów i urządzeń medycznych dla 10 Wojskowego Szpitala Klinicznego z Polikliniką SPZOZ w Bydgoszczy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19/2026 28/01/2026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Przeglądy i naprawy aparatów i urządzeń medycznych dla 10 Wojskowego Szpitala Klinicznego z Polikliniką SPZOZ w Bydgoszczy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i naprawy aparatów i urządzeń medycznych dla 10 Wojskowego Szpitala Klinicznego z Polikliniką SPZOZ w Bydgoszczy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d3d27718-81d2-4daa-8ded-85760c03dbc9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5/2026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cenowy: Zobowiązanie podmiotu udostępniającego zasoby. Autoryzacja producenta - należy przedstawić dokument aktualnej autoryzacji od producenta sprzętu lub firmy upoważnionej przez producenta, uprawniające do wykonania usługi naprawy - dotyczy wszystkich zadań.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Wykaz osób skierowanych do realizacji zamówienia legitymujących się imiennym aktualnym certyfikatem wystawionym przez producenta urządzenia lub jego autoryzowanego przedstawiciela poświadczającym przeszkolenie w zakresie obsługi serwisowej przedmiotu zamówienia.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7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7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pkt. 4 ustawy PZP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pkt. 4 ustawy PZP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pkt. 3 ustawy PZP oraz art. 109 ust. 1 pkt. 1 ustawy PZP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Dotyczy art. 108 ust. 1 pkt. 3 ustawy PZP oraz art. 109 ust. 1 pkt. 1 ustawy PZP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Dotyczy art. 109 ust. 1 pkt. 4 ustawy PZP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Dotyczy art. 109 ust. 1 pkt. 4 ustawy PZP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konkurencji: Dotyczy art. 108 ust. 1 pkt. 5 ustawy PZP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Przeglądy okresowe i naprawy - Aparat do monitorowania NWM (2 pozycje)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27/02/2026 08:00:00 (UTC+01:00) czas środkowoeuropejski, czas zachodnioeuropejski letni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27/02/2026 08:30:00 (UTC+01:00) czas środkowoeuropejski, czas zachodnioeuropejski letni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</w:t>
      </w: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Przeglądy okresowe i naprawy - Laser Velas PRO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27/02/2026 08:00:00 (UTC+01:00) czas środkowoeuropejski, czas zachodnioeuropejski letni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27/02/2026 08:30:00 (UTC+01:00) czas środkowoeuropejski, czas zachodnioeuropejski letni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3. Przeglądy okresowe i naprawy - Strzykawki do kontrastu (2 pozycje)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Zamówienie jest objęte zakresem Porozumienia w sprawie zamówień rządowych (GPA):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Czas rozpoczęcia naprawy po zgłoszeniu awarii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 min. 1 dzień roboczy max 3 dni robocze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27/02/2026 08:00:00 (UTC+01:00) czas środkowoeuropejski, czas zachodnioeuropejski letni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27/02/2026 08:30:00 (UTC+01:00) czas środkowoeuropejski, czas zachodnioeuropejski letni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Dalsze informacje, mediacja i odwołanie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4. Przeglądy okresowe i naprawy - SternotomAcculan 4 (3 pozycje)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4.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6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7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27/02/2026 08:00:00 (UTC+01:00) czas środkowoeuropejski, czas zachodnioeuropejski letni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27/02/2026 08:30:00 (UTC+01:00) czas środkowoeuropejski, czas zachodnioeuropejski letni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8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5. Przeglądy okresowe i naprawy - Napęd chirurgiczny ELAN GA800 (10 pozycji)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5.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9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0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27/02/2026 08:00:00 (UTC+01:00) czas środkowoeuropejski, czas zachodnioeuropejski letni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27/02/2026 08:30:00 (UTC+01:00) czas środkowoeuropejski, czas zachodnioeuropejski letni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1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Część zamówienia: LOT-0006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6. Przeglądy okresowe i naprawy - Piła oscylacyjna Acculan 4 GA331 (4 pozycje)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6.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2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3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Oferty wariantowe: Niedozwolone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27/02/2026 08:00:00 (UTC+01:00) czas środkowoeuropejski, czas zachodnioeuropejski letni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27/02/2026 08:30:00 (UTC+01:00) czas środkowoeuropejski, czas zachodnioeuropejski letni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4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7. Przeglądy okresowe i naprawy - Kardiomonitor Vista 120s Mod A 12" (2 pozycje)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7.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Nazwa: Autoryzacja producenta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spośród wszystkich ofert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5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6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27/02/2026 08:00:00 (UTC+01:00) czas środkowoeuropejski, czas zachodnioeuropejski letni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27/02/2026 08:30:00 (UTC+01:00) czas środkowoeuropejski, czas zachodnioeuropejski letni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7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 - 0001)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Kod pocztowy: 85-681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28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9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+48 261 417 448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0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1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32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3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4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5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ORG-0004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6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7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8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F722C1" w:rsidRPr="00F722C1" w:rsidRDefault="00F722C1" w:rsidP="00F722C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9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0" w:history="1">
        <w:r w:rsidRPr="00F722C1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5771878e-b4aa-4599-a230-53cadb8971ba  -  01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Podrodzaj ogłoszenia: 16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27/01/2026 12:39:00 (UTC+00:00) czas zachodnioeuropejski, GMT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63330-2026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19/2026</w:t>
      </w:r>
    </w:p>
    <w:p w:rsidR="00F722C1" w:rsidRPr="00F722C1" w:rsidRDefault="00F722C1" w:rsidP="00F722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722C1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28/01/2026</w:t>
      </w:r>
    </w:p>
    <w:p w:rsidR="00EB29E1" w:rsidRDefault="00126080">
      <w:pPr>
        <w:rPr>
          <w:rFonts w:ascii="Arial Narrow" w:hAnsi="Arial Narrow"/>
          <w:sz w:val="20"/>
          <w:szCs w:val="20"/>
        </w:rPr>
      </w:pPr>
    </w:p>
    <w:p w:rsidR="00F722C1" w:rsidRPr="00EC1F44" w:rsidRDefault="00F722C1" w:rsidP="00F722C1">
      <w:pPr>
        <w:jc w:val="right"/>
      </w:pPr>
      <w:r>
        <w:t>ZAMAWIAJĄCY</w:t>
      </w:r>
    </w:p>
    <w:p w:rsidR="00F722C1" w:rsidRPr="000C4DBC" w:rsidRDefault="00F722C1" w:rsidP="00F722C1">
      <w:pPr>
        <w:rPr>
          <w:rFonts w:ascii="Arial Narrow" w:hAnsi="Arial Narrow"/>
          <w:sz w:val="20"/>
          <w:szCs w:val="20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722C1" w:rsidRPr="000C4DBC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14</w:t>
      </w:r>
      <w:r w:rsidRPr="000C4DBC">
        <w:rPr>
          <w:rFonts w:ascii="Arial Narrow" w:hAnsi="Arial Narrow" w:cs="Times New Roman"/>
          <w:sz w:val="18"/>
          <w:szCs w:val="18"/>
        </w:rPr>
        <w:t xml:space="preserve"> str.</w:t>
      </w:r>
    </w:p>
    <w:p w:rsidR="00F722C1" w:rsidRPr="000C4DBC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F722C1" w:rsidRPr="000C4DBC" w:rsidRDefault="00F722C1" w:rsidP="00F722C1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41" w:history="1">
        <w:r w:rsidRPr="000C4DBC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F722C1" w:rsidRPr="000C4DBC" w:rsidRDefault="00F722C1" w:rsidP="00F722C1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>Data: 2</w:t>
      </w:r>
      <w:r>
        <w:rPr>
          <w:rFonts w:ascii="Arial Narrow" w:hAnsi="Arial Narrow" w:cs="Times New Roman"/>
          <w:sz w:val="18"/>
          <w:szCs w:val="18"/>
        </w:rPr>
        <w:t>8</w:t>
      </w:r>
      <w:r w:rsidRPr="000C4DBC">
        <w:rPr>
          <w:rFonts w:ascii="Arial Narrow" w:hAnsi="Arial Narrow" w:cs="Times New Roman"/>
          <w:sz w:val="18"/>
          <w:szCs w:val="18"/>
        </w:rPr>
        <w:t>.01.2026 r.</w:t>
      </w:r>
    </w:p>
    <w:p w:rsidR="00F722C1" w:rsidRPr="00F722C1" w:rsidRDefault="00F722C1">
      <w:pPr>
        <w:rPr>
          <w:rFonts w:ascii="Arial Narrow" w:hAnsi="Arial Narrow"/>
          <w:sz w:val="20"/>
          <w:szCs w:val="20"/>
        </w:rPr>
      </w:pPr>
    </w:p>
    <w:sectPr w:rsidR="00F722C1" w:rsidRPr="00F722C1" w:rsidSect="009C5AF2">
      <w:headerReference w:type="default" r:id="rId42"/>
      <w:footerReference w:type="default" r:id="rId4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080" w:rsidRDefault="00126080" w:rsidP="00F722C1">
      <w:pPr>
        <w:spacing w:after="0" w:line="240" w:lineRule="auto"/>
      </w:pPr>
      <w:r>
        <w:separator/>
      </w:r>
    </w:p>
  </w:endnote>
  <w:endnote w:type="continuationSeparator" w:id="1">
    <w:p w:rsidR="00126080" w:rsidRDefault="00126080" w:rsidP="00F72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8428143"/>
      <w:docPartObj>
        <w:docPartGallery w:val="Page Numbers (Bottom of Page)"/>
        <w:docPartUnique/>
      </w:docPartObj>
    </w:sdtPr>
    <w:sdtContent>
      <w:p w:rsidR="00F722C1" w:rsidRDefault="00F722C1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F722C1" w:rsidRDefault="00F722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080" w:rsidRDefault="00126080" w:rsidP="00F722C1">
      <w:pPr>
        <w:spacing w:after="0" w:line="240" w:lineRule="auto"/>
      </w:pPr>
      <w:r>
        <w:separator/>
      </w:r>
    </w:p>
  </w:footnote>
  <w:footnote w:type="continuationSeparator" w:id="1">
    <w:p w:rsidR="00126080" w:rsidRDefault="00126080" w:rsidP="00F72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2C1" w:rsidRDefault="00F722C1">
    <w:pPr>
      <w:pStyle w:val="Nagwek"/>
    </w:pPr>
    <w:r>
      <w:t>Sprawa 5/2026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22C1"/>
    <w:rsid w:val="00126080"/>
    <w:rsid w:val="00541F64"/>
    <w:rsid w:val="008D58A6"/>
    <w:rsid w:val="009C5AF2"/>
    <w:rsid w:val="00F7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5A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F722C1"/>
  </w:style>
  <w:style w:type="character" w:customStyle="1" w:styleId="label">
    <w:name w:val="label"/>
    <w:basedOn w:val="Domylnaczcionkaakapitu"/>
    <w:rsid w:val="00F722C1"/>
  </w:style>
  <w:style w:type="character" w:customStyle="1" w:styleId="data">
    <w:name w:val="data"/>
    <w:basedOn w:val="Domylnaczcionkaakapitu"/>
    <w:rsid w:val="00F722C1"/>
  </w:style>
  <w:style w:type="character" w:styleId="Hipercze">
    <w:name w:val="Hyperlink"/>
    <w:basedOn w:val="Domylnaczcionkaakapitu"/>
    <w:uiPriority w:val="99"/>
    <w:semiHidden/>
    <w:unhideWhenUsed/>
    <w:rsid w:val="00F722C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722C1"/>
    <w:rPr>
      <w:color w:val="800080"/>
      <w:u w:val="single"/>
    </w:rPr>
  </w:style>
  <w:style w:type="character" w:customStyle="1" w:styleId="line">
    <w:name w:val="line"/>
    <w:basedOn w:val="Domylnaczcionkaakapitu"/>
    <w:rsid w:val="00F722C1"/>
  </w:style>
  <w:style w:type="paragraph" w:styleId="Nagwek">
    <w:name w:val="header"/>
    <w:basedOn w:val="Normalny"/>
    <w:link w:val="NagwekZnak"/>
    <w:uiPriority w:val="99"/>
    <w:semiHidden/>
    <w:unhideWhenUsed/>
    <w:rsid w:val="00F72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22C1"/>
  </w:style>
  <w:style w:type="paragraph" w:styleId="Stopka">
    <w:name w:val="footer"/>
    <w:basedOn w:val="Normalny"/>
    <w:link w:val="StopkaZnak"/>
    <w:uiPriority w:val="99"/>
    <w:unhideWhenUsed/>
    <w:rsid w:val="00F72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22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0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uzp" TargetMode="External"/><Relationship Id="rId42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mailto:odwolania@uzp.gov.pl" TargetMode="External"/><Relationship Id="rId38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mailto:szulczynska7502@10wsk.mil.pl" TargetMode="External"/><Relationship Id="rId41" Type="http://schemas.openxmlformats.org/officeDocument/2006/relationships/hyperlink" Target="mailto:szulczynska570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uzp.gov.pl/kio" TargetMode="External"/><Relationship Id="rId37" Type="http://schemas.openxmlformats.org/officeDocument/2006/relationships/hyperlink" Target="https://www.gov.pl/web/sp-prokuratoria" TargetMode="External"/><Relationship Id="rId40" Type="http://schemas.openxmlformats.org/officeDocument/2006/relationships/hyperlink" Target="https://op.europa.eu/" TargetMode="Externa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://www.10wsk.mil.pl/" TargetMode="External"/><Relationship Id="rId36" Type="http://schemas.openxmlformats.org/officeDocument/2006/relationships/hyperlink" Target="mailto:sp@prokuratoria.gov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www.10wsk.mil.pl/" TargetMode="External"/><Relationship Id="rId35" Type="http://schemas.openxmlformats.org/officeDocument/2006/relationships/hyperlink" Target="https://www.gov.pl/web/uzp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5540</Words>
  <Characters>33246</Characters>
  <Application>Microsoft Office Word</Application>
  <DocSecurity>0</DocSecurity>
  <Lines>277</Lines>
  <Paragraphs>77</Paragraphs>
  <ScaleCrop>false</ScaleCrop>
  <Company/>
  <LinksUpToDate>false</LinksUpToDate>
  <CharactersWithSpaces>38709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2026-01-28T05:56:00Z</dcterms:created>
  <dcterms:modified xsi:type="dcterms:W3CDTF">2026-01-28T05:59:00Z</dcterms:modified>
</cp:coreProperties>
</file>