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04051"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2026/BZP 00096332/01</w:t>
      </w:r>
    </w:p>
    <w:p w14:paraId="17267D07" w14:textId="77777777" w:rsidR="00246BD8" w:rsidRPr="00246BD8" w:rsidRDefault="00246BD8" w:rsidP="00246BD8">
      <w:pPr>
        <w:jc w:val="center"/>
        <w:rPr>
          <w:rFonts w:ascii="Arial Narrow" w:hAnsi="Arial Narrow"/>
          <w:sz w:val="20"/>
          <w:szCs w:val="20"/>
        </w:rPr>
      </w:pPr>
      <w:r w:rsidRPr="00246BD8">
        <w:rPr>
          <w:rFonts w:ascii="Arial Narrow" w:hAnsi="Arial Narrow"/>
          <w:sz w:val="20"/>
          <w:szCs w:val="20"/>
        </w:rPr>
        <w:t>Ogłoszenie o zamówieniu</w:t>
      </w:r>
      <w:r w:rsidRPr="00246BD8">
        <w:rPr>
          <w:rFonts w:ascii="Arial Narrow" w:hAnsi="Arial Narrow"/>
          <w:sz w:val="20"/>
          <w:szCs w:val="20"/>
        </w:rPr>
        <w:br/>
        <w:t>Dostawy</w:t>
      </w:r>
      <w:r w:rsidRPr="00246BD8">
        <w:rPr>
          <w:rFonts w:ascii="Arial Narrow" w:hAnsi="Arial Narrow"/>
          <w:sz w:val="20"/>
          <w:szCs w:val="20"/>
        </w:rPr>
        <w:br/>
        <w:t xml:space="preserve">Dostawa i montaż z uruchomieniem i serwisem w okresie gwarancji trzech komór chłodniczych oraz jednej komory </w:t>
      </w:r>
      <w:proofErr w:type="spellStart"/>
      <w:r w:rsidRPr="00246BD8">
        <w:rPr>
          <w:rFonts w:ascii="Arial Narrow" w:hAnsi="Arial Narrow"/>
          <w:sz w:val="20"/>
          <w:szCs w:val="20"/>
        </w:rPr>
        <w:t>mroźniczej</w:t>
      </w:r>
      <w:proofErr w:type="spellEnd"/>
      <w:r w:rsidRPr="00246BD8">
        <w:rPr>
          <w:rFonts w:ascii="Arial Narrow" w:hAnsi="Arial Narrow"/>
          <w:sz w:val="20"/>
          <w:szCs w:val="20"/>
        </w:rPr>
        <w:t xml:space="preserve"> na potrzeby kuchni</w:t>
      </w:r>
    </w:p>
    <w:p w14:paraId="3A973F46"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SEKCJA I - ZAMAWIAJĄCY</w:t>
      </w:r>
    </w:p>
    <w:p w14:paraId="57633014"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1.1.) Rola zamawiającego</w:t>
      </w:r>
    </w:p>
    <w:p w14:paraId="13384C54"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Postępowanie prowadzone jest samodzielnie przez zamawiającego</w:t>
      </w:r>
    </w:p>
    <w:p w14:paraId="71D4FCE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1.2.) Nazwa zamawiającego: </w:t>
      </w:r>
      <w:r w:rsidRPr="00246BD8">
        <w:rPr>
          <w:rFonts w:ascii="Arial Narrow" w:hAnsi="Arial Narrow"/>
          <w:sz w:val="20"/>
          <w:szCs w:val="20"/>
        </w:rPr>
        <w:t>10 Wojskowy Szpital Kliniczny z Polikliniką Samodzielny Publiczny Zakład Opieki Zdrowotnej</w:t>
      </w:r>
    </w:p>
    <w:p w14:paraId="12F7AB60"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1.3.) Oddział zamawiającego: </w:t>
      </w:r>
      <w:r w:rsidRPr="00246BD8">
        <w:rPr>
          <w:rFonts w:ascii="Arial Narrow" w:hAnsi="Arial Narrow"/>
          <w:sz w:val="20"/>
          <w:szCs w:val="20"/>
        </w:rPr>
        <w:t>Sekcja Zamówień Publicznych</w:t>
      </w:r>
    </w:p>
    <w:p w14:paraId="427639D9"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1.4) Krajowy Numer Identyfikacyjny: </w:t>
      </w:r>
      <w:r w:rsidRPr="00246BD8">
        <w:rPr>
          <w:rFonts w:ascii="Arial Narrow" w:hAnsi="Arial Narrow"/>
          <w:sz w:val="20"/>
          <w:szCs w:val="20"/>
        </w:rPr>
        <w:t>REGON 090538318</w:t>
      </w:r>
    </w:p>
    <w:p w14:paraId="4C96079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1.5) Adres zamawiającego</w:t>
      </w:r>
    </w:p>
    <w:p w14:paraId="32AEB3F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1.5.1.) Ulica: </w:t>
      </w:r>
      <w:r w:rsidRPr="00246BD8">
        <w:rPr>
          <w:rFonts w:ascii="Arial Narrow" w:hAnsi="Arial Narrow"/>
          <w:sz w:val="20"/>
          <w:szCs w:val="20"/>
        </w:rPr>
        <w:t>Powstańców Warszawy 5</w:t>
      </w:r>
    </w:p>
    <w:p w14:paraId="733B6285"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1.5.2.) Miejscowość: </w:t>
      </w:r>
      <w:r w:rsidRPr="00246BD8">
        <w:rPr>
          <w:rFonts w:ascii="Arial Narrow" w:hAnsi="Arial Narrow"/>
          <w:sz w:val="20"/>
          <w:szCs w:val="20"/>
        </w:rPr>
        <w:t>Bydgoszcz</w:t>
      </w:r>
    </w:p>
    <w:p w14:paraId="483F8D50"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1.5.3.) Kod pocztowy: </w:t>
      </w:r>
      <w:r w:rsidRPr="00246BD8">
        <w:rPr>
          <w:rFonts w:ascii="Arial Narrow" w:hAnsi="Arial Narrow"/>
          <w:sz w:val="20"/>
          <w:szCs w:val="20"/>
        </w:rPr>
        <w:t>85-681</w:t>
      </w:r>
    </w:p>
    <w:p w14:paraId="491D1FC9"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1.5.4.) Województwo: </w:t>
      </w:r>
      <w:r w:rsidRPr="00246BD8">
        <w:rPr>
          <w:rFonts w:ascii="Arial Narrow" w:hAnsi="Arial Narrow"/>
          <w:sz w:val="20"/>
          <w:szCs w:val="20"/>
        </w:rPr>
        <w:t>kujawsko-pomorskie</w:t>
      </w:r>
    </w:p>
    <w:p w14:paraId="7D59472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1.5.5.) Kraj: </w:t>
      </w:r>
      <w:r w:rsidRPr="00246BD8">
        <w:rPr>
          <w:rFonts w:ascii="Arial Narrow" w:hAnsi="Arial Narrow"/>
          <w:sz w:val="20"/>
          <w:szCs w:val="20"/>
        </w:rPr>
        <w:t>Polska</w:t>
      </w:r>
    </w:p>
    <w:p w14:paraId="650C4510"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1.5.6.) Lokalizacja NUTS 3: </w:t>
      </w:r>
      <w:r w:rsidRPr="00246BD8">
        <w:rPr>
          <w:rFonts w:ascii="Arial Narrow" w:hAnsi="Arial Narrow"/>
          <w:sz w:val="20"/>
          <w:szCs w:val="20"/>
        </w:rPr>
        <w:t>PL613 - Bydgosko-toruński</w:t>
      </w:r>
    </w:p>
    <w:p w14:paraId="22C26E2D"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1.5.7.) Numer telefonu: </w:t>
      </w:r>
      <w:r w:rsidRPr="00246BD8">
        <w:rPr>
          <w:rFonts w:ascii="Arial Narrow" w:hAnsi="Arial Narrow"/>
          <w:sz w:val="20"/>
          <w:szCs w:val="20"/>
        </w:rPr>
        <w:t>261 417 001; 261 417 449</w:t>
      </w:r>
    </w:p>
    <w:p w14:paraId="18097563"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1.5.9.) Adres poczty elektronicznej: </w:t>
      </w:r>
      <w:r w:rsidRPr="00246BD8">
        <w:rPr>
          <w:rFonts w:ascii="Arial Narrow" w:hAnsi="Arial Narrow"/>
          <w:sz w:val="20"/>
          <w:szCs w:val="20"/>
        </w:rPr>
        <w:t>sierek9858@10wsk.mil.pl</w:t>
      </w:r>
    </w:p>
    <w:p w14:paraId="3DE923E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1.5.10.) Adres strony internetowej zamawiającego: </w:t>
      </w:r>
      <w:r w:rsidRPr="00246BD8">
        <w:rPr>
          <w:rFonts w:ascii="Arial Narrow" w:hAnsi="Arial Narrow"/>
          <w:sz w:val="20"/>
          <w:szCs w:val="20"/>
        </w:rPr>
        <w:t>www.10wsk.mil.pl</w:t>
      </w:r>
    </w:p>
    <w:p w14:paraId="3413B6C1"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1.6.) Rodzaj zamawiającego: </w:t>
      </w:r>
      <w:r w:rsidRPr="00246BD8">
        <w:rPr>
          <w:rFonts w:ascii="Arial Narrow" w:hAnsi="Arial Narrow"/>
          <w:sz w:val="20"/>
          <w:szCs w:val="20"/>
        </w:rPr>
        <w:t>Zamawiający publiczny - jednostka sektora finansów publicznych - samodzielny publiczny zakład opieki zdrowotnej</w:t>
      </w:r>
    </w:p>
    <w:p w14:paraId="7356CF6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1.7.) Przedmiot działalności zamawiającego: </w:t>
      </w:r>
      <w:r w:rsidRPr="00246BD8">
        <w:rPr>
          <w:rFonts w:ascii="Arial Narrow" w:hAnsi="Arial Narrow"/>
          <w:sz w:val="20"/>
          <w:szCs w:val="20"/>
        </w:rPr>
        <w:t>Zdrowie</w:t>
      </w:r>
    </w:p>
    <w:p w14:paraId="64603CBF"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SEKCJA II – INFORMACJE PODSTAWOWE</w:t>
      </w:r>
    </w:p>
    <w:p w14:paraId="5B075569"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2.1.) Ogłoszenie dotyczy:</w:t>
      </w:r>
    </w:p>
    <w:p w14:paraId="436477CF"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Zamówienia publicznego</w:t>
      </w:r>
    </w:p>
    <w:p w14:paraId="005511CD"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2.2.) Ogłoszenie dotyczy usług społecznych i innych szczególnych usług: </w:t>
      </w:r>
      <w:r w:rsidRPr="00246BD8">
        <w:rPr>
          <w:rFonts w:ascii="Arial Narrow" w:hAnsi="Arial Narrow"/>
          <w:sz w:val="20"/>
          <w:szCs w:val="20"/>
        </w:rPr>
        <w:t>Nie</w:t>
      </w:r>
    </w:p>
    <w:p w14:paraId="5A989187"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2.3.) Nazwa zamówienia albo umowy ramowej:</w:t>
      </w:r>
    </w:p>
    <w:p w14:paraId="2A13E0C1"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 xml:space="preserve">Dostawa i montaż z uruchomieniem i serwisem w okresie gwarancji trzech komór chłodniczych oraz jednej komory </w:t>
      </w:r>
      <w:proofErr w:type="spellStart"/>
      <w:r w:rsidRPr="00246BD8">
        <w:rPr>
          <w:rFonts w:ascii="Arial Narrow" w:hAnsi="Arial Narrow"/>
          <w:sz w:val="20"/>
          <w:szCs w:val="20"/>
        </w:rPr>
        <w:t>mroźniczej</w:t>
      </w:r>
      <w:proofErr w:type="spellEnd"/>
      <w:r w:rsidRPr="00246BD8">
        <w:rPr>
          <w:rFonts w:ascii="Arial Narrow" w:hAnsi="Arial Narrow"/>
          <w:sz w:val="20"/>
          <w:szCs w:val="20"/>
        </w:rPr>
        <w:t xml:space="preserve"> na potrzeby kuchni</w:t>
      </w:r>
    </w:p>
    <w:p w14:paraId="57A225E0"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2.4.) Identyfikator postępowania: </w:t>
      </w:r>
      <w:r w:rsidRPr="00246BD8">
        <w:rPr>
          <w:rFonts w:ascii="Arial Narrow" w:hAnsi="Arial Narrow"/>
          <w:sz w:val="20"/>
          <w:szCs w:val="20"/>
        </w:rPr>
        <w:t>ocds-148610-622aeccf-5222-4d18-b505-197cdcc4d03e</w:t>
      </w:r>
    </w:p>
    <w:p w14:paraId="0293F372"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2.5.) Numer ogłoszenia: </w:t>
      </w:r>
      <w:r w:rsidRPr="00246BD8">
        <w:rPr>
          <w:rFonts w:ascii="Arial Narrow" w:hAnsi="Arial Narrow"/>
          <w:sz w:val="20"/>
          <w:szCs w:val="20"/>
        </w:rPr>
        <w:t>2026/BZP 00096332</w:t>
      </w:r>
    </w:p>
    <w:p w14:paraId="00EF1391"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2.6.) Wersja ogłoszenia: </w:t>
      </w:r>
      <w:r w:rsidRPr="00246BD8">
        <w:rPr>
          <w:rFonts w:ascii="Arial Narrow" w:hAnsi="Arial Narrow"/>
          <w:sz w:val="20"/>
          <w:szCs w:val="20"/>
        </w:rPr>
        <w:t>01</w:t>
      </w:r>
    </w:p>
    <w:p w14:paraId="6ECE492A"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2.7.) Data ogłoszenia: </w:t>
      </w:r>
      <w:r w:rsidRPr="00246BD8">
        <w:rPr>
          <w:rFonts w:ascii="Arial Narrow" w:hAnsi="Arial Narrow"/>
          <w:sz w:val="20"/>
          <w:szCs w:val="20"/>
        </w:rPr>
        <w:t>2026-02-05</w:t>
      </w:r>
    </w:p>
    <w:p w14:paraId="7AD9B687"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lastRenderedPageBreak/>
        <w:t>2.8.) Zamówienie albo umowa ramowa zostały ujęte w planie postępowań: </w:t>
      </w:r>
      <w:r w:rsidRPr="00246BD8">
        <w:rPr>
          <w:rFonts w:ascii="Arial Narrow" w:hAnsi="Arial Narrow"/>
          <w:sz w:val="20"/>
          <w:szCs w:val="20"/>
        </w:rPr>
        <w:t>Nie</w:t>
      </w:r>
    </w:p>
    <w:p w14:paraId="0D3C43D2"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2.11.) O udzielenie zamówienia mogą ubiegać się wyłącznie wykonawcy, o których mowa w art. 94 ustawy: </w:t>
      </w:r>
      <w:r w:rsidRPr="00246BD8">
        <w:rPr>
          <w:rFonts w:ascii="Arial Narrow" w:hAnsi="Arial Narrow"/>
          <w:sz w:val="20"/>
          <w:szCs w:val="20"/>
        </w:rPr>
        <w:t>Nie</w:t>
      </w:r>
    </w:p>
    <w:p w14:paraId="5C027C9F"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2.14.) Czy zamówienie albo umowa ramowa dotyczy projektu lub programu współfinansowanego ze środków Unii Europejskiej: </w:t>
      </w:r>
      <w:r w:rsidRPr="00246BD8">
        <w:rPr>
          <w:rFonts w:ascii="Arial Narrow" w:hAnsi="Arial Narrow"/>
          <w:sz w:val="20"/>
          <w:szCs w:val="20"/>
        </w:rPr>
        <w:t>Nie</w:t>
      </w:r>
    </w:p>
    <w:p w14:paraId="6673B57A"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2.16.) Tryb udzielenia zamówienia wraz z podstawą prawną</w:t>
      </w:r>
    </w:p>
    <w:p w14:paraId="000601BC"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Zamówienie udzielane jest w trybie podstawowym na podstawie: art. 275 pkt 1 ustawy</w:t>
      </w:r>
    </w:p>
    <w:p w14:paraId="017D38CE"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SEKCJA III – UDOSTĘPNIANIE DOKUMENTÓW ZAMÓWIENIA I KOMUNIKACJA</w:t>
      </w:r>
    </w:p>
    <w:p w14:paraId="3BF8F075"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3.1.) Adres strony internetowej prowadzonego postępowania</w:t>
      </w:r>
    </w:p>
    <w:p w14:paraId="582D93C8"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https://e-propublico.pl</w:t>
      </w:r>
    </w:p>
    <w:p w14:paraId="678B55A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3.2.) Zamawiający zastrzega dostęp do dokumentów zamówienia: </w:t>
      </w:r>
      <w:r w:rsidRPr="00246BD8">
        <w:rPr>
          <w:rFonts w:ascii="Arial Narrow" w:hAnsi="Arial Narrow"/>
          <w:sz w:val="20"/>
          <w:szCs w:val="20"/>
        </w:rPr>
        <w:t>Nie</w:t>
      </w:r>
    </w:p>
    <w:p w14:paraId="67625E2E"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246BD8">
        <w:rPr>
          <w:rFonts w:ascii="Arial Narrow" w:hAnsi="Arial Narrow"/>
          <w:sz w:val="20"/>
          <w:szCs w:val="20"/>
        </w:rPr>
        <w:t>Tak</w:t>
      </w:r>
    </w:p>
    <w:p w14:paraId="43C3FB7A"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3.5.) Informacje o środkach komunikacji elektronicznej, przy użyciu których zamawiający będzie komunikował się z wykonawcami - adres strony internetowej: </w:t>
      </w:r>
      <w:r w:rsidRPr="00246BD8">
        <w:rPr>
          <w:rFonts w:ascii="Arial Narrow" w:hAnsi="Arial Narrow"/>
          <w:sz w:val="20"/>
          <w:szCs w:val="20"/>
        </w:rPr>
        <w:t>https://e-propublico.pl</w:t>
      </w:r>
    </w:p>
    <w:p w14:paraId="50935F52"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3.6.) Wymagania techniczne i organizacyjne dotyczące korespondencji elektronicznej: </w:t>
      </w:r>
      <w:r w:rsidRPr="00246BD8">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46BD8">
        <w:rPr>
          <w:rFonts w:ascii="Arial Narrow" w:hAnsi="Arial Narrow"/>
          <w:sz w:val="20"/>
          <w:szCs w:val="20"/>
        </w:rPr>
        <w:t>Firefox</w:t>
      </w:r>
      <w:proofErr w:type="spellEnd"/>
      <w:r w:rsidRPr="00246BD8">
        <w:rPr>
          <w:rFonts w:ascii="Arial Narrow" w:hAnsi="Arial Narrow"/>
          <w:sz w:val="20"/>
          <w:szCs w:val="20"/>
        </w:rPr>
        <w:t xml:space="preserve">, Google Chrome, Opera); włączona obsługa JavaScript oraz </w:t>
      </w:r>
      <w:proofErr w:type="spellStart"/>
      <w:r w:rsidRPr="00246BD8">
        <w:rPr>
          <w:rFonts w:ascii="Arial Narrow" w:hAnsi="Arial Narrow"/>
          <w:sz w:val="20"/>
          <w:szCs w:val="20"/>
        </w:rPr>
        <w:t>Cookies</w:t>
      </w:r>
      <w:proofErr w:type="spellEnd"/>
      <w:r w:rsidRPr="00246BD8">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46BD8">
        <w:rPr>
          <w:rFonts w:ascii="Arial Narrow" w:hAnsi="Arial Narrow"/>
          <w:sz w:val="20"/>
          <w:szCs w:val="20"/>
        </w:rPr>
        <w:t>hh:mm:ss</w:t>
      </w:r>
      <w:proofErr w:type="spellEnd"/>
      <w:r w:rsidRPr="00246BD8">
        <w:rPr>
          <w:rFonts w:ascii="Arial Narrow" w:hAnsi="Arial Narrow"/>
          <w:sz w:val="20"/>
          <w:szCs w:val="20"/>
        </w:rPr>
        <w:t>), widoczne przy wysłanym dokumencie w kolumnie "Data przesłania"; o terminie przesłania decyduje czas pełnego przeprocesowania transakcji pliku na Platformie.</w:t>
      </w:r>
    </w:p>
    <w:p w14:paraId="40BCAB20"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246BD8">
        <w:rPr>
          <w:rFonts w:ascii="Arial Narrow" w:hAnsi="Arial Narrow"/>
          <w:sz w:val="20"/>
          <w:szCs w:val="20"/>
        </w:rPr>
        <w:t>Nie</w:t>
      </w:r>
    </w:p>
    <w:p w14:paraId="20FDB867"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3.12.) Oferta - katalog elektroniczny: </w:t>
      </w:r>
      <w:r w:rsidRPr="00246BD8">
        <w:rPr>
          <w:rFonts w:ascii="Arial Narrow" w:hAnsi="Arial Narrow"/>
          <w:sz w:val="20"/>
          <w:szCs w:val="20"/>
        </w:rPr>
        <w:t>Nie dotyczy</w:t>
      </w:r>
    </w:p>
    <w:p w14:paraId="40980FB9"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3.14.) Języki, w jakich mogą być sporządzane dokumenty składane w postępowaniu:</w:t>
      </w:r>
    </w:p>
    <w:p w14:paraId="24A010EA"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polski</w:t>
      </w:r>
    </w:p>
    <w:p w14:paraId="2BB59948"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3.15.) RODO (obowiązek informacyjny): </w:t>
      </w:r>
      <w:r w:rsidRPr="00246BD8">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46BD8">
        <w:rPr>
          <w:rFonts w:ascii="Arial Narrow" w:hAnsi="Arial Narrow"/>
          <w:sz w:val="20"/>
          <w:szCs w:val="20"/>
        </w:rPr>
        <w:t>Dz.Urz</w:t>
      </w:r>
      <w:proofErr w:type="spellEnd"/>
      <w:r w:rsidRPr="00246BD8">
        <w:rPr>
          <w:rFonts w:ascii="Arial Narrow" w:hAnsi="Arial Narrow"/>
          <w:sz w:val="20"/>
          <w:szCs w:val="20"/>
        </w:rPr>
        <w:t xml:space="preserve">. UE L 119 z 4 maja 2016 r.) – dalej: RODO – tym samym dane osobowe </w:t>
      </w:r>
      <w:r w:rsidRPr="00246BD8">
        <w:rPr>
          <w:rFonts w:ascii="Arial Narrow" w:hAnsi="Arial Narrow"/>
          <w:sz w:val="20"/>
          <w:szCs w:val="20"/>
        </w:rPr>
        <w:lastRenderedPageBreak/>
        <w:t>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0C62270"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3.16.) RODO (ograniczenia stosowania): </w:t>
      </w:r>
      <w:r w:rsidRPr="00246BD8">
        <w:rPr>
          <w:rFonts w:ascii="Arial Narrow" w:hAnsi="Arial Narrow"/>
          <w:sz w:val="20"/>
          <w:szCs w:val="20"/>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C24273B"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SEKCJA IV – PRZEDMIOT ZAMÓWIENIA</w:t>
      </w:r>
    </w:p>
    <w:p w14:paraId="12020F14"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4.1.) Informacje ogólne odnoszące się do przedmiotu zamówienia.</w:t>
      </w:r>
    </w:p>
    <w:p w14:paraId="7409237E"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4.1.1.) Przed wszczęciem postępowania przeprowadzono konsultacje rynkowe: </w:t>
      </w:r>
      <w:r w:rsidRPr="00246BD8">
        <w:rPr>
          <w:rFonts w:ascii="Arial Narrow" w:hAnsi="Arial Narrow"/>
          <w:sz w:val="20"/>
          <w:szCs w:val="20"/>
        </w:rPr>
        <w:t>Nie</w:t>
      </w:r>
    </w:p>
    <w:p w14:paraId="1DA37F94"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4.1.2.) Numer referencyjny: </w:t>
      </w:r>
      <w:r w:rsidRPr="00246BD8">
        <w:rPr>
          <w:rFonts w:ascii="Arial Narrow" w:hAnsi="Arial Narrow"/>
          <w:sz w:val="20"/>
          <w:szCs w:val="20"/>
        </w:rPr>
        <w:t>16/2026</w:t>
      </w:r>
    </w:p>
    <w:p w14:paraId="24620C56"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4.1.3.) Rodzaj zamówienia: </w:t>
      </w:r>
      <w:r w:rsidRPr="00246BD8">
        <w:rPr>
          <w:rFonts w:ascii="Arial Narrow" w:hAnsi="Arial Narrow"/>
          <w:sz w:val="20"/>
          <w:szCs w:val="20"/>
        </w:rPr>
        <w:t>Dostawy</w:t>
      </w:r>
    </w:p>
    <w:p w14:paraId="6080023A"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4.1.4.) Zamawiający udziela zamówienia w częściach, z których każda stanowi przedmiot odrębnego postępowania: </w:t>
      </w:r>
      <w:r w:rsidRPr="00246BD8">
        <w:rPr>
          <w:rFonts w:ascii="Arial Narrow" w:hAnsi="Arial Narrow"/>
          <w:sz w:val="20"/>
          <w:szCs w:val="20"/>
        </w:rPr>
        <w:t>Nie</w:t>
      </w:r>
    </w:p>
    <w:p w14:paraId="29E253BF"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4.1.8.) Możliwe jest składanie ofert częściowych: </w:t>
      </w:r>
      <w:r w:rsidRPr="00246BD8">
        <w:rPr>
          <w:rFonts w:ascii="Arial Narrow" w:hAnsi="Arial Narrow"/>
          <w:sz w:val="20"/>
          <w:szCs w:val="20"/>
        </w:rPr>
        <w:t>Nie</w:t>
      </w:r>
    </w:p>
    <w:p w14:paraId="6AB396B5"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lastRenderedPageBreak/>
        <w:t>4.1.13.) Zamawiający uwzględnia aspekty społeczne, środowiskowe lub etykiety w opisie przedmiotu zamówienia: </w:t>
      </w:r>
      <w:r w:rsidRPr="00246BD8">
        <w:rPr>
          <w:rFonts w:ascii="Arial Narrow" w:hAnsi="Arial Narrow"/>
          <w:sz w:val="20"/>
          <w:szCs w:val="20"/>
        </w:rPr>
        <w:t>Nie</w:t>
      </w:r>
    </w:p>
    <w:p w14:paraId="06A9932C"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4.2. Informacje szczegółowe odnoszące się do przedmiotu zamówienia:</w:t>
      </w:r>
    </w:p>
    <w:p w14:paraId="327FA44D"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4.2.2.) Krótki opis przedmiotu zamówienia</w:t>
      </w:r>
    </w:p>
    <w:p w14:paraId="65CEE2FB"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 xml:space="preserve">Dostawa i montaż z uruchomieniem i serwisem w okresie gwarancji trzech komór chłodniczych oraz jednej komory </w:t>
      </w:r>
      <w:proofErr w:type="spellStart"/>
      <w:r w:rsidRPr="00246BD8">
        <w:rPr>
          <w:rFonts w:ascii="Arial Narrow" w:hAnsi="Arial Narrow"/>
          <w:sz w:val="20"/>
          <w:szCs w:val="20"/>
        </w:rPr>
        <w:t>mroźniczej</w:t>
      </w:r>
      <w:proofErr w:type="spellEnd"/>
      <w:r w:rsidRPr="00246BD8">
        <w:rPr>
          <w:rFonts w:ascii="Arial Narrow" w:hAnsi="Arial Narrow"/>
          <w:sz w:val="20"/>
          <w:szCs w:val="20"/>
        </w:rPr>
        <w:t xml:space="preserve"> na potrzeby kuchni - zgodnie z formularzem cenowym, specyfikacja techniczną oraz zapisami w SWZ</w:t>
      </w:r>
    </w:p>
    <w:p w14:paraId="4CE69C30"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4.2.6.) Główny kod CPV: </w:t>
      </w:r>
      <w:r w:rsidRPr="00246BD8">
        <w:rPr>
          <w:rFonts w:ascii="Arial Narrow" w:hAnsi="Arial Narrow"/>
          <w:sz w:val="20"/>
          <w:szCs w:val="20"/>
        </w:rPr>
        <w:t>42513000-5 - Urządzenia chłodnicze i mrożące</w:t>
      </w:r>
    </w:p>
    <w:p w14:paraId="4602B195"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4.2.8.) Zamówienie obejmuje opcje: </w:t>
      </w:r>
      <w:r w:rsidRPr="00246BD8">
        <w:rPr>
          <w:rFonts w:ascii="Arial Narrow" w:hAnsi="Arial Narrow"/>
          <w:sz w:val="20"/>
          <w:szCs w:val="20"/>
        </w:rPr>
        <w:t>Nie</w:t>
      </w:r>
    </w:p>
    <w:p w14:paraId="70637A4A"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4.2.10.) Okres realizacji zamówienia albo umowy ramowej: </w:t>
      </w:r>
      <w:r w:rsidRPr="00246BD8">
        <w:rPr>
          <w:rFonts w:ascii="Arial Narrow" w:hAnsi="Arial Narrow"/>
          <w:sz w:val="20"/>
          <w:szCs w:val="20"/>
        </w:rPr>
        <w:t>42 dni</w:t>
      </w:r>
    </w:p>
    <w:p w14:paraId="33576EEE"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4.2.11.) Zamawiający przewiduje wznowienia: </w:t>
      </w:r>
      <w:r w:rsidRPr="00246BD8">
        <w:rPr>
          <w:rFonts w:ascii="Arial Narrow" w:hAnsi="Arial Narrow"/>
          <w:sz w:val="20"/>
          <w:szCs w:val="20"/>
        </w:rPr>
        <w:t>Nie</w:t>
      </w:r>
    </w:p>
    <w:p w14:paraId="3C4778A7"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4.2.13.) Zamawiający przewiduje udzielenie dotychczasowemu wykonawcy zamówień na podobne usługi lub roboty budowlane: </w:t>
      </w:r>
      <w:r w:rsidRPr="00246BD8">
        <w:rPr>
          <w:rFonts w:ascii="Arial Narrow" w:hAnsi="Arial Narrow"/>
          <w:sz w:val="20"/>
          <w:szCs w:val="20"/>
        </w:rPr>
        <w:t>Nie</w:t>
      </w:r>
    </w:p>
    <w:p w14:paraId="1CEC707E"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 Kryteria oceny ofert</w:t>
      </w:r>
    </w:p>
    <w:p w14:paraId="35A452BD"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4.3.1.) Sposób oceny ofert: </w:t>
      </w:r>
      <w:r w:rsidRPr="00246BD8">
        <w:rPr>
          <w:rFonts w:ascii="Arial Narrow" w:hAnsi="Arial Narrow"/>
          <w:sz w:val="20"/>
          <w:szCs w:val="20"/>
        </w:rPr>
        <w:t>Zamawiający wybierze najkorzystniejszą ofertę na podstawie kryterium oceny ofert</w:t>
      </w:r>
    </w:p>
    <w:p w14:paraId="7C06E2A4"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4.3.2.) Sposób określania wagi kryteriów oceny ofert: </w:t>
      </w:r>
      <w:r w:rsidRPr="00246BD8">
        <w:rPr>
          <w:rFonts w:ascii="Arial Narrow" w:hAnsi="Arial Narrow"/>
          <w:sz w:val="20"/>
          <w:szCs w:val="20"/>
        </w:rPr>
        <w:t>Procentowo</w:t>
      </w:r>
    </w:p>
    <w:p w14:paraId="2F31A072"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4.3.3.) Stosowane kryteria oceny ofert: </w:t>
      </w:r>
      <w:r w:rsidRPr="00246BD8">
        <w:rPr>
          <w:rFonts w:ascii="Arial Narrow" w:hAnsi="Arial Narrow"/>
          <w:sz w:val="20"/>
          <w:szCs w:val="20"/>
        </w:rPr>
        <w:t>Kryterium ceny oraz kryteria jakościowe</w:t>
      </w:r>
    </w:p>
    <w:p w14:paraId="1DE4FA6D"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Kryterium 1</w:t>
      </w:r>
    </w:p>
    <w:p w14:paraId="7467E63C"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4.3.5.) Nazwa kryterium: </w:t>
      </w:r>
      <w:r w:rsidRPr="00246BD8">
        <w:rPr>
          <w:rFonts w:ascii="Arial Narrow" w:hAnsi="Arial Narrow"/>
          <w:sz w:val="20"/>
          <w:szCs w:val="20"/>
        </w:rPr>
        <w:t>Cena</w:t>
      </w:r>
    </w:p>
    <w:p w14:paraId="50F8864E"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4.3.6.) Waga: </w:t>
      </w:r>
      <w:r w:rsidRPr="00246BD8">
        <w:rPr>
          <w:rFonts w:ascii="Arial Narrow" w:hAnsi="Arial Narrow"/>
          <w:sz w:val="20"/>
          <w:szCs w:val="20"/>
        </w:rPr>
        <w:t>60</w:t>
      </w:r>
    </w:p>
    <w:p w14:paraId="69453793"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Kryterium 2</w:t>
      </w:r>
    </w:p>
    <w:p w14:paraId="1F71E90E"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4.3.4.) Rodzaj kryterium:</w:t>
      </w:r>
    </w:p>
    <w:p w14:paraId="70069214"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serwis posprzedażny, pomoc techniczna, warunki dostawy takich jak termin, sposób lub czas dostawy, oraz okresu realizacji.</w:t>
      </w:r>
    </w:p>
    <w:p w14:paraId="471EFAD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4.3.5.) Nazwa kryterium: </w:t>
      </w:r>
      <w:r w:rsidRPr="00246BD8">
        <w:rPr>
          <w:rFonts w:ascii="Arial Narrow" w:hAnsi="Arial Narrow"/>
          <w:sz w:val="20"/>
          <w:szCs w:val="20"/>
        </w:rPr>
        <w:t>Termin dostawy</w:t>
      </w:r>
    </w:p>
    <w:p w14:paraId="0A8A8B7D"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4.3.6.) Waga: </w:t>
      </w:r>
      <w:r w:rsidRPr="00246BD8">
        <w:rPr>
          <w:rFonts w:ascii="Arial Narrow" w:hAnsi="Arial Narrow"/>
          <w:sz w:val="20"/>
          <w:szCs w:val="20"/>
        </w:rPr>
        <w:t>25</w:t>
      </w:r>
    </w:p>
    <w:p w14:paraId="0015EB6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Kryterium 3</w:t>
      </w:r>
    </w:p>
    <w:p w14:paraId="63F51367"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4.3.4.) Rodzaj kryterium:</w:t>
      </w:r>
    </w:p>
    <w:p w14:paraId="4BF644B7"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inne.</w:t>
      </w:r>
    </w:p>
    <w:p w14:paraId="41B6EFF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4.3.5.) Nazwa kryterium: </w:t>
      </w:r>
      <w:r w:rsidRPr="00246BD8">
        <w:rPr>
          <w:rFonts w:ascii="Arial Narrow" w:hAnsi="Arial Narrow"/>
          <w:sz w:val="20"/>
          <w:szCs w:val="20"/>
        </w:rPr>
        <w:t>Długość okresu gwarancji</w:t>
      </w:r>
    </w:p>
    <w:p w14:paraId="22213F4F"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4.3.6.) Waga: </w:t>
      </w:r>
      <w:r w:rsidRPr="00246BD8">
        <w:rPr>
          <w:rFonts w:ascii="Arial Narrow" w:hAnsi="Arial Narrow"/>
          <w:sz w:val="20"/>
          <w:szCs w:val="20"/>
        </w:rPr>
        <w:t>15</w:t>
      </w:r>
    </w:p>
    <w:p w14:paraId="70868C58"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246BD8">
        <w:rPr>
          <w:rFonts w:ascii="Arial Narrow" w:hAnsi="Arial Narrow"/>
          <w:sz w:val="20"/>
          <w:szCs w:val="20"/>
        </w:rPr>
        <w:t>Nie</w:t>
      </w:r>
    </w:p>
    <w:p w14:paraId="74C2F338"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SEKCJA V - KWALIFIKACJA WYKONAWCÓW</w:t>
      </w:r>
    </w:p>
    <w:p w14:paraId="75F990DE"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5.1.) Zamawiający przewiduje fakultatywne podstawy wykluczenia: </w:t>
      </w:r>
      <w:r w:rsidRPr="00246BD8">
        <w:rPr>
          <w:rFonts w:ascii="Arial Narrow" w:hAnsi="Arial Narrow"/>
          <w:sz w:val="20"/>
          <w:szCs w:val="20"/>
        </w:rPr>
        <w:t>Tak</w:t>
      </w:r>
    </w:p>
    <w:p w14:paraId="023799A6"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5.2.) Fakultatywne podstawy wykluczenia:</w:t>
      </w:r>
    </w:p>
    <w:p w14:paraId="2A0E38AB" w14:textId="77777777" w:rsidR="00246BD8" w:rsidRPr="00246BD8" w:rsidRDefault="00246BD8" w:rsidP="00246BD8">
      <w:pPr>
        <w:rPr>
          <w:rFonts w:ascii="Arial Narrow" w:hAnsi="Arial Narrow"/>
          <w:sz w:val="20"/>
          <w:szCs w:val="20"/>
        </w:rPr>
      </w:pPr>
      <w:r w:rsidRPr="00246BD8">
        <w:rPr>
          <w:rFonts w:ascii="Arial Narrow" w:hAnsi="Arial Narrow"/>
          <w:sz w:val="20"/>
          <w:szCs w:val="20"/>
        </w:rPr>
        <w:lastRenderedPageBreak/>
        <w:t>Art. 109 ust. 1 pkt 1</w:t>
      </w:r>
    </w:p>
    <w:p w14:paraId="7EA0B6E9"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Art. 109 ust. 1 pkt 4</w:t>
      </w:r>
    </w:p>
    <w:p w14:paraId="769601BA"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5.3.) Warunki udziału w postępowaniu: </w:t>
      </w:r>
      <w:r w:rsidRPr="00246BD8">
        <w:rPr>
          <w:rFonts w:ascii="Arial Narrow" w:hAnsi="Arial Narrow"/>
          <w:sz w:val="20"/>
          <w:szCs w:val="20"/>
        </w:rPr>
        <w:t>Tak</w:t>
      </w:r>
    </w:p>
    <w:p w14:paraId="73CD2AC9"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5.4.) Nazwa i opis warunków udziału w postępowaniu.</w:t>
      </w:r>
    </w:p>
    <w:p w14:paraId="20EF68B8"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Sytuacja ekonomiczna lub finansowa</w:t>
      </w:r>
      <w:r w:rsidRPr="00246BD8">
        <w:rPr>
          <w:rFonts w:ascii="Arial Narrow" w:hAnsi="Arial Narrow"/>
          <w:sz w:val="20"/>
          <w:szCs w:val="20"/>
        </w:rPr>
        <w:br/>
        <w:t>O udzielenie zamówienia publicznego mogą ubiegać się wykonawcy, którzy spełniają warunki, dotyczące sytuacji ekonomicznej lub finansowej. Ocena spełniania warunków udziału w postępowaniu będzie dokonana na zasadzie spełnia/nie spełnia.</w:t>
      </w:r>
      <w:r w:rsidRPr="00246BD8">
        <w:rPr>
          <w:rFonts w:ascii="Arial Narrow" w:hAnsi="Arial Narrow"/>
          <w:sz w:val="20"/>
          <w:szCs w:val="20"/>
        </w:rPr>
        <w:br/>
        <w:t>Na potwierdzenie spełnienia warunku należy przedłożyć dokument potwierdzający, że Wykonawca jest ubezpieczony od odpowiedzialności cywilnej w zakresie prowadzonej działalności związanej z przedmiotem zamówienia ze wskazaniem sumy gwarancyjnej tego ubezpieczenia - na kwotę min. 100 000,00 PLN brutto wraz z potwierdzeniem jej opłacenia.</w:t>
      </w:r>
      <w:r w:rsidRPr="00246BD8">
        <w:rPr>
          <w:rFonts w:ascii="Arial Narrow" w:hAnsi="Arial Narrow"/>
          <w:sz w:val="20"/>
          <w:szCs w:val="20"/>
        </w:rPr>
        <w:br/>
        <w:t>Zdolność techniczna lub zawodowa</w:t>
      </w:r>
      <w:r w:rsidRPr="00246BD8">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246BD8">
        <w:rPr>
          <w:rFonts w:ascii="Arial Narrow" w:hAnsi="Arial Narrow"/>
          <w:sz w:val="20"/>
          <w:szCs w:val="20"/>
        </w:rPr>
        <w:br/>
        <w:t>Osoby skierowane do wykonania zamówienia muszą posiadać:</w:t>
      </w:r>
      <w:r w:rsidRPr="00246BD8">
        <w:rPr>
          <w:rFonts w:ascii="Arial Narrow" w:hAnsi="Arial Narrow"/>
          <w:sz w:val="20"/>
          <w:szCs w:val="20"/>
        </w:rPr>
        <w:br/>
        <w:t xml:space="preserve">-uprawnienia energetyczne gr. 1 w zakresie eksploatacji do 1 </w:t>
      </w:r>
      <w:proofErr w:type="spellStart"/>
      <w:r w:rsidRPr="00246BD8">
        <w:rPr>
          <w:rFonts w:ascii="Arial Narrow" w:hAnsi="Arial Narrow"/>
          <w:sz w:val="20"/>
          <w:szCs w:val="20"/>
        </w:rPr>
        <w:t>kV</w:t>
      </w:r>
      <w:proofErr w:type="spellEnd"/>
      <w:r w:rsidRPr="00246BD8">
        <w:rPr>
          <w:rFonts w:ascii="Arial Narrow" w:hAnsi="Arial Narrow"/>
          <w:sz w:val="20"/>
          <w:szCs w:val="20"/>
        </w:rPr>
        <w:t>- min. 1 osoba</w:t>
      </w:r>
      <w:r w:rsidRPr="00246BD8">
        <w:rPr>
          <w:rFonts w:ascii="Arial Narrow" w:hAnsi="Arial Narrow"/>
          <w:sz w:val="20"/>
          <w:szCs w:val="20"/>
        </w:rPr>
        <w:br/>
        <w:t>-uprawnienia F-GAZ- min. 1 osoba</w:t>
      </w:r>
    </w:p>
    <w:p w14:paraId="1B910C86"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5.5.) Zamawiający wymaga złożenia oświadczenia, o którym mowa w art.125 ust. 1 ustawy: </w:t>
      </w:r>
      <w:r w:rsidRPr="00246BD8">
        <w:rPr>
          <w:rFonts w:ascii="Arial Narrow" w:hAnsi="Arial Narrow"/>
          <w:sz w:val="20"/>
          <w:szCs w:val="20"/>
        </w:rPr>
        <w:t>Tak</w:t>
      </w:r>
    </w:p>
    <w:p w14:paraId="269A3491"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5.6.) Wykaz podmiotowych środków dowodowych na potwierdzenie niepodlegania wykluczeniu: </w:t>
      </w:r>
      <w:r w:rsidRPr="00246BD8">
        <w:rPr>
          <w:rFonts w:ascii="Arial Narrow" w:hAnsi="Arial Narrow"/>
          <w:sz w:val="20"/>
          <w:szCs w:val="20"/>
        </w:rPr>
        <w:t>Oświadczenie Wykonawcy, w zakresie art. 108 ust. 1 pkt 5 ustawy Pzp, o braku przynależności do tej samej grupy kapitałowej w rozumieniu ustawy z dnia 16 lutego 2007 r. o ochronie konkurencji i konsumentów (t.j. Dz.U. z 2024r. poz. 1616),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46BD8">
        <w:rPr>
          <w:rFonts w:ascii="Arial Narrow" w:hAnsi="Arial Narrow"/>
          <w:sz w:val="20"/>
          <w:szCs w:val="20"/>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246BD8">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246BD8">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4DF67E2"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5.7.) Wykaz podmiotowych środków dowodowych na potwierdzenie spełniania warunków udziału w postępowaniu: </w:t>
      </w:r>
      <w:r w:rsidRPr="00246BD8">
        <w:rPr>
          <w:rFonts w:ascii="Arial Narrow" w:hAnsi="Arial Narrow"/>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246BD8">
        <w:rPr>
          <w:rFonts w:ascii="Arial Narrow" w:hAnsi="Arial Narrow"/>
          <w:sz w:val="20"/>
          <w:szCs w:val="20"/>
        </w:rPr>
        <w:br/>
        <w:t>Osoby skierowane do wykonania zamówienia muszą posiadać:</w:t>
      </w:r>
      <w:r w:rsidRPr="00246BD8">
        <w:rPr>
          <w:rFonts w:ascii="Arial Narrow" w:hAnsi="Arial Narrow"/>
          <w:sz w:val="20"/>
          <w:szCs w:val="20"/>
        </w:rPr>
        <w:br/>
        <w:t xml:space="preserve">-uprawnienia energetyczne gr. 1 w zakresie eksploatacji do 1 </w:t>
      </w:r>
      <w:proofErr w:type="spellStart"/>
      <w:r w:rsidRPr="00246BD8">
        <w:rPr>
          <w:rFonts w:ascii="Arial Narrow" w:hAnsi="Arial Narrow"/>
          <w:sz w:val="20"/>
          <w:szCs w:val="20"/>
        </w:rPr>
        <w:t>kV</w:t>
      </w:r>
      <w:proofErr w:type="spellEnd"/>
      <w:r w:rsidRPr="00246BD8">
        <w:rPr>
          <w:rFonts w:ascii="Arial Narrow" w:hAnsi="Arial Narrow"/>
          <w:sz w:val="20"/>
          <w:szCs w:val="20"/>
        </w:rPr>
        <w:t>- min. 1 osoba</w:t>
      </w:r>
      <w:r w:rsidRPr="00246BD8">
        <w:rPr>
          <w:rFonts w:ascii="Arial Narrow" w:hAnsi="Arial Narrow"/>
          <w:sz w:val="20"/>
          <w:szCs w:val="20"/>
        </w:rPr>
        <w:br/>
        <w:t>-uprawnienia F-GAZ- min. 1 osoba;</w:t>
      </w:r>
      <w:r w:rsidRPr="00246BD8">
        <w:rPr>
          <w:rFonts w:ascii="Arial Narrow" w:hAnsi="Arial Narrow"/>
          <w:sz w:val="20"/>
          <w:szCs w:val="20"/>
        </w:rPr>
        <w:br/>
        <w:t xml:space="preserve">Na potwierdzenie spełnienia warunku należy przedłożyć dokument potwierdzający, że Wykonawca jest ubezpieczony od </w:t>
      </w:r>
      <w:r w:rsidRPr="00246BD8">
        <w:rPr>
          <w:rFonts w:ascii="Arial Narrow" w:hAnsi="Arial Narrow"/>
          <w:sz w:val="20"/>
          <w:szCs w:val="20"/>
        </w:rPr>
        <w:lastRenderedPageBreak/>
        <w:t>odpowiedzialności cywilnej w zakresie prowadzonej działalności związanej z przedmiotem zamówienia ze wskazaniem sumy gwarancyjnej tego ubezpieczenia - na kwotę min. 100 000,00 PLN brutto wraz z potwierdzeniem jej opłacenia.;</w:t>
      </w:r>
    </w:p>
    <w:p w14:paraId="09A10E57"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5.8.) Wykaz przedmiotowych środków dowodowych:</w:t>
      </w:r>
    </w:p>
    <w:p w14:paraId="02AFCCCB"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Karty techniczne, foldery lub katalogi potwierdzające parametry techniczne oferowanego asortymentu</w:t>
      </w:r>
    </w:p>
    <w:p w14:paraId="2D50292A"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5.9.) Zamawiający przewiduje uzupełnienie przedmiotowych środków dowodowych: </w:t>
      </w:r>
      <w:r w:rsidRPr="00246BD8">
        <w:rPr>
          <w:rFonts w:ascii="Arial Narrow" w:hAnsi="Arial Narrow"/>
          <w:sz w:val="20"/>
          <w:szCs w:val="20"/>
        </w:rPr>
        <w:t>Tak</w:t>
      </w:r>
    </w:p>
    <w:p w14:paraId="77480A8C"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5.10.) Przedmiotowe środki dowodowe podlegające uzupełnieniu po złożeniu oferty:</w:t>
      </w:r>
    </w:p>
    <w:p w14:paraId="21C988FC"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Karty techniczne, foldery lub katalogi potwierdzające parametry techniczne oferowanego asortymentu</w:t>
      </w:r>
    </w:p>
    <w:p w14:paraId="4B98E338"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5.11.) Wykaz innych wymaganych oświadczeń lub dokumentów:</w:t>
      </w:r>
    </w:p>
    <w:p w14:paraId="4351B39C"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46BD8">
        <w:rPr>
          <w:rFonts w:ascii="Arial Narrow" w:hAnsi="Arial Narrow"/>
          <w:sz w:val="20"/>
          <w:szCs w:val="20"/>
        </w:rPr>
        <w:br/>
        <w:t>Formularz oferty</w:t>
      </w:r>
      <w:r w:rsidRPr="00246BD8">
        <w:rPr>
          <w:rFonts w:ascii="Arial Narrow" w:hAnsi="Arial Narrow"/>
          <w:sz w:val="20"/>
          <w:szCs w:val="20"/>
        </w:rPr>
        <w:br/>
        <w:t>Formularz cenowy</w:t>
      </w:r>
    </w:p>
    <w:p w14:paraId="30644077"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SEKCJA VI - WARUNKI ZAMÓWIENIA</w:t>
      </w:r>
    </w:p>
    <w:p w14:paraId="1109D213"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6.1.) Zamawiający wymaga albo dopuszcza oferty wariantowe: </w:t>
      </w:r>
      <w:r w:rsidRPr="00246BD8">
        <w:rPr>
          <w:rFonts w:ascii="Arial Narrow" w:hAnsi="Arial Narrow"/>
          <w:sz w:val="20"/>
          <w:szCs w:val="20"/>
        </w:rPr>
        <w:t>Nie</w:t>
      </w:r>
    </w:p>
    <w:p w14:paraId="40CCE943"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6.3.) Zamawiający przewiduje aukcję elektroniczną: </w:t>
      </w:r>
      <w:r w:rsidRPr="00246BD8">
        <w:rPr>
          <w:rFonts w:ascii="Arial Narrow" w:hAnsi="Arial Narrow"/>
          <w:sz w:val="20"/>
          <w:szCs w:val="20"/>
        </w:rPr>
        <w:t>Nie</w:t>
      </w:r>
    </w:p>
    <w:p w14:paraId="101D7853"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6.4.) Zamawiający wymaga wadium: </w:t>
      </w:r>
      <w:r w:rsidRPr="00246BD8">
        <w:rPr>
          <w:rFonts w:ascii="Arial Narrow" w:hAnsi="Arial Narrow"/>
          <w:sz w:val="20"/>
          <w:szCs w:val="20"/>
        </w:rPr>
        <w:t>Nie</w:t>
      </w:r>
    </w:p>
    <w:p w14:paraId="559DB87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6.5.) Zamawiający wymaga zabezpieczenia należytego wykonania umowy: </w:t>
      </w:r>
      <w:r w:rsidRPr="00246BD8">
        <w:rPr>
          <w:rFonts w:ascii="Arial Narrow" w:hAnsi="Arial Narrow"/>
          <w:sz w:val="20"/>
          <w:szCs w:val="20"/>
        </w:rPr>
        <w:t>Nie</w:t>
      </w:r>
    </w:p>
    <w:p w14:paraId="1EBB2698"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6.6.) Wymagania dotyczące składania oferty przez wykonawców wspólnie ubiegających się o udzielenie zamówienia:</w:t>
      </w:r>
    </w:p>
    <w:p w14:paraId="0CC45BE1"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246BD8">
        <w:rPr>
          <w:rFonts w:ascii="Arial Narrow" w:hAnsi="Arial Narrow"/>
          <w:sz w:val="20"/>
          <w:szCs w:val="20"/>
        </w:rPr>
        <w:t>publicznego.Pełnomocnictwo</w:t>
      </w:r>
      <w:proofErr w:type="spellEnd"/>
      <w:r w:rsidRPr="00246BD8">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46BD8">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405853A"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246BD8">
        <w:rPr>
          <w:rFonts w:ascii="Arial Narrow" w:hAnsi="Arial Narrow"/>
          <w:sz w:val="20"/>
          <w:szCs w:val="20"/>
        </w:rPr>
        <w:t>Nie</w:t>
      </w:r>
    </w:p>
    <w:p w14:paraId="42D4EEA4"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SEKCJA VII - PROJEKTOWANE POSTANOWIENIA UMOWY</w:t>
      </w:r>
    </w:p>
    <w:p w14:paraId="7DD3EAF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7.1.) Zamawiający przewiduje udzielenia zaliczek: </w:t>
      </w:r>
      <w:r w:rsidRPr="00246BD8">
        <w:rPr>
          <w:rFonts w:ascii="Arial Narrow" w:hAnsi="Arial Narrow"/>
          <w:sz w:val="20"/>
          <w:szCs w:val="20"/>
        </w:rPr>
        <w:t>Nie</w:t>
      </w:r>
    </w:p>
    <w:p w14:paraId="45EAA47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7.3.) Zamawiający przewiduje zmiany umowy: </w:t>
      </w:r>
      <w:r w:rsidRPr="00246BD8">
        <w:rPr>
          <w:rFonts w:ascii="Arial Narrow" w:hAnsi="Arial Narrow"/>
          <w:sz w:val="20"/>
          <w:szCs w:val="20"/>
        </w:rPr>
        <w:t>Tak</w:t>
      </w:r>
    </w:p>
    <w:p w14:paraId="55B4E1E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7.4.) Rodzaj i zakres zmian umowy oraz warunki ich wprowadzenia:</w:t>
      </w:r>
    </w:p>
    <w:p w14:paraId="174BC90B" w14:textId="77777777" w:rsidR="00246BD8" w:rsidRPr="00246BD8" w:rsidRDefault="00246BD8" w:rsidP="00246BD8">
      <w:pPr>
        <w:rPr>
          <w:rFonts w:ascii="Arial Narrow" w:hAnsi="Arial Narrow"/>
          <w:sz w:val="20"/>
          <w:szCs w:val="20"/>
        </w:rPr>
      </w:pPr>
      <w:r w:rsidRPr="00246BD8">
        <w:rPr>
          <w:rFonts w:ascii="Arial Narrow" w:hAnsi="Arial Narrow"/>
          <w:sz w:val="20"/>
          <w:szCs w:val="20"/>
        </w:rPr>
        <w:t>Wszelkie zmiany mogą być dokonywane jedynie za zgodą obu stron, wyrażoną na piśmie w formie aneksu do niniejszej umowy pod rygorem nieważności w zakresie przewidzianym w art. 455 ust.1 pkt. 2-4 i ust.2 PZP.</w:t>
      </w:r>
    </w:p>
    <w:p w14:paraId="516C6836"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7.5.) Zamawiający uwzględnił aspekty społeczne, środowiskowe, innowacyjne lub etykiety związane z realizacją zamówienia: </w:t>
      </w:r>
      <w:r w:rsidRPr="00246BD8">
        <w:rPr>
          <w:rFonts w:ascii="Arial Narrow" w:hAnsi="Arial Narrow"/>
          <w:sz w:val="20"/>
          <w:szCs w:val="20"/>
        </w:rPr>
        <w:t>Nie</w:t>
      </w:r>
    </w:p>
    <w:p w14:paraId="46E6C8D1" w14:textId="77777777" w:rsidR="00246BD8" w:rsidRPr="00246BD8" w:rsidRDefault="00246BD8" w:rsidP="00246BD8">
      <w:pPr>
        <w:rPr>
          <w:rFonts w:ascii="Arial Narrow" w:hAnsi="Arial Narrow"/>
          <w:sz w:val="20"/>
          <w:szCs w:val="20"/>
        </w:rPr>
      </w:pPr>
      <w:r w:rsidRPr="00246BD8">
        <w:rPr>
          <w:rFonts w:ascii="Arial Narrow" w:hAnsi="Arial Narrow"/>
          <w:sz w:val="20"/>
          <w:szCs w:val="20"/>
        </w:rPr>
        <w:lastRenderedPageBreak/>
        <w:t>SEKCJA VIII – PROCEDURA</w:t>
      </w:r>
    </w:p>
    <w:p w14:paraId="1EB2D4AB"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8.1.) Termin składania ofert: </w:t>
      </w:r>
      <w:r w:rsidRPr="00246BD8">
        <w:rPr>
          <w:rFonts w:ascii="Arial Narrow" w:hAnsi="Arial Narrow"/>
          <w:sz w:val="20"/>
          <w:szCs w:val="20"/>
        </w:rPr>
        <w:t>2026-02-13 08:00</w:t>
      </w:r>
    </w:p>
    <w:p w14:paraId="4D955653"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8.2.) Miejsce składania ofert: </w:t>
      </w:r>
      <w:r w:rsidRPr="00246BD8">
        <w:rPr>
          <w:rFonts w:ascii="Arial Narrow" w:hAnsi="Arial Narrow"/>
          <w:sz w:val="20"/>
          <w:szCs w:val="20"/>
        </w:rPr>
        <w:t>Drogą elektroniczną za pośrednictwem: https://e-propublico.pl</w:t>
      </w:r>
    </w:p>
    <w:p w14:paraId="751D7C73" w14:textId="77777777" w:rsidR="00246BD8" w:rsidRPr="00246BD8" w:rsidRDefault="00246BD8" w:rsidP="00246BD8">
      <w:pPr>
        <w:rPr>
          <w:rFonts w:ascii="Arial Narrow" w:hAnsi="Arial Narrow"/>
          <w:b/>
          <w:bCs/>
          <w:sz w:val="20"/>
          <w:szCs w:val="20"/>
        </w:rPr>
      </w:pPr>
      <w:r w:rsidRPr="00246BD8">
        <w:rPr>
          <w:rFonts w:ascii="Arial Narrow" w:hAnsi="Arial Narrow"/>
          <w:b/>
          <w:bCs/>
          <w:sz w:val="20"/>
          <w:szCs w:val="20"/>
        </w:rPr>
        <w:t>8.3.) Termin otwarcia ofert: </w:t>
      </w:r>
      <w:r w:rsidRPr="00246BD8">
        <w:rPr>
          <w:rFonts w:ascii="Arial Narrow" w:hAnsi="Arial Narrow"/>
          <w:sz w:val="20"/>
          <w:szCs w:val="20"/>
        </w:rPr>
        <w:t>2026-02-13 08:15</w:t>
      </w:r>
    </w:p>
    <w:p w14:paraId="073C40DE" w14:textId="77777777" w:rsidR="00246BD8" w:rsidRPr="00246BD8" w:rsidRDefault="00246BD8" w:rsidP="00246BD8">
      <w:pPr>
        <w:rPr>
          <w:rFonts w:ascii="Arial Narrow" w:hAnsi="Arial Narrow"/>
          <w:sz w:val="20"/>
          <w:szCs w:val="20"/>
        </w:rPr>
      </w:pPr>
      <w:r w:rsidRPr="00246BD8">
        <w:rPr>
          <w:rFonts w:ascii="Arial Narrow" w:hAnsi="Arial Narrow"/>
          <w:b/>
          <w:bCs/>
          <w:sz w:val="20"/>
          <w:szCs w:val="20"/>
        </w:rPr>
        <w:t>8.4.) Termin związania ofertą: </w:t>
      </w:r>
      <w:r w:rsidRPr="00246BD8">
        <w:rPr>
          <w:rFonts w:ascii="Arial Narrow" w:hAnsi="Arial Narrow"/>
          <w:sz w:val="20"/>
          <w:szCs w:val="20"/>
        </w:rPr>
        <w:t>do 2026-03-14</w:t>
      </w:r>
    </w:p>
    <w:p w14:paraId="69A47437" w14:textId="77777777" w:rsidR="00246BD8" w:rsidRDefault="00246BD8" w:rsidP="00246BD8">
      <w:pPr>
        <w:jc w:val="right"/>
        <w:rPr>
          <w:rFonts w:ascii="Arial Narrow" w:hAnsi="Arial Narrow"/>
          <w:sz w:val="20"/>
          <w:szCs w:val="20"/>
        </w:rPr>
      </w:pPr>
    </w:p>
    <w:p w14:paraId="7EEDEBD3" w14:textId="77777777" w:rsidR="00246BD8" w:rsidRDefault="00246BD8" w:rsidP="00246BD8">
      <w:pPr>
        <w:jc w:val="right"/>
        <w:rPr>
          <w:rFonts w:ascii="Arial Narrow" w:hAnsi="Arial Narrow"/>
          <w:sz w:val="20"/>
          <w:szCs w:val="20"/>
        </w:rPr>
      </w:pPr>
    </w:p>
    <w:p w14:paraId="3B40CD9E" w14:textId="77777777" w:rsidR="00246BD8" w:rsidRDefault="00246BD8" w:rsidP="00246BD8">
      <w:pPr>
        <w:jc w:val="right"/>
        <w:rPr>
          <w:rFonts w:ascii="Arial Narrow" w:hAnsi="Arial Narrow"/>
          <w:sz w:val="20"/>
          <w:szCs w:val="20"/>
        </w:rPr>
      </w:pPr>
    </w:p>
    <w:p w14:paraId="3362988D" w14:textId="77777777" w:rsidR="00246BD8" w:rsidRDefault="00246BD8" w:rsidP="00246BD8">
      <w:pPr>
        <w:jc w:val="right"/>
        <w:rPr>
          <w:rFonts w:ascii="Arial Narrow" w:hAnsi="Arial Narrow"/>
          <w:sz w:val="20"/>
          <w:szCs w:val="20"/>
        </w:rPr>
      </w:pPr>
    </w:p>
    <w:p w14:paraId="357C9724" w14:textId="087CEA9A" w:rsidR="00246BD8" w:rsidRDefault="00246BD8" w:rsidP="00246BD8">
      <w:pPr>
        <w:jc w:val="right"/>
        <w:rPr>
          <w:rFonts w:ascii="Arial Narrow" w:hAnsi="Arial Narrow"/>
          <w:sz w:val="20"/>
          <w:szCs w:val="20"/>
        </w:rPr>
      </w:pPr>
      <w:r w:rsidRPr="00246BD8">
        <w:rPr>
          <w:rFonts w:ascii="Arial Narrow" w:hAnsi="Arial Narrow"/>
          <w:sz w:val="20"/>
          <w:szCs w:val="20"/>
        </w:rPr>
        <w:t>Zamawiający</w:t>
      </w:r>
    </w:p>
    <w:p w14:paraId="07F2508A" w14:textId="77777777" w:rsidR="00246BD8" w:rsidRDefault="00246BD8" w:rsidP="00246BD8">
      <w:pPr>
        <w:jc w:val="right"/>
        <w:rPr>
          <w:rFonts w:ascii="Arial Narrow" w:hAnsi="Arial Narrow"/>
          <w:sz w:val="20"/>
          <w:szCs w:val="20"/>
        </w:rPr>
      </w:pPr>
    </w:p>
    <w:p w14:paraId="3A747C71" w14:textId="77777777" w:rsidR="00246BD8" w:rsidRDefault="00246BD8" w:rsidP="00246BD8">
      <w:pPr>
        <w:jc w:val="right"/>
        <w:rPr>
          <w:rFonts w:ascii="Arial Narrow" w:hAnsi="Arial Narrow"/>
          <w:sz w:val="20"/>
          <w:szCs w:val="20"/>
        </w:rPr>
      </w:pPr>
    </w:p>
    <w:p w14:paraId="49D0D496"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4DE4FAA"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65EB106"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D6ABA56"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3CE79C0"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9096525"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9B0B3A4"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D0FE05F"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120A27C"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47548B0"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543ED53"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E9226EF"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C4CF953"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9FDEB1B"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65443C7"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AA8964A"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003BBF8"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B80D4EC"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1A298DD"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119D213"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94ACF4F"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96AB16B"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A028410"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BE3C0E0"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A00E7AB"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D75F69F"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F49379C"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277CC3F"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62827E9"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1348FA6"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40FE0457"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67D0F04"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F896C4A"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F8C1F4F" w14:textId="77777777" w:rsid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14E36A8" w14:textId="43CAAAE8" w:rsidR="00246BD8" w:rsidRPr="00246BD8" w:rsidRDefault="00246BD8" w:rsidP="00246BD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246BD8">
        <w:rPr>
          <w:rStyle w:val="Pogrubienie"/>
          <w:rFonts w:ascii="Arial Narrow" w:hAnsi="Arial Narrow" w:cs="Arial"/>
          <w:color w:val="1B1B1B"/>
          <w:sz w:val="18"/>
          <w:szCs w:val="18"/>
        </w:rPr>
        <w:t xml:space="preserve">Wykonano w 1egz na </w:t>
      </w:r>
      <w:r>
        <w:rPr>
          <w:rStyle w:val="Pogrubienie"/>
          <w:rFonts w:ascii="Arial Narrow" w:hAnsi="Arial Narrow" w:cs="Arial"/>
          <w:color w:val="1B1B1B"/>
          <w:sz w:val="18"/>
          <w:szCs w:val="18"/>
        </w:rPr>
        <w:t xml:space="preserve">4 </w:t>
      </w:r>
      <w:r w:rsidRPr="00246BD8">
        <w:rPr>
          <w:rStyle w:val="Pogrubienie"/>
          <w:rFonts w:ascii="Arial Narrow" w:hAnsi="Arial Narrow" w:cs="Arial"/>
          <w:color w:val="1B1B1B"/>
          <w:sz w:val="18"/>
          <w:szCs w:val="18"/>
        </w:rPr>
        <w:t>ark</w:t>
      </w:r>
    </w:p>
    <w:p w14:paraId="6093BE6B" w14:textId="77777777" w:rsidR="00246BD8" w:rsidRPr="00246BD8" w:rsidRDefault="00246BD8" w:rsidP="00246BD8">
      <w:pPr>
        <w:spacing w:after="0"/>
        <w:rPr>
          <w:rFonts w:ascii="Arial Narrow" w:hAnsi="Arial Narrow"/>
          <w:sz w:val="18"/>
          <w:szCs w:val="18"/>
        </w:rPr>
      </w:pPr>
      <w:r w:rsidRPr="00246BD8">
        <w:rPr>
          <w:rFonts w:ascii="Arial Narrow" w:hAnsi="Arial Narrow"/>
          <w:sz w:val="18"/>
          <w:szCs w:val="18"/>
        </w:rPr>
        <w:t xml:space="preserve">Egz. 1 - str. </w:t>
      </w:r>
      <w:proofErr w:type="spellStart"/>
      <w:r w:rsidRPr="00246BD8">
        <w:rPr>
          <w:rFonts w:ascii="Arial Narrow" w:hAnsi="Arial Narrow"/>
          <w:sz w:val="18"/>
          <w:szCs w:val="18"/>
        </w:rPr>
        <w:t>int</w:t>
      </w:r>
      <w:proofErr w:type="spellEnd"/>
      <w:r w:rsidRPr="00246BD8">
        <w:rPr>
          <w:rFonts w:ascii="Arial Narrow" w:hAnsi="Arial Narrow"/>
          <w:sz w:val="18"/>
          <w:szCs w:val="18"/>
        </w:rPr>
        <w:t>. zamawiającego, platform e-propublico.pl, biuro przepustek T 2612 B5</w:t>
      </w:r>
    </w:p>
    <w:p w14:paraId="1EFD0496" w14:textId="77777777" w:rsidR="00246BD8" w:rsidRPr="00246BD8" w:rsidRDefault="00246BD8" w:rsidP="00246BD8">
      <w:pPr>
        <w:spacing w:after="0"/>
        <w:rPr>
          <w:rFonts w:ascii="Arial Narrow" w:hAnsi="Arial Narrow"/>
          <w:sz w:val="18"/>
          <w:szCs w:val="18"/>
        </w:rPr>
      </w:pPr>
      <w:r w:rsidRPr="00246BD8">
        <w:rPr>
          <w:rFonts w:ascii="Arial Narrow" w:hAnsi="Arial Narrow"/>
          <w:sz w:val="18"/>
          <w:szCs w:val="18"/>
        </w:rPr>
        <w:t>Wyk. Marta Sierek– tel. 261 417 449, e-mail: sierek9858@10wsk.mil.pl</w:t>
      </w:r>
    </w:p>
    <w:p w14:paraId="6BA5AFAD" w14:textId="176B4E1D" w:rsidR="00246BD8" w:rsidRPr="00246BD8" w:rsidRDefault="00246BD8" w:rsidP="00246BD8">
      <w:pPr>
        <w:spacing w:after="0"/>
        <w:rPr>
          <w:rFonts w:ascii="Arial Narrow" w:hAnsi="Arial Narrow"/>
          <w:sz w:val="18"/>
          <w:szCs w:val="18"/>
        </w:rPr>
      </w:pPr>
      <w:r w:rsidRPr="00246BD8">
        <w:rPr>
          <w:rFonts w:ascii="Arial Narrow" w:hAnsi="Arial Narrow"/>
          <w:sz w:val="18"/>
          <w:szCs w:val="18"/>
        </w:rPr>
        <w:t>Data: 05.02.2026</w:t>
      </w:r>
      <w:r>
        <w:rPr>
          <w:rFonts w:ascii="Arial Narrow" w:hAnsi="Arial Narrow"/>
          <w:sz w:val="18"/>
          <w:szCs w:val="18"/>
        </w:rPr>
        <w:t xml:space="preserve"> r.</w:t>
      </w:r>
    </w:p>
    <w:p w14:paraId="47E52BCE" w14:textId="77777777" w:rsidR="00246BD8" w:rsidRPr="00246BD8" w:rsidRDefault="00246BD8">
      <w:pPr>
        <w:rPr>
          <w:rFonts w:ascii="Arial Narrow" w:hAnsi="Arial Narrow"/>
          <w:sz w:val="20"/>
          <w:szCs w:val="20"/>
        </w:rPr>
      </w:pPr>
    </w:p>
    <w:sectPr w:rsidR="00246BD8" w:rsidRPr="00246B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81753"/>
    <w:multiLevelType w:val="multilevel"/>
    <w:tmpl w:val="E1BA2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BE2861"/>
    <w:multiLevelType w:val="multilevel"/>
    <w:tmpl w:val="82743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D57612"/>
    <w:multiLevelType w:val="multilevel"/>
    <w:tmpl w:val="DA2E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9310064">
    <w:abstractNumId w:val="0"/>
  </w:num>
  <w:num w:numId="2" w16cid:durableId="1884054828">
    <w:abstractNumId w:val="2"/>
  </w:num>
  <w:num w:numId="3" w16cid:durableId="4442758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BD8"/>
    <w:rsid w:val="00246BD8"/>
    <w:rsid w:val="009E03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4CD74"/>
  <w15:chartTrackingRefBased/>
  <w15:docId w15:val="{313623B9-2BED-4089-A5F0-EF9C46B9A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46B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46B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46BD8"/>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46BD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46BD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46BD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46BD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46BD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46BD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46BD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46BD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46BD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46BD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46BD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46BD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46BD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46BD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46BD8"/>
    <w:rPr>
      <w:rFonts w:eastAsiaTheme="majorEastAsia" w:cstheme="majorBidi"/>
      <w:color w:val="272727" w:themeColor="text1" w:themeTint="D8"/>
    </w:rPr>
  </w:style>
  <w:style w:type="paragraph" w:styleId="Tytu">
    <w:name w:val="Title"/>
    <w:basedOn w:val="Normalny"/>
    <w:next w:val="Normalny"/>
    <w:link w:val="TytuZnak"/>
    <w:uiPriority w:val="10"/>
    <w:qFormat/>
    <w:rsid w:val="00246B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46BD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46BD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46BD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46BD8"/>
    <w:pPr>
      <w:spacing w:before="160"/>
      <w:jc w:val="center"/>
    </w:pPr>
    <w:rPr>
      <w:i/>
      <w:iCs/>
      <w:color w:val="404040" w:themeColor="text1" w:themeTint="BF"/>
    </w:rPr>
  </w:style>
  <w:style w:type="character" w:customStyle="1" w:styleId="CytatZnak">
    <w:name w:val="Cytat Znak"/>
    <w:basedOn w:val="Domylnaczcionkaakapitu"/>
    <w:link w:val="Cytat"/>
    <w:uiPriority w:val="29"/>
    <w:rsid w:val="00246BD8"/>
    <w:rPr>
      <w:i/>
      <w:iCs/>
      <w:color w:val="404040" w:themeColor="text1" w:themeTint="BF"/>
    </w:rPr>
  </w:style>
  <w:style w:type="paragraph" w:styleId="Akapitzlist">
    <w:name w:val="List Paragraph"/>
    <w:basedOn w:val="Normalny"/>
    <w:uiPriority w:val="34"/>
    <w:qFormat/>
    <w:rsid w:val="00246BD8"/>
    <w:pPr>
      <w:ind w:left="720"/>
      <w:contextualSpacing/>
    </w:pPr>
  </w:style>
  <w:style w:type="character" w:styleId="Wyrnienieintensywne">
    <w:name w:val="Intense Emphasis"/>
    <w:basedOn w:val="Domylnaczcionkaakapitu"/>
    <w:uiPriority w:val="21"/>
    <w:qFormat/>
    <w:rsid w:val="00246BD8"/>
    <w:rPr>
      <w:i/>
      <w:iCs/>
      <w:color w:val="2F5496" w:themeColor="accent1" w:themeShade="BF"/>
    </w:rPr>
  </w:style>
  <w:style w:type="paragraph" w:styleId="Cytatintensywny">
    <w:name w:val="Intense Quote"/>
    <w:basedOn w:val="Normalny"/>
    <w:next w:val="Normalny"/>
    <w:link w:val="CytatintensywnyZnak"/>
    <w:uiPriority w:val="30"/>
    <w:qFormat/>
    <w:rsid w:val="00246B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46BD8"/>
    <w:rPr>
      <w:i/>
      <w:iCs/>
      <w:color w:val="2F5496" w:themeColor="accent1" w:themeShade="BF"/>
    </w:rPr>
  </w:style>
  <w:style w:type="character" w:styleId="Odwoanieintensywne">
    <w:name w:val="Intense Reference"/>
    <w:basedOn w:val="Domylnaczcionkaakapitu"/>
    <w:uiPriority w:val="32"/>
    <w:qFormat/>
    <w:rsid w:val="00246BD8"/>
    <w:rPr>
      <w:b/>
      <w:bCs/>
      <w:smallCaps/>
      <w:color w:val="2F5496" w:themeColor="accent1" w:themeShade="BF"/>
      <w:spacing w:val="5"/>
    </w:rPr>
  </w:style>
  <w:style w:type="character" w:styleId="Hipercze">
    <w:name w:val="Hyperlink"/>
    <w:basedOn w:val="Domylnaczcionkaakapitu"/>
    <w:uiPriority w:val="99"/>
    <w:unhideWhenUsed/>
    <w:rsid w:val="00246BD8"/>
    <w:rPr>
      <w:color w:val="0563C1" w:themeColor="hyperlink"/>
      <w:u w:val="single"/>
    </w:rPr>
  </w:style>
  <w:style w:type="character" w:styleId="Nierozpoznanawzmianka">
    <w:name w:val="Unresolved Mention"/>
    <w:basedOn w:val="Domylnaczcionkaakapitu"/>
    <w:uiPriority w:val="99"/>
    <w:semiHidden/>
    <w:unhideWhenUsed/>
    <w:rsid w:val="00246BD8"/>
    <w:rPr>
      <w:color w:val="605E5C"/>
      <w:shd w:val="clear" w:color="auto" w:fill="E1DFDD"/>
    </w:rPr>
  </w:style>
  <w:style w:type="paragraph" w:styleId="NormalnyWeb">
    <w:name w:val="Normal (Web)"/>
    <w:basedOn w:val="Normalny"/>
    <w:uiPriority w:val="99"/>
    <w:unhideWhenUsed/>
    <w:rsid w:val="00246BD8"/>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246B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2825</Words>
  <Characters>16953</Characters>
  <Application>Microsoft Office Word</Application>
  <DocSecurity>0</DocSecurity>
  <Lines>141</Lines>
  <Paragraphs>39</Paragraphs>
  <ScaleCrop>false</ScaleCrop>
  <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2026-02-05T08:12:00Z</cp:lastPrinted>
  <dcterms:created xsi:type="dcterms:W3CDTF">2026-02-05T08:10:00Z</dcterms:created>
  <dcterms:modified xsi:type="dcterms:W3CDTF">2026-02-05T08:12:00Z</dcterms:modified>
</cp:coreProperties>
</file>