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A24" w:rsidRDefault="004E6DBB" w:rsidP="009A2A24">
      <w:pPr>
        <w:pStyle w:val="Tekstpodstawowy"/>
        <w:spacing w:line="276" w:lineRule="auto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Załącznik nr </w:t>
      </w:r>
      <w:r w:rsidR="007605BA">
        <w:rPr>
          <w:rFonts w:ascii="Arial Narrow" w:hAnsi="Arial Narrow"/>
          <w:sz w:val="22"/>
          <w:szCs w:val="22"/>
        </w:rPr>
        <w:t>9</w:t>
      </w:r>
      <w:r>
        <w:rPr>
          <w:rFonts w:ascii="Arial Narrow" w:hAnsi="Arial Narrow"/>
          <w:sz w:val="22"/>
          <w:szCs w:val="22"/>
        </w:rPr>
        <w:t xml:space="preserve"> do SWZ</w:t>
      </w:r>
    </w:p>
    <w:p w:rsidR="00E92BBB" w:rsidRDefault="00E92BBB" w:rsidP="00E92BBB">
      <w:pPr>
        <w:pStyle w:val="Tekstpodstawowy"/>
        <w:spacing w:line="276" w:lineRule="auto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Załącznik nr 1 do umowy nr 16-…/P/2026/TU</w:t>
      </w:r>
    </w:p>
    <w:p w:rsidR="004E6DBB" w:rsidRDefault="004E6DBB" w:rsidP="009A2A24">
      <w:pPr>
        <w:pStyle w:val="Tekstpodstawowy"/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9A2A24" w:rsidRDefault="009A2A24" w:rsidP="009A2A24">
      <w:pPr>
        <w:pStyle w:val="Tekstpodstawowy"/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SPECYFIKACJA TECHNICZNA </w:t>
      </w:r>
    </w:p>
    <w:p w:rsidR="009A2A24" w:rsidRDefault="009A2A24" w:rsidP="009A2A24">
      <w:pPr>
        <w:pStyle w:val="Tekstpodstawowy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(3 szt. komór chłodniczych oraz 1 szt. komory </w:t>
      </w:r>
      <w:proofErr w:type="spellStart"/>
      <w:r>
        <w:rPr>
          <w:rFonts w:ascii="Arial Narrow" w:hAnsi="Arial Narrow"/>
          <w:b/>
          <w:sz w:val="22"/>
          <w:szCs w:val="22"/>
        </w:rPr>
        <w:t>mroźniczej</w:t>
      </w:r>
      <w:proofErr w:type="spellEnd"/>
      <w:r>
        <w:rPr>
          <w:rFonts w:ascii="Arial Narrow" w:hAnsi="Arial Narrow"/>
          <w:b/>
          <w:sz w:val="22"/>
          <w:szCs w:val="22"/>
        </w:rPr>
        <w:t>)</w:t>
      </w:r>
    </w:p>
    <w:p w:rsidR="009A2A24" w:rsidRDefault="009A2A24" w:rsidP="009A2A24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numPr>
          <w:ilvl w:val="1"/>
          <w:numId w:val="1"/>
        </w:numPr>
        <w:spacing w:line="276" w:lineRule="auto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Komory chłodnicze (3 szt. jednakowych komór – lokalizacja na rysunku):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 xml:space="preserve">wymiary komór </w:t>
      </w:r>
      <w:r w:rsidR="007F579D">
        <w:rPr>
          <w:rFonts w:ascii="Arial Narrow" w:hAnsi="Arial Narrow"/>
          <w:sz w:val="22"/>
          <w:szCs w:val="22"/>
        </w:rPr>
        <w:t xml:space="preserve">zew. </w:t>
      </w:r>
      <w:r>
        <w:rPr>
          <w:rFonts w:ascii="Arial Narrow" w:hAnsi="Arial Narrow"/>
          <w:sz w:val="22"/>
          <w:szCs w:val="22"/>
        </w:rPr>
        <w:t>(szer./ gł./ wys.)  2000 x 3000 x 2500 mm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wymiary drzwi (szer./ wys.) 1000 x 2000 mm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promień otwarcia drzwi 180°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 xml:space="preserve">możliwość otwarcia drzwi od wewnątrz w razie zatrzaśnięcia  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zamek blokujący wejście do komory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zakres temperatur  0 – 10°C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 xml:space="preserve">oświetlenie LED 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parowniki podwieszane na suficie z tyłu komory</w:t>
      </w:r>
    </w:p>
    <w:p w:rsidR="007F579D" w:rsidRDefault="007F579D" w:rsidP="007F579D">
      <w:pPr>
        <w:spacing w:after="0" w:line="240" w:lineRule="auto"/>
        <w:ind w:left="1418" w:right="-72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r w:rsidR="009A2A24">
        <w:rPr>
          <w:rFonts w:ascii="Arial Narrow" w:hAnsi="Arial Narrow"/>
          <w:sz w:val="22"/>
          <w:szCs w:val="22"/>
        </w:rPr>
        <w:t>-</w:t>
      </w:r>
      <w:r w:rsidR="009A2A24">
        <w:rPr>
          <w:rFonts w:ascii="Arial Narrow" w:hAnsi="Arial Narrow"/>
          <w:sz w:val="22"/>
          <w:szCs w:val="22"/>
        </w:rPr>
        <w:tab/>
        <w:t>instalacja odprowadzenia skroplin na zewnątrz komory sprowadzona w jeden centralny punkt</w:t>
      </w:r>
      <w:r>
        <w:rPr>
          <w:rFonts w:ascii="Arial Narrow" w:hAnsi="Arial Narrow"/>
          <w:sz w:val="22"/>
          <w:szCs w:val="22"/>
        </w:rPr>
        <w:t xml:space="preserve">. </w:t>
      </w:r>
    </w:p>
    <w:p w:rsidR="009A2A24" w:rsidRPr="007F579D" w:rsidRDefault="007F579D" w:rsidP="007F579D">
      <w:pPr>
        <w:spacing w:after="0" w:line="240" w:lineRule="auto"/>
        <w:ind w:left="1418" w:right="-72" w:hanging="2"/>
        <w:jc w:val="both"/>
        <w:rPr>
          <w:rFonts w:ascii="Arial Narrow" w:hAnsi="Arial Narrow" w:cs="Arial"/>
          <w:sz w:val="22"/>
          <w:szCs w:val="22"/>
        </w:rPr>
      </w:pPr>
      <w:r w:rsidRPr="007F579D">
        <w:rPr>
          <w:rFonts w:ascii="Arial Narrow" w:hAnsi="Arial Narrow" w:cs="Arial"/>
          <w:sz w:val="22"/>
          <w:szCs w:val="22"/>
        </w:rPr>
        <w:t xml:space="preserve">Dokładna lokalizacja zostanie uzgodniona na etapie realizacji robót. </w:t>
      </w:r>
    </w:p>
    <w:p w:rsidR="009A2A24" w:rsidRDefault="009A2A24" w:rsidP="007F579D">
      <w:pPr>
        <w:pStyle w:val="Tekstpodstawowy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jednostki zewnętrzne obudowane (zabezpieczone przed warunkami atmosferycznymi)</w:t>
      </w:r>
    </w:p>
    <w:p w:rsidR="009A2A24" w:rsidRDefault="009A2A24" w:rsidP="009A2A24">
      <w:pPr>
        <w:pStyle w:val="Tekstpodstawowy"/>
        <w:spacing w:line="276" w:lineRule="auto"/>
        <w:ind w:left="1080" w:firstLine="33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zamontowane na zewnętrznej ścianie budynku (między oknami) </w:t>
      </w:r>
    </w:p>
    <w:p w:rsidR="009A2A24" w:rsidRDefault="009A2A24" w:rsidP="009A2A24">
      <w:pPr>
        <w:pStyle w:val="Tekstpodstawowy"/>
        <w:spacing w:line="276" w:lineRule="auto"/>
        <w:ind w:left="1410" w:hanging="33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doprowadzenie instalacji zasilającej do rozdzielni użytkownika (zainstalowanej w pomieszczeniu)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 xml:space="preserve">indywidualne panele sterujące dla każdej z komór z osobna </w:t>
      </w:r>
    </w:p>
    <w:p w:rsidR="007F579D" w:rsidRDefault="007F579D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      bez podłogi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numPr>
          <w:ilvl w:val="1"/>
          <w:numId w:val="1"/>
        </w:numPr>
        <w:spacing w:line="276" w:lineRule="auto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Komora </w:t>
      </w:r>
      <w:proofErr w:type="spellStart"/>
      <w:r>
        <w:rPr>
          <w:rFonts w:ascii="Arial Narrow" w:hAnsi="Arial Narrow"/>
          <w:sz w:val="22"/>
          <w:szCs w:val="22"/>
        </w:rPr>
        <w:t>mroźnicza</w:t>
      </w:r>
      <w:proofErr w:type="spellEnd"/>
      <w:r>
        <w:rPr>
          <w:rFonts w:ascii="Arial Narrow" w:hAnsi="Arial Narrow"/>
          <w:sz w:val="22"/>
          <w:szCs w:val="22"/>
        </w:rPr>
        <w:t xml:space="preserve"> (lokalizacja na rysunku):</w:t>
      </w:r>
    </w:p>
    <w:p w:rsidR="009A2A24" w:rsidRDefault="009A2A24" w:rsidP="009A2A24">
      <w:pPr>
        <w:pStyle w:val="Tekstpodstawowy"/>
        <w:spacing w:line="276" w:lineRule="auto"/>
        <w:ind w:left="732" w:firstLine="348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 xml:space="preserve">wymiary </w:t>
      </w:r>
      <w:r w:rsidR="007F579D">
        <w:rPr>
          <w:rFonts w:ascii="Arial Narrow" w:hAnsi="Arial Narrow"/>
          <w:sz w:val="22"/>
          <w:szCs w:val="22"/>
        </w:rPr>
        <w:t xml:space="preserve">zew. </w:t>
      </w:r>
      <w:r>
        <w:rPr>
          <w:rFonts w:ascii="Arial Narrow" w:hAnsi="Arial Narrow"/>
          <w:sz w:val="22"/>
          <w:szCs w:val="22"/>
        </w:rPr>
        <w:t>(szer./ gł./ wys.)  2000 x 3000 x 2500 mm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 xml:space="preserve">wymiary drzwi (szer./ wys.) 1000 x 2000 mm </w:t>
      </w:r>
    </w:p>
    <w:p w:rsidR="009A2A24" w:rsidRDefault="00EF041E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promień otwarcia drzwi 18</w:t>
      </w:r>
      <w:r w:rsidR="009A2A24">
        <w:rPr>
          <w:rFonts w:ascii="Arial Narrow" w:hAnsi="Arial Narrow"/>
          <w:sz w:val="22"/>
          <w:szCs w:val="22"/>
        </w:rPr>
        <w:t>0°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możliwość otwarcia drzwi od wewnątrz w razie zatrzaśnięcia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zamek blokujący wejście do komory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zakres temperatur  - 20°C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 xml:space="preserve">oświetlenie LED 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parownik podwieszany na suficie z tyłu komory</w:t>
      </w:r>
    </w:p>
    <w:p w:rsidR="009A2A24" w:rsidRPr="007F579D" w:rsidRDefault="009A2A24" w:rsidP="007F579D">
      <w:pPr>
        <w:spacing w:after="0" w:line="240" w:lineRule="auto"/>
        <w:ind w:left="1413" w:right="-72" w:hanging="4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instalacja odprowadzenia skroplin na zewnątrz komory sprowadzona w jeden centralny punkt</w:t>
      </w:r>
      <w:r w:rsidR="007F579D">
        <w:rPr>
          <w:rFonts w:ascii="Arial Narrow" w:hAnsi="Arial Narrow"/>
          <w:sz w:val="22"/>
          <w:szCs w:val="22"/>
        </w:rPr>
        <w:t xml:space="preserve">. </w:t>
      </w:r>
      <w:r w:rsidR="007F579D" w:rsidRPr="007F579D">
        <w:rPr>
          <w:rFonts w:ascii="Arial Narrow" w:hAnsi="Arial Narrow" w:cs="Arial"/>
          <w:sz w:val="22"/>
          <w:szCs w:val="22"/>
        </w:rPr>
        <w:t>Dokładna lokalizacja zostanie uzgodniona na etapie realizacji robót.</w:t>
      </w:r>
      <w:r w:rsidR="007F579D" w:rsidRPr="00C23BB6">
        <w:rPr>
          <w:rFonts w:ascii="Arial Narrow" w:hAnsi="Arial Narrow" w:cs="Arial"/>
          <w:b/>
          <w:sz w:val="22"/>
          <w:szCs w:val="22"/>
        </w:rPr>
        <w:t xml:space="preserve"> </w:t>
      </w:r>
    </w:p>
    <w:p w:rsidR="009A2A24" w:rsidRDefault="009A2A24" w:rsidP="007F579D">
      <w:pPr>
        <w:pStyle w:val="Tekstpodstawowy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jednostka zewnętrzna obudowana (zabezpieczenie przed warunkami atmosferycznymi)</w:t>
      </w:r>
    </w:p>
    <w:p w:rsidR="009A2A24" w:rsidRDefault="009A2A24" w:rsidP="009A2A24">
      <w:pPr>
        <w:pStyle w:val="Tekstpodstawowy"/>
        <w:spacing w:line="276" w:lineRule="auto"/>
        <w:ind w:left="1080" w:firstLine="336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sposób montażu     zewnętrzna ściana budynku (między oknami) </w:t>
      </w:r>
    </w:p>
    <w:p w:rsidR="009A2A24" w:rsidRDefault="009A2A24" w:rsidP="009A2A24">
      <w:pPr>
        <w:pStyle w:val="Tekstpodstawowy"/>
        <w:spacing w:line="276" w:lineRule="auto"/>
        <w:ind w:left="1410" w:hanging="33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doprowadzenie instalacji zasilającej do rozdzielni użytkownika (zainstalowanej w pomieszczeniu)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najazd umożliwiający wjazd do komory wózkiem</w:t>
      </w:r>
    </w:p>
    <w:p w:rsidR="007F579D" w:rsidRPr="007F579D" w:rsidRDefault="007F579D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 w:rsidRPr="007F579D">
        <w:rPr>
          <w:rFonts w:ascii="Arial Narrow" w:hAnsi="Arial Narrow"/>
          <w:sz w:val="22"/>
          <w:szCs w:val="22"/>
        </w:rPr>
        <w:t>-     p</w:t>
      </w:r>
      <w:r w:rsidRPr="007F579D">
        <w:rPr>
          <w:rFonts w:ascii="Arial Narrow" w:hAnsi="Arial Narrow" w:cs="Arial"/>
          <w:sz w:val="22"/>
          <w:szCs w:val="22"/>
        </w:rPr>
        <w:t xml:space="preserve">osadzka w komorze mroźni musi być antypoślizgowa, podłoga izolowana zakończona blachą ryflowaną 2 mm lub blachą stalową </w:t>
      </w:r>
      <w:proofErr w:type="spellStart"/>
      <w:r w:rsidRPr="007F579D">
        <w:rPr>
          <w:rFonts w:ascii="Arial Narrow" w:hAnsi="Arial Narrow" w:cs="Arial"/>
          <w:sz w:val="22"/>
          <w:szCs w:val="22"/>
        </w:rPr>
        <w:t>plastyfikowaną</w:t>
      </w:r>
      <w:proofErr w:type="spellEnd"/>
      <w:r w:rsidRPr="007F579D">
        <w:rPr>
          <w:rFonts w:ascii="Arial Narrow" w:hAnsi="Arial Narrow" w:cs="Arial"/>
          <w:sz w:val="22"/>
          <w:szCs w:val="22"/>
        </w:rPr>
        <w:t>.</w:t>
      </w:r>
    </w:p>
    <w:p w:rsidR="0092403A" w:rsidRDefault="0092403A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2403A" w:rsidRDefault="0092403A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2403A" w:rsidRDefault="0092403A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61686" w:rsidRDefault="00961686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7F579D" w:rsidRPr="007F579D" w:rsidRDefault="007F579D" w:rsidP="007F579D">
      <w:pPr>
        <w:pStyle w:val="Akapitzlist"/>
        <w:spacing w:after="0" w:line="240" w:lineRule="auto"/>
        <w:ind w:left="0"/>
        <w:rPr>
          <w:rFonts w:ascii="Arial Narrow" w:hAnsi="Arial Narrow" w:cstheme="minorHAnsi"/>
          <w:sz w:val="22"/>
          <w:szCs w:val="22"/>
        </w:rPr>
      </w:pPr>
      <w:r w:rsidRPr="007F579D">
        <w:rPr>
          <w:rFonts w:ascii="Arial Narrow" w:hAnsi="Arial Narrow" w:cstheme="minorHAnsi"/>
          <w:sz w:val="22"/>
          <w:szCs w:val="22"/>
        </w:rPr>
        <w:lastRenderedPageBreak/>
        <w:t>Kontenery należy dostarczyć w częściach i składać w pomieszczeniu docelowym, ze względu na ograniczenie otworów drzwiowych. Szerokości otworów wskazano na rysunku: Rzut pomieszczeń.</w:t>
      </w:r>
    </w:p>
    <w:p w:rsidR="0092403A" w:rsidRPr="007F579D" w:rsidRDefault="007F579D" w:rsidP="007F579D">
      <w:pPr>
        <w:spacing w:after="120" w:line="360" w:lineRule="auto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7F579D">
        <w:rPr>
          <w:rFonts w:ascii="Arial Narrow" w:hAnsi="Arial Narrow" w:cs="Arial"/>
          <w:sz w:val="22"/>
          <w:szCs w:val="22"/>
        </w:rPr>
        <w:t>Zamawiający nie ma wymagań co do sposobu łączenia komór.</w:t>
      </w:r>
    </w:p>
    <w:p w:rsidR="007F579D" w:rsidRPr="007F579D" w:rsidRDefault="007F579D" w:rsidP="007F579D">
      <w:pPr>
        <w:spacing w:after="120" w:line="360" w:lineRule="auto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7F579D">
        <w:rPr>
          <w:rFonts w:ascii="Arial Narrow" w:hAnsi="Arial Narrow" w:cs="Arial"/>
          <w:sz w:val="22"/>
          <w:szCs w:val="22"/>
        </w:rPr>
        <w:t>Kontenery będą pracowały na parterze.</w:t>
      </w:r>
    </w:p>
    <w:p w:rsidR="007F579D" w:rsidRPr="007F579D" w:rsidRDefault="007F579D" w:rsidP="007F579D">
      <w:pPr>
        <w:spacing w:after="120" w:line="360" w:lineRule="auto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7F579D">
        <w:rPr>
          <w:rFonts w:ascii="Arial Narrow" w:hAnsi="Arial Narrow" w:cs="Arial"/>
          <w:sz w:val="22"/>
          <w:szCs w:val="22"/>
        </w:rPr>
        <w:t>Posadzka w pomieszczeniu przeznaczonym na kontenery wykonana jest z płytek klinkierowych.</w:t>
      </w:r>
    </w:p>
    <w:p w:rsidR="007F579D" w:rsidRPr="007F579D" w:rsidRDefault="007F579D" w:rsidP="007F579D">
      <w:pPr>
        <w:spacing w:after="120" w:line="360" w:lineRule="auto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7F579D">
        <w:rPr>
          <w:rFonts w:ascii="Arial Narrow" w:hAnsi="Arial Narrow" w:cs="Arial"/>
          <w:sz w:val="22"/>
          <w:szCs w:val="22"/>
        </w:rPr>
        <w:t>W kontenerach będzie odbywał się ruch kołowy.</w:t>
      </w:r>
    </w:p>
    <w:p w:rsidR="007F579D" w:rsidRPr="007F579D" w:rsidRDefault="007F579D" w:rsidP="007F579D">
      <w:pPr>
        <w:spacing w:line="360" w:lineRule="auto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7F579D">
        <w:rPr>
          <w:rFonts w:ascii="Arial Narrow" w:hAnsi="Arial Narrow" w:cs="Arial"/>
          <w:sz w:val="22"/>
          <w:szCs w:val="22"/>
        </w:rPr>
        <w:t>Ostateczna lokalizacja i kierunek otwarcia drzwi zostanie uzgodniony na etapie realizacji robót</w:t>
      </w:r>
    </w:p>
    <w:p w:rsidR="007F579D" w:rsidRPr="007F579D" w:rsidRDefault="007F579D" w:rsidP="007F579D">
      <w:pPr>
        <w:spacing w:after="120" w:line="360" w:lineRule="auto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7F579D">
        <w:rPr>
          <w:rFonts w:ascii="Arial Narrow" w:hAnsi="Arial Narrow" w:cs="Arial"/>
          <w:sz w:val="22"/>
          <w:szCs w:val="22"/>
        </w:rPr>
        <w:t xml:space="preserve">Trasa instalacji zasilającej rozdzielnię ma ok. 50 </w:t>
      </w:r>
      <w:proofErr w:type="spellStart"/>
      <w:r w:rsidRPr="007F579D">
        <w:rPr>
          <w:rFonts w:ascii="Arial Narrow" w:hAnsi="Arial Narrow" w:cs="Arial"/>
          <w:sz w:val="22"/>
          <w:szCs w:val="22"/>
        </w:rPr>
        <w:t>mb</w:t>
      </w:r>
      <w:proofErr w:type="spellEnd"/>
      <w:r w:rsidRPr="007F579D">
        <w:rPr>
          <w:rFonts w:ascii="Arial Narrow" w:hAnsi="Arial Narrow" w:cs="Arial"/>
          <w:sz w:val="22"/>
          <w:szCs w:val="22"/>
        </w:rPr>
        <w:t xml:space="preserve">. </w:t>
      </w:r>
    </w:p>
    <w:p w:rsidR="007F579D" w:rsidRPr="007F579D" w:rsidRDefault="007F579D" w:rsidP="007F579D">
      <w:pPr>
        <w:spacing w:after="120" w:line="360" w:lineRule="auto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7F579D">
        <w:rPr>
          <w:rFonts w:ascii="Arial Narrow" w:hAnsi="Arial Narrow" w:cs="Arial"/>
          <w:sz w:val="22"/>
          <w:szCs w:val="22"/>
        </w:rPr>
        <w:t>Zabezpieczenie kabla zasilającego kontenery jest 3 fazowe 400 V lub 1 fazowe 230 V. Sposób zasilania zostanie określony na etapie realizacji.</w:t>
      </w:r>
    </w:p>
    <w:p w:rsidR="007F579D" w:rsidRPr="007F579D" w:rsidRDefault="007F579D" w:rsidP="007F579D">
      <w:pPr>
        <w:spacing w:after="120" w:line="360" w:lineRule="auto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7F579D">
        <w:rPr>
          <w:rFonts w:ascii="Arial Narrow" w:hAnsi="Arial Narrow" w:cs="Arial"/>
          <w:sz w:val="22"/>
          <w:szCs w:val="22"/>
        </w:rPr>
        <w:t xml:space="preserve">Kontenery (każdy z osobna) należy niezależnie zabezpieczyć w wyłączniki RCD, ochronniki przepięciowe oraz liczniki na szynę TH 358 dla każdego z kontenerów. Wymagany jest montaż rozdzielni natynkowej co najmniej </w:t>
      </w:r>
      <w:r>
        <w:rPr>
          <w:rFonts w:ascii="Arial Narrow" w:hAnsi="Arial Narrow" w:cs="Arial"/>
          <w:sz w:val="22"/>
          <w:szCs w:val="22"/>
        </w:rPr>
        <w:br/>
      </w:r>
      <w:r w:rsidRPr="007F579D">
        <w:rPr>
          <w:rFonts w:ascii="Arial Narrow" w:hAnsi="Arial Narrow" w:cs="Arial"/>
          <w:sz w:val="22"/>
          <w:szCs w:val="22"/>
        </w:rPr>
        <w:t>2 x 12 IP44.</w:t>
      </w:r>
    </w:p>
    <w:p w:rsidR="007F579D" w:rsidRPr="007F579D" w:rsidRDefault="007F579D" w:rsidP="007F579D">
      <w:pPr>
        <w:spacing w:after="120" w:line="360" w:lineRule="auto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7F579D">
        <w:rPr>
          <w:rFonts w:ascii="Arial Narrow" w:hAnsi="Arial Narrow" w:cs="Arial"/>
          <w:sz w:val="22"/>
          <w:szCs w:val="22"/>
        </w:rPr>
        <w:t xml:space="preserve">Nowa rozdzielnia 2 x 12 powinna być zlokalizowana koło istniejącej rozdzielni w pomieszczeniu docelowym. Istniejąca rozdzielnia widoczna jest na zdjęciach dołączonych do postępowania. </w:t>
      </w:r>
      <w:r w:rsidRPr="007F579D">
        <w:rPr>
          <w:rFonts w:ascii="Arial Narrow" w:hAnsi="Arial Narrow" w:cs="Segoe UI"/>
          <w:color w:val="000000"/>
          <w:sz w:val="22"/>
          <w:szCs w:val="22"/>
        </w:rPr>
        <w:t>Lokalizacja paneli sterujących zostanie uzgodniona na etapie realizacji robót.</w:t>
      </w:r>
    </w:p>
    <w:p w:rsidR="007F579D" w:rsidRPr="007F579D" w:rsidRDefault="007F579D" w:rsidP="007F579D">
      <w:pPr>
        <w:spacing w:line="360" w:lineRule="auto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7F579D">
        <w:rPr>
          <w:rFonts w:ascii="Arial Narrow" w:hAnsi="Arial Narrow" w:cs="Arial"/>
          <w:sz w:val="22"/>
          <w:szCs w:val="22"/>
        </w:rPr>
        <w:t>Prognozowana ilość wsadu i rotacja wymiany:</w:t>
      </w:r>
    </w:p>
    <w:p w:rsidR="007F579D" w:rsidRPr="007F579D" w:rsidRDefault="007F579D" w:rsidP="007F579D">
      <w:pPr>
        <w:pStyle w:val="Akapitzlist"/>
        <w:spacing w:after="0" w:line="360" w:lineRule="auto"/>
        <w:ind w:left="0"/>
        <w:rPr>
          <w:rFonts w:ascii="Arial Narrow" w:eastAsia="Times New Roman" w:hAnsi="Arial Narrow" w:cstheme="minorHAnsi"/>
          <w:color w:val="000000"/>
          <w:sz w:val="22"/>
          <w:szCs w:val="22"/>
        </w:rPr>
      </w:pPr>
      <w:r w:rsidRPr="007F579D">
        <w:rPr>
          <w:rFonts w:ascii="Arial Narrow" w:eastAsia="Times New Roman" w:hAnsi="Arial Narrow" w:cstheme="minorHAnsi"/>
          <w:color w:val="000000"/>
          <w:sz w:val="22"/>
          <w:szCs w:val="22"/>
        </w:rPr>
        <w:t xml:space="preserve">- komora chłodnicza z warzywami 400 - 600 kg, rotacja 2 - 3 razy w tygodni </w:t>
      </w:r>
    </w:p>
    <w:p w:rsidR="007F579D" w:rsidRPr="007F579D" w:rsidRDefault="007F579D" w:rsidP="007F579D">
      <w:pPr>
        <w:pStyle w:val="Akapitzlist"/>
        <w:spacing w:after="0" w:line="360" w:lineRule="auto"/>
        <w:ind w:left="0"/>
        <w:rPr>
          <w:rFonts w:ascii="Arial Narrow" w:eastAsia="Times New Roman" w:hAnsi="Arial Narrow" w:cstheme="minorHAnsi"/>
          <w:color w:val="000000"/>
          <w:sz w:val="22"/>
          <w:szCs w:val="22"/>
        </w:rPr>
      </w:pPr>
      <w:r w:rsidRPr="007F579D">
        <w:rPr>
          <w:rFonts w:ascii="Arial Narrow" w:eastAsia="Times New Roman" w:hAnsi="Arial Narrow" w:cstheme="minorHAnsi"/>
          <w:color w:val="000000"/>
          <w:sz w:val="22"/>
          <w:szCs w:val="22"/>
        </w:rPr>
        <w:t>- komora chłodnicza z nabiałem 400 - 600 kg, rotacja 2 - 3 razy w tygodniu</w:t>
      </w:r>
    </w:p>
    <w:p w:rsidR="007F579D" w:rsidRPr="007F579D" w:rsidRDefault="007F579D" w:rsidP="007F579D">
      <w:pPr>
        <w:pStyle w:val="Akapitzlist"/>
        <w:spacing w:after="0" w:line="360" w:lineRule="auto"/>
        <w:ind w:left="0"/>
        <w:rPr>
          <w:rFonts w:ascii="Arial Narrow" w:eastAsia="Times New Roman" w:hAnsi="Arial Narrow" w:cstheme="minorHAnsi"/>
          <w:color w:val="000000"/>
          <w:sz w:val="22"/>
          <w:szCs w:val="22"/>
        </w:rPr>
      </w:pPr>
      <w:r w:rsidRPr="007F579D">
        <w:rPr>
          <w:rFonts w:ascii="Arial Narrow" w:eastAsia="Times New Roman" w:hAnsi="Arial Narrow" w:cstheme="minorHAnsi"/>
          <w:color w:val="000000"/>
          <w:sz w:val="22"/>
          <w:szCs w:val="22"/>
        </w:rPr>
        <w:t>- komora chłodnicza z mięsem i wędlinami 300 - 500 kg, rotacja 3 razy   w tygodniu</w:t>
      </w:r>
    </w:p>
    <w:p w:rsidR="007F579D" w:rsidRDefault="007F579D" w:rsidP="00FF357E">
      <w:pPr>
        <w:pStyle w:val="Akapitzlist"/>
        <w:spacing w:after="0" w:line="360" w:lineRule="auto"/>
        <w:ind w:left="0"/>
        <w:rPr>
          <w:rFonts w:ascii="Arial Narrow" w:eastAsia="Times New Roman" w:hAnsi="Arial Narrow" w:cstheme="minorHAnsi"/>
          <w:color w:val="000000"/>
          <w:sz w:val="22"/>
          <w:szCs w:val="22"/>
        </w:rPr>
      </w:pPr>
      <w:r w:rsidRPr="007F579D">
        <w:rPr>
          <w:rFonts w:ascii="Arial Narrow" w:eastAsia="Times New Roman" w:hAnsi="Arial Narrow" w:cstheme="minorHAnsi"/>
          <w:color w:val="000000"/>
          <w:sz w:val="22"/>
          <w:szCs w:val="22"/>
        </w:rPr>
        <w:t xml:space="preserve">- komora </w:t>
      </w:r>
      <w:proofErr w:type="spellStart"/>
      <w:r w:rsidRPr="007F579D">
        <w:rPr>
          <w:rFonts w:ascii="Arial Narrow" w:eastAsia="Times New Roman" w:hAnsi="Arial Narrow" w:cstheme="minorHAnsi"/>
          <w:color w:val="000000"/>
          <w:sz w:val="22"/>
          <w:szCs w:val="22"/>
        </w:rPr>
        <w:t>mroźnicza</w:t>
      </w:r>
      <w:proofErr w:type="spellEnd"/>
      <w:r w:rsidRPr="007F579D">
        <w:rPr>
          <w:rFonts w:ascii="Arial Narrow" w:eastAsia="Times New Roman" w:hAnsi="Arial Narrow" w:cstheme="minorHAnsi"/>
          <w:color w:val="000000"/>
          <w:sz w:val="22"/>
          <w:szCs w:val="22"/>
        </w:rPr>
        <w:t xml:space="preserve"> z warzywami, owocami i rybami 500 - 700 kg, 1 - 2 razy  w tygodniu</w:t>
      </w:r>
    </w:p>
    <w:p w:rsidR="00FF357E" w:rsidRPr="00FF357E" w:rsidRDefault="00FF357E" w:rsidP="00FF357E">
      <w:pPr>
        <w:pStyle w:val="Akapitzlist"/>
        <w:spacing w:after="0" w:line="360" w:lineRule="auto"/>
        <w:ind w:left="0"/>
        <w:rPr>
          <w:rFonts w:ascii="Arial Narrow" w:eastAsia="Times New Roman" w:hAnsi="Arial Narrow" w:cstheme="minorHAnsi"/>
          <w:color w:val="000000"/>
          <w:sz w:val="22"/>
          <w:szCs w:val="22"/>
        </w:rPr>
      </w:pPr>
    </w:p>
    <w:p w:rsidR="007F579D" w:rsidRPr="007F579D" w:rsidRDefault="007F579D" w:rsidP="007F579D">
      <w:pPr>
        <w:spacing w:line="360" w:lineRule="auto"/>
        <w:rPr>
          <w:rFonts w:ascii="Arial Narrow" w:hAnsi="Arial Narrow" w:cstheme="minorHAnsi"/>
          <w:color w:val="000000"/>
          <w:sz w:val="22"/>
          <w:szCs w:val="22"/>
        </w:rPr>
      </w:pPr>
      <w:r w:rsidRPr="007F579D">
        <w:rPr>
          <w:rFonts w:ascii="Arial Narrow" w:hAnsi="Arial Narrow" w:cstheme="minorHAnsi"/>
          <w:color w:val="000000"/>
          <w:sz w:val="22"/>
          <w:szCs w:val="22"/>
        </w:rPr>
        <w:t>Prognozowana ilość jednorazowego załadunku i temperatura początkowego wsadu:</w:t>
      </w:r>
    </w:p>
    <w:p w:rsidR="007F579D" w:rsidRPr="007F579D" w:rsidRDefault="007F579D" w:rsidP="007F579D">
      <w:pPr>
        <w:spacing w:after="0" w:line="360" w:lineRule="auto"/>
        <w:rPr>
          <w:rFonts w:ascii="Arial Narrow" w:hAnsi="Arial Narrow" w:cstheme="minorHAnsi"/>
          <w:color w:val="000000"/>
          <w:sz w:val="22"/>
          <w:szCs w:val="22"/>
        </w:rPr>
      </w:pPr>
      <w:r w:rsidRPr="007F579D">
        <w:rPr>
          <w:rFonts w:ascii="Arial Narrow" w:hAnsi="Arial Narrow" w:cstheme="minorHAnsi"/>
          <w:color w:val="000000"/>
          <w:sz w:val="22"/>
          <w:szCs w:val="22"/>
        </w:rPr>
        <w:t>- warzywa 400 kg, temperatura 4 - 8 stopni Celsjusza</w:t>
      </w:r>
    </w:p>
    <w:p w:rsidR="007F579D" w:rsidRPr="007F579D" w:rsidRDefault="007F579D" w:rsidP="007F579D">
      <w:pPr>
        <w:spacing w:after="0" w:line="360" w:lineRule="auto"/>
        <w:rPr>
          <w:rFonts w:ascii="Arial Narrow" w:hAnsi="Arial Narrow" w:cstheme="minorHAnsi"/>
          <w:color w:val="000000"/>
          <w:sz w:val="22"/>
          <w:szCs w:val="22"/>
        </w:rPr>
      </w:pPr>
      <w:r w:rsidRPr="007F579D">
        <w:rPr>
          <w:rFonts w:ascii="Arial Narrow" w:hAnsi="Arial Narrow" w:cstheme="minorHAnsi"/>
          <w:color w:val="000000"/>
          <w:sz w:val="22"/>
          <w:szCs w:val="22"/>
        </w:rPr>
        <w:t>- nabiał 400 kg, temperatura 1 - 4 stopni Celsjusza</w:t>
      </w:r>
    </w:p>
    <w:p w:rsidR="007F579D" w:rsidRPr="007F579D" w:rsidRDefault="007F579D" w:rsidP="007F579D">
      <w:pPr>
        <w:spacing w:after="0" w:line="360" w:lineRule="auto"/>
        <w:rPr>
          <w:rFonts w:ascii="Arial Narrow" w:hAnsi="Arial Narrow" w:cstheme="minorHAnsi"/>
          <w:color w:val="000000"/>
          <w:sz w:val="22"/>
          <w:szCs w:val="22"/>
        </w:rPr>
      </w:pPr>
      <w:r w:rsidRPr="007F579D">
        <w:rPr>
          <w:rFonts w:ascii="Arial Narrow" w:hAnsi="Arial Narrow" w:cstheme="minorHAnsi"/>
          <w:color w:val="000000"/>
          <w:sz w:val="22"/>
          <w:szCs w:val="22"/>
        </w:rPr>
        <w:t>- mięso i wędliny 300 kg, temperatura 1 - 4 stopni Celsjusza</w:t>
      </w:r>
    </w:p>
    <w:p w:rsidR="007F579D" w:rsidRPr="007F579D" w:rsidRDefault="007F579D" w:rsidP="007F579D">
      <w:pPr>
        <w:spacing w:after="0" w:line="360" w:lineRule="auto"/>
        <w:rPr>
          <w:rFonts w:ascii="Arial Narrow" w:hAnsi="Arial Narrow" w:cstheme="minorHAnsi"/>
          <w:color w:val="000000"/>
          <w:sz w:val="22"/>
          <w:szCs w:val="22"/>
        </w:rPr>
      </w:pPr>
      <w:r w:rsidRPr="007F579D">
        <w:rPr>
          <w:rFonts w:ascii="Arial Narrow" w:hAnsi="Arial Narrow" w:cstheme="minorHAnsi"/>
          <w:color w:val="000000"/>
          <w:sz w:val="22"/>
          <w:szCs w:val="22"/>
        </w:rPr>
        <w:t>- warzywa, owoce i ryby mrożone 500 kg, temperatura minus 18 stopni Celsjusza</w:t>
      </w:r>
    </w:p>
    <w:p w:rsidR="007F579D" w:rsidRPr="007F579D" w:rsidRDefault="007F579D" w:rsidP="007F579D">
      <w:pPr>
        <w:spacing w:after="0" w:line="360" w:lineRule="auto"/>
        <w:ind w:left="30" w:right="-72"/>
        <w:jc w:val="both"/>
        <w:rPr>
          <w:rFonts w:ascii="Arial Narrow" w:hAnsi="Arial Narrow" w:cs="Arial"/>
          <w:sz w:val="22"/>
          <w:szCs w:val="22"/>
        </w:rPr>
      </w:pPr>
    </w:p>
    <w:p w:rsidR="007F579D" w:rsidRDefault="007F579D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2403A" w:rsidRDefault="0092403A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2403A" w:rsidRDefault="0092403A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7F579D" w:rsidRDefault="007F579D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7F579D" w:rsidRDefault="007F579D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2403A" w:rsidRDefault="0092403A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tbl>
      <w:tblPr>
        <w:tblStyle w:val="Tabela-Siatka"/>
        <w:tblW w:w="10860" w:type="dxa"/>
        <w:jc w:val="center"/>
        <w:tblInd w:w="-2595" w:type="dxa"/>
        <w:tblLayout w:type="fixed"/>
        <w:tblLook w:val="04A0"/>
      </w:tblPr>
      <w:tblGrid>
        <w:gridCol w:w="654"/>
        <w:gridCol w:w="4820"/>
        <w:gridCol w:w="1275"/>
        <w:gridCol w:w="851"/>
        <w:gridCol w:w="1093"/>
        <w:gridCol w:w="709"/>
        <w:gridCol w:w="1458"/>
      </w:tblGrid>
      <w:tr w:rsidR="0092403A" w:rsidTr="0092403A">
        <w:trPr>
          <w:trHeight w:val="874"/>
          <w:jc w:val="center"/>
        </w:trPr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LP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Urządzenia: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Cena jednostkowa netto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Ilość (szt.)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Wartość netto</w:t>
            </w: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(Łącznie)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VAT</w:t>
            </w:r>
          </w:p>
        </w:tc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Wartość brutto</w:t>
            </w: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(Łącznie)</w:t>
            </w: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</w:tc>
      </w:tr>
      <w:tr w:rsidR="0092403A" w:rsidTr="0092403A">
        <w:trPr>
          <w:trHeight w:val="176"/>
          <w:jc w:val="center"/>
        </w:trPr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5.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</w:tr>
      <w:tr w:rsidR="0092403A" w:rsidTr="0092403A">
        <w:trPr>
          <w:trHeight w:val="760"/>
          <w:jc w:val="center"/>
        </w:trPr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1.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Komora chłodnicza:  </w:t>
            </w:r>
          </w:p>
          <w:p w:rsidR="0092403A" w:rsidRDefault="0092403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Specyfikacja techniczna zgodnie z załącznikiem nr 1 do umowy.</w:t>
            </w:r>
          </w:p>
          <w:p w:rsidR="0092403A" w:rsidRDefault="0092403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Budynek nr 12 – rozmieszczenie komór zgodnie z załącznikiem nr 2 do umowy.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92403A" w:rsidTr="0092403A">
        <w:trPr>
          <w:trHeight w:val="794"/>
          <w:jc w:val="center"/>
        </w:trPr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2.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Komora </w:t>
            </w:r>
            <w:proofErr w:type="spellStart"/>
            <w:r>
              <w:rPr>
                <w:rFonts w:ascii="Arial Narrow" w:hAnsi="Arial Narrow"/>
                <w:b/>
                <w:sz w:val="20"/>
                <w:szCs w:val="20"/>
              </w:rPr>
              <w:t>mroźnicza</w:t>
            </w:r>
            <w:proofErr w:type="spellEnd"/>
            <w:r>
              <w:rPr>
                <w:rFonts w:ascii="Arial Narrow" w:hAnsi="Arial Narrow"/>
                <w:b/>
                <w:sz w:val="20"/>
                <w:szCs w:val="20"/>
              </w:rPr>
              <w:t>:</w:t>
            </w:r>
          </w:p>
          <w:p w:rsidR="0092403A" w:rsidRDefault="0092403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Specyfikacja techniczna zgodnie z załącznikiem nr 1 do umowy.</w:t>
            </w:r>
          </w:p>
          <w:p w:rsidR="0092403A" w:rsidRDefault="0092403A">
            <w:pPr>
              <w:pStyle w:val="Akapitzlist"/>
              <w:ind w:left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Budynek nr 12 – rozmieszczenie komór zgodnie z załącznikiem nr 2 do umowy.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92403A" w:rsidTr="0092403A">
        <w:trPr>
          <w:gridBefore w:val="2"/>
          <w:wBefore w:w="5474" w:type="dxa"/>
          <w:trHeight w:val="639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403A" w:rsidRDefault="0092403A">
            <w:pPr>
              <w:jc w:val="both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spacing w:line="276" w:lineRule="auto"/>
              <w:jc w:val="both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ŁĄCZNIE: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403A" w:rsidRDefault="0092403A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403A" w:rsidRDefault="0092403A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403A" w:rsidRDefault="0092403A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403A" w:rsidRDefault="0092403A">
            <w:pPr>
              <w:rPr>
                <w:rFonts w:ascii="Arial Narrow" w:hAnsi="Arial Narrow"/>
                <w:sz w:val="20"/>
              </w:rPr>
            </w:pPr>
          </w:p>
        </w:tc>
      </w:tr>
    </w:tbl>
    <w:p w:rsidR="0092403A" w:rsidRDefault="0092403A" w:rsidP="0092403A">
      <w:pPr>
        <w:spacing w:after="0"/>
        <w:rPr>
          <w:rFonts w:ascii="Arial Narrow" w:hAnsi="Arial Narrow"/>
          <w:sz w:val="20"/>
          <w:szCs w:val="22"/>
        </w:rPr>
      </w:pP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sectPr w:rsidR="009A2A24" w:rsidSect="00A67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4"/>
    <w:multiLevelType w:val="multilevel"/>
    <w:tmpl w:val="65C6C17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FCD3645"/>
    <w:multiLevelType w:val="hybridMultilevel"/>
    <w:tmpl w:val="778CB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A2A24"/>
    <w:rsid w:val="001025D6"/>
    <w:rsid w:val="001419D9"/>
    <w:rsid w:val="001C19C1"/>
    <w:rsid w:val="003F76C6"/>
    <w:rsid w:val="004E6DBB"/>
    <w:rsid w:val="004F2522"/>
    <w:rsid w:val="00702369"/>
    <w:rsid w:val="007029F9"/>
    <w:rsid w:val="007557A1"/>
    <w:rsid w:val="007605BA"/>
    <w:rsid w:val="007C0443"/>
    <w:rsid w:val="007F579D"/>
    <w:rsid w:val="0092403A"/>
    <w:rsid w:val="00961686"/>
    <w:rsid w:val="009A2A24"/>
    <w:rsid w:val="00A67500"/>
    <w:rsid w:val="00D13E78"/>
    <w:rsid w:val="00D66ED9"/>
    <w:rsid w:val="00E92BBB"/>
    <w:rsid w:val="00EF041E"/>
    <w:rsid w:val="00FF35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7500"/>
  </w:style>
  <w:style w:type="paragraph" w:styleId="Nagwek1">
    <w:name w:val="heading 1"/>
    <w:basedOn w:val="Normalny"/>
    <w:next w:val="Normalny"/>
    <w:link w:val="Nagwek1Znak"/>
    <w:uiPriority w:val="9"/>
    <w:qFormat/>
    <w:rsid w:val="009A2A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2A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2A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2A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2A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2A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2A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2A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2A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2A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2A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2A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2A2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2A2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2A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2A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2A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2A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2A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2A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2A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2A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2A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2A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2A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2A2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2A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2A2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2A24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semiHidden/>
    <w:unhideWhenUsed/>
    <w:rsid w:val="009A2A24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A2A24"/>
    <w:rPr>
      <w:rFonts w:ascii="Times New Roman" w:eastAsia="Times New Roman" w:hAnsi="Times New Roman" w:cs="Times New Roman"/>
      <w:kern w:val="0"/>
      <w:szCs w:val="20"/>
      <w:lang w:eastAsia="pl-PL"/>
    </w:rPr>
  </w:style>
  <w:style w:type="table" w:styleId="Tabela-Siatka">
    <w:name w:val="Table Grid"/>
    <w:basedOn w:val="Standardowy"/>
    <w:uiPriority w:val="59"/>
    <w:rsid w:val="0092403A"/>
    <w:pPr>
      <w:spacing w:after="0" w:line="240" w:lineRule="auto"/>
    </w:pPr>
    <w:rPr>
      <w:rFonts w:eastAsiaTheme="minorEastAsia"/>
      <w:kern w:val="0"/>
      <w:sz w:val="22"/>
      <w:szCs w:val="22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38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627</Words>
  <Characters>3765</Characters>
  <Application>Microsoft Office Word</Application>
  <DocSecurity>0</DocSecurity>
  <Lines>31</Lines>
  <Paragraphs>8</Paragraphs>
  <ScaleCrop>false</ScaleCrop>
  <Company/>
  <LinksUpToDate>false</LinksUpToDate>
  <CharactersWithSpaces>4384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 wsk</dc:creator>
  <cp:lastModifiedBy>user</cp:lastModifiedBy>
  <cp:revision>11</cp:revision>
  <dcterms:created xsi:type="dcterms:W3CDTF">2025-12-10T10:37:00Z</dcterms:created>
  <dcterms:modified xsi:type="dcterms:W3CDTF">2026-02-04T10:43:00Z</dcterms:modified>
</cp:coreProperties>
</file>