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13BFA" w14:textId="77777777" w:rsidR="00407A01" w:rsidRPr="008C546D" w:rsidRDefault="00407A01" w:rsidP="00407A01">
      <w:pPr>
        <w:spacing w:line="360" w:lineRule="auto"/>
        <w:jc w:val="right"/>
        <w:rPr>
          <w:rFonts w:ascii="Century Gothic" w:hAnsi="Century Gothic" w:cstheme="minorHAnsi"/>
          <w:b/>
          <w:bCs/>
          <w:sz w:val="16"/>
          <w:szCs w:val="16"/>
          <w:u w:val="single"/>
        </w:rPr>
      </w:pPr>
      <w:r w:rsidRPr="008C546D">
        <w:rPr>
          <w:rFonts w:ascii="Century Gothic" w:hAnsi="Century Gothic" w:cstheme="minorHAnsi"/>
          <w:b/>
          <w:bCs/>
          <w:sz w:val="16"/>
          <w:szCs w:val="16"/>
        </w:rPr>
        <w:t xml:space="preserve">załącznik nr 2 do SWZ / załącznik </w:t>
      </w:r>
      <w:r w:rsidRPr="008C546D">
        <w:rPr>
          <w:rFonts w:ascii="Century Gothic" w:hAnsi="Century Gothic" w:cstheme="minorHAnsi"/>
          <w:b/>
          <w:bCs/>
          <w:sz w:val="16"/>
          <w:szCs w:val="16"/>
          <w:u w:val="single"/>
        </w:rPr>
        <w:t>nr 2 do umowy</w:t>
      </w:r>
    </w:p>
    <w:p w14:paraId="454D4FF5" w14:textId="77777777" w:rsidR="00407A01" w:rsidRDefault="00407A01" w:rsidP="00B2188E">
      <w:pPr>
        <w:spacing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20094D62" w14:textId="2CAEB472" w:rsidR="0040276C" w:rsidRPr="00B2188E" w:rsidRDefault="0040276C" w:rsidP="00B2188E">
      <w:pPr>
        <w:spacing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B2188E">
        <w:rPr>
          <w:rFonts w:ascii="Century Gothic" w:hAnsi="Century Gothic" w:cstheme="minorHAnsi"/>
          <w:b/>
          <w:bCs/>
          <w:sz w:val="16"/>
          <w:szCs w:val="16"/>
        </w:rPr>
        <w:t>Opis przedmiotu zamówienia</w:t>
      </w:r>
    </w:p>
    <w:p w14:paraId="1FEA5C4E" w14:textId="77777777" w:rsidR="0040276C" w:rsidRPr="00B2188E" w:rsidRDefault="0040276C" w:rsidP="00B2188E">
      <w:pPr>
        <w:spacing w:after="0" w:line="360" w:lineRule="auto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</w:pPr>
    </w:p>
    <w:p w14:paraId="7CE3DC8C" w14:textId="77777777" w:rsidR="00BA3F3F" w:rsidRPr="00B2188E" w:rsidRDefault="00F379A3" w:rsidP="00B2188E">
      <w:pPr>
        <w:spacing w:after="0" w:line="360" w:lineRule="auto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B2188E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Zadanie nr </w:t>
      </w:r>
      <w:r w:rsidR="006A37B3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4</w:t>
      </w:r>
    </w:p>
    <w:p w14:paraId="4C90DA40" w14:textId="77777777" w:rsidR="00BA3F3F" w:rsidRPr="00B2188E" w:rsidRDefault="00BA3F3F" w:rsidP="00B2188E">
      <w:pPr>
        <w:spacing w:after="0" w:line="360" w:lineRule="auto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</w:pPr>
    </w:p>
    <w:p w14:paraId="6C119899" w14:textId="77777777" w:rsidR="0040276C" w:rsidRPr="00B2188E" w:rsidRDefault="000B5A36" w:rsidP="00B2188E">
      <w:pPr>
        <w:spacing w:line="360" w:lineRule="auto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B2188E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 xml:space="preserve">Aparat echokardiograficzny w wersji kompaktowej </w:t>
      </w:r>
      <w:r w:rsidR="008F0BFB" w:rsidRPr="00B2188E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– 1 szt.</w:t>
      </w:r>
    </w:p>
    <w:p w14:paraId="7A180D21" w14:textId="77777777" w:rsidR="00BA3F3F" w:rsidRPr="00B2188E" w:rsidRDefault="00BA3F3F" w:rsidP="00B2188E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710"/>
        <w:gridCol w:w="4536"/>
        <w:gridCol w:w="2551"/>
        <w:gridCol w:w="2126"/>
      </w:tblGrid>
      <w:tr w:rsidR="0040276C" w:rsidRPr="00B2188E" w14:paraId="5E3C4E8C" w14:textId="77777777" w:rsidTr="007E26E2">
        <w:trPr>
          <w:trHeight w:val="844"/>
        </w:trPr>
        <w:tc>
          <w:tcPr>
            <w:tcW w:w="710" w:type="dxa"/>
            <w:noWrap/>
            <w:vAlign w:val="center"/>
            <w:hideMark/>
          </w:tcPr>
          <w:p w14:paraId="07BCAC65" w14:textId="77777777" w:rsidR="0040276C" w:rsidRPr="00B2188E" w:rsidRDefault="0040276C" w:rsidP="00B2188E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/>
                <w:sz w:val="16"/>
                <w:szCs w:val="16"/>
              </w:rPr>
              <w:t>LP</w:t>
            </w:r>
          </w:p>
        </w:tc>
        <w:tc>
          <w:tcPr>
            <w:tcW w:w="4536" w:type="dxa"/>
            <w:vAlign w:val="center"/>
            <w:hideMark/>
          </w:tcPr>
          <w:p w14:paraId="6C2E467A" w14:textId="77777777" w:rsidR="0040276C" w:rsidRPr="00B2188E" w:rsidRDefault="0040276C" w:rsidP="00B2188E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2551" w:type="dxa"/>
            <w:vAlign w:val="center"/>
            <w:hideMark/>
          </w:tcPr>
          <w:p w14:paraId="4652A178" w14:textId="77777777" w:rsidR="0040276C" w:rsidRPr="00B2188E" w:rsidRDefault="0040276C" w:rsidP="007E26E2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vAlign w:val="center"/>
            <w:hideMark/>
          </w:tcPr>
          <w:p w14:paraId="6B0948D7" w14:textId="77777777" w:rsidR="0040276C" w:rsidRPr="00B2188E" w:rsidRDefault="0040276C" w:rsidP="00B2188E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/>
                <w:sz w:val="16"/>
                <w:szCs w:val="16"/>
              </w:rPr>
              <w:t>Parametr oferowany/podać</w:t>
            </w:r>
          </w:p>
        </w:tc>
      </w:tr>
      <w:tr w:rsidR="00F379A3" w:rsidRPr="00B2188E" w14:paraId="7D42E00D" w14:textId="77777777" w:rsidTr="007E26E2">
        <w:trPr>
          <w:trHeight w:val="203"/>
        </w:trPr>
        <w:tc>
          <w:tcPr>
            <w:tcW w:w="710" w:type="dxa"/>
            <w:noWrap/>
            <w:vAlign w:val="center"/>
          </w:tcPr>
          <w:p w14:paraId="4A9E472C" w14:textId="77777777" w:rsidR="00F379A3" w:rsidRPr="00B2188E" w:rsidRDefault="00F379A3" w:rsidP="00B2188E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51D358E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551" w:type="dxa"/>
            <w:noWrap/>
            <w:vAlign w:val="center"/>
          </w:tcPr>
          <w:p w14:paraId="3C9C68DF" w14:textId="77777777" w:rsidR="00F379A3" w:rsidRPr="00B2188E" w:rsidRDefault="00F379A3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576FF625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7E865AE1" w14:textId="77777777" w:rsidTr="007E26E2">
        <w:trPr>
          <w:trHeight w:val="406"/>
        </w:trPr>
        <w:tc>
          <w:tcPr>
            <w:tcW w:w="710" w:type="dxa"/>
            <w:noWrap/>
            <w:vAlign w:val="center"/>
          </w:tcPr>
          <w:p w14:paraId="099A412C" w14:textId="77777777" w:rsidR="00F379A3" w:rsidRPr="00B2188E" w:rsidRDefault="00F379A3" w:rsidP="00B2188E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DC2DE91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Model/Typ (pełna symbolika)</w:t>
            </w:r>
          </w:p>
        </w:tc>
        <w:tc>
          <w:tcPr>
            <w:tcW w:w="2551" w:type="dxa"/>
            <w:noWrap/>
            <w:vAlign w:val="center"/>
          </w:tcPr>
          <w:p w14:paraId="37E1599C" w14:textId="77777777" w:rsidR="00F379A3" w:rsidRPr="00B2188E" w:rsidRDefault="00F379A3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5B37961A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7E57D9D4" w14:textId="77777777" w:rsidTr="007E26E2">
        <w:trPr>
          <w:trHeight w:val="70"/>
        </w:trPr>
        <w:tc>
          <w:tcPr>
            <w:tcW w:w="710" w:type="dxa"/>
            <w:noWrap/>
            <w:vAlign w:val="center"/>
          </w:tcPr>
          <w:p w14:paraId="0359581D" w14:textId="77777777" w:rsidR="00F379A3" w:rsidRPr="00B2188E" w:rsidRDefault="00F379A3" w:rsidP="00B2188E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595F314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2551" w:type="dxa"/>
            <w:noWrap/>
            <w:vAlign w:val="center"/>
          </w:tcPr>
          <w:p w14:paraId="349B15FE" w14:textId="77777777" w:rsidR="00F379A3" w:rsidRPr="00B2188E" w:rsidRDefault="00F379A3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3CA76EF1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581A4447" w14:textId="77777777" w:rsidTr="007E26E2">
        <w:trPr>
          <w:trHeight w:val="256"/>
        </w:trPr>
        <w:tc>
          <w:tcPr>
            <w:tcW w:w="710" w:type="dxa"/>
            <w:noWrap/>
            <w:vAlign w:val="center"/>
          </w:tcPr>
          <w:p w14:paraId="0B4CA8C2" w14:textId="77777777" w:rsidR="00F379A3" w:rsidRPr="00B2188E" w:rsidRDefault="00F379A3" w:rsidP="00B2188E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6F2CF01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Rok produkcji (nie wcześniej 2025 r., sprzęt fabrycznie  nowy) nie rekondycjonowany, nie powystawowy</w:t>
            </w:r>
            <w:r w:rsidR="00C33E5B" w:rsidRPr="00B2188E">
              <w:rPr>
                <w:rFonts w:ascii="Century Gothic" w:hAnsi="Century Gothic" w:cs="Calibri"/>
                <w:sz w:val="16"/>
                <w:szCs w:val="16"/>
              </w:rPr>
              <w:t>, w najnowszej wersji oprogramowania.</w:t>
            </w:r>
          </w:p>
        </w:tc>
        <w:tc>
          <w:tcPr>
            <w:tcW w:w="2551" w:type="dxa"/>
            <w:noWrap/>
            <w:vAlign w:val="center"/>
          </w:tcPr>
          <w:p w14:paraId="7BFC1980" w14:textId="77777777" w:rsidR="00F379A3" w:rsidRPr="00B2188E" w:rsidRDefault="00F379A3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116B2FED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01457741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2BA45F1" w14:textId="77777777" w:rsidR="00B2188E" w:rsidRPr="00B2188E" w:rsidRDefault="00B2188E" w:rsidP="00B2188E">
            <w:pPr>
              <w:pStyle w:val="Akapitzlist"/>
              <w:spacing w:line="360" w:lineRule="auto"/>
              <w:ind w:left="17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F19E27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eastAsia="Times New Roman" w:hAnsi="Century Gothic" w:cs="Calibri Light"/>
                <w:b/>
                <w:color w:val="000000"/>
                <w:sz w:val="16"/>
                <w:szCs w:val="16"/>
                <w:lang w:eastAsia="pl-PL"/>
              </w:rPr>
            </w:pPr>
            <w:r w:rsidRPr="00B2188E">
              <w:rPr>
                <w:rFonts w:ascii="Century Gothic" w:eastAsia="Times New Roman" w:hAnsi="Century Gothic" w:cs="Calibri Light"/>
                <w:b/>
                <w:color w:val="000000"/>
                <w:sz w:val="16"/>
                <w:szCs w:val="16"/>
                <w:lang w:eastAsia="pl-PL"/>
              </w:rPr>
              <w:t>KONSTRUKCJA I KONFIGURACJA</w:t>
            </w:r>
          </w:p>
        </w:tc>
        <w:tc>
          <w:tcPr>
            <w:tcW w:w="2551" w:type="dxa"/>
            <w:vAlign w:val="center"/>
          </w:tcPr>
          <w:p w14:paraId="5F123771" w14:textId="77777777" w:rsidR="00B2188E" w:rsidRPr="00B2188E" w:rsidRDefault="00B2188E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58E5C1B7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759BEE4D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60FCB00F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459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8FB192C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System w pełni cyfrowy, kompaktowy o konstrukcji laptopa i wadze max. 11 kg</w:t>
            </w:r>
          </w:p>
        </w:tc>
        <w:tc>
          <w:tcPr>
            <w:tcW w:w="2551" w:type="dxa"/>
            <w:vAlign w:val="center"/>
          </w:tcPr>
          <w:p w14:paraId="34019D9A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D07F702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5C0F1C3A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7A11F35C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DB20623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Możliwość wyjęcia systemu USG z podstawy jezdnej (bez użycia narzędzi) i używania go jako aparat przenośny wyposażony w min. 1 port głowicy</w:t>
            </w:r>
          </w:p>
        </w:tc>
        <w:tc>
          <w:tcPr>
            <w:tcW w:w="2551" w:type="dxa"/>
            <w:vAlign w:val="center"/>
          </w:tcPr>
          <w:p w14:paraId="51A22DFA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5CAB1AD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78F5FA04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4ABAC9DE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ADF199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Aparat wyposażony w wózek transportowy z portami umożliwiającymi jednoczesne podłączenie min. </w:t>
            </w:r>
            <w:r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4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 głowic</w:t>
            </w:r>
          </w:p>
        </w:tc>
        <w:tc>
          <w:tcPr>
            <w:tcW w:w="2551" w:type="dxa"/>
            <w:vAlign w:val="center"/>
          </w:tcPr>
          <w:p w14:paraId="5BE5D527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B2F199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2AEA32C" w14:textId="77777777" w:rsidTr="007E26E2">
        <w:trPr>
          <w:trHeight w:val="253"/>
        </w:trPr>
        <w:tc>
          <w:tcPr>
            <w:tcW w:w="710" w:type="dxa"/>
            <w:vAlign w:val="center"/>
          </w:tcPr>
          <w:p w14:paraId="0F8559D3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9D3BC90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Wózek transportowy do oferowanego aparatu wyposażony w cztery skrętne koła z blokadą oraz: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br/>
              <w:t>z regulacją góra/dół, wieszakami na głowice, klawiaturą alfanumeryczną</w:t>
            </w:r>
          </w:p>
        </w:tc>
        <w:tc>
          <w:tcPr>
            <w:tcW w:w="2551" w:type="dxa"/>
            <w:vAlign w:val="center"/>
          </w:tcPr>
          <w:p w14:paraId="1AF589AD" w14:textId="77777777" w:rsidR="00B2188E" w:rsidRPr="00B2188E" w:rsidRDefault="00B2188E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8AF6F83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D55E13C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156BF7C2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40B6A9CC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A9CD6A5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Ilość niezależnych kanałów odbiorczych min. 4 600 000</w:t>
            </w:r>
          </w:p>
        </w:tc>
        <w:tc>
          <w:tcPr>
            <w:tcW w:w="2551" w:type="dxa"/>
            <w:vAlign w:val="center"/>
          </w:tcPr>
          <w:p w14:paraId="2DE3421F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26C725C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5C8AA7A2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6A0C9A21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081CDD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Monitor kolorowy LCD o przekątnej ekranu min. 15” i o rozdzielczości min. 1920 x 1080 pixeli </w:t>
            </w:r>
          </w:p>
        </w:tc>
        <w:tc>
          <w:tcPr>
            <w:tcW w:w="2551" w:type="dxa"/>
            <w:vAlign w:val="center"/>
          </w:tcPr>
          <w:p w14:paraId="0EC36404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8E0A0ED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2CCBA950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4E4DD9ED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BAE3E67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>Panel dotykowy o przekątnej min. 10”, wspomagający obsługę aparatu z możliwością regulacji jasności, przesuwania stron za pomocą dotyku jak tablet</w:t>
            </w:r>
          </w:p>
        </w:tc>
        <w:tc>
          <w:tcPr>
            <w:tcW w:w="2551" w:type="dxa"/>
            <w:vAlign w:val="center"/>
          </w:tcPr>
          <w:p w14:paraId="069CBF14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465B0495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2688A46E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1C2B2C18" w14:textId="77777777" w:rsidR="007E26E2" w:rsidRPr="00B2188E" w:rsidRDefault="007E26E2" w:rsidP="007E26E2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F4759E1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Panel dotykowy z możliwością regulacji kąta położenia względem pulpitu od 0 do 60 stopni</w:t>
            </w:r>
          </w:p>
        </w:tc>
        <w:tc>
          <w:tcPr>
            <w:tcW w:w="2551" w:type="dxa"/>
            <w:vAlign w:val="center"/>
          </w:tcPr>
          <w:p w14:paraId="2F4FD951" w14:textId="77777777" w:rsidR="007E26E2" w:rsidRDefault="007E26E2" w:rsidP="007E26E2">
            <w:pPr>
              <w:jc w:val="center"/>
            </w:pPr>
            <w:r w:rsidRPr="0023096F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550C455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7BCF3427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6318E899" w14:textId="77777777" w:rsidR="007E26E2" w:rsidRPr="00B2188E" w:rsidRDefault="007E26E2" w:rsidP="007E26E2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DA03137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Panel (touchpad) zastępujący manipulator kulowy z trzema „programowalnymi” przyciskami gładzika</w:t>
            </w:r>
          </w:p>
        </w:tc>
        <w:tc>
          <w:tcPr>
            <w:tcW w:w="2551" w:type="dxa"/>
            <w:vAlign w:val="center"/>
          </w:tcPr>
          <w:p w14:paraId="158CD995" w14:textId="77777777" w:rsidR="007E26E2" w:rsidRDefault="007E26E2" w:rsidP="007E26E2">
            <w:pPr>
              <w:jc w:val="center"/>
            </w:pPr>
            <w:r w:rsidRPr="0023096F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783F15C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2F850E93" w14:textId="77777777" w:rsidTr="007E26E2">
        <w:trPr>
          <w:trHeight w:val="253"/>
        </w:trPr>
        <w:tc>
          <w:tcPr>
            <w:tcW w:w="710" w:type="dxa"/>
            <w:vAlign w:val="center"/>
          </w:tcPr>
          <w:p w14:paraId="5710C549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96D6AF2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Min. 8 cyfrowych regulatorów wzmocnienia głębokościowego  (TGC)</w:t>
            </w:r>
          </w:p>
        </w:tc>
        <w:tc>
          <w:tcPr>
            <w:tcW w:w="2551" w:type="dxa"/>
            <w:vAlign w:val="center"/>
          </w:tcPr>
          <w:p w14:paraId="35AC8F32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7FE3D5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035D8F3C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1E8CE590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E4F75B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Klawiatura alfanumeryczna do wpisywania danych pacjentów, komentarzy opisów obrazu oraz badań dostępna na dotykowym panelu oraz wysuwana z wózka transportowego</w:t>
            </w:r>
          </w:p>
        </w:tc>
        <w:tc>
          <w:tcPr>
            <w:tcW w:w="2551" w:type="dxa"/>
            <w:vAlign w:val="center"/>
          </w:tcPr>
          <w:p w14:paraId="6963D45B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5D68FF6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19495DC1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374CB37C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48E68D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>Praca na baterii fabrycznie zainstalowanej/wbudowanej w aparat/wózek do aparatu min. 115 minut. Wyklucza się UPS lub inne niefabrycznie zainstalowane urządzenia</w:t>
            </w:r>
          </w:p>
        </w:tc>
        <w:tc>
          <w:tcPr>
            <w:tcW w:w="2551" w:type="dxa"/>
            <w:vAlign w:val="center"/>
          </w:tcPr>
          <w:p w14:paraId="36592DA4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638BA22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78E13F5C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2E9E7FD1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19A5270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Rączka/uchwyt do przenoszenia aparatu bez torby</w:t>
            </w:r>
          </w:p>
        </w:tc>
        <w:tc>
          <w:tcPr>
            <w:tcW w:w="2551" w:type="dxa"/>
            <w:vAlign w:val="center"/>
          </w:tcPr>
          <w:p w14:paraId="68596089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7D95D6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68BE13D2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7448B1CB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3D99EE0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>Funkcja zdublowania na ekranie panelu dotykowego obrazu diagnostycznego celem ułatwienia dostępu do uzyskiwanego obrazu diagnostycznego np. podczas procedur interwencyjnych min. 2D, 2D/CD, 2D/CD/PW</w:t>
            </w:r>
          </w:p>
        </w:tc>
        <w:tc>
          <w:tcPr>
            <w:tcW w:w="2551" w:type="dxa"/>
            <w:vAlign w:val="center"/>
          </w:tcPr>
          <w:p w14:paraId="6EB0C107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DEA1897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2513EE58" w14:textId="77777777" w:rsidTr="007E26E2">
        <w:trPr>
          <w:trHeight w:val="253"/>
        </w:trPr>
        <w:tc>
          <w:tcPr>
            <w:tcW w:w="710" w:type="dxa"/>
            <w:vAlign w:val="center"/>
          </w:tcPr>
          <w:p w14:paraId="5F0B5D9E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21359AD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 xml:space="preserve">Tryb pełnoekranowy, gdzie obraz diagnostyczny wypełnia więcej niż 80 % powierzchni monitora  </w:t>
            </w:r>
          </w:p>
        </w:tc>
        <w:tc>
          <w:tcPr>
            <w:tcW w:w="2551" w:type="dxa"/>
            <w:vAlign w:val="center"/>
          </w:tcPr>
          <w:p w14:paraId="4B643589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E66B3F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1DD1CD51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8AB5BFF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0F4F7B1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>Liczba obrazów pamięci dynamicznej (cineloop) dla CD i obrazu 2D min. 2200 klatek oraz zapis Dopplera Spektralnego min. 45 sekund</w:t>
            </w:r>
          </w:p>
        </w:tc>
        <w:tc>
          <w:tcPr>
            <w:tcW w:w="2551" w:type="dxa"/>
            <w:vAlign w:val="center"/>
          </w:tcPr>
          <w:p w14:paraId="40CF01AA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607FB1B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397BD981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14BE5E5E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636E9A1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 xml:space="preserve">Dynamika aparatu min. 300 dB </w:t>
            </w:r>
          </w:p>
        </w:tc>
        <w:tc>
          <w:tcPr>
            <w:tcW w:w="2551" w:type="dxa"/>
            <w:vAlign w:val="center"/>
          </w:tcPr>
          <w:p w14:paraId="63ADA924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83EBA40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B2188E" w:rsidRPr="00B2188E" w14:paraId="225EA83A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5F5402CD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23.</w:t>
            </w:r>
          </w:p>
        </w:tc>
        <w:tc>
          <w:tcPr>
            <w:tcW w:w="4536" w:type="dxa"/>
            <w:vAlign w:val="center"/>
          </w:tcPr>
          <w:p w14:paraId="34FC639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Wewnętrzny dysk twardy o pojemności min.5</w:t>
            </w:r>
            <w:r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12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 GB, formaty zapisu min. DICOM, AVI, JPG</w:t>
            </w:r>
          </w:p>
        </w:tc>
        <w:tc>
          <w:tcPr>
            <w:tcW w:w="2551" w:type="dxa"/>
            <w:vAlign w:val="center"/>
          </w:tcPr>
          <w:p w14:paraId="51866283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2B7E2BAF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71C56DDC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24686FC5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24.</w:t>
            </w:r>
          </w:p>
        </w:tc>
        <w:tc>
          <w:tcPr>
            <w:tcW w:w="4536" w:type="dxa"/>
            <w:vAlign w:val="center"/>
          </w:tcPr>
          <w:p w14:paraId="5594A2F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 xml:space="preserve">Zakres częstotliwości pracy ultrasonografu min. od 1,0 do 20,0 MHz  </w:t>
            </w:r>
          </w:p>
        </w:tc>
        <w:tc>
          <w:tcPr>
            <w:tcW w:w="2551" w:type="dxa"/>
            <w:vAlign w:val="center"/>
          </w:tcPr>
          <w:p w14:paraId="423CEC18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63A330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3DCA1DAE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3E147F97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25.</w:t>
            </w:r>
          </w:p>
        </w:tc>
        <w:tc>
          <w:tcPr>
            <w:tcW w:w="4536" w:type="dxa"/>
            <w:vAlign w:val="center"/>
          </w:tcPr>
          <w:p w14:paraId="336FA8A3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>Raporty dla każdego rodzaju i trybu badania z możliwością dołączenia obrazów do raportów</w:t>
            </w:r>
          </w:p>
        </w:tc>
        <w:tc>
          <w:tcPr>
            <w:tcW w:w="2551" w:type="dxa"/>
            <w:vAlign w:val="center"/>
          </w:tcPr>
          <w:p w14:paraId="5DA53474" w14:textId="77777777" w:rsidR="007E26E2" w:rsidRDefault="007E26E2" w:rsidP="007E26E2">
            <w:pPr>
              <w:jc w:val="center"/>
            </w:pPr>
            <w:r w:rsidRPr="0016582F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5DA2BAC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32C0A200" w14:textId="77777777" w:rsidTr="007E26E2">
        <w:trPr>
          <w:trHeight w:val="774"/>
        </w:trPr>
        <w:tc>
          <w:tcPr>
            <w:tcW w:w="710" w:type="dxa"/>
            <w:vAlign w:val="center"/>
          </w:tcPr>
          <w:p w14:paraId="0DE17EE5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26.</w:t>
            </w:r>
          </w:p>
        </w:tc>
        <w:tc>
          <w:tcPr>
            <w:tcW w:w="4536" w:type="dxa"/>
            <w:vAlign w:val="center"/>
          </w:tcPr>
          <w:p w14:paraId="1ECDD323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>Możliwość konfiguracji raportu poprzez zmianę jego wyglądu, definiowania pomiarów oraz np. możliwość zamieszczenia graficznego loga w nagłówku szpitala</w:t>
            </w:r>
          </w:p>
          <w:p w14:paraId="5929A52E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14:paraId="2DB2A9C8" w14:textId="77777777" w:rsidR="007E26E2" w:rsidRDefault="007E26E2" w:rsidP="007E26E2">
            <w:pPr>
              <w:jc w:val="center"/>
            </w:pPr>
            <w:r w:rsidRPr="0016582F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A282FDA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058E13E6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2313B1BE" w14:textId="77777777" w:rsidR="00B2188E" w:rsidRPr="00B2188E" w:rsidRDefault="00B2188E" w:rsidP="00B2188E">
            <w:pPr>
              <w:spacing w:line="360" w:lineRule="auto"/>
              <w:ind w:left="36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5969466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/>
                <w:bCs/>
                <w:sz w:val="16"/>
                <w:szCs w:val="16"/>
              </w:rPr>
              <w:t>OBRAZOWANIE I PREZENTACJA OBRAZU</w:t>
            </w:r>
          </w:p>
        </w:tc>
        <w:tc>
          <w:tcPr>
            <w:tcW w:w="2551" w:type="dxa"/>
            <w:vAlign w:val="center"/>
          </w:tcPr>
          <w:p w14:paraId="3CC7E6BF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BEBF11F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0FF76F6C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369E05AB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27.</w:t>
            </w:r>
          </w:p>
        </w:tc>
        <w:tc>
          <w:tcPr>
            <w:tcW w:w="4536" w:type="dxa"/>
            <w:vAlign w:val="center"/>
          </w:tcPr>
          <w:p w14:paraId="674C43E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Regulacja głębokości penetracji w zakresie min. od 1 cm do 30 cm</w:t>
            </w:r>
          </w:p>
        </w:tc>
        <w:tc>
          <w:tcPr>
            <w:tcW w:w="2551" w:type="dxa"/>
            <w:vAlign w:val="center"/>
          </w:tcPr>
          <w:p w14:paraId="73D65D31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1C2244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7E26E2" w:rsidRPr="00B2188E" w14:paraId="6899894B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227A46B9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28.</w:t>
            </w:r>
          </w:p>
        </w:tc>
        <w:tc>
          <w:tcPr>
            <w:tcW w:w="4536" w:type="dxa"/>
            <w:vAlign w:val="center"/>
          </w:tcPr>
          <w:p w14:paraId="47F7F26F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Obrazowanie harmoniczne</w:t>
            </w:r>
          </w:p>
        </w:tc>
        <w:tc>
          <w:tcPr>
            <w:tcW w:w="2551" w:type="dxa"/>
            <w:vAlign w:val="center"/>
          </w:tcPr>
          <w:p w14:paraId="0E1C7441" w14:textId="77777777" w:rsidR="007E26E2" w:rsidRDefault="007E26E2" w:rsidP="007E26E2">
            <w:pPr>
              <w:jc w:val="center"/>
            </w:pPr>
            <w:r w:rsidRPr="00C13112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4A4929D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3AEF59EA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6534F09D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29. </w:t>
            </w:r>
          </w:p>
        </w:tc>
        <w:tc>
          <w:tcPr>
            <w:tcW w:w="4536" w:type="dxa"/>
            <w:vAlign w:val="center"/>
          </w:tcPr>
          <w:p w14:paraId="3AFFA63B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Obrazowanie harmoniczne z odwróceniem impulsu (inwersją fazy)</w:t>
            </w:r>
          </w:p>
        </w:tc>
        <w:tc>
          <w:tcPr>
            <w:tcW w:w="2551" w:type="dxa"/>
            <w:vAlign w:val="center"/>
          </w:tcPr>
          <w:p w14:paraId="7C98EE30" w14:textId="77777777" w:rsidR="007E26E2" w:rsidRDefault="007E26E2" w:rsidP="007E26E2">
            <w:pPr>
              <w:jc w:val="center"/>
            </w:pPr>
            <w:r w:rsidRPr="00C13112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1F68F97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591A3B7E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B59397B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30.</w:t>
            </w:r>
          </w:p>
        </w:tc>
        <w:tc>
          <w:tcPr>
            <w:tcW w:w="4536" w:type="dxa"/>
            <w:vAlign w:val="center"/>
          </w:tcPr>
          <w:p w14:paraId="78FEE47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Częstotliwość odświeżania obrazu 2D wynosząca maksymalnie min. 1900 Hz</w:t>
            </w:r>
          </w:p>
        </w:tc>
        <w:tc>
          <w:tcPr>
            <w:tcW w:w="2551" w:type="dxa"/>
            <w:vAlign w:val="center"/>
          </w:tcPr>
          <w:p w14:paraId="6590BA8B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C51619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DF523F6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5E693600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31.</w:t>
            </w:r>
          </w:p>
        </w:tc>
        <w:tc>
          <w:tcPr>
            <w:tcW w:w="4536" w:type="dxa"/>
            <w:vAlign w:val="center"/>
          </w:tcPr>
          <w:p w14:paraId="0549870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Doppler pulsacyjny (PWD), Doppler (CWD) Color Doppler (CD), Power Doppler (PD) </w:t>
            </w:r>
          </w:p>
        </w:tc>
        <w:tc>
          <w:tcPr>
            <w:tcW w:w="2551" w:type="dxa"/>
            <w:vAlign w:val="center"/>
          </w:tcPr>
          <w:p w14:paraId="70CECA86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83C577D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2C5C399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50716E21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32.</w:t>
            </w:r>
          </w:p>
        </w:tc>
        <w:tc>
          <w:tcPr>
            <w:tcW w:w="4536" w:type="dxa"/>
            <w:vAlign w:val="center"/>
          </w:tcPr>
          <w:p w14:paraId="2A9AD90F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>Color Doppler (CD) rejestrowane prędkości maksymalne min. -300 cm/s do 0 oraz 0 do +300 cm/s</w:t>
            </w:r>
          </w:p>
        </w:tc>
        <w:tc>
          <w:tcPr>
            <w:tcW w:w="2551" w:type="dxa"/>
            <w:vAlign w:val="center"/>
          </w:tcPr>
          <w:p w14:paraId="1185CB99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4E07A6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5C1BD014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37EDA52A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lastRenderedPageBreak/>
              <w:t xml:space="preserve">    33.</w:t>
            </w:r>
          </w:p>
        </w:tc>
        <w:tc>
          <w:tcPr>
            <w:tcW w:w="4536" w:type="dxa"/>
            <w:vAlign w:val="center"/>
          </w:tcPr>
          <w:p w14:paraId="32E61B45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Częstotliwość odświeżania obrazu w trybie CD min. 220 obrazów/s</w:t>
            </w:r>
          </w:p>
        </w:tc>
        <w:tc>
          <w:tcPr>
            <w:tcW w:w="2551" w:type="dxa"/>
            <w:vAlign w:val="center"/>
          </w:tcPr>
          <w:p w14:paraId="40B0E5D5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D6DE5F5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5A1EB232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320A7492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34.</w:t>
            </w:r>
          </w:p>
        </w:tc>
        <w:tc>
          <w:tcPr>
            <w:tcW w:w="4536" w:type="dxa"/>
            <w:vAlign w:val="center"/>
          </w:tcPr>
          <w:p w14:paraId="5626CEB1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Power Doppler z oznaczeniem kierunku przepływu</w:t>
            </w:r>
          </w:p>
        </w:tc>
        <w:tc>
          <w:tcPr>
            <w:tcW w:w="2551" w:type="dxa"/>
            <w:vAlign w:val="center"/>
          </w:tcPr>
          <w:p w14:paraId="29D44B59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05B5026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1561E39A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66A713AF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35.</w:t>
            </w:r>
          </w:p>
        </w:tc>
        <w:tc>
          <w:tcPr>
            <w:tcW w:w="4536" w:type="dxa"/>
            <w:vAlign w:val="center"/>
          </w:tcPr>
          <w:p w14:paraId="32AB1384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>Doppler ciągły (CW) dostępny na głowicach sektorowych z maksymalną prędkością min. 19 m/s mierzoną przy 0 kącie korekcji</w:t>
            </w:r>
          </w:p>
        </w:tc>
        <w:tc>
          <w:tcPr>
            <w:tcW w:w="2551" w:type="dxa"/>
            <w:vAlign w:val="center"/>
          </w:tcPr>
          <w:p w14:paraId="68187ADA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E2DFD7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5546675C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676539D9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36.</w:t>
            </w:r>
          </w:p>
        </w:tc>
        <w:tc>
          <w:tcPr>
            <w:tcW w:w="4536" w:type="dxa"/>
            <w:vAlign w:val="center"/>
          </w:tcPr>
          <w:p w14:paraId="31692ECC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Doppler pulsacyjny (PWD) - rejestrowane prędkości maksymalne (przy zerowym kącie bramki) min. od -9 m/s do 0 oraz od 0 do +9 m/s,  Korekcja kąta bramki PWD min. +/- 80° </w:t>
            </w:r>
          </w:p>
        </w:tc>
        <w:tc>
          <w:tcPr>
            <w:tcW w:w="2551" w:type="dxa"/>
            <w:vAlign w:val="center"/>
          </w:tcPr>
          <w:p w14:paraId="2B351058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2DC0B75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7E23669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8F81DB3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37.</w:t>
            </w:r>
          </w:p>
        </w:tc>
        <w:tc>
          <w:tcPr>
            <w:tcW w:w="4536" w:type="dxa"/>
            <w:vAlign w:val="center"/>
          </w:tcPr>
          <w:p w14:paraId="3198175F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>Możliwość przesunięcia linii bazowej na zatrzymanym spektrum Dopplera</w:t>
            </w:r>
          </w:p>
        </w:tc>
        <w:tc>
          <w:tcPr>
            <w:tcW w:w="2551" w:type="dxa"/>
            <w:vAlign w:val="center"/>
          </w:tcPr>
          <w:p w14:paraId="32C56BF5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ACB64AD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6CBA5D10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4C4E33C2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38.</w:t>
            </w:r>
          </w:p>
        </w:tc>
        <w:tc>
          <w:tcPr>
            <w:tcW w:w="4536" w:type="dxa"/>
            <w:vAlign w:val="center"/>
          </w:tcPr>
          <w:p w14:paraId="6F247C9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Regulacja wielkości bramki Dopplerowskiej (SV) w zakresie min. 1 mm - 20,0 mm</w:t>
            </w:r>
          </w:p>
        </w:tc>
        <w:tc>
          <w:tcPr>
            <w:tcW w:w="2551" w:type="dxa"/>
            <w:vAlign w:val="center"/>
          </w:tcPr>
          <w:p w14:paraId="65CD2C0F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B202F11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1E1C1CF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4491305D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39.</w:t>
            </w:r>
          </w:p>
        </w:tc>
        <w:tc>
          <w:tcPr>
            <w:tcW w:w="4536" w:type="dxa"/>
            <w:vAlign w:val="center"/>
          </w:tcPr>
          <w:p w14:paraId="10F93BE0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Doppler Tkankowy Kolorowy oraz Spektralny obrazujący z wysokim trybem odświeżania (frame rate) min. 240 Hz</w:t>
            </w:r>
          </w:p>
        </w:tc>
        <w:tc>
          <w:tcPr>
            <w:tcW w:w="2551" w:type="dxa"/>
            <w:vAlign w:val="center"/>
          </w:tcPr>
          <w:p w14:paraId="447ABCEB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3AE543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26E9EFFC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CD4F765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40.</w:t>
            </w:r>
          </w:p>
        </w:tc>
        <w:tc>
          <w:tcPr>
            <w:tcW w:w="4536" w:type="dxa"/>
            <w:vAlign w:val="center"/>
          </w:tcPr>
          <w:p w14:paraId="6123A552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>Tryb Triplex (B+ CD/PD + PWD)</w:t>
            </w:r>
          </w:p>
        </w:tc>
        <w:tc>
          <w:tcPr>
            <w:tcW w:w="2551" w:type="dxa"/>
            <w:vAlign w:val="center"/>
          </w:tcPr>
          <w:p w14:paraId="2F8A2D81" w14:textId="77777777" w:rsidR="007E26E2" w:rsidRDefault="007E26E2" w:rsidP="007E26E2">
            <w:pPr>
              <w:jc w:val="center"/>
            </w:pPr>
            <w:r w:rsidRPr="00147336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3008B39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3CBC39F9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77A86E0F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41.</w:t>
            </w:r>
          </w:p>
        </w:tc>
        <w:tc>
          <w:tcPr>
            <w:tcW w:w="4536" w:type="dxa"/>
            <w:vAlign w:val="center"/>
          </w:tcPr>
          <w:p w14:paraId="13933BA6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Jednoczesne wyświetlanie na ekranie dwóch obrazów w czasie rzeczywistym jeden standardowy B-mode drugi obraz B-mode + Color Doppler</w:t>
            </w:r>
          </w:p>
        </w:tc>
        <w:tc>
          <w:tcPr>
            <w:tcW w:w="2551" w:type="dxa"/>
            <w:vAlign w:val="center"/>
          </w:tcPr>
          <w:p w14:paraId="12640F12" w14:textId="77777777" w:rsidR="007E26E2" w:rsidRDefault="007E26E2" w:rsidP="007E26E2">
            <w:pPr>
              <w:jc w:val="center"/>
            </w:pPr>
            <w:r w:rsidRPr="00147336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3A2EF1F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3B0AE734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1C08EAC3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42.</w:t>
            </w:r>
          </w:p>
        </w:tc>
        <w:tc>
          <w:tcPr>
            <w:tcW w:w="4536" w:type="dxa"/>
            <w:vAlign w:val="center"/>
          </w:tcPr>
          <w:p w14:paraId="1D23047F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>Anatomiczny M-mode</w:t>
            </w:r>
          </w:p>
        </w:tc>
        <w:tc>
          <w:tcPr>
            <w:tcW w:w="2551" w:type="dxa"/>
            <w:vAlign w:val="center"/>
          </w:tcPr>
          <w:p w14:paraId="637044D1" w14:textId="77777777" w:rsidR="007E26E2" w:rsidRDefault="007E26E2" w:rsidP="007E26E2">
            <w:pPr>
              <w:jc w:val="center"/>
            </w:pPr>
            <w:r w:rsidRPr="00147336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50CE71B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0EA9B187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2C547B0D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43.</w:t>
            </w:r>
          </w:p>
        </w:tc>
        <w:tc>
          <w:tcPr>
            <w:tcW w:w="4536" w:type="dxa"/>
            <w:vAlign w:val="center"/>
          </w:tcPr>
          <w:p w14:paraId="40016E4D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Oprogramowanie wraz z pakietami pomiarowymi do badań: 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br/>
              <w:t>- jamy brzusznej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br/>
              <w:t>- naczyń ( TCD )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br/>
              <w:t>- małych narządów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br/>
              <w:t>- układu mięśniowo-szkieletowego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br/>
              <w:t>- kardiologicznych osób dorosłych</w:t>
            </w:r>
          </w:p>
        </w:tc>
        <w:tc>
          <w:tcPr>
            <w:tcW w:w="2551" w:type="dxa"/>
            <w:vAlign w:val="center"/>
          </w:tcPr>
          <w:p w14:paraId="11F14BE1" w14:textId="77777777" w:rsidR="007E26E2" w:rsidRDefault="007E26E2" w:rsidP="007E26E2">
            <w:pPr>
              <w:jc w:val="center"/>
            </w:pPr>
            <w:r w:rsidRPr="00147336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0F8AA49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02B0EF25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1F0C3706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44.</w:t>
            </w:r>
          </w:p>
        </w:tc>
        <w:tc>
          <w:tcPr>
            <w:tcW w:w="4536" w:type="dxa"/>
            <w:vAlign w:val="center"/>
          </w:tcPr>
          <w:p w14:paraId="32A7B6C0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Powiększenie obrazu w czasie rzeczywistym i po zamrożeniu min. 16x</w:t>
            </w:r>
          </w:p>
        </w:tc>
        <w:tc>
          <w:tcPr>
            <w:tcW w:w="2551" w:type="dxa"/>
            <w:vAlign w:val="center"/>
          </w:tcPr>
          <w:p w14:paraId="671AA7DC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4A68109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0D26C87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58D30CBF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45.</w:t>
            </w:r>
          </w:p>
        </w:tc>
        <w:tc>
          <w:tcPr>
            <w:tcW w:w="4536" w:type="dxa"/>
            <w:vAlign w:val="center"/>
          </w:tcPr>
          <w:p w14:paraId="339CDEF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>Automatyczna optymalizacja obrazu 2D przy pomocy jednego przycisku (m.in. automatyczne dopasowanie wzmocnienia obrazu)</w:t>
            </w:r>
          </w:p>
        </w:tc>
        <w:tc>
          <w:tcPr>
            <w:tcW w:w="2551" w:type="dxa"/>
            <w:vAlign w:val="center"/>
          </w:tcPr>
          <w:p w14:paraId="2422A9EF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60DE077F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1B8DF16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639A4544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46.</w:t>
            </w:r>
          </w:p>
        </w:tc>
        <w:tc>
          <w:tcPr>
            <w:tcW w:w="4536" w:type="dxa"/>
            <w:vAlign w:val="center"/>
          </w:tcPr>
          <w:p w14:paraId="306033D2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Opcja ciągłego automatycznego optymalizowania obrazu 2D uruchomiana przy pomocy jednego przycisku (m.in. automatyczne dopasowanie wzmocnienia obrazu)</w:t>
            </w:r>
          </w:p>
        </w:tc>
        <w:tc>
          <w:tcPr>
            <w:tcW w:w="2551" w:type="dxa"/>
            <w:vAlign w:val="center"/>
          </w:tcPr>
          <w:p w14:paraId="75B0CB43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A72D097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664BE222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6C532B9A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47.</w:t>
            </w:r>
          </w:p>
        </w:tc>
        <w:tc>
          <w:tcPr>
            <w:tcW w:w="4536" w:type="dxa"/>
            <w:vAlign w:val="center"/>
          </w:tcPr>
          <w:p w14:paraId="4DBCA044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>Automatyczna optymalizacja widma dopplerowskiego przy pomocy jednego przycisku (m.in. automatyczne dopasowanie linii bazowej oraz PRF)</w:t>
            </w:r>
          </w:p>
        </w:tc>
        <w:tc>
          <w:tcPr>
            <w:tcW w:w="2551" w:type="dxa"/>
            <w:vAlign w:val="center"/>
          </w:tcPr>
          <w:p w14:paraId="585D2B24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94CE723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3AB2F732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82F29F1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48.</w:t>
            </w:r>
          </w:p>
        </w:tc>
        <w:tc>
          <w:tcPr>
            <w:tcW w:w="4536" w:type="dxa"/>
            <w:vAlign w:val="center"/>
          </w:tcPr>
          <w:p w14:paraId="1468B222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Praca w trybie wielokierunkowego emitowania i składania wiązki ultradźwiękowej z głowic w pełni 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lastRenderedPageBreak/>
              <w:t>elektronicznych z min. 8 kątami emitowania wiązki tworzącymi obraz 2D</w:t>
            </w:r>
          </w:p>
        </w:tc>
        <w:tc>
          <w:tcPr>
            <w:tcW w:w="2551" w:type="dxa"/>
            <w:vAlign w:val="center"/>
          </w:tcPr>
          <w:p w14:paraId="0F8682F1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lastRenderedPageBreak/>
              <w:t>Tak/Podać</w:t>
            </w:r>
          </w:p>
        </w:tc>
        <w:tc>
          <w:tcPr>
            <w:tcW w:w="2126" w:type="dxa"/>
            <w:vAlign w:val="center"/>
          </w:tcPr>
          <w:p w14:paraId="365A210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289B2CFE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7EC1FC39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49.</w:t>
            </w:r>
          </w:p>
        </w:tc>
        <w:tc>
          <w:tcPr>
            <w:tcW w:w="4536" w:type="dxa"/>
            <w:vAlign w:val="center"/>
          </w:tcPr>
          <w:p w14:paraId="72F60659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Automatyczny obrys spektrum i wyznaczanie parametrów przepływu na zatrzymanym spektrum oraz w czasie rzeczywistym na ruchomym spektrum (min. S, D, PI, RI, HR)</w:t>
            </w:r>
          </w:p>
        </w:tc>
        <w:tc>
          <w:tcPr>
            <w:tcW w:w="2551" w:type="dxa"/>
            <w:vAlign w:val="center"/>
          </w:tcPr>
          <w:p w14:paraId="635E770C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A09E4CC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15267DA5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6419DFAB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50.</w:t>
            </w:r>
          </w:p>
        </w:tc>
        <w:tc>
          <w:tcPr>
            <w:tcW w:w="4536" w:type="dxa"/>
            <w:vAlign w:val="center"/>
          </w:tcPr>
          <w:p w14:paraId="4FA68354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Adaptacyjne przetwarzanie obrazu redukujące artefakty i szumy</w:t>
            </w:r>
          </w:p>
        </w:tc>
        <w:tc>
          <w:tcPr>
            <w:tcW w:w="2551" w:type="dxa"/>
            <w:vAlign w:val="center"/>
          </w:tcPr>
          <w:p w14:paraId="4209100C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0B970B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59E5DB9B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0AECFFA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51.</w:t>
            </w:r>
          </w:p>
        </w:tc>
        <w:tc>
          <w:tcPr>
            <w:tcW w:w="4536" w:type="dxa"/>
            <w:vAlign w:val="center"/>
          </w:tcPr>
          <w:p w14:paraId="4D6D63A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Pomiar odległości, min. 8 pomiarów</w:t>
            </w:r>
          </w:p>
        </w:tc>
        <w:tc>
          <w:tcPr>
            <w:tcW w:w="2551" w:type="dxa"/>
            <w:vAlign w:val="center"/>
          </w:tcPr>
          <w:p w14:paraId="78955349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3A91DB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789C0F93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6226B940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52.</w:t>
            </w:r>
          </w:p>
        </w:tc>
        <w:tc>
          <w:tcPr>
            <w:tcW w:w="4536" w:type="dxa"/>
            <w:vAlign w:val="center"/>
          </w:tcPr>
          <w:p w14:paraId="029DB454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Pomiar obwodu, pola powierzchni, objętości</w:t>
            </w:r>
          </w:p>
        </w:tc>
        <w:tc>
          <w:tcPr>
            <w:tcW w:w="2551" w:type="dxa"/>
            <w:vAlign w:val="center"/>
          </w:tcPr>
          <w:p w14:paraId="771BB974" w14:textId="77777777" w:rsidR="007E26E2" w:rsidRDefault="007E26E2" w:rsidP="007E26E2">
            <w:pPr>
              <w:jc w:val="center"/>
            </w:pPr>
            <w:r w:rsidRPr="003A271F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DA68728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0FD49254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160E78F6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53.</w:t>
            </w:r>
          </w:p>
        </w:tc>
        <w:tc>
          <w:tcPr>
            <w:tcW w:w="4536" w:type="dxa"/>
            <w:vAlign w:val="center"/>
          </w:tcPr>
          <w:p w14:paraId="444320E7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Możliwość zaprogramowania w aparacie nowych pomiarów oraz kalkulacji</w:t>
            </w:r>
          </w:p>
        </w:tc>
        <w:tc>
          <w:tcPr>
            <w:tcW w:w="2551" w:type="dxa"/>
            <w:vAlign w:val="center"/>
          </w:tcPr>
          <w:p w14:paraId="5E5205D9" w14:textId="77777777" w:rsidR="007E26E2" w:rsidRDefault="007E26E2" w:rsidP="007E26E2">
            <w:pPr>
              <w:jc w:val="center"/>
            </w:pPr>
            <w:r w:rsidRPr="003A271F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BB73E10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4B5EA4B3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68FE61ED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54.</w:t>
            </w:r>
          </w:p>
        </w:tc>
        <w:tc>
          <w:tcPr>
            <w:tcW w:w="4536" w:type="dxa"/>
            <w:vAlign w:val="center"/>
          </w:tcPr>
          <w:p w14:paraId="01FFB0E5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Konfigurowana opcja umożliwiająca zabezpieczenie  systemu hasłem zapewniającym ochronę danych pacjentów. </w:t>
            </w:r>
          </w:p>
        </w:tc>
        <w:tc>
          <w:tcPr>
            <w:tcW w:w="2551" w:type="dxa"/>
            <w:vAlign w:val="center"/>
          </w:tcPr>
          <w:p w14:paraId="4931F4F7" w14:textId="77777777" w:rsidR="007E26E2" w:rsidRDefault="007E26E2" w:rsidP="007E26E2">
            <w:pPr>
              <w:jc w:val="center"/>
            </w:pPr>
            <w:r w:rsidRPr="003A271F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C8F9548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7CEAF466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8E1540D" w14:textId="77777777" w:rsidR="007E26E2" w:rsidRPr="00B2188E" w:rsidRDefault="007E26E2" w:rsidP="007E26E2">
            <w:pPr>
              <w:pStyle w:val="Akapitzlist"/>
              <w:spacing w:line="360" w:lineRule="auto"/>
              <w:ind w:left="17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7623536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/>
                <w:bCs/>
                <w:sz w:val="16"/>
                <w:szCs w:val="16"/>
              </w:rPr>
              <w:t>GŁOWICE:</w:t>
            </w:r>
          </w:p>
        </w:tc>
        <w:tc>
          <w:tcPr>
            <w:tcW w:w="2551" w:type="dxa"/>
            <w:vAlign w:val="center"/>
          </w:tcPr>
          <w:p w14:paraId="1DA04531" w14:textId="77777777" w:rsidR="007E26E2" w:rsidRDefault="007E26E2" w:rsidP="007E26E2">
            <w:pPr>
              <w:jc w:val="center"/>
            </w:pPr>
            <w:r w:rsidRPr="003A271F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88B23D9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1441B78C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5CAEF293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55.</w:t>
            </w:r>
          </w:p>
        </w:tc>
        <w:tc>
          <w:tcPr>
            <w:tcW w:w="4536" w:type="dxa"/>
            <w:vAlign w:val="center"/>
          </w:tcPr>
          <w:p w14:paraId="3E9CE59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B2188E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Głowica convex</w:t>
            </w:r>
          </w:p>
          <w:p w14:paraId="2421ADAD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Zakres częstotliwości obrazowania min. 1.0 – 5.0 MHz.  (±1 MHz)</w:t>
            </w:r>
          </w:p>
          <w:p w14:paraId="3B108011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Możliwość zastosowania przystawki biopsyjnej</w:t>
            </w:r>
          </w:p>
          <w:p w14:paraId="030DEB30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Obrazowanie harmoniczne</w:t>
            </w:r>
          </w:p>
          <w:p w14:paraId="48045034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Liczba elementów min. 300</w:t>
            </w:r>
          </w:p>
          <w:p w14:paraId="6885A47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Kąt obrazowania w trybie B minimum 70º</w:t>
            </w:r>
          </w:p>
          <w:p w14:paraId="6A038EA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Szerokość płaszczyzny obrazowania min 63 mm</w:t>
            </w:r>
          </w:p>
        </w:tc>
        <w:tc>
          <w:tcPr>
            <w:tcW w:w="2551" w:type="dxa"/>
            <w:vAlign w:val="center"/>
          </w:tcPr>
          <w:p w14:paraId="258538B9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2DDDBB1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B2188E" w:rsidRPr="00B2188E" w14:paraId="419A4A2B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382B29B7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56.</w:t>
            </w:r>
          </w:p>
        </w:tc>
        <w:tc>
          <w:tcPr>
            <w:tcW w:w="4536" w:type="dxa"/>
            <w:vAlign w:val="center"/>
          </w:tcPr>
          <w:p w14:paraId="6AEC1045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B2188E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Głowica sektorowa</w:t>
            </w:r>
          </w:p>
          <w:p w14:paraId="7D390925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Zakres częstotliwości obrazowania min. 1.0 – 5 MHz.  (±1 MHz)</w:t>
            </w:r>
          </w:p>
          <w:p w14:paraId="1020C7C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Obrazowanie harmoniczne</w:t>
            </w:r>
          </w:p>
          <w:p w14:paraId="549DEAF3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Liczba elementów min. 78</w:t>
            </w:r>
          </w:p>
          <w:p w14:paraId="494B4032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Kąt obrazowania w trybie B minimum 85º</w:t>
            </w:r>
          </w:p>
        </w:tc>
        <w:tc>
          <w:tcPr>
            <w:tcW w:w="2551" w:type="dxa"/>
            <w:vAlign w:val="center"/>
          </w:tcPr>
          <w:p w14:paraId="66EAA8C9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35A1311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76F1F78D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571C290A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57.</w:t>
            </w:r>
          </w:p>
        </w:tc>
        <w:tc>
          <w:tcPr>
            <w:tcW w:w="4536" w:type="dxa"/>
            <w:vAlign w:val="center"/>
          </w:tcPr>
          <w:p w14:paraId="6E5F412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B2188E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Głowica liniowa</w:t>
            </w:r>
          </w:p>
          <w:p w14:paraId="5753F4F9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Zakres częstotliwości obrazowania min. 2.0 – 12.0 MHz.  (±1 MHz)</w:t>
            </w:r>
          </w:p>
          <w:p w14:paraId="4AE9D317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Możliwość zastosowania przystawki biopsyjnej</w:t>
            </w:r>
          </w:p>
          <w:p w14:paraId="07540302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Obrazowanie harmoniczne</w:t>
            </w:r>
          </w:p>
          <w:p w14:paraId="3D041B8C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Liczba elementów min. 300</w:t>
            </w:r>
          </w:p>
          <w:p w14:paraId="61A1B00F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Szerokość płaszczyzny obrazowania max 39 mm</w:t>
            </w:r>
          </w:p>
        </w:tc>
        <w:tc>
          <w:tcPr>
            <w:tcW w:w="2551" w:type="dxa"/>
            <w:vAlign w:val="center"/>
          </w:tcPr>
          <w:p w14:paraId="12EC265D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8887B61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00ECDCA5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3BB2C8B8" w14:textId="77777777" w:rsidR="007E26E2" w:rsidRPr="00B2188E" w:rsidRDefault="007E26E2" w:rsidP="007E26E2">
            <w:pPr>
              <w:spacing w:line="360" w:lineRule="auto"/>
              <w:ind w:left="36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4CB1548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/>
                <w:bCs/>
                <w:sz w:val="16"/>
                <w:szCs w:val="16"/>
              </w:rPr>
              <w:t>MOŻLIWOŚĆ ROZBUDOWY</w:t>
            </w:r>
          </w:p>
        </w:tc>
        <w:tc>
          <w:tcPr>
            <w:tcW w:w="2551" w:type="dxa"/>
            <w:vAlign w:val="center"/>
          </w:tcPr>
          <w:p w14:paraId="0DFC4E37" w14:textId="77777777" w:rsidR="007E26E2" w:rsidRDefault="007E26E2" w:rsidP="007E26E2">
            <w:pPr>
              <w:jc w:val="center"/>
            </w:pPr>
            <w:r w:rsidRPr="009E7950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3514C67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5F2E8B04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19D95586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58.</w:t>
            </w:r>
          </w:p>
        </w:tc>
        <w:tc>
          <w:tcPr>
            <w:tcW w:w="4536" w:type="dxa"/>
            <w:vAlign w:val="center"/>
          </w:tcPr>
          <w:p w14:paraId="41B2B645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 xml:space="preserve">Możliwość rozbudowy o oprogramowanie bazujące na technologii „śledzenia markerów 2D” do analizy kurczliwości globalnej i odcinkowej lewej komory. Podsumowanie w postaci wykresu Bull-Eye min. 17 segmentów. Automatyczne rozpoznawanie projekcji </w:t>
            </w:r>
            <w:r w:rsidRPr="00B2188E">
              <w:rPr>
                <w:rFonts w:ascii="Century Gothic" w:hAnsi="Century Gothic"/>
                <w:bCs/>
                <w:sz w:val="16"/>
                <w:szCs w:val="16"/>
              </w:rPr>
              <w:lastRenderedPageBreak/>
              <w:t>dwu, trzy i czterojamowej bez konieczności ręcznego wskazywania projekcji i punktów obrysu.</w:t>
            </w:r>
          </w:p>
        </w:tc>
        <w:tc>
          <w:tcPr>
            <w:tcW w:w="2551" w:type="dxa"/>
            <w:vAlign w:val="center"/>
          </w:tcPr>
          <w:p w14:paraId="00074A14" w14:textId="77777777" w:rsidR="007E26E2" w:rsidRDefault="007E26E2" w:rsidP="007E26E2">
            <w:pPr>
              <w:jc w:val="center"/>
            </w:pPr>
            <w:r w:rsidRPr="009E7950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126" w:type="dxa"/>
            <w:vAlign w:val="center"/>
          </w:tcPr>
          <w:p w14:paraId="32B18455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30F781A5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179813A3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59.</w:t>
            </w:r>
          </w:p>
        </w:tc>
        <w:tc>
          <w:tcPr>
            <w:tcW w:w="4536" w:type="dxa"/>
            <w:vAlign w:val="center"/>
          </w:tcPr>
          <w:p w14:paraId="40361F5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Możliwość rozbudowy aparatu o głowicę:</w:t>
            </w:r>
          </w:p>
          <w:p w14:paraId="775E3A1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Głowica przezprzełykowa TEE matrycowa w technologii Single Crystal lub analogicznej o zakresie częstotliwości min. 2.0 – 7.0 MHz</w:t>
            </w:r>
          </w:p>
          <w:p w14:paraId="74E7F94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Liczba elementów min. 2400</w:t>
            </w:r>
          </w:p>
          <w:p w14:paraId="0253AA36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 xml:space="preserve">-  Kąt pola widzenia głowicy ≥90°  </w:t>
            </w:r>
          </w:p>
        </w:tc>
        <w:tc>
          <w:tcPr>
            <w:tcW w:w="2551" w:type="dxa"/>
            <w:vAlign w:val="center"/>
          </w:tcPr>
          <w:p w14:paraId="5EB585C0" w14:textId="77777777" w:rsidR="00B2188E" w:rsidRPr="00B2188E" w:rsidRDefault="00B2188E" w:rsidP="007E26E2">
            <w:pPr>
              <w:spacing w:line="36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  <w:p w14:paraId="74D8F010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417E9A70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B2188E" w:rsidRPr="00B2188E" w14:paraId="1F90C026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2235714F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60.</w:t>
            </w:r>
          </w:p>
        </w:tc>
        <w:tc>
          <w:tcPr>
            <w:tcW w:w="4536" w:type="dxa"/>
            <w:vAlign w:val="center"/>
          </w:tcPr>
          <w:p w14:paraId="7748996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Możliwość rozbudowy aparatu o głowicę sektorową pediatryczną o zakresie częstotliwości min. 3 – 8 MHz</w:t>
            </w:r>
          </w:p>
          <w:p w14:paraId="3732A724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 xml:space="preserve">-  Kąt pola widzenia głowicy min. 88°   </w:t>
            </w:r>
          </w:p>
          <w:p w14:paraId="2D42E0ED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Liczba elementów min. 95</w:t>
            </w:r>
          </w:p>
        </w:tc>
        <w:tc>
          <w:tcPr>
            <w:tcW w:w="2551" w:type="dxa"/>
            <w:vAlign w:val="center"/>
          </w:tcPr>
          <w:p w14:paraId="79BBBD8F" w14:textId="77777777" w:rsidR="00B2188E" w:rsidRPr="00B2188E" w:rsidRDefault="00B2188E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2641282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4426CCEF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0F2824AF" w14:textId="77777777" w:rsidR="00EE0AAF" w:rsidRPr="00B2188E" w:rsidRDefault="00EE0AAF" w:rsidP="00B2188E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395"/>
        <w:gridCol w:w="2552"/>
        <w:gridCol w:w="2126"/>
      </w:tblGrid>
      <w:tr w:rsidR="00F379A3" w:rsidRPr="00B2188E" w14:paraId="2664AB48" w14:textId="77777777" w:rsidTr="00BF60C5">
        <w:trPr>
          <w:trHeight w:val="285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140DDE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bookmarkStart w:id="0" w:name="_Hlk211005653"/>
            <w:r w:rsidRPr="00B2188E">
              <w:rPr>
                <w:rFonts w:ascii="Century Gothic" w:hAnsi="Century Gothic" w:cs="Arial"/>
                <w:bCs/>
                <w:sz w:val="16"/>
                <w:szCs w:val="16"/>
              </w:rPr>
              <w:t xml:space="preserve">Wymagania dodatkowe </w:t>
            </w:r>
          </w:p>
        </w:tc>
      </w:tr>
      <w:tr w:rsidR="00F379A3" w:rsidRPr="00B2188E" w14:paraId="3272826B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B461" w14:textId="77777777" w:rsidR="00F379A3" w:rsidRPr="00B2188E" w:rsidRDefault="00F379A3" w:rsidP="00B2188E">
            <w:pPr>
              <w:pStyle w:val="Akapitzlist"/>
              <w:spacing w:line="360" w:lineRule="auto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3FB86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417C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E0AFD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3D8856B0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927FD4" w:rsidRPr="00B2188E" w14:paraId="318450D1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20C99" w14:textId="77777777" w:rsidR="00927FD4" w:rsidRPr="00B2188E" w:rsidRDefault="00927FD4" w:rsidP="00B2188E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A3F98" w14:textId="77777777" w:rsidR="009A5A3E" w:rsidRPr="00B2188E" w:rsidRDefault="009A5A3E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Kompleksowa integracja urządzenia z systemem HIS/RIS Szpitala (poprzez WorkList i przekazywanie linków do badań do HIS itd. ) oraz pełna integracja z systemem PACS (węzeł DICOM itd. ) wykorzystywanym przez Zamawiającego (oprogramowanie firmy Radpoint).</w:t>
            </w:r>
          </w:p>
          <w:p w14:paraId="2156875B" w14:textId="77777777" w:rsidR="00927FD4" w:rsidRPr="00B2188E" w:rsidRDefault="009A5A3E" w:rsidP="00B2188E">
            <w:pPr>
              <w:spacing w:line="360" w:lineRule="auto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7F6F" w14:textId="77777777" w:rsidR="00927FD4" w:rsidRPr="00B2188E" w:rsidRDefault="009A5A3E" w:rsidP="00B2188E">
            <w:pPr>
              <w:spacing w:line="360" w:lineRule="auto"/>
              <w:jc w:val="center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C82D8" w14:textId="77777777" w:rsidR="00927FD4" w:rsidRPr="00B2188E" w:rsidRDefault="00927FD4" w:rsidP="00B2188E">
            <w:pPr>
              <w:spacing w:line="360" w:lineRule="auto"/>
              <w:jc w:val="center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</w:p>
        </w:tc>
      </w:tr>
      <w:tr w:rsidR="00F379A3" w:rsidRPr="00B2188E" w14:paraId="4F0EF8F6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2C2E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4BAC6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E2481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B5C41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49B6C07E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DCEC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4FE43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B107B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404BE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16509CDB" w14:textId="77777777" w:rsidTr="00D72480">
        <w:trPr>
          <w:trHeight w:val="141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388F4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9B0B0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Wykonawca powinien zapewnić co najmniej 36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br/>
              <w:t>Gwarancja min. 36 miesiące na urządzenie od daty podpisania przez  strony bezusterkowego protokołu odbioru</w:t>
            </w: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36 miesięcy – 0 pkt</w:t>
            </w: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 xml:space="preserve">42 miesięcy – </w:t>
            </w:r>
            <w:r w:rsidR="00506CB1"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10</w:t>
            </w: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pkt</w:t>
            </w: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 xml:space="preserve">48 miesięcy – </w:t>
            </w:r>
            <w:r w:rsidR="00506CB1"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20</w:t>
            </w: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pkt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C24AF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828C4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3B6C8461" w14:textId="77777777" w:rsidTr="00BE77C6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3322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C7452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746E1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6FE75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30A6FB62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F47B7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F2673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B2188E">
              <w:rPr>
                <w:rFonts w:ascii="Century Gothic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2E3FE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1556C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3BF8FC22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6AEB4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8E989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B2188E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404CF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96373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B2188E" w14:paraId="41B32BDD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7785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F1AFD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B2188E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AFE15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21883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B2188E" w14:paraId="1C72F44B" w14:textId="77777777" w:rsidTr="00BE77C6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681B3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A5D49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W przypadku naprawy trwającej dłużej niż 7 dni kalendarzowych Wykonawca zapewni sprzęt zastępczy o parametrach niegorszych niż oferowany.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98845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D953C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1EBA7B8D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29E64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31E32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A4307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20D6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6BA11602" w14:textId="77777777" w:rsidTr="00BE77C6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28079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7A143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25231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80D3F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B2188E" w14:paraId="0DF9ECF2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628C4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6992E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F5979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82FAD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1DD0E7E6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3C55F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7B5F6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C8026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D0D38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1B154871" w14:textId="77777777" w:rsidTr="00BE77C6">
        <w:trPr>
          <w:trHeight w:val="4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D3220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8F214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Dostawa – 7 tygodni (zrealizowanie wszystkich postanowień umowy)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BDE3A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945BE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20820CD9" w14:textId="77777777" w:rsidTr="00BE77C6">
        <w:trPr>
          <w:trHeight w:val="4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8D64B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contextualSpacing w:val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1BA6A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92CB5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4D813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</w:tbl>
    <w:p w14:paraId="3833A04C" w14:textId="77777777" w:rsidR="00F379A3" w:rsidRPr="00B2188E" w:rsidRDefault="00F379A3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490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962"/>
        <w:gridCol w:w="2551"/>
        <w:gridCol w:w="2126"/>
      </w:tblGrid>
      <w:tr w:rsidR="00F379A3" w:rsidRPr="00B2188E" w14:paraId="70AB6497" w14:textId="77777777" w:rsidTr="00F00F52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F996611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AED6794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F379A3" w:rsidRPr="00B2188E" w14:paraId="6378BD17" w14:textId="77777777" w:rsidTr="00F00F52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A3EEE29" w14:textId="77777777" w:rsidR="00F379A3" w:rsidRPr="00B2188E" w:rsidRDefault="00F379A3" w:rsidP="00F00F52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2" w:type="dxa"/>
            <w:tcBorders>
              <w:top w:val="single" w:sz="4" w:space="0" w:color="auto"/>
            </w:tcBorders>
            <w:vAlign w:val="center"/>
          </w:tcPr>
          <w:p w14:paraId="5B439E18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4C14DAA8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7153400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6AB0FBFB" w14:textId="77777777" w:rsidTr="00F00F52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29FAF412" w14:textId="77777777" w:rsidR="00F379A3" w:rsidRPr="00B2188E" w:rsidRDefault="00F379A3" w:rsidP="00B2188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1B7232C7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0712C6C7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6606288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2602C2F6" w14:textId="77777777" w:rsidTr="00F00F52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22BFC0B3" w14:textId="77777777" w:rsidR="00F379A3" w:rsidRPr="00B2188E" w:rsidRDefault="00F379A3" w:rsidP="00B2188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315057D0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724596A8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2B1B1E6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51540617" w14:textId="77777777" w:rsidTr="00F00F52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2FE1B54" w14:textId="77777777" w:rsidR="00F379A3" w:rsidRPr="00B2188E" w:rsidRDefault="00F379A3" w:rsidP="00B2188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796B35B0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20F7886A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3391E80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07DA58E5" w14:textId="77777777" w:rsidTr="00F00F52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F7A8849" w14:textId="77777777" w:rsidR="00F379A3" w:rsidRPr="00B2188E" w:rsidRDefault="00F379A3" w:rsidP="00B2188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3ACB0986" w14:textId="77777777" w:rsidR="00F379A3" w:rsidRPr="00B2188E" w:rsidRDefault="00FB35CF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Deklaracja</w:t>
            </w:r>
            <w:r w:rsidR="00F379A3" w:rsidRPr="00B2188E">
              <w:rPr>
                <w:rFonts w:ascii="Century Gothic" w:hAnsi="Century Gothic"/>
                <w:sz w:val="16"/>
                <w:szCs w:val="16"/>
              </w:rPr>
              <w:t xml:space="preserve">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1A392B94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E4994B3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2289D88B" w14:textId="77777777" w:rsidTr="00F00F52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E90EFB4" w14:textId="77777777" w:rsidR="00F379A3" w:rsidRPr="00B2188E" w:rsidRDefault="00F379A3" w:rsidP="00B2188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7948B42A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Oświadczenie potwierdzające zgodność z dyrektywą RoHS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75349F0C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EC68FDC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73090812" w14:textId="77777777" w:rsidTr="00F00F52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D451C72" w14:textId="77777777" w:rsidR="00F379A3" w:rsidRPr="00B2188E" w:rsidRDefault="00F379A3" w:rsidP="00B2188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7F6113FB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4A488AD4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C02D097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3C8784DD" w14:textId="77777777" w:rsidR="00F379A3" w:rsidRDefault="00F379A3" w:rsidP="00B2188E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22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2304"/>
        <w:gridCol w:w="575"/>
        <w:gridCol w:w="575"/>
        <w:gridCol w:w="1296"/>
        <w:gridCol w:w="1154"/>
        <w:gridCol w:w="1004"/>
        <w:gridCol w:w="1299"/>
        <w:gridCol w:w="1439"/>
      </w:tblGrid>
      <w:tr w:rsidR="00954903" w:rsidRPr="00954903" w14:paraId="5B99EA40" w14:textId="77777777" w:rsidTr="00954903">
        <w:trPr>
          <w:trHeight w:val="1143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9A8AF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54903">
              <w:rPr>
                <w:rFonts w:ascii="Century Gothic" w:hAnsi="Century Gothic"/>
                <w:sz w:val="16"/>
                <w:szCs w:val="16"/>
              </w:rPr>
              <w:t>Nazwa towaru - asortyment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9411A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54903">
              <w:rPr>
                <w:rFonts w:ascii="Century Gothic" w:hAnsi="Century Gothic"/>
                <w:sz w:val="16"/>
                <w:szCs w:val="16"/>
              </w:rPr>
              <w:t>J.m.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36247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54903">
              <w:rPr>
                <w:rFonts w:ascii="Century Gothic" w:hAnsi="Century Gothic"/>
                <w:sz w:val="16"/>
                <w:szCs w:val="16"/>
              </w:rPr>
              <w:t>Ilość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E23D8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54903">
              <w:rPr>
                <w:rFonts w:ascii="Century Gothic" w:hAnsi="Century Gothic"/>
                <w:sz w:val="16"/>
                <w:szCs w:val="16"/>
              </w:rPr>
              <w:t>Cena jednostkowa netto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1FE97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54903">
              <w:rPr>
                <w:rFonts w:ascii="Century Gothic" w:hAnsi="Century Gothic"/>
                <w:sz w:val="16"/>
                <w:szCs w:val="16"/>
              </w:rPr>
              <w:t>Wartość netto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0E0FD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54903">
              <w:rPr>
                <w:rFonts w:ascii="Century Gothic" w:hAnsi="Century Gothic"/>
                <w:sz w:val="16"/>
                <w:szCs w:val="16"/>
              </w:rPr>
              <w:t>Stawka podatku VAT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426BF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54903">
              <w:rPr>
                <w:rFonts w:ascii="Century Gothic" w:hAnsi="Century Gothic"/>
                <w:sz w:val="16"/>
                <w:szCs w:val="16"/>
              </w:rPr>
              <w:t>Cena jednostkowa brutto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F4940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54903">
              <w:rPr>
                <w:rFonts w:ascii="Century Gothic" w:hAnsi="Century Gothic"/>
                <w:sz w:val="16"/>
                <w:szCs w:val="16"/>
              </w:rPr>
              <w:t>Wartość brutto</w:t>
            </w:r>
          </w:p>
        </w:tc>
      </w:tr>
      <w:tr w:rsidR="00954903" w:rsidRPr="00954903" w14:paraId="6681A09B" w14:textId="77777777" w:rsidTr="00E94FB9">
        <w:trPr>
          <w:trHeight w:val="91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C7676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54903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96535" w14:textId="7A22EA5A" w:rsidR="00954903" w:rsidRPr="00954903" w:rsidRDefault="00407A01" w:rsidP="00954903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407A01">
              <w:rPr>
                <w:rFonts w:ascii="Century Gothic" w:hAnsi="Century Gothic"/>
                <w:b/>
                <w:sz w:val="16"/>
                <w:szCs w:val="16"/>
              </w:rPr>
              <w:t>Aparat echokardiograficzny w wersji kompaktowej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C8203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54903">
              <w:rPr>
                <w:rFonts w:ascii="Century Gothic" w:hAnsi="Century Gothic"/>
                <w:sz w:val="16"/>
                <w:szCs w:val="16"/>
              </w:rPr>
              <w:t>szt.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48C53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54903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820D3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FBDE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5CD9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CB92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789C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954903" w:rsidRPr="00954903" w14:paraId="34C29B27" w14:textId="77777777" w:rsidTr="00954903">
        <w:trPr>
          <w:trHeight w:val="454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FF77" w14:textId="3B267FBE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Razem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37C4" w14:textId="27BAC890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xxx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5B9B" w14:textId="78DC13E8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2E64" w14:textId="6929B90A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xxx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6714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3F50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99C2" w14:textId="79553589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xxx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67C12" w14:textId="77777777" w:rsidR="00954903" w:rsidRPr="00954903" w:rsidRDefault="00954903" w:rsidP="00954903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</w:tbl>
    <w:p w14:paraId="7A29C338" w14:textId="77777777" w:rsidR="00954903" w:rsidRDefault="00954903" w:rsidP="00B2188E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5CDDE97" w14:textId="77777777" w:rsidR="00407A01" w:rsidRPr="006A1AD8" w:rsidRDefault="00407A01" w:rsidP="00407A01">
      <w:pPr>
        <w:spacing w:line="360" w:lineRule="auto"/>
        <w:rPr>
          <w:rFonts w:ascii="Century Gothic" w:hAnsi="Century Gothic"/>
          <w:b/>
          <w:sz w:val="16"/>
          <w:szCs w:val="16"/>
          <w:u w:val="single"/>
        </w:rPr>
      </w:pPr>
    </w:p>
    <w:p w14:paraId="45E0FD8E" w14:textId="77777777" w:rsidR="00407A01" w:rsidRPr="006A1AD8" w:rsidRDefault="00407A01" w:rsidP="00407A01">
      <w:pPr>
        <w:spacing w:line="360" w:lineRule="auto"/>
        <w:rPr>
          <w:rFonts w:ascii="Century Gothic" w:hAnsi="Century Gothic"/>
          <w:b/>
          <w:sz w:val="16"/>
          <w:szCs w:val="16"/>
          <w:u w:val="single"/>
        </w:rPr>
      </w:pPr>
      <w:r w:rsidRPr="006A1AD8">
        <w:rPr>
          <w:rFonts w:ascii="Century Gothic" w:hAnsi="Century Gothic"/>
          <w:b/>
          <w:sz w:val="16"/>
          <w:szCs w:val="16"/>
          <w:u w:val="single"/>
        </w:rPr>
        <w:t>UWAGA: Zamawiający podaje sposób wyliczenia wartości netto i brutto:</w:t>
      </w:r>
    </w:p>
    <w:p w14:paraId="636BFAFD" w14:textId="77777777" w:rsidR="00407A01" w:rsidRPr="006A1AD8" w:rsidRDefault="00407A01" w:rsidP="00407A01">
      <w:pPr>
        <w:spacing w:line="360" w:lineRule="auto"/>
        <w:rPr>
          <w:rFonts w:ascii="Century Gothic" w:hAnsi="Century Gothic"/>
          <w:b/>
          <w:sz w:val="16"/>
          <w:szCs w:val="16"/>
        </w:rPr>
      </w:pPr>
      <w:bookmarkStart w:id="1" w:name="_Hlk65832846"/>
      <w:r w:rsidRPr="006A1AD8">
        <w:rPr>
          <w:rFonts w:ascii="Century Gothic" w:hAnsi="Century Gothic"/>
          <w:b/>
          <w:sz w:val="16"/>
          <w:szCs w:val="16"/>
        </w:rPr>
        <w:lastRenderedPageBreak/>
        <w:t>Cena jednostkowa netto x ilość = wartość netto</w:t>
      </w:r>
    </w:p>
    <w:p w14:paraId="4088A3E9" w14:textId="77777777" w:rsidR="00407A01" w:rsidRPr="006A1AD8" w:rsidRDefault="00407A01" w:rsidP="00407A01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6A1AD8">
        <w:rPr>
          <w:rFonts w:ascii="Century Gothic" w:hAnsi="Century Gothic"/>
          <w:b/>
          <w:sz w:val="16"/>
          <w:szCs w:val="16"/>
        </w:rPr>
        <w:t>Wartość netto + stawka podatku Vat = wartość brutto</w:t>
      </w:r>
      <w:bookmarkEnd w:id="1"/>
    </w:p>
    <w:p w14:paraId="45987BB0" w14:textId="77777777" w:rsidR="00407A01" w:rsidRPr="00B2188E" w:rsidRDefault="00407A01" w:rsidP="00B2188E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600E289" w14:textId="77777777" w:rsidR="00F379A3" w:rsidRPr="00B2188E" w:rsidRDefault="00F379A3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AFF69D9" w14:textId="77777777" w:rsidR="00F379A3" w:rsidRPr="00B2188E" w:rsidRDefault="00F379A3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2188E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138C9FFF" w14:textId="77777777" w:rsidR="00F379A3" w:rsidRPr="00B2188E" w:rsidRDefault="00F379A3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2188E">
        <w:rPr>
          <w:rFonts w:ascii="Century Gothic" w:hAnsi="Century Gothic"/>
          <w:sz w:val="16"/>
          <w:szCs w:val="16"/>
        </w:rPr>
        <w:t>1.</w:t>
      </w:r>
      <w:r w:rsidRPr="00B2188E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4E2BE46" w14:textId="77777777" w:rsidR="00F379A3" w:rsidRPr="00B2188E" w:rsidRDefault="00F379A3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2188E">
        <w:rPr>
          <w:rFonts w:ascii="Century Gothic" w:hAnsi="Century Gothic"/>
          <w:sz w:val="16"/>
          <w:szCs w:val="16"/>
        </w:rPr>
        <w:t>2.</w:t>
      </w:r>
      <w:r w:rsidRPr="00B2188E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59AA4597" w14:textId="77777777" w:rsidR="00F379A3" w:rsidRPr="00B2188E" w:rsidRDefault="00F379A3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</w:p>
    <w:p w14:paraId="743C9A9A" w14:textId="77777777" w:rsidR="00F379A3" w:rsidRPr="00B2188E" w:rsidRDefault="00F379A3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54040399" w14:textId="77777777" w:rsidR="00F379A3" w:rsidRPr="00B2188E" w:rsidRDefault="00F379A3" w:rsidP="00B2188E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  <w:t>Podpis Wykonawc</w:t>
      </w:r>
      <w:bookmarkEnd w:id="0"/>
      <w:r w:rsidRPr="00B2188E">
        <w:rPr>
          <w:rFonts w:ascii="Century Gothic" w:hAnsi="Century Gothic"/>
          <w:sz w:val="16"/>
          <w:szCs w:val="16"/>
        </w:rPr>
        <w:t>y</w:t>
      </w:r>
    </w:p>
    <w:sectPr w:rsidR="00F379A3" w:rsidRPr="00B2188E" w:rsidSect="0040276C">
      <w:headerReference w:type="default" r:id="rId7"/>
      <w:footerReference w:type="default" r:id="rId8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2895F" w14:textId="77777777" w:rsidR="00550E0A" w:rsidRDefault="00550E0A" w:rsidP="0040276C">
      <w:pPr>
        <w:spacing w:after="0" w:line="240" w:lineRule="auto"/>
      </w:pPr>
      <w:r>
        <w:separator/>
      </w:r>
    </w:p>
  </w:endnote>
  <w:endnote w:type="continuationSeparator" w:id="0">
    <w:p w14:paraId="7F9F01C3" w14:textId="77777777" w:rsidR="00550E0A" w:rsidRDefault="00550E0A" w:rsidP="0040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221439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F91E4AC" w14:textId="77777777" w:rsidR="00927FD4" w:rsidRDefault="00927FD4">
            <w:pPr>
              <w:pStyle w:val="Stopka"/>
              <w:jc w:val="right"/>
            </w:pPr>
            <w:r w:rsidRPr="00927FD4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927FD4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7AFE77FE" w14:textId="77777777" w:rsidR="00927FD4" w:rsidRDefault="00927F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A3E4C" w14:textId="77777777" w:rsidR="00550E0A" w:rsidRDefault="00550E0A" w:rsidP="0040276C">
      <w:pPr>
        <w:spacing w:after="0" w:line="240" w:lineRule="auto"/>
      </w:pPr>
      <w:r>
        <w:separator/>
      </w:r>
    </w:p>
  </w:footnote>
  <w:footnote w:type="continuationSeparator" w:id="0">
    <w:p w14:paraId="5FC65374" w14:textId="77777777" w:rsidR="00550E0A" w:rsidRDefault="00550E0A" w:rsidP="0040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49A5" w14:textId="77777777" w:rsidR="00D40FDD" w:rsidRDefault="00D40FDD">
    <w:pPr>
      <w:pStyle w:val="Nagwek"/>
    </w:pPr>
    <w:r w:rsidRPr="00006301">
      <w:rPr>
        <w:noProof/>
      </w:rPr>
      <w:drawing>
        <wp:inline distT="0" distB="0" distL="0" distR="0" wp14:anchorId="6E0D9306" wp14:editId="19CE4E6F">
          <wp:extent cx="5760720" cy="738505"/>
          <wp:effectExtent l="0" t="0" r="0" b="444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953"/>
    <w:multiLevelType w:val="singleLevel"/>
    <w:tmpl w:val="4D507CD2"/>
    <w:lvl w:ilvl="0">
      <w:start w:val="7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 w15:restartNumberingAfterBreak="0">
    <w:nsid w:val="0C781A4F"/>
    <w:multiLevelType w:val="hybridMultilevel"/>
    <w:tmpl w:val="5A2E0028"/>
    <w:lvl w:ilvl="0" w:tplc="4F5272DA">
      <w:start w:val="1"/>
      <w:numFmt w:val="decimal"/>
      <w:lvlText w:val="%1."/>
      <w:lvlJc w:val="left"/>
      <w:pPr>
        <w:ind w:left="810" w:hanging="450"/>
      </w:pPr>
      <w:rPr>
        <w:rFonts w:ascii="Century Gothic" w:hAnsi="Century Gothic" w:cs="Calibri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639EF"/>
    <w:multiLevelType w:val="hybridMultilevel"/>
    <w:tmpl w:val="9B942462"/>
    <w:lvl w:ilvl="0" w:tplc="F348B9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C7696D"/>
    <w:multiLevelType w:val="hybridMultilevel"/>
    <w:tmpl w:val="1F86B03C"/>
    <w:lvl w:ilvl="0" w:tplc="C714ECD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80BA2"/>
    <w:multiLevelType w:val="hybridMultilevel"/>
    <w:tmpl w:val="5F98BF8C"/>
    <w:lvl w:ilvl="0" w:tplc="924E660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A52AD7"/>
    <w:multiLevelType w:val="hybridMultilevel"/>
    <w:tmpl w:val="ABA43782"/>
    <w:lvl w:ilvl="0" w:tplc="F2B0F0D4">
      <w:start w:val="4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B2C5674"/>
    <w:multiLevelType w:val="hybridMultilevel"/>
    <w:tmpl w:val="D7883C4E"/>
    <w:lvl w:ilvl="0" w:tplc="F348B9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1A5783"/>
    <w:multiLevelType w:val="hybridMultilevel"/>
    <w:tmpl w:val="766464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D4F7A"/>
    <w:multiLevelType w:val="hybridMultilevel"/>
    <w:tmpl w:val="F7BEEFF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FF065C5"/>
    <w:multiLevelType w:val="hybridMultilevel"/>
    <w:tmpl w:val="E5A6CE16"/>
    <w:lvl w:ilvl="0" w:tplc="5464D452">
      <w:start w:val="4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1B304F4"/>
    <w:multiLevelType w:val="hybridMultilevel"/>
    <w:tmpl w:val="70B2F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420C5C"/>
    <w:multiLevelType w:val="hybridMultilevel"/>
    <w:tmpl w:val="4E884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5855B6"/>
    <w:multiLevelType w:val="hybridMultilevel"/>
    <w:tmpl w:val="CAC230E4"/>
    <w:lvl w:ilvl="0" w:tplc="3A7AC532">
      <w:start w:val="6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587B16"/>
    <w:multiLevelType w:val="hybridMultilevel"/>
    <w:tmpl w:val="97840C26"/>
    <w:lvl w:ilvl="0" w:tplc="FEEEB6B4">
      <w:start w:val="6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F22A6B"/>
    <w:multiLevelType w:val="hybridMultilevel"/>
    <w:tmpl w:val="568E21C2"/>
    <w:lvl w:ilvl="0" w:tplc="60E0DF8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0B1E6D"/>
    <w:multiLevelType w:val="hybridMultilevel"/>
    <w:tmpl w:val="2D6CDE94"/>
    <w:lvl w:ilvl="0" w:tplc="6E52A406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EEF0FA2"/>
    <w:multiLevelType w:val="hybridMultilevel"/>
    <w:tmpl w:val="71AA145A"/>
    <w:lvl w:ilvl="0" w:tplc="CE00950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1952F8D"/>
    <w:multiLevelType w:val="hybridMultilevel"/>
    <w:tmpl w:val="EA2411BE"/>
    <w:lvl w:ilvl="0" w:tplc="3A1E112A">
      <w:start w:val="1"/>
      <w:numFmt w:val="decimal"/>
      <w:lvlText w:val="%1."/>
      <w:lvlJc w:val="left"/>
      <w:pPr>
        <w:ind w:left="5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72" w:hanging="360"/>
      </w:pPr>
    </w:lvl>
    <w:lvl w:ilvl="2" w:tplc="0415001B" w:tentative="1">
      <w:start w:val="1"/>
      <w:numFmt w:val="lowerRoman"/>
      <w:lvlText w:val="%3."/>
      <w:lvlJc w:val="right"/>
      <w:pPr>
        <w:ind w:left="1992" w:hanging="180"/>
      </w:pPr>
    </w:lvl>
    <w:lvl w:ilvl="3" w:tplc="0415000F" w:tentative="1">
      <w:start w:val="1"/>
      <w:numFmt w:val="decimal"/>
      <w:lvlText w:val="%4."/>
      <w:lvlJc w:val="left"/>
      <w:pPr>
        <w:ind w:left="2712" w:hanging="360"/>
      </w:pPr>
    </w:lvl>
    <w:lvl w:ilvl="4" w:tplc="04150019" w:tentative="1">
      <w:start w:val="1"/>
      <w:numFmt w:val="lowerLetter"/>
      <w:lvlText w:val="%5."/>
      <w:lvlJc w:val="left"/>
      <w:pPr>
        <w:ind w:left="3432" w:hanging="360"/>
      </w:pPr>
    </w:lvl>
    <w:lvl w:ilvl="5" w:tplc="0415001B" w:tentative="1">
      <w:start w:val="1"/>
      <w:numFmt w:val="lowerRoman"/>
      <w:lvlText w:val="%6."/>
      <w:lvlJc w:val="right"/>
      <w:pPr>
        <w:ind w:left="4152" w:hanging="180"/>
      </w:pPr>
    </w:lvl>
    <w:lvl w:ilvl="6" w:tplc="0415000F" w:tentative="1">
      <w:start w:val="1"/>
      <w:numFmt w:val="decimal"/>
      <w:lvlText w:val="%7."/>
      <w:lvlJc w:val="left"/>
      <w:pPr>
        <w:ind w:left="4872" w:hanging="360"/>
      </w:pPr>
    </w:lvl>
    <w:lvl w:ilvl="7" w:tplc="04150019" w:tentative="1">
      <w:start w:val="1"/>
      <w:numFmt w:val="lowerLetter"/>
      <w:lvlText w:val="%8."/>
      <w:lvlJc w:val="left"/>
      <w:pPr>
        <w:ind w:left="5592" w:hanging="360"/>
      </w:pPr>
    </w:lvl>
    <w:lvl w:ilvl="8" w:tplc="0415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18" w15:restartNumberingAfterBreak="0">
    <w:nsid w:val="7885559A"/>
    <w:multiLevelType w:val="hybridMultilevel"/>
    <w:tmpl w:val="708875D2"/>
    <w:lvl w:ilvl="0" w:tplc="E124AD2E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9" w15:restartNumberingAfterBreak="0">
    <w:nsid w:val="7C2D130B"/>
    <w:multiLevelType w:val="hybridMultilevel"/>
    <w:tmpl w:val="03D8BE1C"/>
    <w:lvl w:ilvl="0" w:tplc="715EBBF6">
      <w:start w:val="5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FE41EBF"/>
    <w:multiLevelType w:val="hybridMultilevel"/>
    <w:tmpl w:val="9B0ECCE8"/>
    <w:lvl w:ilvl="0" w:tplc="11B813DA">
      <w:start w:val="1"/>
      <w:numFmt w:val="decimal"/>
      <w:lvlText w:val="%1."/>
      <w:lvlJc w:val="left"/>
      <w:pPr>
        <w:ind w:left="810" w:hanging="45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9935941">
    <w:abstractNumId w:val="10"/>
  </w:num>
  <w:num w:numId="2" w16cid:durableId="357237680">
    <w:abstractNumId w:val="11"/>
  </w:num>
  <w:num w:numId="3" w16cid:durableId="957219742">
    <w:abstractNumId w:val="0"/>
  </w:num>
  <w:num w:numId="4" w16cid:durableId="662047084">
    <w:abstractNumId w:val="14"/>
  </w:num>
  <w:num w:numId="5" w16cid:durableId="1186480616">
    <w:abstractNumId w:val="1"/>
  </w:num>
  <w:num w:numId="6" w16cid:durableId="1849250557">
    <w:abstractNumId w:val="20"/>
  </w:num>
  <w:num w:numId="7" w16cid:durableId="2008363888">
    <w:abstractNumId w:val="18"/>
  </w:num>
  <w:num w:numId="8" w16cid:durableId="120269401">
    <w:abstractNumId w:val="7"/>
  </w:num>
  <w:num w:numId="9" w16cid:durableId="105123180">
    <w:abstractNumId w:val="17"/>
  </w:num>
  <w:num w:numId="10" w16cid:durableId="1477259180">
    <w:abstractNumId w:val="16"/>
  </w:num>
  <w:num w:numId="11" w16cid:durableId="1088505876">
    <w:abstractNumId w:val="4"/>
  </w:num>
  <w:num w:numId="12" w16cid:durableId="890533697">
    <w:abstractNumId w:val="15"/>
  </w:num>
  <w:num w:numId="13" w16cid:durableId="189609368">
    <w:abstractNumId w:val="2"/>
  </w:num>
  <w:num w:numId="14" w16cid:durableId="605623683">
    <w:abstractNumId w:val="6"/>
  </w:num>
  <w:num w:numId="15" w16cid:durableId="627055640">
    <w:abstractNumId w:val="5"/>
  </w:num>
  <w:num w:numId="16" w16cid:durableId="73210977">
    <w:abstractNumId w:val="9"/>
  </w:num>
  <w:num w:numId="17" w16cid:durableId="1440834249">
    <w:abstractNumId w:val="19"/>
  </w:num>
  <w:num w:numId="18" w16cid:durableId="944113479">
    <w:abstractNumId w:val="8"/>
  </w:num>
  <w:num w:numId="19" w16cid:durableId="1476530164">
    <w:abstractNumId w:val="12"/>
  </w:num>
  <w:num w:numId="20" w16cid:durableId="798575366">
    <w:abstractNumId w:val="3"/>
  </w:num>
  <w:num w:numId="21" w16cid:durableId="14271155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3C"/>
    <w:rsid w:val="000B5A36"/>
    <w:rsid w:val="001257F4"/>
    <w:rsid w:val="00143824"/>
    <w:rsid w:val="0024476C"/>
    <w:rsid w:val="00281BFF"/>
    <w:rsid w:val="0040276C"/>
    <w:rsid w:val="00407A01"/>
    <w:rsid w:val="004503E9"/>
    <w:rsid w:val="0047363C"/>
    <w:rsid w:val="0050496B"/>
    <w:rsid w:val="00506CB1"/>
    <w:rsid w:val="00513EAE"/>
    <w:rsid w:val="00517F34"/>
    <w:rsid w:val="00550E0A"/>
    <w:rsid w:val="00552F41"/>
    <w:rsid w:val="00661320"/>
    <w:rsid w:val="0069451B"/>
    <w:rsid w:val="006A37B3"/>
    <w:rsid w:val="006D27D5"/>
    <w:rsid w:val="0071478A"/>
    <w:rsid w:val="007221F2"/>
    <w:rsid w:val="007E26E2"/>
    <w:rsid w:val="007F0127"/>
    <w:rsid w:val="00866886"/>
    <w:rsid w:val="008B375D"/>
    <w:rsid w:val="008F0BFB"/>
    <w:rsid w:val="00901666"/>
    <w:rsid w:val="00902AF0"/>
    <w:rsid w:val="009068B0"/>
    <w:rsid w:val="00927FD4"/>
    <w:rsid w:val="00931B48"/>
    <w:rsid w:val="00954903"/>
    <w:rsid w:val="00993BAF"/>
    <w:rsid w:val="009A5A3E"/>
    <w:rsid w:val="009F0C6B"/>
    <w:rsid w:val="00A051A2"/>
    <w:rsid w:val="00A4358E"/>
    <w:rsid w:val="00AE5383"/>
    <w:rsid w:val="00B2188E"/>
    <w:rsid w:val="00B2419A"/>
    <w:rsid w:val="00B80CA4"/>
    <w:rsid w:val="00BA3F3F"/>
    <w:rsid w:val="00BE77C6"/>
    <w:rsid w:val="00BF60C5"/>
    <w:rsid w:val="00C00441"/>
    <w:rsid w:val="00C33E5B"/>
    <w:rsid w:val="00D40FDD"/>
    <w:rsid w:val="00D675CC"/>
    <w:rsid w:val="00D72480"/>
    <w:rsid w:val="00D75BBF"/>
    <w:rsid w:val="00E51A08"/>
    <w:rsid w:val="00E94FB9"/>
    <w:rsid w:val="00EE0AAF"/>
    <w:rsid w:val="00F00F52"/>
    <w:rsid w:val="00F379A3"/>
    <w:rsid w:val="00FB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5EB5329"/>
  <w15:chartTrackingRefBased/>
  <w15:docId w15:val="{3B6D2FFB-F848-4932-A6F0-1B525410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76C"/>
  </w:style>
  <w:style w:type="paragraph" w:styleId="Stopka">
    <w:name w:val="footer"/>
    <w:basedOn w:val="Normalny"/>
    <w:link w:val="Stopka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76C"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F379A3"/>
    <w:pPr>
      <w:ind w:left="720"/>
      <w:contextualSpacing/>
    </w:pPr>
  </w:style>
  <w:style w:type="paragraph" w:styleId="Bezodstpw">
    <w:name w:val="No Spacing"/>
    <w:uiPriority w:val="1"/>
    <w:qFormat/>
    <w:rsid w:val="00F379A3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F379A3"/>
  </w:style>
  <w:style w:type="paragraph" w:styleId="NormalnyWeb">
    <w:name w:val="Normal (Web)"/>
    <w:basedOn w:val="Normalny"/>
    <w:uiPriority w:val="99"/>
    <w:qFormat/>
    <w:rsid w:val="008F0BFB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1752</Words>
  <Characters>10518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5</cp:revision>
  <dcterms:created xsi:type="dcterms:W3CDTF">2026-02-10T13:45:00Z</dcterms:created>
  <dcterms:modified xsi:type="dcterms:W3CDTF">2026-02-13T10:11:00Z</dcterms:modified>
</cp:coreProperties>
</file>