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3BB90" w14:textId="263036AB" w:rsidR="005C7A70" w:rsidRDefault="005C7A70" w:rsidP="001A49E2">
      <w:pPr>
        <w:spacing w:after="0" w:line="24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  <w:r w:rsidRPr="005C7A70">
        <w:rPr>
          <w:rFonts w:ascii="Century Gothic" w:hAnsi="Century Gothic" w:cs="Arial"/>
          <w:b/>
          <w:bCs/>
          <w:sz w:val="16"/>
          <w:szCs w:val="16"/>
        </w:rPr>
        <w:t xml:space="preserve">Załącznik nr 2 do SWZ / Załącznik nr 1 </w:t>
      </w:r>
      <w:r w:rsidRPr="005C7A70">
        <w:rPr>
          <w:rFonts w:ascii="Century Gothic" w:hAnsi="Century Gothic" w:cs="Arial"/>
          <w:b/>
          <w:bCs/>
          <w:sz w:val="16"/>
          <w:szCs w:val="16"/>
          <w:u w:val="single"/>
        </w:rPr>
        <w:t>do umowy</w:t>
      </w:r>
    </w:p>
    <w:p w14:paraId="44B17AB5" w14:textId="77777777" w:rsidR="001A49E2" w:rsidRDefault="001A49E2" w:rsidP="001A49E2">
      <w:pPr>
        <w:spacing w:after="0" w:line="24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</w:p>
    <w:p w14:paraId="6659FD3F" w14:textId="77777777" w:rsidR="001A49E2" w:rsidRDefault="001A49E2" w:rsidP="001A49E2">
      <w:pPr>
        <w:spacing w:after="0" w:line="24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</w:p>
    <w:p w14:paraId="0B6589E9" w14:textId="77777777" w:rsidR="001A49E2" w:rsidRPr="000378DF" w:rsidRDefault="001A49E2" w:rsidP="001A49E2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p w14:paraId="51686F08" w14:textId="77777777" w:rsidR="001A49E2" w:rsidRPr="000378DF" w:rsidRDefault="001A49E2" w:rsidP="001A49E2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  <w:r w:rsidRPr="000378DF">
        <w:rPr>
          <w:rFonts w:ascii="Century Gothic" w:hAnsi="Century Gothic" w:cstheme="minorHAnsi"/>
          <w:b/>
          <w:bCs/>
          <w:sz w:val="16"/>
          <w:szCs w:val="16"/>
        </w:rPr>
        <w:t xml:space="preserve">Formularz asortymentowo – cenowy </w:t>
      </w:r>
    </w:p>
    <w:p w14:paraId="2E78795F" w14:textId="77777777" w:rsidR="001A49E2" w:rsidRPr="000378DF" w:rsidRDefault="001A49E2" w:rsidP="001A49E2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p w14:paraId="5ED507D4" w14:textId="01C54B2E" w:rsidR="001A49E2" w:rsidRPr="000378DF" w:rsidRDefault="001A49E2" w:rsidP="001A49E2">
      <w:pPr>
        <w:spacing w:after="0" w:line="240" w:lineRule="auto"/>
        <w:rPr>
          <w:rFonts w:ascii="Century Gothic" w:hAnsi="Century Gothic" w:cstheme="minorHAnsi"/>
          <w:b/>
          <w:bCs/>
          <w:sz w:val="16"/>
          <w:szCs w:val="16"/>
        </w:rPr>
      </w:pPr>
      <w:r w:rsidRPr="000378DF">
        <w:rPr>
          <w:rFonts w:ascii="Century Gothic" w:hAnsi="Century Gothic" w:cstheme="minorHAnsi"/>
          <w:b/>
          <w:bCs/>
          <w:sz w:val="16"/>
          <w:szCs w:val="16"/>
        </w:rPr>
        <w:t xml:space="preserve">Zadanie nr </w:t>
      </w:r>
      <w:r>
        <w:rPr>
          <w:rFonts w:ascii="Century Gothic" w:hAnsi="Century Gothic" w:cstheme="minorHAnsi"/>
          <w:b/>
          <w:bCs/>
          <w:sz w:val="16"/>
          <w:szCs w:val="16"/>
        </w:rPr>
        <w:t>1</w:t>
      </w:r>
    </w:p>
    <w:p w14:paraId="2D9A3372" w14:textId="77777777" w:rsidR="001A49E2" w:rsidRPr="000378DF" w:rsidRDefault="001A49E2" w:rsidP="001A49E2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tbl>
      <w:tblPr>
        <w:tblW w:w="9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1A49E2" w:rsidRPr="000378DF" w14:paraId="47EF5E1A" w14:textId="77777777" w:rsidTr="00CC2366">
        <w:trPr>
          <w:trHeight w:val="270"/>
        </w:trPr>
        <w:tc>
          <w:tcPr>
            <w:tcW w:w="9572" w:type="dxa"/>
            <w:noWrap/>
            <w:vAlign w:val="center"/>
          </w:tcPr>
          <w:tbl>
            <w:tblPr>
              <w:tblStyle w:val="Tabela-Siatka"/>
              <w:tblW w:w="9356" w:type="dxa"/>
              <w:tblInd w:w="66" w:type="dxa"/>
              <w:tblLook w:val="04A0" w:firstRow="1" w:lastRow="0" w:firstColumn="1" w:lastColumn="0" w:noHBand="0" w:noVBand="1"/>
            </w:tblPr>
            <w:tblGrid>
              <w:gridCol w:w="437"/>
              <w:gridCol w:w="1591"/>
              <w:gridCol w:w="709"/>
              <w:gridCol w:w="591"/>
              <w:gridCol w:w="1212"/>
              <w:gridCol w:w="1192"/>
              <w:gridCol w:w="780"/>
              <w:gridCol w:w="1386"/>
              <w:gridCol w:w="1458"/>
            </w:tblGrid>
            <w:tr w:rsidR="001A49E2" w:rsidRPr="000378DF" w14:paraId="42234A8E" w14:textId="77777777" w:rsidTr="00CC2366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B477AE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600AD5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Asortyment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8C3ED6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j.m.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5346B8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Ilość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CCFCC7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 xml:space="preserve">Cena jednostkowa </w:t>
                  </w: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br/>
                    <w:t>netto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0A2267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Wartość</w:t>
                  </w:r>
                </w:p>
                <w:p w14:paraId="32D6A787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netto</w:t>
                  </w: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E5C546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Stawka</w:t>
                  </w:r>
                </w:p>
                <w:p w14:paraId="5CCE0976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Vat</w:t>
                  </w: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4DD798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Cena jednostkowa brutto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54D95B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Wartość brutto</w:t>
                  </w:r>
                </w:p>
              </w:tc>
            </w:tr>
            <w:tr w:rsidR="001A49E2" w:rsidRPr="000378DF" w14:paraId="63F39D8E" w14:textId="77777777" w:rsidTr="00CC2366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F002E6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I.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AC1F2D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3E34D139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Aparat USG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4B4350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6162121A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szt.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D5893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3A1BACCF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1</w:t>
                  </w:r>
                </w:p>
                <w:p w14:paraId="52C15DE2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3B9B64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52193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A5BA81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F09FE2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3283B6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1A49E2" w:rsidRPr="000378DF" w14:paraId="7A5E9110" w14:textId="77777777" w:rsidTr="00CC2366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3F03285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0CEDB4E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AC001A6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30C0DA1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73B40B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CEBDFF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335BBBBA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3D8B1C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0EA863" w14:textId="77777777" w:rsidR="001A49E2" w:rsidRPr="000378DF" w:rsidRDefault="001A49E2" w:rsidP="00CC2366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14:paraId="18F00E5F" w14:textId="77777777" w:rsidR="001A49E2" w:rsidRPr="000378DF" w:rsidRDefault="001A49E2" w:rsidP="00CC2366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  <w:u w:val="single"/>
              </w:rPr>
            </w:pPr>
          </w:p>
          <w:p w14:paraId="4C641A38" w14:textId="77777777" w:rsidR="001A49E2" w:rsidRPr="000378DF" w:rsidRDefault="001A49E2" w:rsidP="00CC2366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>UWAGA: Zamawiający podaje sposób wyliczenia wartości netto i brutto:</w:t>
            </w:r>
          </w:p>
          <w:p w14:paraId="374EA9AA" w14:textId="77777777" w:rsidR="001A49E2" w:rsidRPr="000378DF" w:rsidRDefault="001A49E2" w:rsidP="00CC2366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Cena jednostkowa netto x ilość = wartość netto</w:t>
            </w:r>
          </w:p>
          <w:p w14:paraId="5FCFB7FF" w14:textId="77777777" w:rsidR="001A49E2" w:rsidRPr="000378DF" w:rsidRDefault="001A49E2" w:rsidP="00CC2366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Wartość netto + stawka podatku Vat = wartość brutto</w:t>
            </w:r>
          </w:p>
          <w:p w14:paraId="3ED2984A" w14:textId="77777777" w:rsidR="001A49E2" w:rsidRPr="000378DF" w:rsidRDefault="001A49E2" w:rsidP="00CC2366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</w:p>
          <w:p w14:paraId="302922E1" w14:textId="77777777" w:rsidR="001A49E2" w:rsidRPr="000378DF" w:rsidRDefault="001A49E2" w:rsidP="00CC2366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>Brak wypełnienia kolumn wskazanych dla Wykonawcy (tu pustych kolumn) spowoduje odrzucenie oferty na podstawie art. 226 ust. 1 pkt. 5 ustawy Pzp.</w:t>
            </w:r>
          </w:p>
          <w:p w14:paraId="352BDCF8" w14:textId="77777777" w:rsidR="001A49E2" w:rsidRPr="000378DF" w:rsidRDefault="001A49E2" w:rsidP="00CC2366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</w:p>
          <w:p w14:paraId="6EC8D7A7" w14:textId="77777777" w:rsidR="001A49E2" w:rsidRPr="000378DF" w:rsidRDefault="001A49E2" w:rsidP="00CC2366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</w:p>
          <w:p w14:paraId="2A061F66" w14:textId="77777777" w:rsidR="001A49E2" w:rsidRPr="000378DF" w:rsidRDefault="001A49E2" w:rsidP="00CC2366">
            <w:pPr>
              <w:spacing w:after="0" w:line="240" w:lineRule="auto"/>
              <w:jc w:val="both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UWAGA:   Niespełnienie wymaganych parametrów i warunków spowoduje odrzucenie oferty.</w:t>
            </w:r>
            <w:r w:rsidRPr="000378DF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 xml:space="preserve">  </w:t>
            </w:r>
          </w:p>
        </w:tc>
      </w:tr>
    </w:tbl>
    <w:p w14:paraId="44F9E150" w14:textId="77777777" w:rsidR="001A49E2" w:rsidRPr="000378DF" w:rsidRDefault="001A49E2" w:rsidP="001A49E2">
      <w:pPr>
        <w:spacing w:after="0" w:line="240" w:lineRule="auto"/>
        <w:jc w:val="center"/>
        <w:rPr>
          <w:rFonts w:ascii="Century Gothic" w:hAnsi="Century Gothic" w:cstheme="minorHAnsi"/>
          <w:b/>
          <w:sz w:val="16"/>
          <w:szCs w:val="16"/>
        </w:rPr>
      </w:pPr>
    </w:p>
    <w:p w14:paraId="41459A0C" w14:textId="77777777" w:rsidR="001A49E2" w:rsidRPr="000378DF" w:rsidRDefault="001A49E2" w:rsidP="001A49E2">
      <w:pPr>
        <w:spacing w:after="0" w:line="240" w:lineRule="auto"/>
        <w:jc w:val="center"/>
        <w:rPr>
          <w:rFonts w:ascii="Century Gothic" w:hAnsi="Century Gothic" w:cstheme="minorHAnsi"/>
          <w:b/>
          <w:sz w:val="16"/>
          <w:szCs w:val="16"/>
        </w:rPr>
      </w:pPr>
    </w:p>
    <w:p w14:paraId="26338BFD" w14:textId="77777777" w:rsidR="001A49E2" w:rsidRDefault="001A49E2" w:rsidP="001A49E2">
      <w:pPr>
        <w:spacing w:after="0" w:line="240" w:lineRule="auto"/>
        <w:jc w:val="center"/>
        <w:rPr>
          <w:rFonts w:ascii="Century Gothic" w:hAnsi="Century Gothic" w:cstheme="minorHAnsi"/>
          <w:b/>
          <w:bCs/>
          <w:iCs/>
          <w:sz w:val="16"/>
          <w:szCs w:val="16"/>
        </w:rPr>
      </w:pPr>
    </w:p>
    <w:p w14:paraId="228E2348" w14:textId="77777777" w:rsidR="001A49E2" w:rsidRDefault="001A49E2" w:rsidP="001A49E2">
      <w:pPr>
        <w:spacing w:after="0" w:line="240" w:lineRule="auto"/>
        <w:jc w:val="center"/>
        <w:rPr>
          <w:rFonts w:ascii="Century Gothic" w:hAnsi="Century Gothic" w:cstheme="minorHAnsi"/>
          <w:b/>
          <w:sz w:val="16"/>
          <w:szCs w:val="16"/>
        </w:rPr>
      </w:pPr>
    </w:p>
    <w:p w14:paraId="41EC47BD" w14:textId="77777777" w:rsidR="001A49E2" w:rsidRPr="002B1AF1" w:rsidRDefault="001A49E2" w:rsidP="001A49E2">
      <w:pPr>
        <w:spacing w:after="0" w:line="240" w:lineRule="auto"/>
        <w:jc w:val="center"/>
        <w:rPr>
          <w:rFonts w:ascii="Century Gothic" w:hAnsi="Century Gothic" w:cstheme="minorHAnsi"/>
          <w:b/>
          <w:sz w:val="16"/>
          <w:szCs w:val="16"/>
        </w:rPr>
      </w:pPr>
      <w:r w:rsidRPr="002B1AF1">
        <w:rPr>
          <w:rFonts w:ascii="Century Gothic" w:hAnsi="Century Gothic" w:cstheme="minorHAnsi"/>
          <w:b/>
          <w:sz w:val="16"/>
          <w:szCs w:val="16"/>
        </w:rPr>
        <w:t>OPIS PRZEDMIOTU ZAMÓWIENIA</w:t>
      </w:r>
    </w:p>
    <w:p w14:paraId="49C84315" w14:textId="77777777" w:rsidR="00A4561B" w:rsidRPr="005C7A70" w:rsidRDefault="00A4561B" w:rsidP="001A49E2">
      <w:pPr>
        <w:spacing w:after="0" w:line="240" w:lineRule="auto"/>
        <w:rPr>
          <w:rFonts w:ascii="Century Gothic" w:hAnsi="Century Gothic"/>
          <w:sz w:val="16"/>
          <w:szCs w:val="16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9"/>
        <w:gridCol w:w="4819"/>
        <w:gridCol w:w="2410"/>
        <w:gridCol w:w="1730"/>
      </w:tblGrid>
      <w:tr w:rsidR="005302D3" w:rsidRPr="005C7A70" w14:paraId="651176F6" w14:textId="77777777" w:rsidTr="00CF16A4">
        <w:tc>
          <w:tcPr>
            <w:tcW w:w="539" w:type="dxa"/>
            <w:tcBorders>
              <w:top w:val="single" w:sz="4" w:space="0" w:color="auto"/>
            </w:tcBorders>
            <w:vAlign w:val="center"/>
          </w:tcPr>
          <w:p w14:paraId="22C24649" w14:textId="77777777" w:rsidR="005302D3" w:rsidRPr="005C7A70" w:rsidRDefault="005302D3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Lp.</w:t>
            </w:r>
          </w:p>
        </w:tc>
        <w:tc>
          <w:tcPr>
            <w:tcW w:w="4819" w:type="dxa"/>
            <w:tcBorders>
              <w:top w:val="single" w:sz="4" w:space="0" w:color="auto"/>
            </w:tcBorders>
            <w:vAlign w:val="center"/>
          </w:tcPr>
          <w:p w14:paraId="120F2734" w14:textId="77777777" w:rsidR="005302D3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6A5FB0B5" w14:textId="77777777" w:rsidR="005302D3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1730" w:type="dxa"/>
            <w:tcBorders>
              <w:top w:val="single" w:sz="4" w:space="0" w:color="auto"/>
            </w:tcBorders>
            <w:vAlign w:val="center"/>
          </w:tcPr>
          <w:p w14:paraId="740B0025" w14:textId="77777777" w:rsidR="005302D3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5302D3" w:rsidRPr="005C7A70" w14:paraId="399CCFC0" w14:textId="77777777" w:rsidTr="00477B46">
        <w:trPr>
          <w:trHeight w:val="328"/>
        </w:trPr>
        <w:tc>
          <w:tcPr>
            <w:tcW w:w="539" w:type="dxa"/>
            <w:vAlign w:val="center"/>
          </w:tcPr>
          <w:p w14:paraId="6A0DAE61" w14:textId="77777777" w:rsidR="005302D3" w:rsidRPr="005C7A70" w:rsidRDefault="00630F8D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8959" w:type="dxa"/>
            <w:gridSpan w:val="3"/>
            <w:vAlign w:val="center"/>
          </w:tcPr>
          <w:p w14:paraId="29E7B879" w14:textId="77777777" w:rsidR="005302D3" w:rsidRPr="005C7A70" w:rsidRDefault="005302D3" w:rsidP="001A49E2">
            <w:pPr>
              <w:spacing w:after="0" w:line="24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PARAMETRY OGÓLNE</w:t>
            </w:r>
          </w:p>
        </w:tc>
      </w:tr>
      <w:tr w:rsidR="005C7A70" w:rsidRPr="005C7A70" w14:paraId="5A2BBBEA" w14:textId="77777777" w:rsidTr="001A49E2">
        <w:trPr>
          <w:trHeight w:val="337"/>
        </w:trPr>
        <w:tc>
          <w:tcPr>
            <w:tcW w:w="539" w:type="dxa"/>
            <w:vAlign w:val="center"/>
          </w:tcPr>
          <w:p w14:paraId="4FDAD1C4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E1DF4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C7A70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410" w:type="dxa"/>
            <w:vAlign w:val="center"/>
          </w:tcPr>
          <w:p w14:paraId="6ABFD3A2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5C7A70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vAlign w:val="center"/>
          </w:tcPr>
          <w:p w14:paraId="5C26DE51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2B4C072E" w14:textId="77777777" w:rsidTr="001A49E2">
        <w:trPr>
          <w:trHeight w:val="428"/>
        </w:trPr>
        <w:tc>
          <w:tcPr>
            <w:tcW w:w="539" w:type="dxa"/>
            <w:vAlign w:val="center"/>
          </w:tcPr>
          <w:p w14:paraId="5AD4EED3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B074B" w14:textId="77777777" w:rsidR="005C7A70" w:rsidRPr="005C7A70" w:rsidRDefault="005C7A70" w:rsidP="001A49E2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5C7A70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410" w:type="dxa"/>
            <w:vAlign w:val="center"/>
          </w:tcPr>
          <w:p w14:paraId="2EB39EA4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5C7A70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vAlign w:val="center"/>
          </w:tcPr>
          <w:p w14:paraId="3BD9BD9D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31E030C0" w14:textId="77777777" w:rsidTr="001A49E2">
        <w:trPr>
          <w:trHeight w:val="406"/>
        </w:trPr>
        <w:tc>
          <w:tcPr>
            <w:tcW w:w="539" w:type="dxa"/>
            <w:vAlign w:val="center"/>
          </w:tcPr>
          <w:p w14:paraId="1EBC2CB4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BC9B0" w14:textId="77777777" w:rsidR="005C7A70" w:rsidRPr="005C7A70" w:rsidRDefault="005C7A70" w:rsidP="001A49E2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5C7A70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410" w:type="dxa"/>
            <w:vAlign w:val="center"/>
          </w:tcPr>
          <w:p w14:paraId="434525AD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5C7A70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vAlign w:val="center"/>
          </w:tcPr>
          <w:p w14:paraId="4EC3354A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47B3AFAD" w14:textId="77777777" w:rsidTr="00477B46">
        <w:trPr>
          <w:trHeight w:val="545"/>
        </w:trPr>
        <w:tc>
          <w:tcPr>
            <w:tcW w:w="539" w:type="dxa"/>
            <w:vAlign w:val="center"/>
          </w:tcPr>
          <w:p w14:paraId="00BAF990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4CB8D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71C9">
              <w:rPr>
                <w:rFonts w:ascii="Century Gothic" w:hAnsi="Century Gothic" w:cs="Calibri"/>
                <w:color w:val="000000"/>
                <w:sz w:val="16"/>
                <w:szCs w:val="16"/>
              </w:rPr>
              <w:t>Rok produkcji nie wcześniej niż 2025 r., sprzęt fabrycznie  nowy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nie rekondycjonowany, nie powystawowy, 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 najnowszej wersji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oprogramowani</w:t>
            </w:r>
            <w:r>
              <w:rPr>
                <w:rFonts w:ascii="Century Gothic" w:hAnsi="Century Gothic"/>
                <w:sz w:val="16"/>
                <w:szCs w:val="16"/>
              </w:rPr>
              <w:t>a</w:t>
            </w:r>
            <w:r w:rsidRPr="00B671C9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2410" w:type="dxa"/>
            <w:vAlign w:val="center"/>
          </w:tcPr>
          <w:p w14:paraId="7301A993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730" w:type="dxa"/>
            <w:vAlign w:val="center"/>
          </w:tcPr>
          <w:p w14:paraId="21D37171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592B1ECC" w14:textId="77777777" w:rsidTr="001A49E2">
        <w:trPr>
          <w:trHeight w:val="392"/>
        </w:trPr>
        <w:tc>
          <w:tcPr>
            <w:tcW w:w="539" w:type="dxa"/>
            <w:vAlign w:val="center"/>
          </w:tcPr>
          <w:p w14:paraId="53675F75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C5DCA7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Mobilny aparat USG</w:t>
            </w:r>
          </w:p>
        </w:tc>
        <w:tc>
          <w:tcPr>
            <w:tcW w:w="2410" w:type="dxa"/>
            <w:vAlign w:val="center"/>
          </w:tcPr>
          <w:p w14:paraId="24AEC1A5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30" w:type="dxa"/>
            <w:vAlign w:val="center"/>
          </w:tcPr>
          <w:p w14:paraId="5F479BA6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5C822038" w14:textId="77777777" w:rsidTr="00477B46">
        <w:trPr>
          <w:trHeight w:val="567"/>
        </w:trPr>
        <w:tc>
          <w:tcPr>
            <w:tcW w:w="539" w:type="dxa"/>
            <w:vAlign w:val="center"/>
          </w:tcPr>
          <w:p w14:paraId="66495CBC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79654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Maksymalna dopuszczalna waga aparatu bez głowic 65 kg</w:t>
            </w:r>
          </w:p>
        </w:tc>
        <w:tc>
          <w:tcPr>
            <w:tcW w:w="2410" w:type="dxa"/>
            <w:vAlign w:val="center"/>
          </w:tcPr>
          <w:p w14:paraId="31CEDBEC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730" w:type="dxa"/>
            <w:vAlign w:val="center"/>
          </w:tcPr>
          <w:p w14:paraId="67D7CA8B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6AE7A4DC" w14:textId="77777777" w:rsidTr="00477B46">
        <w:tc>
          <w:tcPr>
            <w:tcW w:w="539" w:type="dxa"/>
            <w:vAlign w:val="center"/>
          </w:tcPr>
          <w:p w14:paraId="071AE980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7C8F38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Aparat wyposażony w 4 koła skrętne z możliwością ich blokowania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F2843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30" w:type="dxa"/>
            <w:vAlign w:val="center"/>
          </w:tcPr>
          <w:p w14:paraId="3E089923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361238BA" w14:textId="77777777" w:rsidTr="00477B46">
        <w:tc>
          <w:tcPr>
            <w:tcW w:w="539" w:type="dxa"/>
            <w:vAlign w:val="center"/>
          </w:tcPr>
          <w:p w14:paraId="53AC8142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7AC34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Aparat wyposażony w min. 2 uchwyty zlokalizowane z przodu i z tyłu systemu usg, ułatwiające transport urządzenia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C5F799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730" w:type="dxa"/>
            <w:vAlign w:val="center"/>
          </w:tcPr>
          <w:p w14:paraId="42B85E9B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77B98EBD" w14:textId="77777777" w:rsidTr="00477B46">
        <w:trPr>
          <w:trHeight w:val="498"/>
        </w:trPr>
        <w:tc>
          <w:tcPr>
            <w:tcW w:w="539" w:type="dxa"/>
            <w:vAlign w:val="center"/>
          </w:tcPr>
          <w:p w14:paraId="7416F7EE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3266CA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Zakres częstotliwości pracy min 2,0-16,0 MHz</w:t>
            </w:r>
          </w:p>
        </w:tc>
        <w:tc>
          <w:tcPr>
            <w:tcW w:w="2410" w:type="dxa"/>
            <w:vAlign w:val="center"/>
          </w:tcPr>
          <w:p w14:paraId="189E1AA4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Tak 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730" w:type="dxa"/>
            <w:vAlign w:val="center"/>
          </w:tcPr>
          <w:p w14:paraId="0470D575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352EF527" w14:textId="77777777" w:rsidTr="00477B46">
        <w:trPr>
          <w:trHeight w:val="409"/>
        </w:trPr>
        <w:tc>
          <w:tcPr>
            <w:tcW w:w="539" w:type="dxa"/>
            <w:vAlign w:val="center"/>
          </w:tcPr>
          <w:p w14:paraId="24A5F36E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885BA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Dynamika systemu min 180 dB</w:t>
            </w:r>
          </w:p>
        </w:tc>
        <w:tc>
          <w:tcPr>
            <w:tcW w:w="2410" w:type="dxa"/>
            <w:vAlign w:val="center"/>
          </w:tcPr>
          <w:p w14:paraId="63AEDDFA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730" w:type="dxa"/>
            <w:vAlign w:val="center"/>
          </w:tcPr>
          <w:p w14:paraId="46869C82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31B5BF7E" w14:textId="77777777" w:rsidTr="00477B46">
        <w:trPr>
          <w:trHeight w:val="416"/>
        </w:trPr>
        <w:tc>
          <w:tcPr>
            <w:tcW w:w="539" w:type="dxa"/>
            <w:vAlign w:val="center"/>
          </w:tcPr>
          <w:p w14:paraId="657FAF69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92B9B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Ilość niezależnych gniazd w aparacie min 3</w:t>
            </w:r>
          </w:p>
        </w:tc>
        <w:tc>
          <w:tcPr>
            <w:tcW w:w="2410" w:type="dxa"/>
            <w:vAlign w:val="center"/>
          </w:tcPr>
          <w:p w14:paraId="398AB8B1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730" w:type="dxa"/>
            <w:vAlign w:val="center"/>
          </w:tcPr>
          <w:p w14:paraId="19DC40FC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363655FD" w14:textId="77777777" w:rsidTr="00477B46">
        <w:trPr>
          <w:trHeight w:val="422"/>
        </w:trPr>
        <w:tc>
          <w:tcPr>
            <w:tcW w:w="539" w:type="dxa"/>
            <w:vAlign w:val="center"/>
          </w:tcPr>
          <w:p w14:paraId="2480043D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F6C3A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Monitor LCD o przekątnej min 17 cali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57E5A1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730" w:type="dxa"/>
            <w:vAlign w:val="center"/>
          </w:tcPr>
          <w:p w14:paraId="3311354B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002057FF" w14:textId="77777777" w:rsidTr="00477B46">
        <w:trPr>
          <w:trHeight w:val="698"/>
        </w:trPr>
        <w:tc>
          <w:tcPr>
            <w:tcW w:w="539" w:type="dxa"/>
            <w:vAlign w:val="center"/>
          </w:tcPr>
          <w:p w14:paraId="5D8D9949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E5F36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ustawienia monitora zarówno w orientacji pionowej jak i poziomej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75E5B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30" w:type="dxa"/>
            <w:vAlign w:val="center"/>
          </w:tcPr>
          <w:p w14:paraId="244B8454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20CEDC92" w14:textId="77777777" w:rsidTr="00477B46">
        <w:trPr>
          <w:trHeight w:val="410"/>
        </w:trPr>
        <w:tc>
          <w:tcPr>
            <w:tcW w:w="539" w:type="dxa"/>
            <w:vAlign w:val="center"/>
          </w:tcPr>
          <w:p w14:paraId="73DC7E11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DD475D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Min. 3 Gniazda głowic zlokalizowane z boku obudowy systemu</w:t>
            </w:r>
          </w:p>
        </w:tc>
        <w:tc>
          <w:tcPr>
            <w:tcW w:w="2410" w:type="dxa"/>
            <w:vAlign w:val="center"/>
          </w:tcPr>
          <w:p w14:paraId="0007A650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730" w:type="dxa"/>
            <w:vAlign w:val="center"/>
          </w:tcPr>
          <w:p w14:paraId="4083F15A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054E05B3" w14:textId="77777777" w:rsidTr="00477B46">
        <w:trPr>
          <w:trHeight w:val="566"/>
        </w:trPr>
        <w:tc>
          <w:tcPr>
            <w:tcW w:w="539" w:type="dxa"/>
            <w:vAlign w:val="center"/>
          </w:tcPr>
          <w:p w14:paraId="3AF08A1B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F0912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regulacji wysokości panelu sterowania min 25 cm.</w:t>
            </w:r>
          </w:p>
        </w:tc>
        <w:tc>
          <w:tcPr>
            <w:tcW w:w="2410" w:type="dxa"/>
            <w:vAlign w:val="center"/>
          </w:tcPr>
          <w:p w14:paraId="453BDA85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730" w:type="dxa"/>
            <w:vAlign w:val="center"/>
          </w:tcPr>
          <w:p w14:paraId="243AF822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7C6DB1FA" w14:textId="77777777" w:rsidTr="00477B46">
        <w:trPr>
          <w:trHeight w:val="843"/>
        </w:trPr>
        <w:tc>
          <w:tcPr>
            <w:tcW w:w="539" w:type="dxa"/>
            <w:vAlign w:val="center"/>
          </w:tcPr>
          <w:p w14:paraId="1D3D533C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EE8E8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Dotykowy panel sterowania wykonany z wytrzymałego szkła zapewniający szczelność i ułatwiający czyszczenie i dezynfekcję o wymiarze min. 14 cali</w:t>
            </w:r>
          </w:p>
        </w:tc>
        <w:tc>
          <w:tcPr>
            <w:tcW w:w="2410" w:type="dxa"/>
            <w:vAlign w:val="center"/>
          </w:tcPr>
          <w:p w14:paraId="5529EA64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730" w:type="dxa"/>
            <w:vAlign w:val="center"/>
          </w:tcPr>
          <w:p w14:paraId="4411DD90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04AD6FC6" w14:textId="77777777" w:rsidTr="001A49E2">
        <w:trPr>
          <w:trHeight w:val="865"/>
        </w:trPr>
        <w:tc>
          <w:tcPr>
            <w:tcW w:w="539" w:type="dxa"/>
            <w:vAlign w:val="center"/>
          </w:tcPr>
          <w:p w14:paraId="1751CDC4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F9B1D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Dotykowy panel sterowania umożliwiający dostosowanie jego zawartości do potrzeb użytkownika poprzez dodawanie i usuwanie klawiszy, a także ich modyfikację</w:t>
            </w:r>
          </w:p>
        </w:tc>
        <w:tc>
          <w:tcPr>
            <w:tcW w:w="2410" w:type="dxa"/>
            <w:vAlign w:val="center"/>
          </w:tcPr>
          <w:p w14:paraId="60FE893D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30" w:type="dxa"/>
            <w:vAlign w:val="center"/>
          </w:tcPr>
          <w:p w14:paraId="1FE3E3F8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322B5735" w14:textId="77777777" w:rsidTr="00477B46">
        <w:trPr>
          <w:trHeight w:val="554"/>
        </w:trPr>
        <w:tc>
          <w:tcPr>
            <w:tcW w:w="539" w:type="dxa"/>
            <w:vAlign w:val="center"/>
          </w:tcPr>
          <w:p w14:paraId="0CA5A7C5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21E3D1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regulacji panelu sterowania prawo/lewo</w:t>
            </w:r>
          </w:p>
        </w:tc>
        <w:tc>
          <w:tcPr>
            <w:tcW w:w="2410" w:type="dxa"/>
            <w:vAlign w:val="center"/>
          </w:tcPr>
          <w:p w14:paraId="112DAC0F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30" w:type="dxa"/>
            <w:vAlign w:val="center"/>
          </w:tcPr>
          <w:p w14:paraId="202E7AD7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7980C5F2" w14:textId="77777777" w:rsidTr="00477B46">
        <w:trPr>
          <w:trHeight w:val="703"/>
        </w:trPr>
        <w:tc>
          <w:tcPr>
            <w:tcW w:w="539" w:type="dxa"/>
            <w:vAlign w:val="center"/>
          </w:tcPr>
          <w:p w14:paraId="43BD6292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B5E78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regulacji kąta nachylenia panelu sterowania względem użytkownika</w:t>
            </w:r>
          </w:p>
        </w:tc>
        <w:tc>
          <w:tcPr>
            <w:tcW w:w="2410" w:type="dxa"/>
            <w:vAlign w:val="center"/>
          </w:tcPr>
          <w:p w14:paraId="3EE3FCDB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30" w:type="dxa"/>
            <w:vAlign w:val="center"/>
          </w:tcPr>
          <w:p w14:paraId="4B68408A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71313453" w14:textId="77777777" w:rsidTr="00477B46">
        <w:trPr>
          <w:trHeight w:val="699"/>
        </w:trPr>
        <w:tc>
          <w:tcPr>
            <w:tcW w:w="539" w:type="dxa"/>
            <w:vAlign w:val="center"/>
          </w:tcPr>
          <w:p w14:paraId="5C36D09F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E3968" w14:textId="77777777" w:rsidR="005C7A70" w:rsidRPr="005C7A70" w:rsidRDefault="005C7A70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Wewnętrzny system archiwizacji badania w aparacie o dysku min 256 GB.</w:t>
            </w:r>
          </w:p>
        </w:tc>
        <w:tc>
          <w:tcPr>
            <w:tcW w:w="2410" w:type="dxa"/>
            <w:vAlign w:val="center"/>
          </w:tcPr>
          <w:p w14:paraId="771D15DB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730" w:type="dxa"/>
            <w:vAlign w:val="center"/>
          </w:tcPr>
          <w:p w14:paraId="31DC72E9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69777080" w14:textId="77777777" w:rsidTr="00477B46">
        <w:trPr>
          <w:trHeight w:val="837"/>
        </w:trPr>
        <w:tc>
          <w:tcPr>
            <w:tcW w:w="539" w:type="dxa"/>
            <w:vAlign w:val="center"/>
          </w:tcPr>
          <w:p w14:paraId="07B152A3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BBDBB5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Minimum 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3</w:t>
            </w: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aktywn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e</w:t>
            </w: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port</w:t>
            </w:r>
            <w:r w:rsidR="00EE7A8D">
              <w:rPr>
                <w:rFonts w:ascii="Century Gothic" w:hAnsi="Century Gothic" w:cs="Calibri"/>
                <w:color w:val="000000"/>
                <w:sz w:val="16"/>
                <w:szCs w:val="16"/>
              </w:rPr>
              <w:t>y</w:t>
            </w: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USB do archiwizacji obrazów statycznych oraz dynamicznych na przenośne pamięci typu Flash, Pendrive.</w:t>
            </w:r>
          </w:p>
        </w:tc>
        <w:tc>
          <w:tcPr>
            <w:tcW w:w="2410" w:type="dxa"/>
            <w:vAlign w:val="center"/>
          </w:tcPr>
          <w:p w14:paraId="19E873D7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730" w:type="dxa"/>
            <w:vAlign w:val="center"/>
          </w:tcPr>
          <w:p w14:paraId="05B0C4B8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5C7A70" w:rsidRPr="005C7A70" w14:paraId="0E5C4A8F" w14:textId="77777777" w:rsidTr="00477B46">
        <w:tc>
          <w:tcPr>
            <w:tcW w:w="539" w:type="dxa"/>
            <w:vAlign w:val="center"/>
          </w:tcPr>
          <w:p w14:paraId="2623DE68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7F194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Złącza pozwalające na komunikację z urządzeniami zewnętrznymi min:</w:t>
            </w:r>
          </w:p>
          <w:p w14:paraId="369BA4A4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en-GB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  <w:lang w:val="en-GB"/>
              </w:rPr>
              <w:t xml:space="preserve">- USB 3.0 </w:t>
            </w:r>
          </w:p>
          <w:p w14:paraId="0C07F44F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en-GB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  <w:lang w:val="en-GB"/>
              </w:rPr>
              <w:t>- USB 2.0</w:t>
            </w:r>
          </w:p>
          <w:p w14:paraId="28342E2D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en-GB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  <w:lang w:val="en-GB"/>
              </w:rPr>
              <w:t>- LAN (Ethernet 10 / 100 / 1000)</w:t>
            </w:r>
          </w:p>
        </w:tc>
        <w:tc>
          <w:tcPr>
            <w:tcW w:w="2410" w:type="dxa"/>
            <w:vAlign w:val="center"/>
          </w:tcPr>
          <w:p w14:paraId="74DC4604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  <w:lang w:val="en-US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730" w:type="dxa"/>
            <w:vAlign w:val="center"/>
          </w:tcPr>
          <w:p w14:paraId="41770735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  <w:lang w:val="en-US"/>
              </w:rPr>
            </w:pPr>
          </w:p>
        </w:tc>
      </w:tr>
      <w:tr w:rsidR="005C7A70" w:rsidRPr="005C7A70" w14:paraId="06DD09A3" w14:textId="77777777" w:rsidTr="00477B46">
        <w:tc>
          <w:tcPr>
            <w:tcW w:w="539" w:type="dxa"/>
            <w:vAlign w:val="center"/>
          </w:tcPr>
          <w:p w14:paraId="05A4FC50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  <w:lang w:val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02A8F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Głębokość skanowania min 1,5 cm - 30 cm</w:t>
            </w:r>
          </w:p>
        </w:tc>
        <w:tc>
          <w:tcPr>
            <w:tcW w:w="2410" w:type="dxa"/>
            <w:vAlign w:val="center"/>
          </w:tcPr>
          <w:p w14:paraId="5B1D6AD7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730" w:type="dxa"/>
            <w:vAlign w:val="center"/>
          </w:tcPr>
          <w:p w14:paraId="1298B178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1797D7BD" w14:textId="77777777" w:rsidTr="00477B46">
        <w:tc>
          <w:tcPr>
            <w:tcW w:w="539" w:type="dxa"/>
            <w:vAlign w:val="center"/>
          </w:tcPr>
          <w:p w14:paraId="68C758CD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69F38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Tryby pracy: 2D (B mode), Doppler Pulsacyjny, Doppler Kolorowy; Power Doppler Kolorowy; Duplex; Triplex, obrazowanie harmoniczne</w:t>
            </w:r>
          </w:p>
        </w:tc>
        <w:tc>
          <w:tcPr>
            <w:tcW w:w="2410" w:type="dxa"/>
            <w:vAlign w:val="center"/>
          </w:tcPr>
          <w:p w14:paraId="0D36ECA8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30" w:type="dxa"/>
            <w:vAlign w:val="center"/>
          </w:tcPr>
          <w:p w14:paraId="0F219D2F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3089B255" w14:textId="77777777" w:rsidTr="00477B46">
        <w:tc>
          <w:tcPr>
            <w:tcW w:w="539" w:type="dxa"/>
            <w:vAlign w:val="center"/>
          </w:tcPr>
          <w:p w14:paraId="373C21F6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FABF8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Mierzona prędkość przepływu w Dopplerze Pulsacyjnym min 0,5 cm/s - 805 cm/s</w:t>
            </w:r>
          </w:p>
        </w:tc>
        <w:tc>
          <w:tcPr>
            <w:tcW w:w="2410" w:type="dxa"/>
            <w:vAlign w:val="center"/>
          </w:tcPr>
          <w:p w14:paraId="3DA4F527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730" w:type="dxa"/>
            <w:vAlign w:val="center"/>
          </w:tcPr>
          <w:p w14:paraId="7C5DAB83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039BC2BD" w14:textId="77777777" w:rsidTr="00477B46">
        <w:tc>
          <w:tcPr>
            <w:tcW w:w="539" w:type="dxa"/>
            <w:vAlign w:val="center"/>
          </w:tcPr>
          <w:p w14:paraId="2D8B3687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7B61A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Mierzona prędkość przepływu w Dopplerze Kolorowym min 0,5 cm/s - 490 cm/s</w:t>
            </w:r>
          </w:p>
        </w:tc>
        <w:tc>
          <w:tcPr>
            <w:tcW w:w="2410" w:type="dxa"/>
            <w:vAlign w:val="center"/>
          </w:tcPr>
          <w:p w14:paraId="32D1F437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730" w:type="dxa"/>
            <w:vAlign w:val="center"/>
          </w:tcPr>
          <w:p w14:paraId="3B92A39E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56AD8DDD" w14:textId="77777777" w:rsidTr="00477B46">
        <w:tc>
          <w:tcPr>
            <w:tcW w:w="539" w:type="dxa"/>
            <w:vAlign w:val="center"/>
          </w:tcPr>
          <w:p w14:paraId="098A7413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3C536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Szerokość bramki Dopplera pulsacyjnego min 1-20 mm</w:t>
            </w:r>
          </w:p>
        </w:tc>
        <w:tc>
          <w:tcPr>
            <w:tcW w:w="2410" w:type="dxa"/>
            <w:vAlign w:val="center"/>
          </w:tcPr>
          <w:p w14:paraId="030166F6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>
              <w:rPr>
                <w:rFonts w:ascii="Century Gothic" w:hAnsi="Century Gothic" w:cs="Calibri"/>
                <w:bCs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730" w:type="dxa"/>
            <w:vAlign w:val="center"/>
          </w:tcPr>
          <w:p w14:paraId="67D7A3A3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5C5864C2" w14:textId="77777777" w:rsidTr="00477B46">
        <w:tc>
          <w:tcPr>
            <w:tcW w:w="539" w:type="dxa"/>
            <w:vAlign w:val="center"/>
          </w:tcPr>
          <w:p w14:paraId="5B284C79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A9B18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Specjalistyczne oprogramowanie aplikacyjne i pomiarowe dla urologii z podziałem na:</w:t>
            </w:r>
          </w:p>
          <w:p w14:paraId="15ECB918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- prostatę</w:t>
            </w:r>
          </w:p>
          <w:p w14:paraId="35858B3C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- pęcherz</w:t>
            </w:r>
          </w:p>
          <w:p w14:paraId="5F3B5B81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- nerkę</w:t>
            </w:r>
          </w:p>
          <w:p w14:paraId="0332547C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- jądra</w:t>
            </w:r>
          </w:p>
        </w:tc>
        <w:tc>
          <w:tcPr>
            <w:tcW w:w="2410" w:type="dxa"/>
            <w:vAlign w:val="center"/>
          </w:tcPr>
          <w:p w14:paraId="3CDFCCBF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30" w:type="dxa"/>
            <w:vAlign w:val="center"/>
          </w:tcPr>
          <w:p w14:paraId="70BEA1F7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5BDB68D0" w14:textId="77777777" w:rsidTr="00477B46">
        <w:tc>
          <w:tcPr>
            <w:tcW w:w="539" w:type="dxa"/>
            <w:vAlign w:val="center"/>
          </w:tcPr>
          <w:p w14:paraId="461E5333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A9483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Oprogramowanie pozwalające na utworzenie indywidualnego konta użytkownika zabezpieczonego hasłem</w:t>
            </w:r>
          </w:p>
        </w:tc>
        <w:tc>
          <w:tcPr>
            <w:tcW w:w="2410" w:type="dxa"/>
            <w:vAlign w:val="center"/>
          </w:tcPr>
          <w:p w14:paraId="57D015EB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30" w:type="dxa"/>
            <w:vAlign w:val="center"/>
          </w:tcPr>
          <w:p w14:paraId="64E5B847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36AC1C1B" w14:textId="77777777" w:rsidTr="00477B46">
        <w:tc>
          <w:tcPr>
            <w:tcW w:w="539" w:type="dxa"/>
            <w:vAlign w:val="center"/>
          </w:tcPr>
          <w:p w14:paraId="0B50D86B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B4714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podziału wyświetlanego obrazu prowadzonego badania na dwa w czasie rzeczywistym zarówno w orientacji wertykalnej jak i horyzontalnej</w:t>
            </w:r>
          </w:p>
        </w:tc>
        <w:tc>
          <w:tcPr>
            <w:tcW w:w="2410" w:type="dxa"/>
            <w:vAlign w:val="center"/>
          </w:tcPr>
          <w:p w14:paraId="7532ABAB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30" w:type="dxa"/>
            <w:vAlign w:val="center"/>
          </w:tcPr>
          <w:p w14:paraId="33F0C46B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5DD174C2" w14:textId="77777777" w:rsidTr="00477B46">
        <w:tc>
          <w:tcPr>
            <w:tcW w:w="539" w:type="dxa"/>
            <w:vAlign w:val="center"/>
          </w:tcPr>
          <w:p w14:paraId="03BF0C7B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4E87E6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Automatyczna optymalizacja obrazu 2D za pomocą jednego przycisku.</w:t>
            </w:r>
          </w:p>
        </w:tc>
        <w:tc>
          <w:tcPr>
            <w:tcW w:w="2410" w:type="dxa"/>
            <w:vAlign w:val="center"/>
          </w:tcPr>
          <w:p w14:paraId="06C06BC2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30" w:type="dxa"/>
            <w:vAlign w:val="center"/>
          </w:tcPr>
          <w:p w14:paraId="1EF2A5DB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3F4865ED" w14:textId="77777777" w:rsidTr="00477B46">
        <w:trPr>
          <w:trHeight w:val="376"/>
        </w:trPr>
        <w:tc>
          <w:tcPr>
            <w:tcW w:w="539" w:type="dxa"/>
            <w:vAlign w:val="center"/>
          </w:tcPr>
          <w:p w14:paraId="47792B24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78D6CD" w14:textId="77777777" w:rsidR="005C7A70" w:rsidRPr="005C7A70" w:rsidRDefault="005C7A70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Automatyczne wzmocnienie obrazu tzw. funkcja AutoGain</w:t>
            </w:r>
          </w:p>
        </w:tc>
        <w:tc>
          <w:tcPr>
            <w:tcW w:w="2410" w:type="dxa"/>
            <w:vAlign w:val="center"/>
          </w:tcPr>
          <w:p w14:paraId="4CD53E54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30" w:type="dxa"/>
            <w:vAlign w:val="center"/>
          </w:tcPr>
          <w:p w14:paraId="2BC4FDC6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1486566D" w14:textId="77777777" w:rsidTr="00477B46">
        <w:trPr>
          <w:trHeight w:val="410"/>
        </w:trPr>
        <w:tc>
          <w:tcPr>
            <w:tcW w:w="539" w:type="dxa"/>
            <w:vAlign w:val="center"/>
          </w:tcPr>
          <w:p w14:paraId="577B1C7F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012774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Videoprinter czarno - biały</w:t>
            </w:r>
          </w:p>
        </w:tc>
        <w:tc>
          <w:tcPr>
            <w:tcW w:w="2410" w:type="dxa"/>
            <w:vAlign w:val="center"/>
          </w:tcPr>
          <w:p w14:paraId="2C535586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30" w:type="dxa"/>
            <w:vAlign w:val="center"/>
          </w:tcPr>
          <w:p w14:paraId="1404BAFE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7AB9BA2C" w14:textId="77777777" w:rsidTr="00477B46">
        <w:trPr>
          <w:trHeight w:val="558"/>
        </w:trPr>
        <w:tc>
          <w:tcPr>
            <w:tcW w:w="539" w:type="dxa"/>
            <w:vAlign w:val="center"/>
          </w:tcPr>
          <w:p w14:paraId="00AE5743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II</w:t>
            </w:r>
          </w:p>
        </w:tc>
        <w:tc>
          <w:tcPr>
            <w:tcW w:w="8959" w:type="dxa"/>
            <w:gridSpan w:val="3"/>
            <w:vAlign w:val="center"/>
          </w:tcPr>
          <w:p w14:paraId="3B5659A4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GŁOWICE</w:t>
            </w:r>
          </w:p>
        </w:tc>
      </w:tr>
      <w:tr w:rsidR="005C7A70" w:rsidRPr="005C7A70" w14:paraId="1351CE04" w14:textId="77777777" w:rsidTr="00CF16A4">
        <w:trPr>
          <w:trHeight w:val="548"/>
        </w:trPr>
        <w:tc>
          <w:tcPr>
            <w:tcW w:w="539" w:type="dxa"/>
            <w:vAlign w:val="center"/>
          </w:tcPr>
          <w:p w14:paraId="42282E3C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27E34" w14:textId="77777777" w:rsidR="005C7A70" w:rsidRPr="005C7A70" w:rsidRDefault="005C7A70" w:rsidP="001A49E2">
            <w:pPr>
              <w:shd w:val="clear" w:color="auto" w:fill="FFFFFF"/>
              <w:spacing w:after="0" w:line="24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  <w:lang w:eastAsia="zh-CN"/>
              </w:rPr>
              <w:t>Głowica typu convex o częstotliwości pracy min 2,5 - 6,0 MHz.</w:t>
            </w:r>
          </w:p>
        </w:tc>
        <w:tc>
          <w:tcPr>
            <w:tcW w:w="2410" w:type="dxa"/>
            <w:vAlign w:val="center"/>
          </w:tcPr>
          <w:p w14:paraId="1B305288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730" w:type="dxa"/>
            <w:vAlign w:val="center"/>
          </w:tcPr>
          <w:p w14:paraId="27DAE361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21917596" w14:textId="77777777" w:rsidTr="00CF16A4">
        <w:trPr>
          <w:trHeight w:val="548"/>
        </w:trPr>
        <w:tc>
          <w:tcPr>
            <w:tcW w:w="539" w:type="dxa"/>
            <w:vAlign w:val="center"/>
          </w:tcPr>
          <w:p w14:paraId="445937C2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lastRenderedPageBreak/>
              <w:t>a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CF22E" w14:textId="77777777" w:rsidR="005C7A70" w:rsidRPr="005C7A70" w:rsidRDefault="005C7A70" w:rsidP="001A49E2">
            <w:pPr>
              <w:shd w:val="clear" w:color="auto" w:fill="FFFFFF"/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Ilość niezależnych elementów tworzących i odbierających sygnał ultradźwiękowy w głowicy min 190</w:t>
            </w:r>
          </w:p>
        </w:tc>
        <w:tc>
          <w:tcPr>
            <w:tcW w:w="2410" w:type="dxa"/>
            <w:vAlign w:val="center"/>
          </w:tcPr>
          <w:p w14:paraId="44A3AD58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730" w:type="dxa"/>
            <w:vAlign w:val="center"/>
          </w:tcPr>
          <w:p w14:paraId="563DF29E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1BCBBF0E" w14:textId="77777777" w:rsidTr="00CF16A4">
        <w:trPr>
          <w:trHeight w:val="570"/>
        </w:trPr>
        <w:tc>
          <w:tcPr>
            <w:tcW w:w="539" w:type="dxa"/>
            <w:vAlign w:val="center"/>
          </w:tcPr>
          <w:p w14:paraId="6458BB54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b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177C6D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Min. 4 przełączalnych częstotliwości pracy dla trybu 2D (B— mode) od min. 2,5 MHz do min. 5 MHz,</w:t>
            </w:r>
          </w:p>
        </w:tc>
        <w:tc>
          <w:tcPr>
            <w:tcW w:w="2410" w:type="dxa"/>
            <w:vAlign w:val="center"/>
          </w:tcPr>
          <w:p w14:paraId="0F0D458E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730" w:type="dxa"/>
            <w:vAlign w:val="center"/>
          </w:tcPr>
          <w:p w14:paraId="0B3217E7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452EA1FE" w14:textId="77777777" w:rsidTr="00CF16A4">
        <w:tc>
          <w:tcPr>
            <w:tcW w:w="539" w:type="dxa"/>
            <w:vAlign w:val="center"/>
          </w:tcPr>
          <w:p w14:paraId="726D3029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c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DD77F3" w14:textId="77777777" w:rsidR="005C7A70" w:rsidRPr="005C7A70" w:rsidRDefault="005C7A70" w:rsidP="001A49E2">
            <w:pPr>
              <w:shd w:val="clear" w:color="auto" w:fill="FFFFFF"/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 xml:space="preserve">Min. 3 przełączalne częstotliwości pracy dla trybu Doppler od min. 2,0 MHz do min. 3,0 MHz, </w:t>
            </w:r>
          </w:p>
        </w:tc>
        <w:tc>
          <w:tcPr>
            <w:tcW w:w="2410" w:type="dxa"/>
            <w:vAlign w:val="center"/>
          </w:tcPr>
          <w:p w14:paraId="084F8437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730" w:type="dxa"/>
            <w:vAlign w:val="center"/>
          </w:tcPr>
          <w:p w14:paraId="6D8FEAC6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647D82E0" w14:textId="77777777" w:rsidTr="00CF16A4">
        <w:tc>
          <w:tcPr>
            <w:tcW w:w="539" w:type="dxa"/>
            <w:vAlign w:val="center"/>
          </w:tcPr>
          <w:p w14:paraId="2909750D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d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C3D26" w14:textId="77777777" w:rsidR="005C7A70" w:rsidRPr="005C7A70" w:rsidRDefault="005C7A70" w:rsidP="001A49E2">
            <w:pPr>
              <w:shd w:val="clear" w:color="auto" w:fill="FFFFFF"/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 xml:space="preserve">Min. 2 przełączalne częstotliwości pracy dla trybu obrazowania harmonicznego (THI) od min. 3,5 MHz do min. 4,5 MHz, </w:t>
            </w:r>
          </w:p>
        </w:tc>
        <w:tc>
          <w:tcPr>
            <w:tcW w:w="2410" w:type="dxa"/>
            <w:vAlign w:val="center"/>
          </w:tcPr>
          <w:p w14:paraId="1E22DB4F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730" w:type="dxa"/>
            <w:vAlign w:val="center"/>
          </w:tcPr>
          <w:p w14:paraId="3A442CF5" w14:textId="77777777" w:rsidR="005C7A70" w:rsidRPr="005C7A70" w:rsidRDefault="005C7A70" w:rsidP="001A49E2">
            <w:pPr>
              <w:tabs>
                <w:tab w:val="center" w:pos="1238"/>
              </w:tabs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0EB8164A" w14:textId="77777777" w:rsidTr="00CF16A4">
        <w:tc>
          <w:tcPr>
            <w:tcW w:w="539" w:type="dxa"/>
            <w:vAlign w:val="center"/>
          </w:tcPr>
          <w:p w14:paraId="3E12BD57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e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69702" w14:textId="77777777" w:rsidR="005C7A70" w:rsidRPr="005C7A70" w:rsidRDefault="005C7A70" w:rsidP="001A49E2">
            <w:pPr>
              <w:shd w:val="clear" w:color="auto" w:fill="FFFFFF"/>
              <w:spacing w:after="0" w:line="240" w:lineRule="auto"/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Kąt pola skanowania (widzenia) min. 60°.</w:t>
            </w:r>
          </w:p>
        </w:tc>
        <w:tc>
          <w:tcPr>
            <w:tcW w:w="2410" w:type="dxa"/>
            <w:vAlign w:val="center"/>
          </w:tcPr>
          <w:p w14:paraId="620C10D9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730" w:type="dxa"/>
            <w:vAlign w:val="center"/>
          </w:tcPr>
          <w:p w14:paraId="03EF4F0B" w14:textId="77777777" w:rsidR="005C7A70" w:rsidRPr="005C7A70" w:rsidRDefault="005C7A70" w:rsidP="001A49E2">
            <w:pPr>
              <w:tabs>
                <w:tab w:val="center" w:pos="1238"/>
              </w:tabs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667A99C4" w14:textId="77777777" w:rsidTr="00CF16A4">
        <w:tc>
          <w:tcPr>
            <w:tcW w:w="539" w:type="dxa"/>
            <w:vAlign w:val="center"/>
          </w:tcPr>
          <w:p w14:paraId="473BDEB0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f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DADC8E" w14:textId="77777777" w:rsidR="005C7A70" w:rsidRPr="005C7A70" w:rsidRDefault="005C7A70" w:rsidP="001A49E2">
            <w:pPr>
              <w:shd w:val="clear" w:color="auto" w:fill="FFFFFF"/>
              <w:spacing w:after="0" w:line="240" w:lineRule="auto"/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Przycisk na głowicy umożliwiający uruchomienie głowicy, zamrożenie i aktywację obrazu</w:t>
            </w:r>
          </w:p>
        </w:tc>
        <w:tc>
          <w:tcPr>
            <w:tcW w:w="2410" w:type="dxa"/>
            <w:vAlign w:val="center"/>
          </w:tcPr>
          <w:p w14:paraId="0D4C0C87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Tak</w:t>
            </w:r>
          </w:p>
        </w:tc>
        <w:tc>
          <w:tcPr>
            <w:tcW w:w="1730" w:type="dxa"/>
            <w:vAlign w:val="center"/>
          </w:tcPr>
          <w:p w14:paraId="398961D2" w14:textId="77777777" w:rsidR="005C7A70" w:rsidRPr="005C7A70" w:rsidRDefault="005C7A70" w:rsidP="001A49E2">
            <w:pPr>
              <w:tabs>
                <w:tab w:val="center" w:pos="1238"/>
              </w:tabs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1015CF59" w14:textId="77777777" w:rsidTr="00CF16A4">
        <w:tc>
          <w:tcPr>
            <w:tcW w:w="539" w:type="dxa"/>
            <w:vAlign w:val="center"/>
          </w:tcPr>
          <w:p w14:paraId="0869E44D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g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80742" w14:textId="77777777" w:rsidR="005C7A70" w:rsidRPr="005C7A70" w:rsidRDefault="005C7A70" w:rsidP="001A49E2">
            <w:pPr>
              <w:shd w:val="clear" w:color="auto" w:fill="FFFFFF"/>
              <w:spacing w:after="0" w:line="240" w:lineRule="auto"/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Przystawka biopsyjna o regulowanej średnicy na biopsje cienko i grubo igłowe w zakresie 0,6-2,4 mm, metalowa, wielokrotnego użytku z możliwością sterylizacji - w zestawie 4 sztuki</w:t>
            </w:r>
          </w:p>
        </w:tc>
        <w:tc>
          <w:tcPr>
            <w:tcW w:w="2410" w:type="dxa"/>
            <w:vAlign w:val="center"/>
          </w:tcPr>
          <w:p w14:paraId="6EEB4C09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Tak</w:t>
            </w:r>
          </w:p>
        </w:tc>
        <w:tc>
          <w:tcPr>
            <w:tcW w:w="1730" w:type="dxa"/>
            <w:vAlign w:val="center"/>
          </w:tcPr>
          <w:p w14:paraId="53D0E609" w14:textId="77777777" w:rsidR="005C7A70" w:rsidRPr="005C7A70" w:rsidRDefault="005C7A70" w:rsidP="001A49E2">
            <w:pPr>
              <w:tabs>
                <w:tab w:val="center" w:pos="1238"/>
              </w:tabs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5443B3E4" w14:textId="77777777" w:rsidTr="00CF16A4">
        <w:trPr>
          <w:trHeight w:val="404"/>
        </w:trPr>
        <w:tc>
          <w:tcPr>
            <w:tcW w:w="539" w:type="dxa"/>
            <w:vAlign w:val="center"/>
          </w:tcPr>
          <w:p w14:paraId="2FC04846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A16F15" w14:textId="77777777" w:rsidR="005C7A70" w:rsidRPr="005C7A70" w:rsidRDefault="005C7A70" w:rsidP="001A49E2">
            <w:pPr>
              <w:pStyle w:val="Default"/>
              <w:rPr>
                <w:rFonts w:ascii="Century Gothic" w:eastAsia="Times New Roman" w:hAnsi="Century Gothic"/>
                <w:b/>
                <w:bCs/>
                <w:sz w:val="16"/>
                <w:szCs w:val="16"/>
                <w:lang w:eastAsia="ar-SA"/>
              </w:rPr>
            </w:pPr>
            <w:r w:rsidRPr="005C7A70">
              <w:rPr>
                <w:rFonts w:ascii="Century Gothic" w:hAnsi="Century Gothic"/>
                <w:b/>
                <w:bCs/>
                <w:sz w:val="16"/>
                <w:szCs w:val="16"/>
                <w:lang w:eastAsia="zh-CN"/>
              </w:rPr>
              <w:t>Głowica liniowa o częstotliwości pracy min 6,0 - 12,0 MHz.</w:t>
            </w:r>
          </w:p>
        </w:tc>
        <w:tc>
          <w:tcPr>
            <w:tcW w:w="2410" w:type="dxa"/>
            <w:vAlign w:val="center"/>
          </w:tcPr>
          <w:p w14:paraId="122F67AD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730" w:type="dxa"/>
            <w:vAlign w:val="center"/>
          </w:tcPr>
          <w:p w14:paraId="3FA912D1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03EC449B" w14:textId="77777777" w:rsidTr="00CF16A4">
        <w:trPr>
          <w:trHeight w:val="404"/>
        </w:trPr>
        <w:tc>
          <w:tcPr>
            <w:tcW w:w="539" w:type="dxa"/>
            <w:vAlign w:val="center"/>
          </w:tcPr>
          <w:p w14:paraId="4459151C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a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8BA080" w14:textId="77777777" w:rsidR="005C7A70" w:rsidRPr="005C7A70" w:rsidRDefault="005C7A70" w:rsidP="001A49E2">
            <w:pPr>
              <w:pStyle w:val="Default"/>
              <w:rPr>
                <w:rFonts w:ascii="Century Gothic" w:eastAsia="Times New Roman" w:hAnsi="Century Gothic"/>
                <w:bCs/>
                <w:sz w:val="16"/>
                <w:szCs w:val="16"/>
                <w:lang w:eastAsia="ar-SA"/>
              </w:rPr>
            </w:pPr>
            <w:r w:rsidRPr="005C7A70">
              <w:rPr>
                <w:rFonts w:ascii="Century Gothic" w:hAnsi="Century Gothic"/>
                <w:sz w:val="16"/>
                <w:szCs w:val="16"/>
                <w:lang w:eastAsia="zh-CN"/>
              </w:rPr>
              <w:t>Głowica wyposażona w co najmniej 190 niezależnych elementów tworzących i odbierających sygnał ultradźwiękowy.</w:t>
            </w:r>
          </w:p>
        </w:tc>
        <w:tc>
          <w:tcPr>
            <w:tcW w:w="2410" w:type="dxa"/>
            <w:vAlign w:val="center"/>
          </w:tcPr>
          <w:p w14:paraId="0F99135D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  <w:p w14:paraId="7E88877C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1730" w:type="dxa"/>
            <w:vAlign w:val="center"/>
          </w:tcPr>
          <w:p w14:paraId="56C2A2CC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297076A8" w14:textId="77777777" w:rsidTr="00CF16A4">
        <w:tc>
          <w:tcPr>
            <w:tcW w:w="539" w:type="dxa"/>
            <w:vAlign w:val="center"/>
          </w:tcPr>
          <w:p w14:paraId="1A108F48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b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56DA3" w14:textId="77777777" w:rsidR="005C7A70" w:rsidRPr="005C7A70" w:rsidRDefault="005C7A70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color w:val="000000"/>
                <w:sz w:val="16"/>
                <w:szCs w:val="16"/>
                <w:lang w:eastAsia="zh-CN"/>
              </w:rPr>
              <w:t>Głowica wyposażona w przycisk umożliwiający uruchomienie głowicy, zamrożenie i aktywację obrazu.</w:t>
            </w:r>
          </w:p>
        </w:tc>
        <w:tc>
          <w:tcPr>
            <w:tcW w:w="2410" w:type="dxa"/>
            <w:vAlign w:val="center"/>
          </w:tcPr>
          <w:p w14:paraId="505BCDB2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30" w:type="dxa"/>
            <w:vAlign w:val="center"/>
          </w:tcPr>
          <w:p w14:paraId="6CEF0A71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3A9D6265" w14:textId="77777777" w:rsidTr="00CF16A4">
        <w:tc>
          <w:tcPr>
            <w:tcW w:w="539" w:type="dxa"/>
            <w:vAlign w:val="center"/>
          </w:tcPr>
          <w:p w14:paraId="5A84CA32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c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DBEBA" w14:textId="77777777" w:rsidR="005C7A70" w:rsidRPr="005C7A70" w:rsidRDefault="005C7A70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  <w:lang w:eastAsia="zh-CN"/>
              </w:rPr>
              <w:t>Długość czoła głowicy min 45 mm.</w:t>
            </w:r>
          </w:p>
        </w:tc>
        <w:tc>
          <w:tcPr>
            <w:tcW w:w="2410" w:type="dxa"/>
            <w:vAlign w:val="center"/>
          </w:tcPr>
          <w:p w14:paraId="489AA1E3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730" w:type="dxa"/>
            <w:vAlign w:val="center"/>
          </w:tcPr>
          <w:p w14:paraId="6F4163C5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15B6DBA2" w14:textId="77777777" w:rsidTr="00CF16A4">
        <w:tc>
          <w:tcPr>
            <w:tcW w:w="539" w:type="dxa"/>
            <w:vAlign w:val="center"/>
          </w:tcPr>
          <w:p w14:paraId="42D490D6" w14:textId="77777777" w:rsidR="005C7A70" w:rsidRPr="005C7A70" w:rsidRDefault="005C7A70" w:rsidP="001A49E2">
            <w:pPr>
              <w:numPr>
                <w:ilvl w:val="0"/>
                <w:numId w:val="1"/>
              </w:numPr>
              <w:spacing w:after="0" w:line="240" w:lineRule="auto"/>
              <w:ind w:left="43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C53AE7" w14:textId="77777777" w:rsidR="005C7A70" w:rsidRPr="005C7A70" w:rsidRDefault="005C7A70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  <w:lang w:eastAsia="zh-CN"/>
              </w:rPr>
            </w:pPr>
            <w:r w:rsidRPr="005C7A70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Głowica rektalna dwupłaszczyznowa</w:t>
            </w:r>
            <w:r w:rsidRPr="005C7A70">
              <w:rPr>
                <w:rFonts w:ascii="Century Gothic" w:hAnsi="Century Gothic" w:cs="Calibri"/>
                <w:b/>
                <w:color w:val="000000"/>
                <w:sz w:val="16"/>
                <w:szCs w:val="16"/>
              </w:rPr>
              <w:t xml:space="preserve"> convex-convex  o częstotliwości pracy min. 6,0 – 10,0 MHz</w:t>
            </w:r>
          </w:p>
        </w:tc>
        <w:tc>
          <w:tcPr>
            <w:tcW w:w="2410" w:type="dxa"/>
            <w:vAlign w:val="center"/>
          </w:tcPr>
          <w:p w14:paraId="7C71B5F6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vAlign w:val="center"/>
          </w:tcPr>
          <w:p w14:paraId="315E9CEC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4D5EE403" w14:textId="77777777" w:rsidTr="00CF16A4">
        <w:tc>
          <w:tcPr>
            <w:tcW w:w="539" w:type="dxa"/>
            <w:vAlign w:val="center"/>
          </w:tcPr>
          <w:p w14:paraId="23149DC9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a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F5E9E1" w14:textId="77777777" w:rsidR="005C7A70" w:rsidRPr="005C7A70" w:rsidRDefault="005C7A70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  <w:lang w:eastAsia="zh-CN"/>
              </w:rPr>
            </w:pPr>
            <w:r w:rsidRPr="005C7A70">
              <w:rPr>
                <w:rFonts w:ascii="Century Gothic" w:eastAsia="Times New Roman" w:hAnsi="Century Gothic"/>
                <w:bCs/>
                <w:sz w:val="16"/>
                <w:szCs w:val="16"/>
                <w:lang w:eastAsia="ar-SA"/>
              </w:rPr>
              <w:t>Ilość niezależnych elementów tworzących i odbierających sygnał ultradźwiękowy w głowicy min 180</w:t>
            </w:r>
          </w:p>
        </w:tc>
        <w:tc>
          <w:tcPr>
            <w:tcW w:w="2410" w:type="dxa"/>
            <w:vAlign w:val="center"/>
          </w:tcPr>
          <w:p w14:paraId="3D1A4FFA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vAlign w:val="center"/>
          </w:tcPr>
          <w:p w14:paraId="357B1199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57B0507A" w14:textId="77777777" w:rsidTr="00CF16A4">
        <w:tc>
          <w:tcPr>
            <w:tcW w:w="539" w:type="dxa"/>
            <w:vAlign w:val="center"/>
          </w:tcPr>
          <w:p w14:paraId="4C5E213A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b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D9B9D" w14:textId="77777777" w:rsidR="005C7A70" w:rsidRPr="005C7A70" w:rsidRDefault="005C7A70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  <w:lang w:eastAsia="zh-CN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Min. 4 przełączalnych częstotliwości pracy dla trybu 2D (B - mode) od min. 5,0 MHz do min. 10,0 MHz,</w:t>
            </w:r>
          </w:p>
        </w:tc>
        <w:tc>
          <w:tcPr>
            <w:tcW w:w="2410" w:type="dxa"/>
            <w:vAlign w:val="center"/>
          </w:tcPr>
          <w:p w14:paraId="3AB7C54E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vAlign w:val="center"/>
          </w:tcPr>
          <w:p w14:paraId="3719110F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05CAEADE" w14:textId="77777777" w:rsidTr="00CF16A4">
        <w:tc>
          <w:tcPr>
            <w:tcW w:w="539" w:type="dxa"/>
            <w:vAlign w:val="center"/>
          </w:tcPr>
          <w:p w14:paraId="220C44F8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c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EA01B" w14:textId="77777777" w:rsidR="005C7A70" w:rsidRPr="005C7A70" w:rsidRDefault="005C7A70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  <w:lang w:eastAsia="zh-CN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Min. 3 przełączalne częstotliwości pracy dla trybu Doppler od min. 5,0 MHz do min. 7,5 MHz, </w:t>
            </w:r>
          </w:p>
        </w:tc>
        <w:tc>
          <w:tcPr>
            <w:tcW w:w="2410" w:type="dxa"/>
            <w:vAlign w:val="center"/>
          </w:tcPr>
          <w:p w14:paraId="6B11069F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vAlign w:val="center"/>
          </w:tcPr>
          <w:p w14:paraId="0737E14D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6445E8EE" w14:textId="77777777" w:rsidTr="00CF16A4">
        <w:tc>
          <w:tcPr>
            <w:tcW w:w="539" w:type="dxa"/>
            <w:vAlign w:val="center"/>
          </w:tcPr>
          <w:p w14:paraId="54A0FA59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d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10EE9" w14:textId="77777777" w:rsidR="005C7A70" w:rsidRPr="005C7A70" w:rsidRDefault="005C7A70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  <w:lang w:eastAsia="zh-CN"/>
              </w:rPr>
            </w:pPr>
            <w:r w:rsidRPr="005C7A70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Możliwość pracy dla trybu obrazowania harmonicznego</w:t>
            </w:r>
          </w:p>
        </w:tc>
        <w:tc>
          <w:tcPr>
            <w:tcW w:w="2410" w:type="dxa"/>
            <w:vAlign w:val="center"/>
          </w:tcPr>
          <w:p w14:paraId="2995CDAC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30" w:type="dxa"/>
            <w:vAlign w:val="center"/>
          </w:tcPr>
          <w:p w14:paraId="73000ED5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05708A78" w14:textId="77777777" w:rsidTr="00CF16A4">
        <w:tc>
          <w:tcPr>
            <w:tcW w:w="539" w:type="dxa"/>
            <w:vAlign w:val="center"/>
          </w:tcPr>
          <w:p w14:paraId="6905CD7F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e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97594" w14:textId="77777777" w:rsidR="005C7A70" w:rsidRPr="005C7A70" w:rsidRDefault="005C7A70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zh-CN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Jednoczesne obrazowanie dwóch płaszczyzn</w:t>
            </w:r>
            <w:r w:rsidRPr="005C7A70">
              <w:rPr>
                <w:rFonts w:ascii="Century Gothic" w:hAnsi="Century Gothic" w:cs="Calibri"/>
                <w:sz w:val="16"/>
                <w:szCs w:val="16"/>
              </w:rPr>
              <w:t xml:space="preserve"> </w:t>
            </w: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poprzecznej i podłużnej prostaty w czasie rzeczywistym</w:t>
            </w:r>
          </w:p>
        </w:tc>
        <w:tc>
          <w:tcPr>
            <w:tcW w:w="2410" w:type="dxa"/>
            <w:vAlign w:val="center"/>
          </w:tcPr>
          <w:p w14:paraId="66106C94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30" w:type="dxa"/>
            <w:vAlign w:val="center"/>
          </w:tcPr>
          <w:p w14:paraId="1F22645A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4B0C95F4" w14:textId="77777777" w:rsidTr="00CF16A4">
        <w:tc>
          <w:tcPr>
            <w:tcW w:w="539" w:type="dxa"/>
            <w:vAlign w:val="center"/>
          </w:tcPr>
          <w:p w14:paraId="497CD2CB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f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F8E3C" w14:textId="77777777" w:rsidR="005C7A70" w:rsidRPr="005C7A70" w:rsidRDefault="005C7A70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zh-CN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Kanał biopsyjny przez środek głowicy z wielorazową nasadką wraz z  prowadnicą, której linia punkcji jest poprowadzona przez środek głowicy pod kątem 19° względem osi głowicy – w zestawie wielorazowa przystawka do biopsji – szt. 4</w:t>
            </w:r>
          </w:p>
        </w:tc>
        <w:tc>
          <w:tcPr>
            <w:tcW w:w="2410" w:type="dxa"/>
            <w:vAlign w:val="center"/>
          </w:tcPr>
          <w:p w14:paraId="6DF0817D" w14:textId="77777777" w:rsidR="005C7A70" w:rsidRPr="005C7A70" w:rsidRDefault="00A40606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30" w:type="dxa"/>
            <w:vAlign w:val="center"/>
          </w:tcPr>
          <w:p w14:paraId="3EA4959E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789EBC4D" w14:textId="77777777" w:rsidTr="00CF16A4">
        <w:tc>
          <w:tcPr>
            <w:tcW w:w="539" w:type="dxa"/>
            <w:vAlign w:val="center"/>
          </w:tcPr>
          <w:p w14:paraId="3CE19D63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g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5FC073" w14:textId="77777777" w:rsidR="005C7A70" w:rsidRPr="005C7A70" w:rsidRDefault="005C7A70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zh-CN"/>
              </w:rPr>
            </w:pPr>
            <w:r w:rsidRPr="005C7A70">
              <w:rPr>
                <w:rFonts w:ascii="Century Gothic" w:hAnsi="Century Gothic" w:cs="Calibri"/>
                <w:color w:val="000000"/>
                <w:sz w:val="16"/>
                <w:szCs w:val="16"/>
              </w:rPr>
              <w:t>Min. dwa przyciski na głowicy odpowiedzialne za przełączanie płaszczyzn prostaty, aktywację i mrożenie obrazu</w:t>
            </w:r>
          </w:p>
        </w:tc>
        <w:tc>
          <w:tcPr>
            <w:tcW w:w="2410" w:type="dxa"/>
            <w:vAlign w:val="center"/>
          </w:tcPr>
          <w:p w14:paraId="1266BB52" w14:textId="77777777" w:rsidR="005C7A70" w:rsidRPr="005C7A70" w:rsidRDefault="00A40606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vAlign w:val="center"/>
          </w:tcPr>
          <w:p w14:paraId="0A2CED78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3C601774" w14:textId="77777777" w:rsidTr="00CF16A4">
        <w:trPr>
          <w:trHeight w:val="382"/>
        </w:trPr>
        <w:tc>
          <w:tcPr>
            <w:tcW w:w="539" w:type="dxa"/>
            <w:vAlign w:val="center"/>
          </w:tcPr>
          <w:p w14:paraId="7CAAE083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III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3FC3F" w14:textId="77777777" w:rsidR="005C7A70" w:rsidRPr="005C7A70" w:rsidRDefault="005C7A70" w:rsidP="001A49E2">
            <w:pPr>
              <w:autoSpaceDE w:val="0"/>
              <w:spacing w:after="0" w:line="240" w:lineRule="auto"/>
              <w:rPr>
                <w:rFonts w:ascii="Century Gothic" w:hAnsi="Century Gothic" w:cs="Calibri"/>
                <w:b/>
                <w:color w:val="000000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/>
                <w:color w:val="000000"/>
                <w:sz w:val="16"/>
                <w:szCs w:val="16"/>
              </w:rPr>
              <w:t>Możliwość Rozbudowy</w:t>
            </w:r>
          </w:p>
        </w:tc>
        <w:tc>
          <w:tcPr>
            <w:tcW w:w="2410" w:type="dxa"/>
            <w:vAlign w:val="center"/>
          </w:tcPr>
          <w:p w14:paraId="76A0E40F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730" w:type="dxa"/>
            <w:vAlign w:val="center"/>
          </w:tcPr>
          <w:p w14:paraId="155A183A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5C7A70" w14:paraId="0F4B6CFB" w14:textId="77777777" w:rsidTr="00CF16A4">
        <w:trPr>
          <w:trHeight w:val="489"/>
        </w:trPr>
        <w:tc>
          <w:tcPr>
            <w:tcW w:w="539" w:type="dxa"/>
            <w:vAlign w:val="center"/>
          </w:tcPr>
          <w:p w14:paraId="4D708153" w14:textId="77777777" w:rsidR="005C7A70" w:rsidRPr="005C7A70" w:rsidRDefault="005C7A70" w:rsidP="001A49E2">
            <w:pPr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ind w:left="434"/>
              <w:textAlignment w:val="baseline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E323A" w14:textId="77777777" w:rsidR="005C7A70" w:rsidRPr="005C7A70" w:rsidRDefault="005C7A70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sz w:val="16"/>
                <w:szCs w:val="16"/>
              </w:rPr>
              <w:t>Możliwość rozbudowy o głowicę rektalną umożliwiającą jednoczesne obrazowanie prostaty w przekroju podłużnym i poprzecznym convex - liniowa</w:t>
            </w:r>
          </w:p>
        </w:tc>
        <w:tc>
          <w:tcPr>
            <w:tcW w:w="2410" w:type="dxa"/>
            <w:vAlign w:val="center"/>
          </w:tcPr>
          <w:p w14:paraId="5179DC8C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730" w:type="dxa"/>
            <w:vAlign w:val="center"/>
          </w:tcPr>
          <w:p w14:paraId="4B0EBBE7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5C7A70" w:rsidRPr="005C7A70" w14:paraId="78A43FD6" w14:textId="77777777" w:rsidTr="00CF16A4">
        <w:trPr>
          <w:trHeight w:val="489"/>
        </w:trPr>
        <w:tc>
          <w:tcPr>
            <w:tcW w:w="539" w:type="dxa"/>
            <w:vAlign w:val="center"/>
          </w:tcPr>
          <w:p w14:paraId="5BA0876A" w14:textId="77777777" w:rsidR="005C7A70" w:rsidRPr="005C7A70" w:rsidRDefault="005C7A70" w:rsidP="001A49E2">
            <w:p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a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7CA1F" w14:textId="77777777" w:rsidR="005C7A70" w:rsidRPr="005C7A70" w:rsidRDefault="005C7A70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sz w:val="16"/>
                <w:szCs w:val="16"/>
              </w:rPr>
              <w:t>Długość czoła płaszczyzny liniowej min 60mm</w:t>
            </w:r>
          </w:p>
        </w:tc>
        <w:tc>
          <w:tcPr>
            <w:tcW w:w="2410" w:type="dxa"/>
            <w:vAlign w:val="center"/>
          </w:tcPr>
          <w:p w14:paraId="6691CE37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sz w:val="16"/>
                <w:szCs w:val="16"/>
              </w:rPr>
              <w:t>Tak</w:t>
            </w:r>
            <w:r w:rsidR="00A40606"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730" w:type="dxa"/>
            <w:vAlign w:val="center"/>
          </w:tcPr>
          <w:p w14:paraId="02A114B6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5C7A70" w:rsidRPr="005C7A70" w14:paraId="13C0F05F" w14:textId="77777777" w:rsidTr="00CF16A4">
        <w:trPr>
          <w:trHeight w:val="489"/>
        </w:trPr>
        <w:tc>
          <w:tcPr>
            <w:tcW w:w="539" w:type="dxa"/>
            <w:vAlign w:val="center"/>
          </w:tcPr>
          <w:p w14:paraId="5031FE03" w14:textId="77777777" w:rsidR="005C7A70" w:rsidRPr="005C7A70" w:rsidRDefault="005C7A70" w:rsidP="001A49E2">
            <w:p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b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AA104" w14:textId="77777777" w:rsidR="005C7A70" w:rsidRPr="005C7A70" w:rsidRDefault="005C7A70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sz w:val="16"/>
                <w:szCs w:val="16"/>
              </w:rPr>
              <w:t>Dwa przyciski na głowicy odpowiedzialne za przełączanie płaszczyzn obrazowania</w:t>
            </w:r>
          </w:p>
        </w:tc>
        <w:tc>
          <w:tcPr>
            <w:tcW w:w="2410" w:type="dxa"/>
            <w:vAlign w:val="center"/>
          </w:tcPr>
          <w:p w14:paraId="4C2FEDD2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730" w:type="dxa"/>
            <w:vAlign w:val="center"/>
          </w:tcPr>
          <w:p w14:paraId="65C3632F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5C7A70" w:rsidRPr="005C7A70" w14:paraId="3D1071C0" w14:textId="77777777" w:rsidTr="00CF16A4">
        <w:trPr>
          <w:trHeight w:val="489"/>
        </w:trPr>
        <w:tc>
          <w:tcPr>
            <w:tcW w:w="539" w:type="dxa"/>
            <w:vAlign w:val="center"/>
          </w:tcPr>
          <w:p w14:paraId="6BD22E5F" w14:textId="77777777" w:rsidR="005C7A70" w:rsidRPr="005C7A70" w:rsidRDefault="005C7A70" w:rsidP="001A49E2">
            <w:p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c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9E5C0" w14:textId="77777777" w:rsidR="005C7A70" w:rsidRPr="005C7A70" w:rsidRDefault="005C7A70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Częstotliwość pracy głowicy min 6-12 MHz</w:t>
            </w:r>
          </w:p>
        </w:tc>
        <w:tc>
          <w:tcPr>
            <w:tcW w:w="2410" w:type="dxa"/>
            <w:vAlign w:val="center"/>
          </w:tcPr>
          <w:p w14:paraId="22FFDEAD" w14:textId="77777777" w:rsidR="005C7A70" w:rsidRPr="005C7A70" w:rsidRDefault="00A40606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vAlign w:val="center"/>
          </w:tcPr>
          <w:p w14:paraId="4D0E6A4A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5C7A70" w:rsidRPr="005C7A70" w14:paraId="3F62A0A4" w14:textId="77777777" w:rsidTr="00CF16A4">
        <w:trPr>
          <w:trHeight w:val="489"/>
        </w:trPr>
        <w:tc>
          <w:tcPr>
            <w:tcW w:w="539" w:type="dxa"/>
            <w:vAlign w:val="center"/>
          </w:tcPr>
          <w:p w14:paraId="3AE89690" w14:textId="77777777" w:rsidR="005C7A70" w:rsidRPr="005C7A70" w:rsidRDefault="005C7A70" w:rsidP="001A49E2">
            <w:p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d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E4D48E" w14:textId="77777777" w:rsidR="005C7A70" w:rsidRPr="005C7A70" w:rsidRDefault="005C7A70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sz w:val="16"/>
                <w:szCs w:val="16"/>
              </w:rPr>
              <w:t>Ilość niezależnych elementów tworzących i odbierających sygnał ultradźwiękowy w głowicy min 300</w:t>
            </w:r>
          </w:p>
        </w:tc>
        <w:tc>
          <w:tcPr>
            <w:tcW w:w="2410" w:type="dxa"/>
            <w:vAlign w:val="center"/>
          </w:tcPr>
          <w:p w14:paraId="70BAEE93" w14:textId="77777777" w:rsidR="005C7A70" w:rsidRPr="005C7A70" w:rsidRDefault="00A40606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vAlign w:val="center"/>
          </w:tcPr>
          <w:p w14:paraId="4E5F76EF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5C7A70" w:rsidRPr="005C7A70" w14:paraId="7550F472" w14:textId="77777777" w:rsidTr="00CF16A4">
        <w:trPr>
          <w:trHeight w:val="489"/>
        </w:trPr>
        <w:tc>
          <w:tcPr>
            <w:tcW w:w="539" w:type="dxa"/>
            <w:vAlign w:val="center"/>
          </w:tcPr>
          <w:p w14:paraId="45B98A0C" w14:textId="77777777" w:rsidR="005C7A70" w:rsidRPr="005C7A70" w:rsidRDefault="005C7A70" w:rsidP="001A49E2">
            <w:pPr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ind w:left="434"/>
              <w:textAlignment w:val="baseline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1B95C" w14:textId="77777777" w:rsidR="005C7A70" w:rsidRPr="005C7A70" w:rsidRDefault="005C7A70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sz w:val="16"/>
                <w:szCs w:val="16"/>
              </w:rPr>
              <w:t>Możliwość rozbudowy o głowicę rektalną trzypłaszczyznową convex, convex, convex o częstotliwości pracy od 6MHz do 12MHz</w:t>
            </w:r>
          </w:p>
        </w:tc>
        <w:tc>
          <w:tcPr>
            <w:tcW w:w="2410" w:type="dxa"/>
            <w:vAlign w:val="center"/>
          </w:tcPr>
          <w:p w14:paraId="4960F7CE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730" w:type="dxa"/>
            <w:vAlign w:val="center"/>
          </w:tcPr>
          <w:p w14:paraId="280F7D91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5C7A70" w:rsidRPr="005C7A70" w14:paraId="123248CF" w14:textId="77777777" w:rsidTr="00CF16A4">
        <w:trPr>
          <w:trHeight w:val="489"/>
        </w:trPr>
        <w:tc>
          <w:tcPr>
            <w:tcW w:w="539" w:type="dxa"/>
            <w:vAlign w:val="center"/>
          </w:tcPr>
          <w:p w14:paraId="3DBEB246" w14:textId="77777777" w:rsidR="005C7A70" w:rsidRPr="005C7A70" w:rsidRDefault="005C7A70" w:rsidP="001A49E2">
            <w:p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bCs/>
                <w:sz w:val="16"/>
                <w:szCs w:val="16"/>
              </w:rPr>
              <w:t>a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A00D1" w14:textId="77777777" w:rsidR="005C7A70" w:rsidRPr="005C7A70" w:rsidRDefault="005C7A70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sz w:val="16"/>
                <w:szCs w:val="16"/>
              </w:rPr>
              <w:t>Możliwość jednoczesnego wykonania biopsji przez środek głowicy, jak i wzdłuż głowicy</w:t>
            </w:r>
          </w:p>
        </w:tc>
        <w:tc>
          <w:tcPr>
            <w:tcW w:w="2410" w:type="dxa"/>
            <w:vAlign w:val="center"/>
          </w:tcPr>
          <w:p w14:paraId="7B8E4683" w14:textId="77777777" w:rsidR="005C7A70" w:rsidRPr="005C7A70" w:rsidRDefault="005C7A70" w:rsidP="001A49E2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5C7A7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730" w:type="dxa"/>
            <w:vAlign w:val="center"/>
          </w:tcPr>
          <w:p w14:paraId="1C3401B5" w14:textId="77777777" w:rsidR="005C7A70" w:rsidRPr="005C7A70" w:rsidRDefault="005C7A70" w:rsidP="001A49E2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</w:tbl>
    <w:p w14:paraId="2E1FEEB0" w14:textId="77777777" w:rsidR="005302D3" w:rsidRDefault="005302D3" w:rsidP="001A49E2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1A14A657" w14:textId="77777777" w:rsidR="00A40606" w:rsidRDefault="00A40606" w:rsidP="001A49E2">
      <w:pPr>
        <w:spacing w:after="0" w:line="240" w:lineRule="auto"/>
        <w:jc w:val="center"/>
      </w:pPr>
    </w:p>
    <w:tbl>
      <w:tblPr>
        <w:tblW w:w="1064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5108"/>
        <w:gridCol w:w="2268"/>
        <w:gridCol w:w="2552"/>
        <w:gridCol w:w="13"/>
      </w:tblGrid>
      <w:tr w:rsidR="00A40606" w:rsidRPr="00B671C9" w14:paraId="57A95CE5" w14:textId="77777777" w:rsidTr="007E3C9E">
        <w:trPr>
          <w:trHeight w:val="285"/>
          <w:jc w:val="center"/>
        </w:trPr>
        <w:tc>
          <w:tcPr>
            <w:tcW w:w="106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53E0743" w14:textId="77777777" w:rsidR="00A40606" w:rsidRPr="00C41E63" w:rsidRDefault="00A40606" w:rsidP="001A49E2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B671C9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A40606" w:rsidRPr="00B671C9" w14:paraId="30A9E56C" w14:textId="77777777" w:rsidTr="007E3C9E">
        <w:trPr>
          <w:gridAfter w:val="1"/>
          <w:wAfter w:w="13" w:type="dxa"/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DA8F1" w14:textId="77777777" w:rsidR="00A40606" w:rsidRPr="00B671C9" w:rsidRDefault="00A40606" w:rsidP="001A49E2">
            <w:pPr>
              <w:pStyle w:val="Akapitzlist"/>
              <w:numPr>
                <w:ilvl w:val="0"/>
                <w:numId w:val="1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26E0AA" w14:textId="77777777" w:rsidR="00A40606" w:rsidRPr="00B671C9" w:rsidRDefault="00A40606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Szkolenie z obsługi sprzętu dla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personelu</w:t>
            </w:r>
            <w:r w:rsidR="00477B4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siedzibie Zamawiającego</w:t>
            </w:r>
            <w:r w:rsidR="00477B4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terminie uzgodnionym z Zamawiającym</w:t>
            </w:r>
            <w:r w:rsidR="00477B4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po uruchomieniu przedmiotu zamówienia</w:t>
            </w:r>
            <w:r w:rsidR="00477B4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przed podpisaniem protokołu odbioru końcowego.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5E607" w14:textId="77777777" w:rsidR="00A40606" w:rsidRPr="00B671C9" w:rsidRDefault="00A40606" w:rsidP="001A49E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64F37" w14:textId="77777777" w:rsidR="00A40606" w:rsidRPr="00B671C9" w:rsidRDefault="00A40606" w:rsidP="001A49E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B671C9" w14:paraId="2FC1856B" w14:textId="77777777" w:rsidTr="007E3C9E">
        <w:trPr>
          <w:gridAfter w:val="1"/>
          <w:wAfter w:w="13" w:type="dxa"/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31E0E" w14:textId="77777777" w:rsidR="00A40606" w:rsidRPr="00B671C9" w:rsidRDefault="00A40606" w:rsidP="001A49E2">
            <w:pPr>
              <w:pStyle w:val="Akapitzlist"/>
              <w:numPr>
                <w:ilvl w:val="0"/>
                <w:numId w:val="1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4ACF1" w14:textId="77777777" w:rsidR="00A40606" w:rsidRPr="00B671C9" w:rsidRDefault="00A40606" w:rsidP="001A49E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 z podpisami osób przeszkolonych,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bezpośrednio po ich przeprowadzeniu.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B79B0" w14:textId="77777777" w:rsidR="00A40606" w:rsidRPr="00B671C9" w:rsidRDefault="00A40606" w:rsidP="001A49E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8159A" w14:textId="77777777" w:rsidR="00A40606" w:rsidRPr="00B671C9" w:rsidRDefault="00A40606" w:rsidP="001A49E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B671C9" w14:paraId="5B0E364F" w14:textId="77777777" w:rsidTr="007E3C9E">
        <w:trPr>
          <w:gridAfter w:val="1"/>
          <w:wAfter w:w="13" w:type="dxa"/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836DC" w14:textId="77777777" w:rsidR="00A40606" w:rsidRPr="00B671C9" w:rsidRDefault="00A40606" w:rsidP="001A49E2">
            <w:pPr>
              <w:pStyle w:val="Akapitzlist"/>
              <w:numPr>
                <w:ilvl w:val="0"/>
                <w:numId w:val="1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D595B" w14:textId="77777777" w:rsidR="00A40606" w:rsidRDefault="00A40606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 – kryterium punktowane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.</w:t>
            </w:r>
          </w:p>
          <w:p w14:paraId="7BE9E42D" w14:textId="77777777" w:rsidR="00A40606" w:rsidRPr="00B671C9" w:rsidRDefault="00A40606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36 miesiące na urządzenie od daty podpisania przez  strony bezusterkowego protokołu odbioru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 xml:space="preserve">42 miesięcy –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10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pkt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 xml:space="preserve">48 miesięcy –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20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E396AC" w14:textId="77777777" w:rsidR="00A40606" w:rsidRPr="00B671C9" w:rsidRDefault="00A40606" w:rsidP="001A49E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/Podać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815EE" w14:textId="77777777" w:rsidR="00A40606" w:rsidRPr="00B671C9" w:rsidRDefault="00A40606" w:rsidP="001A49E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71C9" w14:paraId="341E0BCA" w14:textId="77777777" w:rsidTr="007E3C9E">
        <w:trPr>
          <w:gridAfter w:val="1"/>
          <w:wAfter w:w="13" w:type="dxa"/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64F70" w14:textId="77777777" w:rsidR="00A40606" w:rsidRPr="00B671C9" w:rsidRDefault="00A40606" w:rsidP="001A49E2">
            <w:pPr>
              <w:pStyle w:val="Akapitzlist"/>
              <w:numPr>
                <w:ilvl w:val="0"/>
                <w:numId w:val="1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625440" w14:textId="77777777" w:rsidR="00A40606" w:rsidRPr="00B671C9" w:rsidRDefault="00A40606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470FEA" w14:textId="77777777" w:rsidR="00A40606" w:rsidRPr="00B671C9" w:rsidRDefault="00A40606" w:rsidP="001A49E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A56BB" w14:textId="77777777" w:rsidR="00A40606" w:rsidRPr="00B671C9" w:rsidRDefault="00A40606" w:rsidP="001A49E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71C9" w14:paraId="4C169DA7" w14:textId="77777777" w:rsidTr="007E3C9E">
        <w:trPr>
          <w:gridAfter w:val="1"/>
          <w:wAfter w:w="13" w:type="dxa"/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25A3" w14:textId="77777777" w:rsidR="00A40606" w:rsidRPr="00B671C9" w:rsidRDefault="00A40606" w:rsidP="001A49E2">
            <w:pPr>
              <w:pStyle w:val="Akapitzlist"/>
              <w:numPr>
                <w:ilvl w:val="0"/>
                <w:numId w:val="1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2BD594" w14:textId="77777777" w:rsidR="00A40606" w:rsidRPr="00B671C9" w:rsidRDefault="00A40606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FD0A8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D4FE1" w14:textId="77777777" w:rsidR="00A40606" w:rsidRPr="00B671C9" w:rsidRDefault="00A40606" w:rsidP="001A49E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E3EA9" w14:textId="77777777" w:rsidR="00A40606" w:rsidRPr="00B671C9" w:rsidRDefault="00A40606" w:rsidP="001A49E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71C9" w14:paraId="15BCAE80" w14:textId="77777777" w:rsidTr="007E3C9E">
        <w:trPr>
          <w:gridAfter w:val="1"/>
          <w:wAfter w:w="13" w:type="dxa"/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AFBB8" w14:textId="77777777" w:rsidR="00A40606" w:rsidRPr="00B671C9" w:rsidRDefault="00A40606" w:rsidP="001A49E2">
            <w:pPr>
              <w:pStyle w:val="Akapitzlist"/>
              <w:numPr>
                <w:ilvl w:val="0"/>
                <w:numId w:val="1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77279" w14:textId="77777777" w:rsidR="00A40606" w:rsidRPr="00B671C9" w:rsidRDefault="00A40606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24 godziny.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F6160" w14:textId="77777777" w:rsidR="00A40606" w:rsidRPr="00B671C9" w:rsidRDefault="00A40606" w:rsidP="001A49E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77C6A" w14:textId="77777777" w:rsidR="00A40606" w:rsidRPr="00B671C9" w:rsidRDefault="00A40606" w:rsidP="001A49E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71C9" w14:paraId="576318F9" w14:textId="77777777" w:rsidTr="007E3C9E">
        <w:trPr>
          <w:gridAfter w:val="1"/>
          <w:wAfter w:w="13" w:type="dxa"/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F1CA0" w14:textId="77777777" w:rsidR="00A40606" w:rsidRPr="00B671C9" w:rsidRDefault="00A40606" w:rsidP="001A49E2">
            <w:pPr>
              <w:pStyle w:val="Akapitzlist"/>
              <w:numPr>
                <w:ilvl w:val="0"/>
                <w:numId w:val="1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9DB79" w14:textId="77777777" w:rsidR="00A40606" w:rsidRPr="00B671C9" w:rsidRDefault="00A40606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skutecznej naprawy w okresie gwarancyjnym maksimum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7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dni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kalendarzowych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59764" w14:textId="77777777" w:rsidR="00A40606" w:rsidRPr="00B671C9" w:rsidRDefault="00EE7A8D" w:rsidP="001A49E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D870E" w14:textId="77777777" w:rsidR="00A40606" w:rsidRPr="00B671C9" w:rsidRDefault="00A40606" w:rsidP="001A49E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B671C9" w14:paraId="52C56EA4" w14:textId="77777777" w:rsidTr="007E3C9E">
        <w:trPr>
          <w:gridAfter w:val="1"/>
          <w:wAfter w:w="13" w:type="dxa"/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1F016" w14:textId="77777777" w:rsidR="00A40606" w:rsidRPr="00B671C9" w:rsidRDefault="00A40606" w:rsidP="001A49E2">
            <w:pPr>
              <w:pStyle w:val="Akapitzlist"/>
              <w:numPr>
                <w:ilvl w:val="0"/>
                <w:numId w:val="1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4377D" w14:textId="77777777" w:rsidR="00A40606" w:rsidRPr="00B671C9" w:rsidRDefault="00A40606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skutecznej naprawy w okresie gwarancyjnym wymagającej importu części spoza Polski  – maksimum 14 dni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kalendarzowych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1726D" w14:textId="77777777" w:rsidR="00A40606" w:rsidRPr="00B671C9" w:rsidRDefault="00A40606" w:rsidP="001A49E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FAC66" w14:textId="77777777" w:rsidR="00A40606" w:rsidRPr="00B671C9" w:rsidRDefault="00A40606" w:rsidP="001A49E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71C9" w14:paraId="10AC5528" w14:textId="77777777" w:rsidTr="007E3C9E">
        <w:trPr>
          <w:gridAfter w:val="1"/>
          <w:wAfter w:w="13" w:type="dxa"/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25C25" w14:textId="77777777" w:rsidR="00A40606" w:rsidRPr="00B671C9" w:rsidRDefault="00A40606" w:rsidP="001A49E2">
            <w:pPr>
              <w:pStyle w:val="Akapitzlist"/>
              <w:numPr>
                <w:ilvl w:val="0"/>
                <w:numId w:val="1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5FE16" w14:textId="77777777" w:rsidR="00A40606" w:rsidRPr="00B671C9" w:rsidRDefault="00A40606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1379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 przypadku naprawy trwającej dłużej niż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7</w:t>
            </w:r>
            <w:r w:rsidRPr="0031379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dni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kalendarzowych</w:t>
            </w:r>
            <w:r w:rsidRPr="0031379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Wykonawca zapewni sprzęt zastępczy o parametrach niegorszych niż oferowany.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17B91" w14:textId="77777777" w:rsidR="00A40606" w:rsidRPr="00B671C9" w:rsidRDefault="00A40606" w:rsidP="001A49E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E40E4" w14:textId="77777777" w:rsidR="00A40606" w:rsidRPr="00B671C9" w:rsidRDefault="00A40606" w:rsidP="001A49E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71C9" w14:paraId="1E609ABC" w14:textId="77777777" w:rsidTr="007E3C9E">
        <w:trPr>
          <w:gridAfter w:val="1"/>
          <w:wAfter w:w="13" w:type="dxa"/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B8957" w14:textId="77777777" w:rsidR="00A40606" w:rsidRPr="00B671C9" w:rsidRDefault="00A40606" w:rsidP="001A49E2">
            <w:pPr>
              <w:pStyle w:val="Akapitzlist"/>
              <w:numPr>
                <w:ilvl w:val="0"/>
                <w:numId w:val="1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0B614" w14:textId="77777777" w:rsidR="00A40606" w:rsidRPr="00B671C9" w:rsidRDefault="00A40606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6178D" w14:textId="77777777" w:rsidR="00A40606" w:rsidRPr="00B671C9" w:rsidRDefault="00A40606" w:rsidP="001A49E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2407C" w14:textId="77777777" w:rsidR="00A40606" w:rsidRPr="00B671C9" w:rsidRDefault="00A40606" w:rsidP="001A49E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71C9" w14:paraId="6B224352" w14:textId="77777777" w:rsidTr="007E3C9E">
        <w:trPr>
          <w:gridAfter w:val="1"/>
          <w:wAfter w:w="13" w:type="dxa"/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CCEEC" w14:textId="77777777" w:rsidR="00A40606" w:rsidRPr="00B671C9" w:rsidRDefault="00A40606" w:rsidP="001A49E2">
            <w:pPr>
              <w:pStyle w:val="Akapitzlist"/>
              <w:numPr>
                <w:ilvl w:val="0"/>
                <w:numId w:val="1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B2F85" w14:textId="77777777" w:rsidR="00A40606" w:rsidRPr="00B671C9" w:rsidRDefault="00A40606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Certyfikat ISO 13485 dla producenta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(załączyć do oferty </w:t>
            </w:r>
            <w:r w:rsidR="00B3312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kopię </w:t>
            </w:r>
            <w:r w:rsidR="00B3312F"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dokument</w:t>
            </w:r>
            <w:r w:rsidR="00B3312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u</w:t>
            </w:r>
            <w:r w:rsidR="00B3312F"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oryginaln</w:t>
            </w:r>
            <w:r w:rsidR="00B3312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ego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wraz z tłumaczeniem na język polski, jeżeli dokument oryginalny został sporządzony w innym języku)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AB77D" w14:textId="77777777" w:rsidR="00A40606" w:rsidRPr="00B671C9" w:rsidRDefault="00A40606" w:rsidP="001A49E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E1CC2" w14:textId="77777777" w:rsidR="00A40606" w:rsidRPr="00B671C9" w:rsidRDefault="00A40606" w:rsidP="001A49E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7E3C9E" w:rsidRPr="008E05B0" w14:paraId="0D0D1FDD" w14:textId="77777777" w:rsidTr="007E3C9E">
        <w:trPr>
          <w:gridAfter w:val="1"/>
          <w:wAfter w:w="13" w:type="dxa"/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DA2F1" w14:textId="77777777" w:rsidR="007E3C9E" w:rsidRPr="008E05B0" w:rsidRDefault="007E3C9E" w:rsidP="001A49E2">
            <w:pPr>
              <w:pStyle w:val="Akapitzlist"/>
              <w:numPr>
                <w:ilvl w:val="0"/>
                <w:numId w:val="3"/>
              </w:numPr>
              <w:tabs>
                <w:tab w:val="left" w:pos="360"/>
              </w:tabs>
              <w:overflowPunct w:val="0"/>
              <w:autoSpaceDN w:val="0"/>
              <w:adjustRightInd w:val="0"/>
              <w:ind w:left="486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0BEA9" w14:textId="77777777" w:rsidR="007E3C9E" w:rsidRPr="008E05B0" w:rsidRDefault="007E3C9E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Oświadczenie o klasie wyrobu zgodnie z MDR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F1B55" w14:textId="77777777" w:rsidR="007E3C9E" w:rsidRPr="008E05B0" w:rsidRDefault="001A4F1E" w:rsidP="001A49E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85FB9" w14:textId="77777777" w:rsidR="007E3C9E" w:rsidRPr="008E05B0" w:rsidRDefault="007E3C9E" w:rsidP="001A49E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B671C9" w14:paraId="23266ADC" w14:textId="77777777" w:rsidTr="007E3C9E">
        <w:trPr>
          <w:gridAfter w:val="1"/>
          <w:wAfter w:w="13" w:type="dxa"/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C2B17" w14:textId="77777777" w:rsidR="00A40606" w:rsidRPr="00B671C9" w:rsidRDefault="00A40606" w:rsidP="001A49E2">
            <w:pPr>
              <w:pStyle w:val="Akapitzlist"/>
              <w:numPr>
                <w:ilvl w:val="0"/>
                <w:numId w:val="4"/>
              </w:numPr>
              <w:ind w:left="486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DE7F9" w14:textId="77777777" w:rsidR="00A40606" w:rsidRPr="00B671C9" w:rsidRDefault="00A40606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Deklaracja zgodności CE wydana przez producenta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(załączyć do oferty </w:t>
            </w:r>
            <w:r w:rsidR="00B3312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kopię </w:t>
            </w:r>
            <w:r w:rsidR="00B3312F"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dokument</w:t>
            </w:r>
            <w:r w:rsidR="00B3312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u</w:t>
            </w:r>
            <w:r w:rsidR="00B3312F"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oryginaln</w:t>
            </w:r>
            <w:r w:rsidR="00B3312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ego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wraz z tłumaczeniem na język polski, jeżeli dokument oryginalny został sporządzony w innym języku)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991466" w14:textId="77777777" w:rsidR="00A40606" w:rsidRPr="00B671C9" w:rsidRDefault="00A40606" w:rsidP="001A49E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057D5" w14:textId="77777777" w:rsidR="00A40606" w:rsidRPr="00B671C9" w:rsidRDefault="00A40606" w:rsidP="001A49E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71C9" w14:paraId="5D554590" w14:textId="77777777" w:rsidTr="007E3C9E">
        <w:trPr>
          <w:gridAfter w:val="1"/>
          <w:wAfter w:w="13" w:type="dxa"/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E43A8" w14:textId="77777777" w:rsidR="00A40606" w:rsidRPr="00B671C9" w:rsidRDefault="00A40606" w:rsidP="001A49E2">
            <w:pPr>
              <w:pStyle w:val="Akapitzlist"/>
              <w:numPr>
                <w:ilvl w:val="0"/>
                <w:numId w:val="4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62D51" w14:textId="77777777" w:rsidR="00A40606" w:rsidRPr="00B671C9" w:rsidRDefault="00A40606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Certyfikat CE (załączyć do</w:t>
            </w:r>
            <w:r w:rsidR="00A327D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oferty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</w:t>
            </w:r>
            <w:r w:rsidR="00B3312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kopię </w:t>
            </w:r>
            <w:r w:rsidR="00B3312F"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dokument</w:t>
            </w:r>
            <w:r w:rsidR="00B3312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u</w:t>
            </w:r>
            <w:r w:rsidR="00B3312F"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oryginaln</w:t>
            </w:r>
            <w:r w:rsidR="00B3312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ego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wraz z tłumaczeniem na język polski, jeżeli dokument oryginalny został sporządzony w innym języku)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5597D" w14:textId="77777777" w:rsidR="00A40606" w:rsidRPr="00B671C9" w:rsidRDefault="00A40606" w:rsidP="001A49E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6DAD0" w14:textId="77777777" w:rsidR="00A40606" w:rsidRPr="00B671C9" w:rsidRDefault="00A40606" w:rsidP="001A49E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67220" w:rsidRPr="00B671C9" w14:paraId="1C7148AE" w14:textId="77777777" w:rsidTr="007E3C9E">
        <w:trPr>
          <w:gridAfter w:val="1"/>
          <w:wAfter w:w="13" w:type="dxa"/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A83A6" w14:textId="77777777" w:rsidR="00967220" w:rsidRPr="00B671C9" w:rsidRDefault="00967220" w:rsidP="001A49E2">
            <w:pPr>
              <w:pStyle w:val="Akapitzlist"/>
              <w:numPr>
                <w:ilvl w:val="0"/>
                <w:numId w:val="4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94514" w14:textId="77777777" w:rsidR="00967220" w:rsidRDefault="00967220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Zgłoszenie do </w:t>
            </w:r>
            <w:r w:rsidR="002C024D">
              <w:rPr>
                <w:rFonts w:ascii="Century Gothic" w:hAnsi="Century Gothic"/>
                <w:sz w:val="16"/>
                <w:szCs w:val="16"/>
                <w:lang w:eastAsia="zh-CN"/>
              </w:rPr>
              <w:t>EUDAMED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</w:t>
            </w:r>
            <w:r w:rsidR="00B231B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O</w:t>
            </w:r>
            <w:r w:rsidR="00EB28C9" w:rsidRPr="0041693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świadcz</w:t>
            </w:r>
            <w:r w:rsidR="00B231B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enie</w:t>
            </w:r>
            <w:r w:rsidR="00EB28C9" w:rsidRPr="0041693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 że oferowany wyrób jest zarejestrowany w EUDAMED (SRN/UDI). Kopia zgłoszenia nie jest wymagana</w:t>
            </w:r>
            <w:r w:rsidR="00EB28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ale Oferent może ją załączyć</w:t>
            </w:r>
            <w:r w:rsidR="00EB28C9" w:rsidRPr="0041693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BFEF0" w14:textId="77777777" w:rsidR="00967220" w:rsidRDefault="00967220" w:rsidP="001A49E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FFB87" w14:textId="77777777" w:rsidR="00967220" w:rsidRPr="00B671C9" w:rsidRDefault="00967220" w:rsidP="001A49E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63B69" w:rsidRPr="00B671C9" w14:paraId="7F3E7F3D" w14:textId="77777777" w:rsidTr="007E3C9E">
        <w:trPr>
          <w:gridAfter w:val="1"/>
          <w:wAfter w:w="13" w:type="dxa"/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DFE7F" w14:textId="77777777" w:rsidR="00463B69" w:rsidRPr="00B671C9" w:rsidRDefault="00463B69" w:rsidP="001A49E2">
            <w:pPr>
              <w:pStyle w:val="Akapitzlist"/>
              <w:numPr>
                <w:ilvl w:val="0"/>
                <w:numId w:val="4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92C52" w14:textId="77777777" w:rsidR="00463B69" w:rsidRDefault="00463B69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Oświadczenie o dopuszczenia urządzenia do używania w jednostkach ochrony zdrowia na terenie Polski.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C62BFE" w14:textId="77777777" w:rsidR="00463B69" w:rsidRDefault="001A4F1E" w:rsidP="001A49E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27FD3" w14:textId="77777777" w:rsidR="00463B69" w:rsidRPr="00B671C9" w:rsidRDefault="00463B69" w:rsidP="001A49E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B671C9" w14:paraId="36DA3934" w14:textId="77777777" w:rsidTr="007E3C9E">
        <w:trPr>
          <w:gridAfter w:val="1"/>
          <w:wAfter w:w="13" w:type="dxa"/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45334" w14:textId="77777777" w:rsidR="00A40606" w:rsidRPr="00B671C9" w:rsidRDefault="00A40606" w:rsidP="001A49E2">
            <w:pPr>
              <w:pStyle w:val="Akapitzlist"/>
              <w:numPr>
                <w:ilvl w:val="0"/>
                <w:numId w:val="4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8B81A" w14:textId="77777777" w:rsidR="00A40606" w:rsidRPr="00B671C9" w:rsidRDefault="00A40606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gwarancji, niezależnie od zaleceń producenta, na koszt Wykonawcy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5B787C" w14:textId="77777777" w:rsidR="00A40606" w:rsidRPr="00B671C9" w:rsidRDefault="00A40606" w:rsidP="001A49E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A3258" w14:textId="77777777" w:rsidR="00A40606" w:rsidRPr="00B671C9" w:rsidRDefault="00A40606" w:rsidP="001A49E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71C9" w14:paraId="74252ACB" w14:textId="77777777" w:rsidTr="007E3C9E">
        <w:trPr>
          <w:gridAfter w:val="1"/>
          <w:wAfter w:w="13" w:type="dxa"/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1548F" w14:textId="77777777" w:rsidR="00A40606" w:rsidRPr="00B671C9" w:rsidRDefault="00A40606" w:rsidP="001A49E2">
            <w:pPr>
              <w:pStyle w:val="Akapitzlist"/>
              <w:numPr>
                <w:ilvl w:val="0"/>
                <w:numId w:val="4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5D588" w14:textId="77777777" w:rsidR="00A40606" w:rsidRPr="00B671C9" w:rsidRDefault="00A40606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D8551" w14:textId="77777777" w:rsidR="00A40606" w:rsidRPr="00B671C9" w:rsidRDefault="00A40606" w:rsidP="001A49E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05622" w14:textId="77777777" w:rsidR="00A40606" w:rsidRPr="00B671C9" w:rsidRDefault="00A40606" w:rsidP="001A49E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71C9" w14:paraId="0F515D83" w14:textId="77777777" w:rsidTr="007E3C9E">
        <w:trPr>
          <w:gridAfter w:val="1"/>
          <w:wAfter w:w="13" w:type="dxa"/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7A2C9" w14:textId="77777777" w:rsidR="00A40606" w:rsidRPr="00B671C9" w:rsidRDefault="00A40606" w:rsidP="001A49E2">
            <w:pPr>
              <w:pStyle w:val="Akapitzlist"/>
              <w:numPr>
                <w:ilvl w:val="0"/>
                <w:numId w:val="4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CC85E" w14:textId="77777777" w:rsidR="00A40606" w:rsidRPr="00B671C9" w:rsidRDefault="00A40606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7FA5B3" w14:textId="77777777" w:rsidR="00A40606" w:rsidRPr="00B671C9" w:rsidRDefault="00A40606" w:rsidP="001A49E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9EEB" w14:textId="77777777" w:rsidR="00A40606" w:rsidRPr="00B671C9" w:rsidRDefault="00A40606" w:rsidP="001A49E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71C9" w14:paraId="1B035517" w14:textId="77777777" w:rsidTr="007E3C9E">
        <w:trPr>
          <w:gridAfter w:val="1"/>
          <w:wAfter w:w="13" w:type="dxa"/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D30A6" w14:textId="77777777" w:rsidR="00A40606" w:rsidRPr="00B671C9" w:rsidRDefault="00A40606" w:rsidP="001A49E2">
            <w:pPr>
              <w:pStyle w:val="Akapitzlist"/>
              <w:numPr>
                <w:ilvl w:val="0"/>
                <w:numId w:val="4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023C6" w14:textId="77777777" w:rsidR="00A40606" w:rsidRPr="00B671C9" w:rsidRDefault="00A40606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94A1C" w14:textId="77777777" w:rsidR="00A40606" w:rsidRPr="00B671C9" w:rsidRDefault="00A40606" w:rsidP="001A49E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CCC39" w14:textId="77777777" w:rsidR="00A40606" w:rsidRPr="00B671C9" w:rsidRDefault="00A40606" w:rsidP="001A49E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71C9" w14:paraId="557930E1" w14:textId="77777777" w:rsidTr="007E3C9E">
        <w:trPr>
          <w:gridAfter w:val="1"/>
          <w:wAfter w:w="13" w:type="dxa"/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4178A" w14:textId="77777777" w:rsidR="00A40606" w:rsidRPr="00B671C9" w:rsidRDefault="00A40606" w:rsidP="001A49E2">
            <w:pPr>
              <w:pStyle w:val="Akapitzlist"/>
              <w:numPr>
                <w:ilvl w:val="0"/>
                <w:numId w:val="4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7EE35" w14:textId="77777777" w:rsidR="00A40606" w:rsidRPr="00B671C9" w:rsidRDefault="00A40606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FD0A8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Dostawa i uruchomienie (zrealizowanie przedmiotu umowy):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6 tygodni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A68BB" w14:textId="77777777" w:rsidR="00A40606" w:rsidRPr="00B671C9" w:rsidRDefault="00A40606" w:rsidP="001A49E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A2FB" w14:textId="77777777" w:rsidR="00A40606" w:rsidRPr="00B671C9" w:rsidRDefault="00A40606" w:rsidP="001A49E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71C9" w14:paraId="5AE240B2" w14:textId="77777777" w:rsidTr="007E3C9E">
        <w:trPr>
          <w:gridAfter w:val="1"/>
          <w:wAfter w:w="13" w:type="dxa"/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4FC56" w14:textId="77777777" w:rsidR="00A40606" w:rsidRPr="00B671C9" w:rsidRDefault="00A40606" w:rsidP="001A49E2">
            <w:pPr>
              <w:pStyle w:val="Akapitzlist"/>
              <w:numPr>
                <w:ilvl w:val="0"/>
                <w:numId w:val="4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1257D" w14:textId="77777777" w:rsidR="00A40606" w:rsidRPr="0009578D" w:rsidRDefault="00A40606" w:rsidP="001A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819BB" w14:textId="77777777" w:rsidR="00A40606" w:rsidRPr="00B671C9" w:rsidRDefault="00A40606" w:rsidP="001A49E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F54C" w14:textId="77777777" w:rsidR="00A40606" w:rsidRPr="00B671C9" w:rsidRDefault="00A40606" w:rsidP="001A49E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34D8CF92" w14:textId="77777777" w:rsidR="00A40606" w:rsidRPr="00B671C9" w:rsidRDefault="00A40606" w:rsidP="001A49E2">
      <w:pPr>
        <w:spacing w:after="0" w:line="240" w:lineRule="auto"/>
        <w:rPr>
          <w:rFonts w:ascii="Century Gothic" w:hAnsi="Century Gothic" w:cs="Arial"/>
          <w:sz w:val="16"/>
          <w:szCs w:val="16"/>
        </w:rPr>
      </w:pPr>
    </w:p>
    <w:p w14:paraId="7C9FE4E2" w14:textId="77777777" w:rsidR="00A40606" w:rsidRDefault="00A40606" w:rsidP="001A49E2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693A75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1D1CB1EF" w14:textId="77777777" w:rsidR="00A40606" w:rsidRPr="00693A75" w:rsidRDefault="00A40606" w:rsidP="001A49E2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70E2CCCD" w14:textId="77777777" w:rsidR="00A40606" w:rsidRPr="00693A75" w:rsidRDefault="00A40606" w:rsidP="001A49E2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693A75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47D7D067" w14:textId="77777777" w:rsidR="00A40606" w:rsidRDefault="00A40606" w:rsidP="001A49E2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693A75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3D62EA0B" w14:textId="77777777" w:rsidR="00A40606" w:rsidRDefault="00A40606" w:rsidP="001A49E2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16B96DAF" w14:textId="77777777" w:rsidR="00A40606" w:rsidRDefault="00A40606" w:rsidP="001A49E2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62B18333" w14:textId="77777777" w:rsidR="00A40606" w:rsidRDefault="00A40606" w:rsidP="001A49E2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4F03374F" w14:textId="77777777" w:rsidR="00A40606" w:rsidRDefault="00A40606" w:rsidP="001A49E2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…………………………………………</w:t>
      </w:r>
    </w:p>
    <w:p w14:paraId="496DAE3C" w14:textId="77777777" w:rsidR="00A40606" w:rsidRPr="00693A75" w:rsidRDefault="00A40606" w:rsidP="001A49E2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Wykonawca</w:t>
      </w:r>
    </w:p>
    <w:p w14:paraId="0FC21A27" w14:textId="77777777" w:rsidR="00A40606" w:rsidRDefault="00A40606" w:rsidP="001A49E2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2472024B" w14:textId="77777777" w:rsidR="00A40606" w:rsidRPr="005C7A70" w:rsidRDefault="00A40606" w:rsidP="001A49E2">
      <w:pPr>
        <w:spacing w:after="0" w:line="240" w:lineRule="auto"/>
        <w:rPr>
          <w:rFonts w:ascii="Century Gothic" w:hAnsi="Century Gothic"/>
          <w:sz w:val="16"/>
          <w:szCs w:val="16"/>
        </w:rPr>
      </w:pPr>
    </w:p>
    <w:sectPr w:rsidR="00A40606" w:rsidRPr="005C7A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179C"/>
    <w:multiLevelType w:val="hybridMultilevel"/>
    <w:tmpl w:val="E0220B4A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85824"/>
    <w:multiLevelType w:val="hybridMultilevel"/>
    <w:tmpl w:val="53DEF5BC"/>
    <w:lvl w:ilvl="0" w:tplc="14E0137E">
      <w:start w:val="5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DA40B6"/>
    <w:multiLevelType w:val="hybridMultilevel"/>
    <w:tmpl w:val="5C2A4662"/>
    <w:lvl w:ilvl="0" w:tplc="11761E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D84293"/>
    <w:multiLevelType w:val="hybridMultilevel"/>
    <w:tmpl w:val="559C93FE"/>
    <w:lvl w:ilvl="0" w:tplc="90708E5E">
      <w:start w:val="5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8770590">
    <w:abstractNumId w:val="0"/>
  </w:num>
  <w:num w:numId="2" w16cid:durableId="1629815599">
    <w:abstractNumId w:val="2"/>
  </w:num>
  <w:num w:numId="3" w16cid:durableId="1378505798">
    <w:abstractNumId w:val="3"/>
  </w:num>
  <w:num w:numId="4" w16cid:durableId="6511063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D3"/>
    <w:rsid w:val="0006443B"/>
    <w:rsid w:val="000E3655"/>
    <w:rsid w:val="00113C90"/>
    <w:rsid w:val="0011549A"/>
    <w:rsid w:val="001212A9"/>
    <w:rsid w:val="001A49E2"/>
    <w:rsid w:val="001A4F1E"/>
    <w:rsid w:val="001F4440"/>
    <w:rsid w:val="002378CB"/>
    <w:rsid w:val="002B47BC"/>
    <w:rsid w:val="002C024D"/>
    <w:rsid w:val="00463B69"/>
    <w:rsid w:val="00477B46"/>
    <w:rsid w:val="0052554F"/>
    <w:rsid w:val="005302D3"/>
    <w:rsid w:val="005C7A70"/>
    <w:rsid w:val="005E46B0"/>
    <w:rsid w:val="00614BA4"/>
    <w:rsid w:val="00630F8D"/>
    <w:rsid w:val="006338CE"/>
    <w:rsid w:val="006E67D3"/>
    <w:rsid w:val="00740064"/>
    <w:rsid w:val="007653F0"/>
    <w:rsid w:val="007A0E0A"/>
    <w:rsid w:val="007E3C9E"/>
    <w:rsid w:val="007F5095"/>
    <w:rsid w:val="00967220"/>
    <w:rsid w:val="00994845"/>
    <w:rsid w:val="009A3DCE"/>
    <w:rsid w:val="009E30E1"/>
    <w:rsid w:val="00A0582A"/>
    <w:rsid w:val="00A327D9"/>
    <w:rsid w:val="00A40606"/>
    <w:rsid w:val="00A4561B"/>
    <w:rsid w:val="00AD01BB"/>
    <w:rsid w:val="00AF79C0"/>
    <w:rsid w:val="00B231B5"/>
    <w:rsid w:val="00B31F41"/>
    <w:rsid w:val="00B3312F"/>
    <w:rsid w:val="00BA34CE"/>
    <w:rsid w:val="00C41E63"/>
    <w:rsid w:val="00C57C80"/>
    <w:rsid w:val="00C8741F"/>
    <w:rsid w:val="00CF16A4"/>
    <w:rsid w:val="00D2053D"/>
    <w:rsid w:val="00D44105"/>
    <w:rsid w:val="00D52BD8"/>
    <w:rsid w:val="00E144CE"/>
    <w:rsid w:val="00EB28C9"/>
    <w:rsid w:val="00ED27B2"/>
    <w:rsid w:val="00EE7A8D"/>
    <w:rsid w:val="00F2465B"/>
    <w:rsid w:val="00F438EB"/>
    <w:rsid w:val="00F47814"/>
    <w:rsid w:val="00F67D12"/>
    <w:rsid w:val="00F70B1E"/>
    <w:rsid w:val="00FE3BC2"/>
    <w:rsid w:val="00FE6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5EE48"/>
  <w15:chartTrackingRefBased/>
  <w15:docId w15:val="{BACA620C-29ED-4F3E-8A9B-B02AC1B55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302D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A4060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A40606"/>
    <w:rPr>
      <w:rFonts w:ascii="Times New Roman" w:eastAsia="Times New Roman" w:hAnsi="Times New Roman"/>
      <w:sz w:val="24"/>
      <w:szCs w:val="24"/>
    </w:rPr>
  </w:style>
  <w:style w:type="table" w:styleId="Tabela-Siatka">
    <w:name w:val="Table Grid"/>
    <w:basedOn w:val="Standardowy"/>
    <w:uiPriority w:val="39"/>
    <w:rsid w:val="001A49E2"/>
    <w:rPr>
      <w:rFonts w:ascii="Arial" w:eastAsiaTheme="minorHAnsi" w:hAnsi="Arial" w:cs="Arial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1548</Words>
  <Characters>9294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5</cp:revision>
  <cp:lastPrinted>2026-02-16T11:24:00Z</cp:lastPrinted>
  <dcterms:created xsi:type="dcterms:W3CDTF">2026-02-10T10:12:00Z</dcterms:created>
  <dcterms:modified xsi:type="dcterms:W3CDTF">2026-02-16T11:24:00Z</dcterms:modified>
</cp:coreProperties>
</file>