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192FC2" w14:textId="3ED4EEE4" w:rsidR="00DC4779" w:rsidRPr="00DC4779" w:rsidRDefault="00DC4779" w:rsidP="00DC4779">
      <w:pPr>
        <w:pStyle w:val="Nagwek"/>
        <w:ind w:left="709"/>
        <w:rPr>
          <w:rFonts w:ascii="Arial Narrow" w:hAnsi="Arial Narrow"/>
          <w:sz w:val="22"/>
        </w:rPr>
      </w:pPr>
      <w:r w:rsidRPr="00DC4779">
        <w:rPr>
          <w:rFonts w:ascii="Arial Narrow" w:hAnsi="Arial Narrow"/>
          <w:sz w:val="22"/>
        </w:rPr>
        <w:t>Sprawa nr: 13/2026</w:t>
      </w:r>
      <w:r w:rsidRPr="00DC4779">
        <w:rPr>
          <w:rFonts w:ascii="Arial Narrow" w:hAnsi="Arial Narrow"/>
          <w:sz w:val="22"/>
        </w:rPr>
        <w:tab/>
      </w:r>
      <w:r w:rsidRPr="00DC4779">
        <w:rPr>
          <w:rFonts w:ascii="Arial Narrow" w:hAnsi="Arial Narrow"/>
          <w:sz w:val="22"/>
        </w:rPr>
        <w:tab/>
      </w:r>
      <w:r w:rsidRPr="00DC4779">
        <w:rPr>
          <w:rFonts w:ascii="Arial Narrow" w:hAnsi="Arial Narrow"/>
          <w:b/>
          <w:bCs/>
          <w:sz w:val="22"/>
        </w:rPr>
        <w:t>SPECYFIKACJA TECHNICZNA</w:t>
      </w:r>
      <w:r w:rsidRPr="00DC4779">
        <w:rPr>
          <w:rFonts w:ascii="Arial Narrow" w:hAnsi="Arial Narrow"/>
          <w:sz w:val="22"/>
        </w:rPr>
        <w:tab/>
      </w:r>
      <w:r w:rsidRPr="00DC4779">
        <w:rPr>
          <w:rFonts w:ascii="Arial Narrow" w:hAnsi="Arial Narrow"/>
          <w:sz w:val="22"/>
        </w:rPr>
        <w:tab/>
      </w:r>
      <w:r w:rsidRPr="00DC4779">
        <w:rPr>
          <w:rFonts w:ascii="Arial Narrow" w:hAnsi="Arial Narrow"/>
          <w:sz w:val="22"/>
        </w:rPr>
        <w:tab/>
      </w:r>
      <w:r w:rsidRPr="00DC4779">
        <w:rPr>
          <w:rFonts w:ascii="Arial Narrow" w:hAnsi="Arial Narrow"/>
          <w:sz w:val="22"/>
        </w:rPr>
        <w:tab/>
      </w:r>
      <w:r w:rsidRPr="00DC4779">
        <w:rPr>
          <w:rFonts w:ascii="Arial Black" w:hAnsi="Arial Black"/>
          <w:sz w:val="22"/>
        </w:rPr>
        <w:t>Załącznik nr 4 do SWZ</w:t>
      </w:r>
    </w:p>
    <w:p w14:paraId="7B435A48" w14:textId="77777777" w:rsidR="00E50CD1" w:rsidRPr="00DC4779" w:rsidRDefault="00E50CD1" w:rsidP="00E50CD1">
      <w:pPr>
        <w:rPr>
          <w:rFonts w:ascii="Arial Narrow" w:hAnsi="Arial Narrow" w:cs="Arial"/>
          <w:b/>
          <w:sz w:val="20"/>
          <w:szCs w:val="20"/>
        </w:rPr>
      </w:pPr>
    </w:p>
    <w:tbl>
      <w:tblPr>
        <w:tblpPr w:leftFromText="141" w:rightFromText="141" w:vertAnchor="text" w:horzAnchor="margin" w:tblpY="50"/>
        <w:tblW w:w="5000" w:type="pct"/>
        <w:tblLook w:val="0000" w:firstRow="0" w:lastRow="0" w:firstColumn="0" w:lastColumn="0" w:noHBand="0" w:noVBand="0"/>
      </w:tblPr>
      <w:tblGrid>
        <w:gridCol w:w="635"/>
        <w:gridCol w:w="3238"/>
        <w:gridCol w:w="1368"/>
        <w:gridCol w:w="1696"/>
        <w:gridCol w:w="1817"/>
        <w:gridCol w:w="1630"/>
        <w:gridCol w:w="1399"/>
        <w:gridCol w:w="1917"/>
        <w:gridCol w:w="1914"/>
      </w:tblGrid>
      <w:tr w:rsidR="00BC2D44" w:rsidRPr="00DC4779" w14:paraId="4795EA47" w14:textId="77777777" w:rsidTr="00BC2D44"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1EB80C7" w14:textId="77777777" w:rsidR="00BC2D44" w:rsidRPr="00DC4779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  <w:b/>
              </w:rPr>
            </w:pPr>
            <w:r w:rsidRPr="00DC4779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1475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83F9E" w14:textId="77777777" w:rsidR="00BC2D44" w:rsidRPr="00DC4779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DC4779">
              <w:rPr>
                <w:rFonts w:ascii="Arial Narrow" w:hAnsi="Arial Narrow" w:cs="Arial"/>
                <w:b/>
                <w:sz w:val="20"/>
                <w:szCs w:val="20"/>
              </w:rPr>
              <w:t>Nazwa sprzętu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16D4467" w14:textId="77777777" w:rsidR="00BC2D44" w:rsidRPr="00DC4779" w:rsidRDefault="00BC2D44" w:rsidP="004369F7">
            <w:pPr>
              <w:rPr>
                <w:rFonts w:ascii="Arial Narrow" w:hAnsi="Arial Narrow" w:cs="Arial"/>
                <w:b/>
                <w:bCs/>
              </w:rPr>
            </w:pPr>
            <w:r w:rsidRPr="00DC4779">
              <w:rPr>
                <w:rFonts w:ascii="Arial Narrow" w:hAnsi="Arial Narrow" w:cs="Arial"/>
                <w:b/>
                <w:sz w:val="20"/>
                <w:szCs w:val="20"/>
              </w:rPr>
              <w:t>Producent/typ</w:t>
            </w:r>
          </w:p>
        </w:tc>
        <w:tc>
          <w:tcPr>
            <w:tcW w:w="58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7E5D925" w14:textId="77777777" w:rsidR="00BC2D44" w:rsidRPr="00DC4779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DC4779">
              <w:rPr>
                <w:rFonts w:ascii="Arial Narrow" w:hAnsi="Arial Narrow" w:cs="Arial"/>
                <w:b/>
                <w:sz w:val="20"/>
                <w:szCs w:val="20"/>
              </w:rPr>
              <w:t>Cena jedn. netto [PLN]</w:t>
            </w:r>
          </w:p>
        </w:tc>
        <w:tc>
          <w:tcPr>
            <w:tcW w:w="52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7C81CFC" w14:textId="77777777" w:rsidR="00BC2D44" w:rsidRPr="00DC4779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DC4779">
              <w:rPr>
                <w:rFonts w:ascii="Arial Narrow" w:hAnsi="Arial Narrow" w:cs="Arial"/>
                <w:b/>
                <w:sz w:val="20"/>
                <w:szCs w:val="20"/>
              </w:rPr>
              <w:t>Wartość netto [PLN]</w:t>
            </w:r>
          </w:p>
        </w:tc>
        <w:tc>
          <w:tcPr>
            <w:tcW w:w="44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30CC066" w14:textId="77777777" w:rsidR="00BC2D44" w:rsidRPr="00DC4779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DC4779">
              <w:rPr>
                <w:rFonts w:ascii="Arial Narrow" w:hAnsi="Arial Narrow" w:cs="Arial"/>
                <w:b/>
                <w:sz w:val="20"/>
                <w:szCs w:val="20"/>
              </w:rPr>
              <w:t>VAT [%]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B3DBC27" w14:textId="77777777" w:rsidR="00BC2D44" w:rsidRPr="00DC4779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DC4779">
              <w:rPr>
                <w:rFonts w:ascii="Arial Narrow" w:hAnsi="Arial Narrow" w:cs="Arial"/>
                <w:b/>
                <w:sz w:val="20"/>
                <w:szCs w:val="20"/>
              </w:rPr>
              <w:t>Cena jedn. brutto [PLN]</w:t>
            </w:r>
          </w:p>
        </w:tc>
        <w:tc>
          <w:tcPr>
            <w:tcW w:w="61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A681FBA" w14:textId="77777777" w:rsidR="00BC2D44" w:rsidRPr="00DC4779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DC4779">
              <w:rPr>
                <w:rFonts w:ascii="Arial Narrow" w:hAnsi="Arial Narrow" w:cs="Arial"/>
                <w:b/>
                <w:bCs/>
                <w:sz w:val="20"/>
                <w:szCs w:val="20"/>
              </w:rPr>
              <w:t>Wartość brutto [PLN]</w:t>
            </w:r>
          </w:p>
        </w:tc>
      </w:tr>
      <w:tr w:rsidR="00BC2D44" w:rsidRPr="00DC4779" w14:paraId="531A2D59" w14:textId="77777777" w:rsidTr="00BC2D44">
        <w:trPr>
          <w:trHeight w:val="590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D49791D" w14:textId="77777777" w:rsidR="00BC2D44" w:rsidRPr="00DC4779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</w:rPr>
            </w:pPr>
            <w:r w:rsidRPr="00DC4779">
              <w:rPr>
                <w:rFonts w:ascii="Arial Narrow" w:hAnsi="Arial Narrow" w:cs="Arial"/>
                <w:sz w:val="20"/>
                <w:szCs w:val="20"/>
              </w:rPr>
              <w:t>1.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826C6" w14:textId="77777777" w:rsidR="00BC2D44" w:rsidRPr="009B73CF" w:rsidRDefault="009460B8" w:rsidP="00EC36D0">
            <w:pPr>
              <w:pStyle w:val="Nagwek1"/>
              <w:shd w:val="clear" w:color="auto" w:fill="F5F5F5"/>
              <w:spacing w:after="250"/>
              <w:rPr>
                <w:rFonts w:ascii="Arial Narrow" w:hAnsi="Arial Narrow" w:cs="Arial"/>
                <w:bCs/>
                <w:sz w:val="20"/>
              </w:rPr>
            </w:pPr>
            <w:r w:rsidRPr="009B73CF">
              <w:rPr>
                <w:rFonts w:ascii="Arial Narrow" w:hAnsi="Arial Narrow" w:cs="Arial"/>
                <w:bCs/>
                <w:sz w:val="20"/>
              </w:rPr>
              <w:t>System intensywnego nadzoru kardiologicznego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1B46095" w14:textId="77777777" w:rsidR="00BC2D44" w:rsidRPr="00DC4779" w:rsidRDefault="009460B8" w:rsidP="004369F7">
            <w:pPr>
              <w:rPr>
                <w:rFonts w:ascii="Arial Narrow" w:hAnsi="Arial Narrow" w:cs="Arial"/>
                <w:b/>
              </w:rPr>
            </w:pPr>
            <w:proofErr w:type="gramStart"/>
            <w:r w:rsidRPr="00DC4779">
              <w:rPr>
                <w:rFonts w:ascii="Arial Narrow" w:hAnsi="Arial Narrow" w:cs="Arial"/>
                <w:b/>
                <w:sz w:val="20"/>
                <w:szCs w:val="20"/>
              </w:rPr>
              <w:t>1</w:t>
            </w:r>
            <w:r w:rsidR="00BC2D44" w:rsidRPr="00DC4779">
              <w:rPr>
                <w:rFonts w:ascii="Arial Narrow" w:hAnsi="Arial Narrow" w:cs="Arial"/>
                <w:b/>
                <w:sz w:val="20"/>
                <w:szCs w:val="20"/>
              </w:rPr>
              <w:t xml:space="preserve">  komplet</w:t>
            </w:r>
            <w:proofErr w:type="gramEnd"/>
          </w:p>
        </w:tc>
        <w:tc>
          <w:tcPr>
            <w:tcW w:w="5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FEA0820" w14:textId="77777777" w:rsidR="00BC2D44" w:rsidRPr="00DC4779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0467EDB" w14:textId="77777777" w:rsidR="00BC2D44" w:rsidRPr="00DC4779" w:rsidRDefault="00BC2D44" w:rsidP="004369F7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14:paraId="7B7D591E" w14:textId="77777777" w:rsidR="00BC2D44" w:rsidRPr="00DC4779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14:paraId="12D0D1A2" w14:textId="77777777" w:rsidR="00BC2D44" w:rsidRPr="00DC4779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006DF88" w14:textId="77777777" w:rsidR="00BC2D44" w:rsidRPr="00DC4779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2BA60A3" w14:textId="77777777" w:rsidR="00BC2D44" w:rsidRPr="00DC4779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14:paraId="2E4A8AE5" w14:textId="77777777" w:rsidR="00E50CD1" w:rsidRPr="00DC4779" w:rsidRDefault="00E50CD1" w:rsidP="00E50CD1">
      <w:pPr>
        <w:rPr>
          <w:rFonts w:ascii="Arial Narrow" w:hAnsi="Arial Narrow" w:cs="Arial"/>
          <w:b/>
          <w:sz w:val="20"/>
          <w:szCs w:val="20"/>
        </w:rPr>
      </w:pPr>
    </w:p>
    <w:p w14:paraId="7CBF4BAE" w14:textId="77777777" w:rsidR="00E50CD1" w:rsidRPr="00DC4779" w:rsidRDefault="00E50CD1" w:rsidP="00E50CD1">
      <w:pPr>
        <w:rPr>
          <w:rFonts w:ascii="Arial Narrow" w:hAnsi="Arial Narrow" w:cs="Arial"/>
          <w:b/>
          <w:sz w:val="20"/>
          <w:szCs w:val="20"/>
        </w:rPr>
      </w:pPr>
    </w:p>
    <w:tbl>
      <w:tblPr>
        <w:tblW w:w="478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7"/>
        <w:gridCol w:w="9311"/>
        <w:gridCol w:w="508"/>
        <w:gridCol w:w="1611"/>
        <w:gridCol w:w="2747"/>
      </w:tblGrid>
      <w:tr w:rsidR="00E50CD1" w:rsidRPr="00DC4779" w14:paraId="234CCE73" w14:textId="77777777" w:rsidTr="00C6663E">
        <w:trPr>
          <w:cantSplit/>
          <w:trHeight w:val="148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C73FE8" w14:textId="77777777" w:rsidR="00E50CD1" w:rsidRPr="00DC4779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14:paraId="63EB7E1F" w14:textId="77777777" w:rsidR="00E50CD1" w:rsidRPr="00DC4779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DC4779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52591B" w14:textId="77777777" w:rsidR="00E50CD1" w:rsidRPr="00DC4779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14:paraId="5E314596" w14:textId="77777777" w:rsidR="00E50CD1" w:rsidRPr="00DC4779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DC4779">
              <w:rPr>
                <w:rFonts w:ascii="Arial Narrow" w:hAnsi="Arial Narrow" w:cs="Arial"/>
                <w:b/>
                <w:sz w:val="20"/>
                <w:szCs w:val="20"/>
              </w:rPr>
              <w:t>Wymagania techniczne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477119" w14:textId="77777777" w:rsidR="00E50CD1" w:rsidRPr="00DC4779" w:rsidRDefault="00E50CD1" w:rsidP="00836C82">
            <w:pPr>
              <w:jc w:val="center"/>
              <w:rPr>
                <w:rFonts w:ascii="Arial Narrow" w:hAnsi="Arial Narrow" w:cs="Arial"/>
              </w:rPr>
            </w:pPr>
            <w:r w:rsidRPr="00DC4779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CA8B40" w14:textId="3BF96E81" w:rsidR="00E50CD1" w:rsidRPr="00DC4779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</w:rPr>
            </w:pPr>
            <w:r w:rsidRPr="00DC4779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="00DC4779" w:rsidRPr="00DC4779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r w:rsidRPr="00DC4779">
              <w:rPr>
                <w:rFonts w:ascii="Arial Narrow" w:hAnsi="Arial Narrow" w:cs="Arial"/>
                <w:b/>
                <w:bCs/>
                <w:sz w:val="20"/>
                <w:szCs w:val="20"/>
              </w:rPr>
              <w:t>zakresy</w:t>
            </w:r>
            <w:r w:rsidRPr="00DC4779">
              <w:rPr>
                <w:rFonts w:ascii="Arial Narrow" w:hAnsi="Arial Narrow" w:cs="Arial"/>
                <w:sz w:val="20"/>
                <w:szCs w:val="20"/>
              </w:rPr>
              <w:t xml:space="preserve">/ </w:t>
            </w:r>
            <w:r w:rsidRPr="00DC4779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opisać/ wskazać numer strony w ofercie z potwierdzeniem parametru </w:t>
            </w:r>
          </w:p>
        </w:tc>
      </w:tr>
      <w:tr w:rsidR="004369F7" w:rsidRPr="00DC4779" w14:paraId="05275107" w14:textId="77777777" w:rsidTr="00C6663E">
        <w:trPr>
          <w:cantSplit/>
          <w:trHeight w:val="337"/>
          <w:jc w:val="center"/>
        </w:trPr>
        <w:tc>
          <w:tcPr>
            <w:tcW w:w="5000" w:type="pct"/>
            <w:gridSpan w:val="5"/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98CE18" w14:textId="77777777" w:rsidR="004369F7" w:rsidRPr="00DC4779" w:rsidRDefault="005B1D23" w:rsidP="004369F7">
            <w:pPr>
              <w:ind w:left="360"/>
              <w:rPr>
                <w:rFonts w:ascii="Arial Narrow" w:hAnsi="Arial Narrow" w:cs="Arial"/>
                <w:b/>
              </w:rPr>
            </w:pPr>
            <w:bookmarkStart w:id="0" w:name="_Hlk216690560"/>
            <w:r w:rsidRPr="00DC4779">
              <w:rPr>
                <w:rFonts w:ascii="Arial Narrow" w:hAnsi="Arial Narrow" w:cs="Arial"/>
                <w:b/>
                <w:sz w:val="20"/>
                <w:szCs w:val="20"/>
              </w:rPr>
              <w:t>Wymagania podstawowe:</w:t>
            </w:r>
          </w:p>
        </w:tc>
      </w:tr>
      <w:bookmarkEnd w:id="0"/>
      <w:tr w:rsidR="0022494B" w:rsidRPr="00DC4779" w14:paraId="115B8DB1" w14:textId="77777777" w:rsidTr="00C6663E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5C3902" w14:textId="77777777" w:rsidR="0022494B" w:rsidRPr="00DC4779" w:rsidRDefault="0022494B" w:rsidP="0022494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03D5CB" w14:textId="34C747B6" w:rsidR="0022494B" w:rsidRPr="00DC4779" w:rsidRDefault="00E171E3" w:rsidP="0022494B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System monitorowania kompatybilny z kardiomonitorami systemu </w:t>
            </w:r>
            <w:proofErr w:type="spellStart"/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>Carescape</w:t>
            </w:r>
            <w:proofErr w:type="spellEnd"/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posiadanymi przez Zamawiającego w Oddziale Intensywnej</w:t>
            </w:r>
            <w:r w:rsidR="00DC4779"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</w:t>
            </w:r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>Opieki Kardiologicznej oraz Klinice Anestezjologii i Intensywnej Terapii.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2DC54F" w14:textId="77777777" w:rsidR="0022494B" w:rsidRPr="00DC4779" w:rsidRDefault="0022494B" w:rsidP="0022494B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F72537" w14:textId="77777777" w:rsidR="0022494B" w:rsidRPr="00DC4779" w:rsidRDefault="0022494B" w:rsidP="0022494B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22494B" w:rsidRPr="00DC4779" w14:paraId="5C6EBB81" w14:textId="77777777" w:rsidTr="00C6663E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57898F" w14:textId="77777777" w:rsidR="0022494B" w:rsidRPr="00DC4779" w:rsidRDefault="0022494B" w:rsidP="0022494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44E6A7" w14:textId="77777777" w:rsidR="0022494B" w:rsidRPr="00DC4779" w:rsidRDefault="00E171E3" w:rsidP="0022494B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Możliwość integracji z dostępnym klinicznym systemem informatycznym (CIS) producenta oferowanego systemu monitorowania pacjenta, w polskiej wersji językowej, umożliwiającym prowadzenie elektronicznej dokumentacji medycznej i zapewniającym jej ciągłość w zakresie opieki około-intensywnej i około-operacyjnej, zapewniającym przynajmniej: automatyczną akwizycję parametrów życiowych z oferowanych monitorów, ale także: respiratorów, aparatów do znieczulania, pomp infuzyjnych i do terapii nerkozastępczej; dokumentację terapii płynowej i lekowej, obliczanie bilansu płynów, ocenę stanu pacjenta wg. znanych </w:t>
            </w:r>
            <w:proofErr w:type="spellStart"/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>skal</w:t>
            </w:r>
            <w:proofErr w:type="spellEnd"/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ocen (m.in.: APACHE II, GCS, TISS-28, SOFA), tworzenie zleceń lekarskich, dokumentację procesu opieki pielęgniarskiej, generowanie raportów (w tym karta znieczulenia).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5154E3" w14:textId="77777777" w:rsidR="0022494B" w:rsidRPr="00DC4779" w:rsidRDefault="0022494B" w:rsidP="0022494B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323D85" w14:textId="77777777" w:rsidR="0022494B" w:rsidRPr="00DC4779" w:rsidRDefault="0022494B" w:rsidP="0022494B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171E3" w:rsidRPr="00DC4779" w14:paraId="70DBA445" w14:textId="77777777" w:rsidTr="00C6663E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1C39CE" w14:textId="77777777" w:rsidR="00E171E3" w:rsidRPr="00DC4779" w:rsidRDefault="00E171E3" w:rsidP="00E171E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E25A92" w14:textId="77777777" w:rsidR="00E171E3" w:rsidRPr="00DC4779" w:rsidRDefault="00E171E3" w:rsidP="00E171E3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>System monitorowania pacjenta o budowie modułowej w technologii wymiennych modułów podłączanych podczas pracy z automatyczną rekonfiguracją ekranu uwzględniającą pojawienie się nowych parametrów pomiarowych.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B9587F" w14:textId="77777777" w:rsidR="00E171E3" w:rsidRPr="00DC4779" w:rsidRDefault="00E171E3" w:rsidP="00E171E3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84E896" w14:textId="77777777" w:rsidR="00E171E3" w:rsidRPr="00DC4779" w:rsidRDefault="00E171E3" w:rsidP="00E171E3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171E3" w:rsidRPr="00DC4779" w14:paraId="1155537B" w14:textId="77777777" w:rsidTr="00C6663E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39ECD8" w14:textId="77777777" w:rsidR="00E171E3" w:rsidRPr="00DC4779" w:rsidRDefault="00E171E3" w:rsidP="00E171E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3FE507" w14:textId="77777777" w:rsidR="00E171E3" w:rsidRPr="00DC4779" w:rsidRDefault="00E171E3" w:rsidP="00E171E3">
            <w:pPr>
              <w:rPr>
                <w:rFonts w:ascii="Arial Narrow" w:hAnsi="Arial Narrow" w:cs="Calibri"/>
                <w:color w:val="000000"/>
              </w:rPr>
            </w:pPr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>Monitor zapewnia jednoczesne monitorowanie wszystkich wymaganych parametrów:</w:t>
            </w:r>
          </w:p>
          <w:p w14:paraId="5041E6C1" w14:textId="77777777" w:rsidR="00E171E3" w:rsidRPr="00DC4779" w:rsidRDefault="00E171E3" w:rsidP="00E171E3">
            <w:pPr>
              <w:pStyle w:val="Akapitzlist"/>
              <w:numPr>
                <w:ilvl w:val="0"/>
                <w:numId w:val="11"/>
              </w:numPr>
              <w:rPr>
                <w:rFonts w:ascii="Arial Narrow" w:hAnsi="Arial Narrow"/>
              </w:rPr>
            </w:pPr>
            <w:r w:rsidRPr="00DC4779">
              <w:rPr>
                <w:rFonts w:ascii="Arial Narrow" w:hAnsi="Arial Narrow"/>
                <w:sz w:val="20"/>
                <w:szCs w:val="20"/>
              </w:rPr>
              <w:t>EKG,</w:t>
            </w:r>
          </w:p>
          <w:p w14:paraId="0B3E5036" w14:textId="77777777" w:rsidR="00E171E3" w:rsidRPr="00DC4779" w:rsidRDefault="00E171E3" w:rsidP="00E171E3">
            <w:pPr>
              <w:pStyle w:val="Akapitzlist"/>
              <w:numPr>
                <w:ilvl w:val="0"/>
                <w:numId w:val="11"/>
              </w:numPr>
              <w:rPr>
                <w:rFonts w:ascii="Arial Narrow" w:hAnsi="Arial Narrow"/>
              </w:rPr>
            </w:pPr>
            <w:r w:rsidRPr="00DC4779">
              <w:rPr>
                <w:rFonts w:ascii="Arial Narrow" w:hAnsi="Arial Narrow"/>
                <w:sz w:val="20"/>
                <w:szCs w:val="20"/>
              </w:rPr>
              <w:t>SpO2,</w:t>
            </w:r>
          </w:p>
          <w:p w14:paraId="7097CFC7" w14:textId="77777777" w:rsidR="00E171E3" w:rsidRPr="00DC4779" w:rsidRDefault="00E171E3" w:rsidP="00E171E3">
            <w:pPr>
              <w:pStyle w:val="Akapitzlist"/>
              <w:numPr>
                <w:ilvl w:val="0"/>
                <w:numId w:val="11"/>
              </w:numPr>
              <w:rPr>
                <w:rFonts w:ascii="Arial Narrow" w:hAnsi="Arial Narrow"/>
              </w:rPr>
            </w:pPr>
            <w:r w:rsidRPr="00DC4779">
              <w:rPr>
                <w:rFonts w:ascii="Arial Narrow" w:hAnsi="Arial Narrow"/>
                <w:sz w:val="20"/>
                <w:szCs w:val="20"/>
              </w:rPr>
              <w:t xml:space="preserve">NIBP, </w:t>
            </w:r>
          </w:p>
          <w:p w14:paraId="0B0AECEC" w14:textId="77777777" w:rsidR="00E171E3" w:rsidRPr="00DC4779" w:rsidRDefault="00E171E3" w:rsidP="00E171E3">
            <w:pPr>
              <w:pStyle w:val="Akapitzlist"/>
              <w:numPr>
                <w:ilvl w:val="0"/>
                <w:numId w:val="11"/>
              </w:numPr>
              <w:rPr>
                <w:rFonts w:ascii="Arial Narrow" w:hAnsi="Arial Narrow"/>
              </w:rPr>
            </w:pPr>
            <w:r w:rsidRPr="00DC4779">
              <w:rPr>
                <w:rFonts w:ascii="Arial Narrow" w:hAnsi="Arial Narrow"/>
                <w:sz w:val="20"/>
                <w:szCs w:val="20"/>
              </w:rPr>
              <w:t>2x Temperatura,</w:t>
            </w:r>
          </w:p>
          <w:p w14:paraId="3D2FD54E" w14:textId="77777777" w:rsidR="00E171E3" w:rsidRPr="00DC4779" w:rsidRDefault="00E171E3" w:rsidP="00E171E3">
            <w:pPr>
              <w:pStyle w:val="Akapitzlist"/>
              <w:numPr>
                <w:ilvl w:val="0"/>
                <w:numId w:val="11"/>
              </w:numPr>
              <w:rPr>
                <w:rFonts w:ascii="Arial Narrow" w:hAnsi="Arial Narrow"/>
              </w:rPr>
            </w:pPr>
            <w:r w:rsidRPr="00DC4779">
              <w:rPr>
                <w:rFonts w:ascii="Arial Narrow" w:hAnsi="Arial Narrow"/>
                <w:sz w:val="20"/>
                <w:szCs w:val="20"/>
              </w:rPr>
              <w:t>2x IBP,</w:t>
            </w:r>
          </w:p>
          <w:p w14:paraId="6F16D452" w14:textId="77777777" w:rsidR="00E171E3" w:rsidRPr="00DC4779" w:rsidRDefault="00E171E3" w:rsidP="00E171E3">
            <w:pPr>
              <w:pStyle w:val="Akapitzlist"/>
              <w:numPr>
                <w:ilvl w:val="0"/>
                <w:numId w:val="11"/>
              </w:numPr>
              <w:rPr>
                <w:rFonts w:ascii="Arial Narrow" w:hAnsi="Arial Narrow"/>
              </w:rPr>
            </w:pPr>
            <w:r w:rsidRPr="00DC4779">
              <w:rPr>
                <w:rFonts w:ascii="Arial Narrow" w:hAnsi="Arial Narrow"/>
                <w:sz w:val="20"/>
                <w:szCs w:val="20"/>
              </w:rPr>
              <w:t>Monitorowanie gazowe,</w:t>
            </w:r>
          </w:p>
          <w:p w14:paraId="59DC3676" w14:textId="77777777" w:rsidR="00E171E3" w:rsidRPr="00DC4779" w:rsidRDefault="00E171E3" w:rsidP="00E171E3">
            <w:pPr>
              <w:pStyle w:val="Akapitzlist"/>
              <w:numPr>
                <w:ilvl w:val="0"/>
                <w:numId w:val="11"/>
              </w:numPr>
              <w:rPr>
                <w:rFonts w:ascii="Arial Narrow" w:hAnsi="Arial Narrow"/>
              </w:rPr>
            </w:pPr>
            <w:r w:rsidRPr="00DC4779">
              <w:rPr>
                <w:rFonts w:ascii="Arial Narrow" w:hAnsi="Arial Narrow"/>
                <w:sz w:val="20"/>
                <w:szCs w:val="20"/>
              </w:rPr>
              <w:t>Rzut minutowy serca,</w:t>
            </w:r>
          </w:p>
          <w:p w14:paraId="702243A0" w14:textId="77777777" w:rsidR="00E171E3" w:rsidRPr="00DC4779" w:rsidRDefault="00E171E3" w:rsidP="00E171E3">
            <w:pPr>
              <w:pStyle w:val="Akapitzlist"/>
              <w:numPr>
                <w:ilvl w:val="0"/>
                <w:numId w:val="11"/>
              </w:numPr>
              <w:rPr>
                <w:rFonts w:ascii="Arial Narrow" w:hAnsi="Arial Narrow"/>
              </w:rPr>
            </w:pPr>
            <w:r w:rsidRPr="00DC4779">
              <w:rPr>
                <w:rFonts w:ascii="Arial Narrow" w:hAnsi="Arial Narrow"/>
                <w:sz w:val="20"/>
                <w:szCs w:val="20"/>
              </w:rPr>
              <w:t>Oksymetria regionalna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894D81" w14:textId="77777777" w:rsidR="00E171E3" w:rsidRPr="00DC4779" w:rsidRDefault="00E171E3" w:rsidP="00E171E3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6F3BC8" w14:textId="77777777" w:rsidR="00E171E3" w:rsidRPr="00DC4779" w:rsidRDefault="00E171E3" w:rsidP="00E171E3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171E3" w:rsidRPr="00DC4779" w14:paraId="28939520" w14:textId="77777777" w:rsidTr="00C6663E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7057C6" w14:textId="77777777" w:rsidR="00E171E3" w:rsidRPr="00DC4779" w:rsidRDefault="00E171E3" w:rsidP="00E171E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E4025A" w14:textId="08E85F87" w:rsidR="00E171E3" w:rsidRPr="00DC4779" w:rsidRDefault="00E171E3" w:rsidP="00E171E3">
            <w:pPr>
              <w:widowControl/>
              <w:suppressAutoHyphens w:val="0"/>
              <w:autoSpaceDN/>
              <w:textAlignment w:val="auto"/>
              <w:rPr>
                <w:rFonts w:ascii="Arial Narrow" w:hAnsi="Arial Narrow"/>
              </w:rPr>
            </w:pPr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Każde stanowisko systemu monitorowania składa się z dużego monitora stacjonarnego, zapewniającego pełną obsługę funkcji monitorowania </w:t>
            </w:r>
            <w:r w:rsidR="00DC4779"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>pacjenta</w:t>
            </w:r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oraz z niewielkich rozmiarów modułu transportowego z ekranem, opisanego w dalszej części specyfikacji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3AEBBE" w14:textId="77777777" w:rsidR="00E171E3" w:rsidRPr="00DC4779" w:rsidRDefault="00E171E3" w:rsidP="00E171E3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72C8F1" w14:textId="77777777" w:rsidR="00E171E3" w:rsidRPr="00DC4779" w:rsidRDefault="00E171E3" w:rsidP="00E171E3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171E3" w:rsidRPr="00DC4779" w14:paraId="52522666" w14:textId="77777777" w:rsidTr="00C6663E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CCC2B8" w14:textId="77777777" w:rsidR="00E171E3" w:rsidRPr="00DC4779" w:rsidRDefault="00E171E3" w:rsidP="00E171E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56DB5F" w14:textId="77777777" w:rsidR="00E171E3" w:rsidRPr="00DC4779" w:rsidRDefault="00E171E3" w:rsidP="00E171E3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>Wszystkie elementy systemu monitorowania pacjenta chłodzone konwekcyjnie, pasywnie - bez użycia wentylatorów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2A8CC6" w14:textId="77777777" w:rsidR="00E171E3" w:rsidRPr="00DC4779" w:rsidRDefault="00E171E3" w:rsidP="00E171E3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6769CA" w14:textId="77777777" w:rsidR="00E171E3" w:rsidRPr="00DC4779" w:rsidRDefault="00E171E3" w:rsidP="00E171E3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171E3" w:rsidRPr="00DC4779" w14:paraId="4660F516" w14:textId="77777777" w:rsidTr="00C6663E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9803DA" w14:textId="77777777" w:rsidR="00E171E3" w:rsidRPr="00DC4779" w:rsidRDefault="00E171E3" w:rsidP="00E171E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D89225" w14:textId="77777777" w:rsidR="00E171E3" w:rsidRPr="00DC4779" w:rsidRDefault="00E171E3" w:rsidP="00E171E3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>System monitorowania pacjenta przeznaczony do monitorowania pacjentów we wszystkich kategoriach wiekowych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6B6802" w14:textId="77777777" w:rsidR="00E171E3" w:rsidRPr="00DC4779" w:rsidRDefault="00E171E3" w:rsidP="00E171E3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821B60" w14:textId="77777777" w:rsidR="00E171E3" w:rsidRPr="00DC4779" w:rsidRDefault="00E171E3" w:rsidP="00E171E3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171E3" w:rsidRPr="00DC4779" w14:paraId="4E93036B" w14:textId="77777777" w:rsidTr="00C6663E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A72436" w14:textId="77777777" w:rsidR="00E171E3" w:rsidRPr="00DC4779" w:rsidRDefault="00E171E3" w:rsidP="00E171E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24EF93" w14:textId="77777777" w:rsidR="00E171E3" w:rsidRPr="00DC4779" w:rsidRDefault="00E171E3" w:rsidP="00E171E3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>Komunikacja z użytkownikiem w języku polskim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07D0F0" w14:textId="77777777" w:rsidR="00E171E3" w:rsidRPr="00DC4779" w:rsidRDefault="00E171E3" w:rsidP="00E171E3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E76ED0" w14:textId="77777777" w:rsidR="00E171E3" w:rsidRPr="00DC4779" w:rsidRDefault="00E171E3" w:rsidP="00E171E3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171E3" w:rsidRPr="00DC4779" w14:paraId="55CE4E59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F70240" w14:textId="77777777" w:rsidR="00E171E3" w:rsidRPr="00DC4779" w:rsidRDefault="00E171E3" w:rsidP="00E171E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1E3E0C" w14:textId="77777777" w:rsidR="00E171E3" w:rsidRPr="00DC4779" w:rsidRDefault="00E171E3" w:rsidP="00E171E3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>Monitor wyposażony w tryb "</w:t>
            </w:r>
            <w:proofErr w:type="spellStart"/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>Standby</w:t>
            </w:r>
            <w:proofErr w:type="spellEnd"/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>" - tymczasowe wstrzymanie monitorowania pacjenta oraz sygnalizowania alarmów, np. na czas toalety pacjenta lub badania diagnostycznego. Po wznowieniu monitorowania następuje kontynuacja monitorowania tego samego pacjenta bez utraty zapisanych danych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3F224F" w14:textId="77777777" w:rsidR="00E171E3" w:rsidRPr="00DC4779" w:rsidRDefault="00E171E3" w:rsidP="00E171E3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140344" w14:textId="77777777" w:rsidR="00E171E3" w:rsidRPr="00DC4779" w:rsidRDefault="00E171E3" w:rsidP="00E171E3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171E3" w:rsidRPr="00DC4779" w14:paraId="6ACE381B" w14:textId="77777777" w:rsidTr="00C6663E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A095E7" w14:textId="77777777" w:rsidR="00E171E3" w:rsidRPr="00DC4779" w:rsidRDefault="00E171E3" w:rsidP="00E171E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A3BC80" w14:textId="77777777" w:rsidR="00E171E3" w:rsidRPr="00DC4779" w:rsidRDefault="00E171E3" w:rsidP="00E171E3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>Monitor wyposażony w tryb prywatności: możliwość wstrzymania wyświetlania na ekranie monitora danych demograficznych pacjenta (numer ID, imię, nazwisko, itp. – bez konieczności usuwania ich z monitora), a także krzywych i parametrów oraz sygnalizowania alarmów bezpośrednio na stanowisku pacjenta - w tym czasie pacjent pozostaje pod ciągłym nadzorem na stanowisku centralnego monitorowania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833E75" w14:textId="77777777" w:rsidR="00E171E3" w:rsidRPr="00DC4779" w:rsidRDefault="00E171E3" w:rsidP="00E171E3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00050B" w14:textId="77777777" w:rsidR="00E171E3" w:rsidRPr="00DC4779" w:rsidRDefault="00E171E3" w:rsidP="00E171E3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171E3" w:rsidRPr="00DC4779" w14:paraId="355BB3FF" w14:textId="77777777" w:rsidTr="00C6663E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4B5E18" w14:textId="77777777" w:rsidR="00E171E3" w:rsidRPr="00DC4779" w:rsidRDefault="00E171E3" w:rsidP="00E171E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6582FA" w14:textId="77777777" w:rsidR="00E171E3" w:rsidRPr="00DC4779" w:rsidRDefault="00E171E3" w:rsidP="00E171E3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>Zasilanie sieciowe, zgodne z PN, dostosowane do 230V/50Hz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5E9CDF" w14:textId="77777777" w:rsidR="00E171E3" w:rsidRPr="00DC4779" w:rsidRDefault="00E171E3" w:rsidP="00E171E3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B4C7A3" w14:textId="77777777" w:rsidR="00E171E3" w:rsidRPr="00DC4779" w:rsidRDefault="00E171E3" w:rsidP="00E171E3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171E3" w:rsidRPr="00DC4779" w14:paraId="72DCD895" w14:textId="77777777" w:rsidTr="00C6663E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151A2D" w14:textId="77777777" w:rsidR="00E171E3" w:rsidRPr="00DC4779" w:rsidRDefault="00E171E3" w:rsidP="00E171E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99F056" w14:textId="77777777" w:rsidR="00E171E3" w:rsidRPr="00DC4779" w:rsidRDefault="00E171E3" w:rsidP="00E171E3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>Monitor zapewnia kontynuację monitorowania min.: EKG, SpO2, NIBP, 2x Temp., 2x IBP na wypadek zaniku zasilania w energię elektryczną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AA5F1BA" w14:textId="77777777" w:rsidR="00E171E3" w:rsidRPr="00DC4779" w:rsidRDefault="00E171E3" w:rsidP="00E171E3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374848" w14:textId="77777777" w:rsidR="00E171E3" w:rsidRPr="00DC4779" w:rsidRDefault="00E171E3" w:rsidP="00E171E3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171E3" w:rsidRPr="00DC4779" w14:paraId="144278DF" w14:textId="77777777" w:rsidTr="00C6663E">
        <w:trPr>
          <w:cantSplit/>
          <w:trHeight w:val="337"/>
          <w:jc w:val="center"/>
        </w:trPr>
        <w:tc>
          <w:tcPr>
            <w:tcW w:w="5000" w:type="pct"/>
            <w:gridSpan w:val="5"/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6DB196" w14:textId="77777777" w:rsidR="00E171E3" w:rsidRPr="00DC4779" w:rsidRDefault="00E171E3" w:rsidP="008B04E7">
            <w:pPr>
              <w:ind w:left="360"/>
              <w:rPr>
                <w:rFonts w:ascii="Arial Narrow" w:hAnsi="Arial Narrow" w:cs="Arial"/>
                <w:b/>
              </w:rPr>
            </w:pPr>
            <w:bookmarkStart w:id="1" w:name="_Hlk216690699"/>
            <w:r w:rsidRPr="00DC4779">
              <w:rPr>
                <w:rFonts w:ascii="Arial Narrow" w:hAnsi="Arial Narrow" w:cs="Arial"/>
                <w:b/>
                <w:sz w:val="20"/>
                <w:szCs w:val="20"/>
              </w:rPr>
              <w:t>Wymagania podstawowe</w:t>
            </w:r>
            <w:r w:rsidR="00EB31C4" w:rsidRPr="00DC4779">
              <w:rPr>
                <w:rFonts w:ascii="Arial Narrow" w:hAnsi="Arial Narrow" w:cs="Arial"/>
                <w:b/>
                <w:sz w:val="20"/>
                <w:szCs w:val="20"/>
              </w:rPr>
              <w:t xml:space="preserve"> w sieci centralnego monitorowania</w:t>
            </w:r>
            <w:r w:rsidRPr="00DC4779">
              <w:rPr>
                <w:rFonts w:ascii="Arial Narrow" w:hAnsi="Arial Narrow" w:cs="Arial"/>
                <w:b/>
                <w:sz w:val="20"/>
                <w:szCs w:val="20"/>
              </w:rPr>
              <w:t>:</w:t>
            </w:r>
          </w:p>
        </w:tc>
      </w:tr>
      <w:bookmarkEnd w:id="1"/>
      <w:tr w:rsidR="00E171E3" w:rsidRPr="00DC4779" w14:paraId="12969B39" w14:textId="77777777" w:rsidTr="00C6663E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23D163" w14:textId="77777777" w:rsidR="00E171E3" w:rsidRPr="00DC4779" w:rsidRDefault="00E171E3" w:rsidP="00E171E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249CA7" w14:textId="77777777" w:rsidR="00E171E3" w:rsidRPr="00DC4779" w:rsidRDefault="00EB31C4" w:rsidP="00E171E3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>Monitor gotowy do pracy w sieci centralnego monitorowania, zgodnej ze standardem Ethernet. Sieć teleinformatyczna zapewniona przez Zamawiającego.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9A9CC4" w14:textId="77777777" w:rsidR="00E171E3" w:rsidRPr="00DC4779" w:rsidRDefault="00E171E3" w:rsidP="00E171E3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7CECD6" w14:textId="77777777" w:rsidR="00E171E3" w:rsidRPr="00DC4779" w:rsidRDefault="00E171E3" w:rsidP="00E171E3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171E3" w:rsidRPr="00DC4779" w14:paraId="48436662" w14:textId="77777777" w:rsidTr="00DC4779">
        <w:trPr>
          <w:cantSplit/>
          <w:trHeight w:val="8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CD8624" w14:textId="77777777" w:rsidR="00E171E3" w:rsidRPr="00DC4779" w:rsidRDefault="00E171E3" w:rsidP="00E171E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9FE1E8" w14:textId="77777777" w:rsidR="00E171E3" w:rsidRPr="00DC4779" w:rsidRDefault="00EB31C4" w:rsidP="00DC4779">
            <w:pPr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>Monitory umożliwiają wykorzystanie jednej fizycznej infrastruktury teleinformatycznej, do celu sieci centralnego monitorowania oraz innych aplikacji szpitalnych, w sposób zapewniający bezpieczeństwo i priorytet przesyłania wrażliwych danych medycznych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AA380D" w14:textId="77777777" w:rsidR="00E171E3" w:rsidRPr="00DC4779" w:rsidRDefault="00E171E3" w:rsidP="00E171E3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354275" w14:textId="77777777" w:rsidR="00C6663E" w:rsidRPr="00DC4779" w:rsidRDefault="00C6663E" w:rsidP="00C6663E">
            <w:pPr>
              <w:rPr>
                <w:rFonts w:ascii="Arial Narrow" w:hAnsi="Arial Narrow" w:cs="Arial"/>
              </w:rPr>
            </w:pPr>
          </w:p>
        </w:tc>
      </w:tr>
      <w:tr w:rsidR="00E171E3" w:rsidRPr="00DC4779" w14:paraId="3CE017F0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BB9C4F" w14:textId="77777777" w:rsidR="00E171E3" w:rsidRPr="00DC4779" w:rsidRDefault="00E171E3" w:rsidP="00E171E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687352" w14:textId="77777777" w:rsidR="00E171E3" w:rsidRPr="00DC4779" w:rsidRDefault="00EB31C4" w:rsidP="00E171E3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>Monitory umożliwiają zdalny podgląd ekranu innego kardiomonitora pracującego w sieci centralnego monitorowania. Funkcjonalność zależy wyłącznie od funkcjonowania sieci monitorowania i nie wymaga obecności dedykowanych komputerów, serwerów, centrali monitorującej, itp.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1CC47D" w14:textId="77777777" w:rsidR="00E171E3" w:rsidRPr="00DC4779" w:rsidRDefault="00E171E3" w:rsidP="00E171E3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AAD5FD" w14:textId="77777777" w:rsidR="00E171E3" w:rsidRPr="00DC4779" w:rsidRDefault="00E171E3" w:rsidP="00E171E3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171E3" w:rsidRPr="00DC4779" w14:paraId="0E991D8A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032189" w14:textId="77777777" w:rsidR="00E171E3" w:rsidRPr="00DC4779" w:rsidRDefault="00E171E3" w:rsidP="00E171E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2A6C53" w14:textId="77777777" w:rsidR="00E171E3" w:rsidRPr="00DC4779" w:rsidRDefault="00EB31C4" w:rsidP="00E171E3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>Monitory umożliwiają wyświetlanie informacji o alarmach występujących na pozostałych kardiomonitorach pracujących w sieci centralnego monitorowania. Możliwość konfiguracji stanowisk, pomiędzy którymi mają być wymieniane informacje o alarmach.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8A60D4" w14:textId="77777777" w:rsidR="00E171E3" w:rsidRPr="00DC4779" w:rsidRDefault="00E171E3" w:rsidP="00E171E3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B17318" w14:textId="77777777" w:rsidR="00E171E3" w:rsidRPr="00DC4779" w:rsidRDefault="00E171E3" w:rsidP="00E171E3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171E3" w:rsidRPr="00DC4779" w14:paraId="10478363" w14:textId="77777777" w:rsidTr="00C6663E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0EE4FE" w14:textId="77777777" w:rsidR="00E171E3" w:rsidRPr="00DC4779" w:rsidRDefault="00E171E3" w:rsidP="00E171E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739E0C" w14:textId="77777777" w:rsidR="00E171E3" w:rsidRPr="00DC4779" w:rsidRDefault="00EB31C4" w:rsidP="00E171E3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>Monitory zapewniają automatyczne otwarcie ekranu zdalnego monitora w momencie wystąpienia zdarzenia alarmowego. Możliwość konfiguracji tej funkcji przynajmniej pomiędzy oferowanymi kardiomonitorami oraz kardiomonitorami w Oddziale Intensywnej Terapii Kardiologicznej.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82E78F" w14:textId="77777777" w:rsidR="00E171E3" w:rsidRPr="00DC4779" w:rsidRDefault="00E171E3" w:rsidP="00E171E3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FA3170" w14:textId="77777777" w:rsidR="00E171E3" w:rsidRPr="00DC4779" w:rsidRDefault="00E171E3" w:rsidP="00E171E3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171E3" w:rsidRPr="00DC4779" w14:paraId="6C029B31" w14:textId="77777777" w:rsidTr="00C6663E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881D72" w14:textId="77777777" w:rsidR="00E171E3" w:rsidRPr="00DC4779" w:rsidRDefault="00E171E3" w:rsidP="00E171E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DE65E5" w14:textId="77777777" w:rsidR="00E171E3" w:rsidRPr="00DC4779" w:rsidRDefault="00EB31C4" w:rsidP="00E171E3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>Możliwość drukowania krzywych, raportów, na podłączonej do sieci centralnego monitorowania tradycyjnej drukarce laserowej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F7E6F9" w14:textId="77777777" w:rsidR="00E171E3" w:rsidRPr="00DC4779" w:rsidRDefault="00E171E3" w:rsidP="00E171E3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649DB2" w14:textId="77777777" w:rsidR="00E171E3" w:rsidRPr="00DC4779" w:rsidRDefault="00E171E3" w:rsidP="00E171E3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B31C4" w:rsidRPr="00DC4779" w14:paraId="50F0FD40" w14:textId="77777777" w:rsidTr="00C6663E">
        <w:trPr>
          <w:cantSplit/>
          <w:trHeight w:val="337"/>
          <w:jc w:val="center"/>
        </w:trPr>
        <w:tc>
          <w:tcPr>
            <w:tcW w:w="5000" w:type="pct"/>
            <w:gridSpan w:val="5"/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08855C" w14:textId="77777777" w:rsidR="00EB31C4" w:rsidRPr="00DC4779" w:rsidRDefault="00EB31C4" w:rsidP="008B04E7">
            <w:pPr>
              <w:ind w:left="360"/>
              <w:rPr>
                <w:rFonts w:ascii="Arial Narrow" w:hAnsi="Arial Narrow" w:cs="Arial"/>
                <w:b/>
              </w:rPr>
            </w:pPr>
            <w:bookmarkStart w:id="2" w:name="_Hlk216690774"/>
            <w:r w:rsidRPr="00DC4779">
              <w:rPr>
                <w:rFonts w:ascii="Arial Narrow" w:hAnsi="Arial Narrow" w:cs="Arial"/>
                <w:b/>
                <w:sz w:val="20"/>
                <w:szCs w:val="20"/>
              </w:rPr>
              <w:t>Wymagania podstawowe sposobu montażu</w:t>
            </w:r>
          </w:p>
        </w:tc>
      </w:tr>
      <w:bookmarkEnd w:id="2"/>
      <w:tr w:rsidR="00E171E3" w:rsidRPr="00DC4779" w14:paraId="3848A7CE" w14:textId="77777777" w:rsidTr="00C6663E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30707E" w14:textId="77777777" w:rsidR="00E171E3" w:rsidRPr="00DC4779" w:rsidRDefault="00E171E3" w:rsidP="00E171E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586F5D" w14:textId="77777777" w:rsidR="00E171E3" w:rsidRPr="00DC4779" w:rsidRDefault="00EB31C4" w:rsidP="00E171E3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>W ofercie do każdego monitora uchwyt montażowy do kolumny medycznej, zapewniający min. obrót i wspomaganą gazowo regulację wysokości, wyposażony w haki na akcesoria. Uchwyt certyfikowany jako wyrób medyczny.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B4F13E" w14:textId="77777777" w:rsidR="00E171E3" w:rsidRPr="00DC4779" w:rsidRDefault="00E171E3" w:rsidP="00E171E3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97A2AD" w14:textId="77777777" w:rsidR="00E171E3" w:rsidRPr="00DC4779" w:rsidRDefault="00E171E3" w:rsidP="00E171E3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B31C4" w:rsidRPr="00DC4779" w14:paraId="64EDF2AC" w14:textId="77777777" w:rsidTr="00C6663E">
        <w:trPr>
          <w:cantSplit/>
          <w:trHeight w:val="337"/>
          <w:jc w:val="center"/>
        </w:trPr>
        <w:tc>
          <w:tcPr>
            <w:tcW w:w="5000" w:type="pct"/>
            <w:gridSpan w:val="5"/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5A6553" w14:textId="3C813042" w:rsidR="00EB31C4" w:rsidRPr="00DC4779" w:rsidRDefault="00EB31C4" w:rsidP="008B04E7">
            <w:pPr>
              <w:ind w:left="360"/>
              <w:rPr>
                <w:rFonts w:ascii="Arial Narrow" w:hAnsi="Arial Narrow" w:cs="Arial"/>
                <w:b/>
              </w:rPr>
            </w:pPr>
            <w:r w:rsidRPr="00DC4779">
              <w:rPr>
                <w:rFonts w:ascii="Arial Narrow" w:hAnsi="Arial Narrow" w:cs="Arial"/>
                <w:b/>
                <w:sz w:val="20"/>
                <w:szCs w:val="20"/>
              </w:rPr>
              <w:t>Wymagania podstawowe</w:t>
            </w:r>
            <w:r w:rsidR="00C6663E" w:rsidRPr="00DC4779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r w:rsidRPr="00DC4779">
              <w:rPr>
                <w:rFonts w:ascii="Arial Narrow" w:hAnsi="Arial Narrow" w:cs="Arial"/>
                <w:b/>
                <w:sz w:val="20"/>
                <w:szCs w:val="20"/>
              </w:rPr>
              <w:t>monitory stacjonarne</w:t>
            </w:r>
          </w:p>
        </w:tc>
      </w:tr>
      <w:tr w:rsidR="00E171E3" w:rsidRPr="00DC4779" w14:paraId="444CD78A" w14:textId="77777777" w:rsidTr="00C6663E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83A24E" w14:textId="77777777" w:rsidR="00E171E3" w:rsidRPr="00DC4779" w:rsidRDefault="00E171E3" w:rsidP="00E171E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F63A71" w14:textId="77777777" w:rsidR="00E171E3" w:rsidRPr="00DC4779" w:rsidRDefault="00EB31C4" w:rsidP="00E171E3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>Monitor wyposażony w dotykowy ekran o przekątnej min. 19" i rozdzielczości min. 1280 x 1024 pikseli. Umożliwia wyświetlanie przynajmniej 10 krzywych dynamicznych jednocześnie i pełną obsługę funkcji monitorowania pacjenta. Nie dopuszcza się realizacji tej funkcjonalności z wykorzystaniem zewnętrznego, dodatkowego ekranu lub innych rozwiązań zależnych od funkcjonowania sieci informatycznej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2CCC0F" w14:textId="77777777" w:rsidR="00E171E3" w:rsidRPr="00DC4779" w:rsidRDefault="00E171E3" w:rsidP="00E171E3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Tak, podać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9D081C" w14:textId="77777777" w:rsidR="00E171E3" w:rsidRPr="00DC4779" w:rsidRDefault="00E171E3" w:rsidP="00E171E3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B31C4" w:rsidRPr="00DC4779" w14:paraId="410ABF56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F599E8" w14:textId="77777777" w:rsidR="00EB31C4" w:rsidRPr="00DC4779" w:rsidRDefault="00EB31C4" w:rsidP="00EB31C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1E2BC7" w14:textId="77777777" w:rsidR="00EB31C4" w:rsidRPr="00DC4779" w:rsidRDefault="00EB31C4" w:rsidP="00EB31C4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>Możliwość podłączenia dodatkowego ekranu powielającego o przekątnej min. 19”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824A9C" w14:textId="77777777" w:rsidR="00EB31C4" w:rsidRPr="00DC4779" w:rsidRDefault="00EB31C4" w:rsidP="00EB31C4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7509EE" w14:textId="77777777" w:rsidR="00EB31C4" w:rsidRPr="00DC4779" w:rsidRDefault="00EB31C4" w:rsidP="00EB31C4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B31C4" w:rsidRPr="00DC4779" w14:paraId="42621ABC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5B11D8" w14:textId="77777777" w:rsidR="00EB31C4" w:rsidRPr="00DC4779" w:rsidRDefault="00EB31C4" w:rsidP="00EB31C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C86FDF" w14:textId="77777777" w:rsidR="00EB31C4" w:rsidRPr="00DC4779" w:rsidRDefault="00EB31C4" w:rsidP="00EB31C4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>Obsługa kardiomonitora poprzez ekran dotykowy. Możliwość podłączenia klawiatury i myszy do portu USB. Możliwość sterowania przyciskami na wybranych modułach. Możliwość podłączenia czytnika kodów kreskowych do portu USB.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78A723" w14:textId="77777777" w:rsidR="00EB31C4" w:rsidRPr="00DC4779" w:rsidRDefault="00EB31C4" w:rsidP="00EB31C4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B0BD7D" w14:textId="77777777" w:rsidR="00EB31C4" w:rsidRPr="00DC4779" w:rsidRDefault="00EB31C4" w:rsidP="00EB31C4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B31C4" w:rsidRPr="00DC4779" w14:paraId="7A2EC2F7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A86C39" w14:textId="77777777" w:rsidR="00EB31C4" w:rsidRPr="00DC4779" w:rsidRDefault="00EB31C4" w:rsidP="008B04E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4C9CF4" w14:textId="77777777" w:rsidR="00EB31C4" w:rsidRPr="00DC4779" w:rsidRDefault="00EB31C4" w:rsidP="008B04E7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>Możliwość zaprogramowania min. 8 różnych konfiguracji (profili) monitora, zawierających m.in. ustawienia monitorowanych parametrów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62DF2BE" w14:textId="77777777" w:rsidR="00EB31C4" w:rsidRPr="00DC4779" w:rsidRDefault="00EB31C4" w:rsidP="008B04E7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C61C0B" w14:textId="77777777" w:rsidR="00EB31C4" w:rsidRPr="00DC4779" w:rsidRDefault="00EB31C4" w:rsidP="008B04E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B31C4" w:rsidRPr="00DC4779" w14:paraId="2D672ACB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FA8293" w14:textId="77777777" w:rsidR="00EB31C4" w:rsidRPr="00DC4779" w:rsidRDefault="00EB31C4" w:rsidP="00EB31C4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70438E" w14:textId="77777777" w:rsidR="00EB31C4" w:rsidRPr="00DC4779" w:rsidRDefault="00EB31C4" w:rsidP="00EB31C4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>Możliwość wyboru spośród przynajmniej 16 różnych układów (widoków) ekranu, z możliwością edycji i zapisu przynajmniej 6 z nich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DC65B2" w14:textId="77777777" w:rsidR="00EB31C4" w:rsidRPr="00DC4779" w:rsidRDefault="00EB31C4" w:rsidP="00EB31C4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361F99" w14:textId="77777777" w:rsidR="00EB31C4" w:rsidRPr="00DC4779" w:rsidRDefault="00EB31C4" w:rsidP="00EB31C4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E060B" w:rsidRPr="00DC4779" w14:paraId="07D70850" w14:textId="77777777" w:rsidTr="00C6663E">
        <w:trPr>
          <w:cantSplit/>
          <w:trHeight w:val="337"/>
          <w:jc w:val="center"/>
        </w:trPr>
        <w:tc>
          <w:tcPr>
            <w:tcW w:w="5000" w:type="pct"/>
            <w:gridSpan w:val="5"/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E16B1C" w14:textId="4325207A" w:rsidR="004E060B" w:rsidRPr="00DC4779" w:rsidRDefault="004E060B" w:rsidP="008B04E7">
            <w:pPr>
              <w:ind w:left="360"/>
              <w:rPr>
                <w:rFonts w:ascii="Arial Narrow" w:hAnsi="Arial Narrow" w:cs="Arial"/>
                <w:b/>
              </w:rPr>
            </w:pPr>
            <w:bookmarkStart w:id="3" w:name="_Hlk216691280"/>
            <w:r w:rsidRPr="00DC4779">
              <w:rPr>
                <w:rFonts w:ascii="Arial Narrow" w:hAnsi="Arial Narrow" w:cs="Arial"/>
                <w:b/>
                <w:sz w:val="20"/>
                <w:szCs w:val="20"/>
              </w:rPr>
              <w:t>Wymagania podstawowe</w:t>
            </w:r>
            <w:r w:rsidR="00C6663E" w:rsidRPr="00DC4779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r w:rsidRPr="00DC4779">
              <w:rPr>
                <w:rFonts w:ascii="Arial Narrow" w:hAnsi="Arial Narrow" w:cs="Arial"/>
                <w:b/>
                <w:sz w:val="20"/>
                <w:szCs w:val="20"/>
              </w:rPr>
              <w:t>moduły transportowe</w:t>
            </w:r>
          </w:p>
        </w:tc>
      </w:tr>
      <w:bookmarkEnd w:id="3"/>
      <w:tr w:rsidR="00EB31C4" w:rsidRPr="00DC4779" w14:paraId="0726CB13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669132" w14:textId="77777777" w:rsidR="00EB31C4" w:rsidRPr="00DC4779" w:rsidRDefault="00EB31C4" w:rsidP="00EB31C4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DD047A" w14:textId="77777777" w:rsidR="00EB31C4" w:rsidRPr="00DC4779" w:rsidRDefault="004E060B" w:rsidP="00EB31C4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>Moduł transportowy wyposażony we wbudowany ekran o przekątnej przynajmniej 6,2” z funkcją automatycznego dostosowania wyświetlania do położenia monitora, tzw. „</w:t>
            </w:r>
            <w:proofErr w:type="spellStart"/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>flip-screen</w:t>
            </w:r>
            <w:proofErr w:type="spellEnd"/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>”, skokowo przynajmniej co 180°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01A9F1" w14:textId="77777777" w:rsidR="00EB31C4" w:rsidRPr="00DC4779" w:rsidRDefault="00EB31C4" w:rsidP="00EB31C4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E15280" w14:textId="77777777" w:rsidR="00EB31C4" w:rsidRPr="00DC4779" w:rsidRDefault="00EB31C4" w:rsidP="00EB31C4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B31C4" w:rsidRPr="00DC4779" w14:paraId="1E2A197F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4951D2" w14:textId="77777777" w:rsidR="00EB31C4" w:rsidRPr="00DC4779" w:rsidRDefault="00EB31C4" w:rsidP="00EB31C4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D4CEC9" w14:textId="77777777" w:rsidR="00EB31C4" w:rsidRPr="00DC4779" w:rsidRDefault="004E060B" w:rsidP="00EB31C4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>Przekątna ekranu modułu transportowego ≥ 7”. Interfejs użytkownika modułu transportowego tożsamy z monitorem stacjonarnym (takie samo umiejscowienie przycisków ekranowych, wygląd i nawigacja po menu, itp.). Obsługa gestów.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0DEBA3" w14:textId="77777777" w:rsidR="00EB31C4" w:rsidRPr="00DC4779" w:rsidRDefault="00EB31C4" w:rsidP="00EB31C4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156E02" w14:textId="77777777" w:rsidR="00EB31C4" w:rsidRPr="00DC4779" w:rsidRDefault="00EB31C4" w:rsidP="00EB31C4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E060B" w:rsidRPr="00DC4779" w14:paraId="10D9493D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20EB49" w14:textId="77777777" w:rsidR="004E060B" w:rsidRPr="00DC4779" w:rsidRDefault="004E060B" w:rsidP="004E060B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EF3AAB" w14:textId="77777777" w:rsidR="004E060B" w:rsidRPr="00DC4779" w:rsidRDefault="004E060B" w:rsidP="004E060B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>Moduł transportowy umożliwia jednoczesną prezentację przynajmniej 3 krzywych dynamicznych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AA8239" w14:textId="77777777" w:rsidR="004E060B" w:rsidRPr="00DC4779" w:rsidRDefault="004E060B" w:rsidP="004E060B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527ED9" w14:textId="77777777" w:rsidR="004E060B" w:rsidRPr="00DC4779" w:rsidRDefault="004E060B" w:rsidP="004E060B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E060B" w:rsidRPr="00DC4779" w14:paraId="6C566DBB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DB6D1E" w14:textId="77777777" w:rsidR="004E060B" w:rsidRPr="00DC4779" w:rsidRDefault="004E060B" w:rsidP="004E060B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F60E6F" w14:textId="77777777" w:rsidR="004E060B" w:rsidRPr="00DC4779" w:rsidRDefault="004E060B" w:rsidP="004E060B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>Możliwość konfiguracji przynajmniej 2 widoków ekranu modułu transportowego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949FF3" w14:textId="77777777" w:rsidR="004E060B" w:rsidRPr="00DC4779" w:rsidRDefault="004E060B" w:rsidP="004E060B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C90F22" w14:textId="77777777" w:rsidR="004E060B" w:rsidRPr="00DC4779" w:rsidRDefault="004E060B" w:rsidP="004E060B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E060B" w:rsidRPr="00DC4779" w14:paraId="1B6C9247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BC8BCE" w14:textId="77777777" w:rsidR="004E060B" w:rsidRPr="00DC4779" w:rsidRDefault="004E060B" w:rsidP="004E060B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4C34D4" w14:textId="77777777" w:rsidR="004E060B" w:rsidRPr="00DC4779" w:rsidRDefault="004E060B" w:rsidP="004E060B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>Moduł transportowy wyposażony we wbudowane zasilanie akumulatorowe na przynajmniej 4 godziny pracy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937E70" w14:textId="77777777" w:rsidR="004E060B" w:rsidRPr="00DC4779" w:rsidRDefault="004E060B" w:rsidP="004E060B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6644DD" w14:textId="77777777" w:rsidR="004E060B" w:rsidRPr="00DC4779" w:rsidRDefault="004E060B" w:rsidP="004E060B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E060B" w:rsidRPr="00DC4779" w14:paraId="1B4EA3E9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3465EA" w14:textId="77777777" w:rsidR="004E060B" w:rsidRPr="00DC4779" w:rsidRDefault="004E060B" w:rsidP="004E060B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369DB9" w14:textId="77777777" w:rsidR="004E060B" w:rsidRPr="00DC4779" w:rsidRDefault="004E060B" w:rsidP="004E060B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>Akumulator wymienny przez użytkownika bez użycia narzędzi. Wskaźnik poziomu naładowania monitora bezpośrednio na akumulatorze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4D8246" w14:textId="77777777" w:rsidR="004E060B" w:rsidRPr="00DC4779" w:rsidRDefault="004E060B" w:rsidP="004E060B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8B7684" w14:textId="77777777" w:rsidR="004E060B" w:rsidRPr="00DC4779" w:rsidRDefault="004E060B" w:rsidP="004E060B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E060B" w:rsidRPr="00DC4779" w14:paraId="026550D9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F2E216" w14:textId="77777777" w:rsidR="004E060B" w:rsidRPr="00DC4779" w:rsidRDefault="004E060B" w:rsidP="004E060B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D82190" w14:textId="77777777" w:rsidR="004E060B" w:rsidRPr="00DC4779" w:rsidRDefault="004E060B" w:rsidP="004E060B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>Moduł transportowy przystosowany do warunków transportowych, odporny na upadek z wysokości przynajmniej 1m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8C544C" w14:textId="77777777" w:rsidR="004E060B" w:rsidRPr="00DC4779" w:rsidRDefault="004E060B" w:rsidP="004E060B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8AD048" w14:textId="77777777" w:rsidR="004E060B" w:rsidRPr="00DC4779" w:rsidRDefault="004E060B" w:rsidP="004E060B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E060B" w:rsidRPr="00DC4779" w14:paraId="10012A45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DB3D86" w14:textId="77777777" w:rsidR="004E060B" w:rsidRPr="00DC4779" w:rsidRDefault="004E060B" w:rsidP="004E060B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D3E300" w14:textId="77777777" w:rsidR="004E060B" w:rsidRPr="00DC4779" w:rsidRDefault="004E060B" w:rsidP="004E060B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>Moduł transportowy przystosowany do warunków transportowych, klasa odporności na zachlapanie wodą nie gorsza niż IPX4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B82CA4" w14:textId="77777777" w:rsidR="004E060B" w:rsidRPr="00DC4779" w:rsidRDefault="004E060B" w:rsidP="004E060B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955C42" w14:textId="77777777" w:rsidR="004E060B" w:rsidRPr="00DC4779" w:rsidRDefault="004E060B" w:rsidP="004E060B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E060B" w:rsidRPr="00DC4779" w14:paraId="3898B8EF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BF47D3" w14:textId="77777777" w:rsidR="004E060B" w:rsidRPr="00DC4779" w:rsidRDefault="004E060B" w:rsidP="004E060B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332A51" w14:textId="77777777" w:rsidR="004E060B" w:rsidRPr="00DC4779" w:rsidRDefault="004E060B" w:rsidP="004E060B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>Dodatkowa odporność przeciwko wnikaniu ciał stałych nie gorsza niż IP4X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EB35E6" w14:textId="77777777" w:rsidR="004E060B" w:rsidRPr="00DC4779" w:rsidRDefault="004E060B" w:rsidP="004E060B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7F958B" w14:textId="77777777" w:rsidR="004E060B" w:rsidRPr="00DC4779" w:rsidRDefault="004E060B" w:rsidP="004E060B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E060B" w:rsidRPr="00DC4779" w14:paraId="2E1AEA99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FB6E95" w14:textId="77777777" w:rsidR="004E060B" w:rsidRPr="00DC4779" w:rsidRDefault="004E060B" w:rsidP="004E060B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CE2817" w14:textId="77777777" w:rsidR="004E060B" w:rsidRPr="00DC4779" w:rsidRDefault="004E060B" w:rsidP="004E060B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>Moduł transportowy przystosowany do warunków transportowych, posiada wbudowany uchwyt – rączkę umożliwiającą pełne objęcie dłonią, ułatwiającą przenoszenie, bez konieczności demontażu na czas zadokowania modułu do pracy na stanowisku.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E4CBA7" w14:textId="77777777" w:rsidR="004E060B" w:rsidRPr="00DC4779" w:rsidRDefault="004E060B" w:rsidP="004E060B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65A294" w14:textId="77777777" w:rsidR="004E060B" w:rsidRPr="00DC4779" w:rsidRDefault="004E060B" w:rsidP="004E060B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E060B" w:rsidRPr="00DC4779" w14:paraId="6C360259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A6B976" w14:textId="77777777" w:rsidR="004E060B" w:rsidRPr="00DC4779" w:rsidRDefault="004E060B" w:rsidP="004E060B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25C173" w14:textId="77777777" w:rsidR="004E060B" w:rsidRPr="00DC4779" w:rsidRDefault="004E060B" w:rsidP="004E060B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Calibri"/>
                <w:sz w:val="20"/>
                <w:szCs w:val="20"/>
              </w:rPr>
              <w:t>Moduł transportowy mocowany w dedykowanej stacji dokującej niezależnej od obudowy monitora głównego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7B53F5" w14:textId="77777777" w:rsidR="004E060B" w:rsidRPr="00DC4779" w:rsidRDefault="004E060B" w:rsidP="004E060B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50CF85" w14:textId="77777777" w:rsidR="004E060B" w:rsidRPr="00DC4779" w:rsidRDefault="004E060B" w:rsidP="004E060B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E060B" w:rsidRPr="00DC4779" w14:paraId="282EFA5A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04F2C9" w14:textId="77777777" w:rsidR="004E060B" w:rsidRPr="00DC4779" w:rsidRDefault="004E060B" w:rsidP="004E060B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E2FCEF" w14:textId="77777777" w:rsidR="004E060B" w:rsidRPr="00DC4779" w:rsidRDefault="004E060B" w:rsidP="004E060B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>Masa modułu transportowego wraz z wbudowanym ekranem oraz akumulatorem poniżej 2kg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0E36AA" w14:textId="77777777" w:rsidR="004E060B" w:rsidRPr="00DC4779" w:rsidRDefault="004E060B" w:rsidP="004E060B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53E96E" w14:textId="77777777" w:rsidR="004E060B" w:rsidRPr="00DC4779" w:rsidRDefault="004E060B" w:rsidP="004E060B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E060B" w:rsidRPr="00DC4779" w14:paraId="62F91F59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471CEC" w14:textId="77777777" w:rsidR="004E060B" w:rsidRPr="00DC4779" w:rsidRDefault="004E060B" w:rsidP="004E060B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2D557D" w14:textId="77777777" w:rsidR="004E060B" w:rsidRPr="00DC4779" w:rsidRDefault="004E060B" w:rsidP="004E060B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>Moduł transportowy umożliwia kontynuację monitorowania w czasie transportu przynajmniej następujących parametrów (zgodnie z ich wymogami opisanymi w dalszej części specyfikacji): EKG, SpO2, NIBP, 2x Temp., 2x IBP z możliwością rozbudowy o pomiar 2 dodatkowych kanałów IBP oraz CO2 w strumieniu bocznym. Dostępność parametrów zależna wyłącznie od podłączonych akcesoriów pomiarowych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356864" w14:textId="77777777" w:rsidR="004E060B" w:rsidRPr="00DC4779" w:rsidRDefault="004E060B" w:rsidP="004E060B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F27ED9" w14:textId="77777777" w:rsidR="004E060B" w:rsidRPr="00DC4779" w:rsidRDefault="004E060B" w:rsidP="004E060B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E060B" w:rsidRPr="00DC4779" w14:paraId="797CA9E1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349558" w14:textId="77777777" w:rsidR="004E060B" w:rsidRPr="00DC4779" w:rsidRDefault="004E060B" w:rsidP="004E060B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51F5B0" w14:textId="77777777" w:rsidR="004E060B" w:rsidRPr="00DC4779" w:rsidRDefault="004E060B" w:rsidP="004E060B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>Moduł transportowy zapewnia nieprzerwane monitorowanie w/w parametrów, a także przenoszenie pomiędzy stanowiskami: pamięci trendów i zdarzeń alarmowych, uzupełniając ją na nowym stanowisku o dane pozyskane w trakcie transportu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4B1490" w14:textId="77777777" w:rsidR="004E060B" w:rsidRPr="00DC4779" w:rsidRDefault="004E060B" w:rsidP="004E060B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60B7EB" w14:textId="77777777" w:rsidR="004E060B" w:rsidRPr="00DC4779" w:rsidRDefault="004E060B" w:rsidP="004E060B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E060B" w:rsidRPr="00DC4779" w14:paraId="54234A18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8E1214" w14:textId="77777777" w:rsidR="004E060B" w:rsidRPr="00DC4779" w:rsidRDefault="004E060B" w:rsidP="004E060B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584E1F" w14:textId="77777777" w:rsidR="004E060B" w:rsidRPr="00DC4779" w:rsidRDefault="004E060B" w:rsidP="004E060B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>Moduły pomiarowe podłączane do monitora transportowego cyfrowe, w medycznym standardzie USB: możliwość podłączenia dowolnego modułu do dowolnie wybranego portu USB w monitorze transportowym, podłączenie modułu zapewnia automatyczne rozpoczęcie pomiaru, możliwość zdalnej weryfikacji (np. przez serwis) jakie moduły pomiarowe zostały podłączone do monitora transportowego (min. rodzaj modułu, numer seryjny)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B9F8B1" w14:textId="77777777" w:rsidR="004E060B" w:rsidRPr="00DC4779" w:rsidRDefault="004E060B" w:rsidP="004E060B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867AD6" w14:textId="77777777" w:rsidR="004E060B" w:rsidRPr="00DC4779" w:rsidRDefault="004E060B" w:rsidP="004E060B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E060B" w:rsidRPr="00DC4779" w14:paraId="0E310953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DE5933" w14:textId="77777777" w:rsidR="004E060B" w:rsidRPr="00DC4779" w:rsidRDefault="004E060B" w:rsidP="004E060B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10FB9B" w14:textId="77777777" w:rsidR="004E060B" w:rsidRPr="00DC4779" w:rsidRDefault="004E060B" w:rsidP="004E060B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>Moduły pomiarowe podłączane do monitora transportowego odporne na uderzenia, upadek oraz wnikanie cieczy i pyłów do wnętrza obudowy - klasa ochrony min. IP47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91295F" w14:textId="77777777" w:rsidR="004E060B" w:rsidRPr="00DC4779" w:rsidRDefault="004E060B" w:rsidP="004E060B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ED06F7" w14:textId="77777777" w:rsidR="004E060B" w:rsidRPr="00DC4779" w:rsidRDefault="004E060B" w:rsidP="004E060B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E060B" w:rsidRPr="00DC4779" w14:paraId="3F8F03C9" w14:textId="77777777" w:rsidTr="00C6663E">
        <w:trPr>
          <w:cantSplit/>
          <w:trHeight w:val="337"/>
          <w:jc w:val="center"/>
        </w:trPr>
        <w:tc>
          <w:tcPr>
            <w:tcW w:w="5000" w:type="pct"/>
            <w:gridSpan w:val="5"/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3F7598" w14:textId="77777777" w:rsidR="004E060B" w:rsidRPr="00DC4779" w:rsidRDefault="004E060B" w:rsidP="008B04E7">
            <w:pPr>
              <w:ind w:left="360"/>
              <w:rPr>
                <w:rFonts w:ascii="Arial Narrow" w:hAnsi="Arial Narrow" w:cs="Arial"/>
                <w:b/>
              </w:rPr>
            </w:pPr>
            <w:r w:rsidRPr="00DC4779">
              <w:rPr>
                <w:rFonts w:ascii="Arial Narrow" w:hAnsi="Arial Narrow" w:cs="Arial"/>
                <w:b/>
                <w:sz w:val="22"/>
                <w:szCs w:val="22"/>
              </w:rPr>
              <w:t>Monitorowane parametry</w:t>
            </w:r>
          </w:p>
        </w:tc>
      </w:tr>
      <w:tr w:rsidR="004E060B" w:rsidRPr="00DC4779" w14:paraId="73F85494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911F5E" w14:textId="77777777" w:rsidR="004E060B" w:rsidRPr="00DC4779" w:rsidRDefault="004E060B" w:rsidP="004E060B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6D41D3" w14:textId="77777777" w:rsidR="004E060B" w:rsidRPr="00DC4779" w:rsidRDefault="004E060B" w:rsidP="004E060B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>EKG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8830C0C" w14:textId="77777777" w:rsidR="004E060B" w:rsidRPr="00DC4779" w:rsidRDefault="004E060B" w:rsidP="004E060B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7224BD" w14:textId="77777777" w:rsidR="004E060B" w:rsidRPr="00DC4779" w:rsidRDefault="004E060B" w:rsidP="004E060B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E060B" w:rsidRPr="00DC4779" w14:paraId="323456D6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D19D84" w14:textId="77777777" w:rsidR="004E060B" w:rsidRPr="00DC4779" w:rsidRDefault="004E060B" w:rsidP="004E060B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948C39" w14:textId="77777777" w:rsidR="004E060B" w:rsidRPr="00DC4779" w:rsidRDefault="004E060B" w:rsidP="004E060B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Monitorowanie przynajmniej 1 z 3, 7 i 12 </w:t>
            </w:r>
            <w:proofErr w:type="spellStart"/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>odprowadzeń</w:t>
            </w:r>
            <w:proofErr w:type="spellEnd"/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>, z jakością diagnostyczną, w zależności od użytego przewodu EKG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D4342F" w14:textId="77777777" w:rsidR="004E060B" w:rsidRPr="00DC4779" w:rsidRDefault="004E060B" w:rsidP="004E060B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E2C1DF" w14:textId="77777777" w:rsidR="004E060B" w:rsidRPr="00DC4779" w:rsidRDefault="004E060B" w:rsidP="004E060B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E060B" w:rsidRPr="00DC4779" w14:paraId="192A3895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F42CE1" w14:textId="77777777" w:rsidR="004E060B" w:rsidRPr="00DC4779" w:rsidRDefault="004E060B" w:rsidP="004E060B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6A851C" w14:textId="77777777" w:rsidR="004E060B" w:rsidRPr="00DC4779" w:rsidRDefault="004E060B" w:rsidP="004E060B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Możliwość monitorowania 12 </w:t>
            </w:r>
            <w:proofErr w:type="spellStart"/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>odprowadzeń</w:t>
            </w:r>
            <w:proofErr w:type="spellEnd"/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EKG metodą obliczeniową, z ograniczonej liczby elektrod (nie więcej niż 6). Algorytm pomiarowy wykorzystuje standardowe rozmieszczenie elektrod na ciele pacjenta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81670D" w14:textId="77777777" w:rsidR="004E060B" w:rsidRPr="00DC4779" w:rsidRDefault="004E060B" w:rsidP="004E060B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5B3C6E" w14:textId="77777777" w:rsidR="004E060B" w:rsidRPr="00DC4779" w:rsidRDefault="004E060B" w:rsidP="004E060B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E060B" w:rsidRPr="00DC4779" w14:paraId="209616B8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C95FE9" w14:textId="77777777" w:rsidR="004E060B" w:rsidRPr="00DC4779" w:rsidRDefault="004E060B" w:rsidP="004E060B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710E76" w14:textId="77777777" w:rsidR="004E060B" w:rsidRPr="00DC4779" w:rsidRDefault="004E060B" w:rsidP="004E060B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Jednoczesna prezentacja przynajmniej 3 </w:t>
            </w:r>
            <w:proofErr w:type="spellStart"/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>odprowadzeń</w:t>
            </w:r>
            <w:proofErr w:type="spellEnd"/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EKG na ekranie głównym kardiomonitora (bez wykorzystania okna 12 </w:t>
            </w:r>
            <w:proofErr w:type="spellStart"/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>odprowadzeń</w:t>
            </w:r>
            <w:proofErr w:type="spellEnd"/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EKG): 3 różne odprowadzenia lub widok kaskady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44B424" w14:textId="77777777" w:rsidR="004E060B" w:rsidRPr="00DC4779" w:rsidRDefault="004E060B" w:rsidP="004E060B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BF7270" w14:textId="77777777" w:rsidR="004E060B" w:rsidRPr="00DC4779" w:rsidRDefault="004E060B" w:rsidP="004E060B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A3068" w:rsidRPr="00DC4779" w14:paraId="7A8E3D42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F25721" w14:textId="77777777" w:rsidR="001A3068" w:rsidRPr="00DC4779" w:rsidRDefault="001A3068" w:rsidP="001A3068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054F00" w14:textId="77777777" w:rsidR="001A3068" w:rsidRPr="00DC4779" w:rsidRDefault="001A3068" w:rsidP="001A3068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Możliwość jednoczesnej prezentacji wszystkich 12 </w:t>
            </w:r>
            <w:proofErr w:type="spellStart"/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>odprowadzeń</w:t>
            </w:r>
            <w:proofErr w:type="spellEnd"/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EKG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B48DD1" w14:textId="77777777" w:rsidR="001A3068" w:rsidRPr="00DC4779" w:rsidRDefault="001A3068" w:rsidP="001A3068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B14419" w14:textId="77777777" w:rsidR="001A3068" w:rsidRPr="00DC4779" w:rsidRDefault="001A3068" w:rsidP="001A3068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A3068" w:rsidRPr="00DC4779" w14:paraId="6FCE2C3E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D10670" w14:textId="77777777" w:rsidR="001A3068" w:rsidRPr="00DC4779" w:rsidRDefault="001A3068" w:rsidP="001A3068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F0BB1A" w14:textId="77777777" w:rsidR="001A3068" w:rsidRPr="00DC4779" w:rsidRDefault="001A3068" w:rsidP="001A3068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>Pomiar częstości akcji serca w zakresie min. 20 - 300 ud/min.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4681B4" w14:textId="77777777" w:rsidR="001A3068" w:rsidRPr="00DC4779" w:rsidRDefault="001A3068" w:rsidP="001A3068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EAA524" w14:textId="77777777" w:rsidR="001A3068" w:rsidRPr="00DC4779" w:rsidRDefault="001A3068" w:rsidP="001A3068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A3068" w:rsidRPr="00DC4779" w14:paraId="2EE2676D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844261" w14:textId="77777777" w:rsidR="001A3068" w:rsidRPr="00DC4779" w:rsidRDefault="001A3068" w:rsidP="001A3068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F366D2" w14:textId="77777777" w:rsidR="001A3068" w:rsidRPr="00DC4779" w:rsidRDefault="001A3068" w:rsidP="001A3068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Calibri"/>
                <w:sz w:val="20"/>
                <w:szCs w:val="20"/>
              </w:rPr>
              <w:t>Oferowane monitory zapewniają analizę EKG spoczynkowego z 12-odprowadzeń z pomiarami i interpretacją oraz możliwością wydruku raportu z analizy na drukarce sieciowej. Funkcja analizy dostępna jednocześnie w każdym kardiomonitorze. Dopuszcza się realizację tej funkcjonalności przez zewnętrzny aparat EKG na podstawie jezdnej, z trybem monitorowania ciągłego - w takiej sytuacji należy zaoferować 1 szt. takiego aparatu na każdy oferowany kardiomonitor.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BC491F" w14:textId="77777777" w:rsidR="001A3068" w:rsidRPr="00DC4779" w:rsidRDefault="001A3068" w:rsidP="001A3068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4E2B5E" w14:textId="77777777" w:rsidR="001A3068" w:rsidRPr="00DC4779" w:rsidRDefault="001A3068" w:rsidP="001A3068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A3068" w:rsidRPr="00DC4779" w14:paraId="318D6EB3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A695DE" w14:textId="77777777" w:rsidR="001A3068" w:rsidRPr="00DC4779" w:rsidRDefault="001A3068" w:rsidP="001A3068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D03FC1" w14:textId="77777777" w:rsidR="001A3068" w:rsidRPr="00DC4779" w:rsidRDefault="001A3068" w:rsidP="001A3068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Calibri"/>
                <w:sz w:val="20"/>
                <w:szCs w:val="20"/>
              </w:rPr>
              <w:t>Analiza EKG dostępna bezpośrednio w monitorze pacjenta, uwzględnia kryteria specyficzne dla danej płci i wieku oraz występowanie bólu w klatce piersiowej, wyposażona w narzędzie do niezależnej czasowo predykcji ostrego niedokrwienia serca (ACI-TIPI oraz ACS), umożliwia eksport pomiarów w jakości diagnostycznej (</w:t>
            </w:r>
            <w:proofErr w:type="spellStart"/>
            <w:r w:rsidRPr="00DC4779">
              <w:rPr>
                <w:rFonts w:ascii="Arial Narrow" w:hAnsi="Arial Narrow" w:cs="Calibri"/>
                <w:sz w:val="20"/>
                <w:szCs w:val="20"/>
              </w:rPr>
              <w:t>raw</w:t>
            </w:r>
            <w:proofErr w:type="spellEnd"/>
            <w:r w:rsidRPr="00DC4779">
              <w:rPr>
                <w:rFonts w:ascii="Arial Narrow" w:hAnsi="Arial Narrow" w:cs="Calibri"/>
                <w:sz w:val="20"/>
                <w:szCs w:val="20"/>
              </w:rPr>
              <w:t>-data) do zewnętrznego systemu analizy EKG tego samego producenta, umożliwiającego automatyczną i ręczną opisową analizę EKG, z możliwością wyświetlania historycznych raportów z analizy na ekranie kardiomonitora oraz raportów z seryjnej analizy porównawczej. Funkcja automatycznego uruchomienia analizy po przekroczeniu granicy alarmu odchylenia ST.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2A7FAB" w14:textId="77777777" w:rsidR="001A3068" w:rsidRPr="00DC4779" w:rsidRDefault="001A3068" w:rsidP="001A3068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709193" w14:textId="77777777" w:rsidR="001A3068" w:rsidRPr="00DC4779" w:rsidRDefault="001A3068" w:rsidP="001A3068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A3068" w:rsidRPr="00DC4779" w14:paraId="0DD624CB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DC88A5" w14:textId="77777777" w:rsidR="001A3068" w:rsidRPr="00DC4779" w:rsidRDefault="001A3068" w:rsidP="001A3068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72DD96" w14:textId="77777777" w:rsidR="001A3068" w:rsidRPr="00DC4779" w:rsidRDefault="001A3068" w:rsidP="001A3068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>Analiza arytmii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AB8D73" w14:textId="77777777" w:rsidR="001A3068" w:rsidRPr="00DC4779" w:rsidRDefault="001A3068" w:rsidP="001A3068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5E32F7" w14:textId="77777777" w:rsidR="001A3068" w:rsidRPr="00DC4779" w:rsidRDefault="001A3068" w:rsidP="001A3068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A3068" w:rsidRPr="00DC4779" w14:paraId="4B5C86B9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4E4B46" w14:textId="77777777" w:rsidR="001A3068" w:rsidRPr="00DC4779" w:rsidRDefault="001A3068" w:rsidP="001A3068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AA99DE" w14:textId="77777777" w:rsidR="001A3068" w:rsidRPr="00DC4779" w:rsidRDefault="001A3068" w:rsidP="001A3068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proofErr w:type="spellStart"/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>Wieloodprowadzeniowa</w:t>
            </w:r>
            <w:proofErr w:type="spellEnd"/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analiza arytmii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DDA09A" w14:textId="77777777" w:rsidR="001A3068" w:rsidRPr="00DC4779" w:rsidRDefault="001A3068" w:rsidP="001A3068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6734AD" w14:textId="77777777" w:rsidR="001A3068" w:rsidRPr="00DC4779" w:rsidRDefault="001A3068" w:rsidP="001A3068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A3068" w:rsidRPr="00DC4779" w14:paraId="2361C6ED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A931B0" w14:textId="77777777" w:rsidR="001A3068" w:rsidRPr="00DC4779" w:rsidRDefault="001A3068" w:rsidP="001A3068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E3F58A" w14:textId="77777777" w:rsidR="001A3068" w:rsidRPr="00DC4779" w:rsidRDefault="001A3068" w:rsidP="001A3068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Analiza arytmii w przynajmniej 4 </w:t>
            </w:r>
            <w:proofErr w:type="spellStart"/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>odprowadzeniach</w:t>
            </w:r>
            <w:proofErr w:type="spellEnd"/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EKG jednocześnie, zgodnie z zaleceniami AHA, w celu zapewnienia wysokiego poziomu detekcji rzeczywistych zaburzeń i minimalizowania wystąpień fałszywych alarmów arytmii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4FAFB5" w14:textId="77777777" w:rsidR="001A3068" w:rsidRPr="00DC4779" w:rsidRDefault="001A3068" w:rsidP="001A3068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14A745" w14:textId="77777777" w:rsidR="001A3068" w:rsidRPr="00DC4779" w:rsidRDefault="001A3068" w:rsidP="001A3068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A3068" w:rsidRPr="00DC4779" w14:paraId="1A9026E0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194929" w14:textId="77777777" w:rsidR="001A3068" w:rsidRPr="00DC4779" w:rsidRDefault="001A3068" w:rsidP="001A3068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18ACA5" w14:textId="77777777" w:rsidR="001A3068" w:rsidRPr="00DC4779" w:rsidRDefault="001A3068" w:rsidP="001A3068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Zaawansowana analiza arytmii wg przynajmniej 12 definicji z rozpoznawaniem arytmii komorowych i przedsionkowych, w tym </w:t>
            </w:r>
            <w:proofErr w:type="spellStart"/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>SVTachy</w:t>
            </w:r>
            <w:proofErr w:type="spellEnd"/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i </w:t>
            </w:r>
            <w:proofErr w:type="spellStart"/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>AFib</w:t>
            </w:r>
            <w:proofErr w:type="spellEnd"/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>. Dopuszcza się realizację tej funkcjonalności przez zewnętrzny aparat EKG na podstawie jezdnej, z trybem monitorowania ciągłego - w takiej sytuacji należy zaoferować 1 szt. takiego aparatu na każdy oferowany kardiomonitor.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A40E6E" w14:textId="77777777" w:rsidR="001A3068" w:rsidRPr="00DC4779" w:rsidRDefault="001A3068" w:rsidP="001A3068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CA7FA8" w14:textId="77777777" w:rsidR="001A3068" w:rsidRPr="00DC4779" w:rsidRDefault="001A3068" w:rsidP="001A3068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A3068" w:rsidRPr="00DC4779" w14:paraId="182A0846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3026DC" w14:textId="77777777" w:rsidR="001A3068" w:rsidRPr="00DC4779" w:rsidRDefault="001A3068" w:rsidP="001A3068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4F8455" w14:textId="77777777" w:rsidR="001A3068" w:rsidRPr="00DC4779" w:rsidRDefault="001A3068" w:rsidP="001A3068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>Analiza ST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94BCD8" w14:textId="77777777" w:rsidR="001A3068" w:rsidRPr="00DC4779" w:rsidRDefault="001A3068" w:rsidP="001A3068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1D8FFF" w14:textId="77777777" w:rsidR="001A3068" w:rsidRPr="00DC4779" w:rsidRDefault="001A3068" w:rsidP="001A3068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A3068" w:rsidRPr="00DC4779" w14:paraId="074B7EF7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8C28B8" w14:textId="77777777" w:rsidR="001A3068" w:rsidRPr="00DC4779" w:rsidRDefault="001A3068" w:rsidP="001A3068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02D2AA" w14:textId="77777777" w:rsidR="001A3068" w:rsidRPr="00DC4779" w:rsidRDefault="001A3068" w:rsidP="001A3068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Analiza odcinka ST ze wszystkich monitorowanych </w:t>
            </w:r>
            <w:proofErr w:type="spellStart"/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>odprowadzeń</w:t>
            </w:r>
            <w:proofErr w:type="spellEnd"/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(do 12)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58A9F7" w14:textId="77777777" w:rsidR="001A3068" w:rsidRPr="00DC4779" w:rsidRDefault="001A3068" w:rsidP="001A3068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7D12EB" w14:textId="77777777" w:rsidR="001A3068" w:rsidRPr="00DC4779" w:rsidRDefault="001A3068" w:rsidP="001A3068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A3068" w:rsidRPr="00DC4779" w14:paraId="3A71C645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52890B" w14:textId="77777777" w:rsidR="001A3068" w:rsidRPr="00DC4779" w:rsidRDefault="001A3068" w:rsidP="001A3068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60577E" w14:textId="77777777" w:rsidR="001A3068" w:rsidRPr="00DC4779" w:rsidRDefault="001A3068" w:rsidP="001A3068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>Analiza prowadzona automatycznie z zapisywaniem wyników w pamięci trendów. Możliwość ręcznego ustawienia poziomu ISO oraz ST z funkcją zapisu pomiarów referencyjnych.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095737" w14:textId="77777777" w:rsidR="001A3068" w:rsidRPr="00DC4779" w:rsidRDefault="001A3068" w:rsidP="001A3068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6395AC" w14:textId="77777777" w:rsidR="001A3068" w:rsidRPr="00DC4779" w:rsidRDefault="001A3068" w:rsidP="001A3068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A3068" w:rsidRPr="00DC4779" w14:paraId="2671E27D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D0164A" w14:textId="77777777" w:rsidR="001A3068" w:rsidRPr="00DC4779" w:rsidRDefault="001A3068" w:rsidP="001A3068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F3EAD2" w14:textId="77777777" w:rsidR="001A3068" w:rsidRPr="00DC4779" w:rsidRDefault="001A3068" w:rsidP="001A3068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>Zakres pomiarowy analizy odcinka ST min. -15,0 -(+) 15,0 mm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84879A" w14:textId="77777777" w:rsidR="001A3068" w:rsidRPr="00DC4779" w:rsidRDefault="001A3068" w:rsidP="001A3068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530EF6" w14:textId="77777777" w:rsidR="001A3068" w:rsidRPr="00DC4779" w:rsidRDefault="001A3068" w:rsidP="001A3068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A3068" w:rsidRPr="00DC4779" w14:paraId="2B0FBFA7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0A9745" w14:textId="77777777" w:rsidR="001A3068" w:rsidRPr="00DC4779" w:rsidRDefault="001A3068" w:rsidP="001A3068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5A254F" w14:textId="77777777" w:rsidR="001A3068" w:rsidRPr="00DC4779" w:rsidRDefault="001A3068" w:rsidP="001A3068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Pomiar i wyświetlenie na ekranie monitora wartości QT i/lub </w:t>
            </w:r>
            <w:proofErr w:type="spellStart"/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>QTc</w:t>
            </w:r>
            <w:proofErr w:type="spellEnd"/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>. Dopuszcza się ręczny pomiar, przez zewnętrzną aplikację, uruchamianą na ekranie kardiomonitora - ujęte w ofercie.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560943" w14:textId="77777777" w:rsidR="001A3068" w:rsidRPr="00DC4779" w:rsidRDefault="001A3068" w:rsidP="001A3068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AE26B4" w14:textId="77777777" w:rsidR="001A3068" w:rsidRPr="00DC4779" w:rsidRDefault="001A3068" w:rsidP="001A3068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A3068" w:rsidRPr="00DC4779" w14:paraId="1883A8A5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38319A" w14:textId="77777777" w:rsidR="001A3068" w:rsidRPr="00DC4779" w:rsidRDefault="001A3068" w:rsidP="001A3068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D3A2D0" w14:textId="77777777" w:rsidR="001A3068" w:rsidRPr="00DC4779" w:rsidRDefault="001A3068" w:rsidP="001A3068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>Oddech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19AC13" w14:textId="77777777" w:rsidR="001A3068" w:rsidRPr="00DC4779" w:rsidRDefault="001A3068" w:rsidP="001A3068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EB3CAD" w14:textId="77777777" w:rsidR="001A3068" w:rsidRPr="00DC4779" w:rsidRDefault="001A3068" w:rsidP="001A3068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A3068" w:rsidRPr="00DC4779" w14:paraId="6F8E9587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E975B8" w14:textId="77777777" w:rsidR="001A3068" w:rsidRPr="00DC4779" w:rsidRDefault="001A3068" w:rsidP="001A3068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55DB06" w14:textId="77777777" w:rsidR="001A3068" w:rsidRPr="00DC4779" w:rsidRDefault="001A3068" w:rsidP="001A3068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Pomiar częstości oddechu metodą impedancyjną w zakresie min. 4-120 </w:t>
            </w:r>
            <w:proofErr w:type="spellStart"/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>odd</w:t>
            </w:r>
            <w:proofErr w:type="spellEnd"/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>/min.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C06474" w14:textId="77777777" w:rsidR="001A3068" w:rsidRPr="00DC4779" w:rsidRDefault="001A3068" w:rsidP="001A3068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DA5F80" w14:textId="77777777" w:rsidR="001A3068" w:rsidRPr="00DC4779" w:rsidRDefault="001A3068" w:rsidP="001A3068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A3068" w:rsidRPr="00DC4779" w14:paraId="1BB5043B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0B48B0" w14:textId="77777777" w:rsidR="001A3068" w:rsidRPr="00DC4779" w:rsidRDefault="001A3068" w:rsidP="001A3068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F07076" w14:textId="77777777" w:rsidR="001A3068" w:rsidRPr="00DC4779" w:rsidRDefault="001A3068" w:rsidP="001A3068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Prezentacja częstości oddechu oraz krzywej oddechowej 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17479F" w14:textId="77777777" w:rsidR="001A3068" w:rsidRPr="00DC4779" w:rsidRDefault="001A3068" w:rsidP="001A3068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234FB1" w14:textId="77777777" w:rsidR="001A3068" w:rsidRPr="00DC4779" w:rsidRDefault="001A3068" w:rsidP="001A3068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A3068" w:rsidRPr="00DC4779" w14:paraId="5D071AF3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70177D" w14:textId="77777777" w:rsidR="001A3068" w:rsidRPr="00DC4779" w:rsidRDefault="001A3068" w:rsidP="001A3068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41D7E7" w14:textId="77777777" w:rsidR="001A3068" w:rsidRPr="00DC4779" w:rsidRDefault="00D71DFE" w:rsidP="001A3068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Calibri"/>
                <w:sz w:val="20"/>
                <w:szCs w:val="20"/>
              </w:rPr>
              <w:t xml:space="preserve">Możliwość zmiany odprowadzenia wykorzystywanego do pomiaru oddechu, w celu dostosowania do pacjentów oddychających przeponą lub szczytami płuc, bez konieczności fizycznego przepinania przewodów do elektrod. Wybór co najmniej pomiędzy </w:t>
            </w:r>
            <w:proofErr w:type="spellStart"/>
            <w:r w:rsidRPr="00DC4779">
              <w:rPr>
                <w:rFonts w:ascii="Arial Narrow" w:hAnsi="Arial Narrow" w:cs="Calibri"/>
                <w:sz w:val="20"/>
                <w:szCs w:val="20"/>
              </w:rPr>
              <w:t>odprowadzeniami</w:t>
            </w:r>
            <w:proofErr w:type="spellEnd"/>
            <w:r w:rsidRPr="00DC4779">
              <w:rPr>
                <w:rFonts w:ascii="Arial Narrow" w:hAnsi="Arial Narrow" w:cs="Calibri"/>
                <w:sz w:val="20"/>
                <w:szCs w:val="20"/>
              </w:rPr>
              <w:t xml:space="preserve"> I </w:t>
            </w:r>
            <w:proofErr w:type="spellStart"/>
            <w:r w:rsidRPr="00DC4779">
              <w:rPr>
                <w:rFonts w:ascii="Arial Narrow" w:hAnsi="Arial Narrow" w:cs="Calibri"/>
                <w:sz w:val="20"/>
                <w:szCs w:val="20"/>
              </w:rPr>
              <w:t>i</w:t>
            </w:r>
            <w:proofErr w:type="spellEnd"/>
            <w:r w:rsidRPr="00DC4779">
              <w:rPr>
                <w:rFonts w:ascii="Arial Narrow" w:hAnsi="Arial Narrow" w:cs="Calibri"/>
                <w:sz w:val="20"/>
                <w:szCs w:val="20"/>
              </w:rPr>
              <w:t xml:space="preserve"> II.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0462F4" w14:textId="77777777" w:rsidR="001A3068" w:rsidRPr="00DC4779" w:rsidRDefault="001A3068" w:rsidP="001A3068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5500A8" w14:textId="77777777" w:rsidR="001A3068" w:rsidRPr="00DC4779" w:rsidRDefault="001A3068" w:rsidP="001A3068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A3068" w:rsidRPr="00DC4779" w14:paraId="29D26A25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A1C805" w14:textId="77777777" w:rsidR="001A3068" w:rsidRPr="00DC4779" w:rsidRDefault="001A3068" w:rsidP="001A3068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836FA8" w14:textId="77777777" w:rsidR="001A3068" w:rsidRPr="00DC4779" w:rsidRDefault="00D71DFE" w:rsidP="001A3068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>Saturacja (SpO2)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5F8C5F" w14:textId="77777777" w:rsidR="001A3068" w:rsidRPr="00DC4779" w:rsidRDefault="001A3068" w:rsidP="001A3068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98FA99" w14:textId="77777777" w:rsidR="001A3068" w:rsidRPr="00DC4779" w:rsidRDefault="001A3068" w:rsidP="001A3068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D71DFE" w:rsidRPr="00DC4779" w14:paraId="7D5B43E4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3EC784" w14:textId="77777777" w:rsidR="00D71DFE" w:rsidRPr="00DC4779" w:rsidRDefault="00D71DFE" w:rsidP="00D71DFE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78BDA9" w14:textId="77777777" w:rsidR="00D71DFE" w:rsidRPr="00DC4779" w:rsidRDefault="00D71DFE" w:rsidP="00D71DFE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Pomiar wysycenia hemoglobiny tlenem, z wykorzystaniem algorytmu odpornego na niską perfuzję i artefakty ruchowe: </w:t>
            </w:r>
            <w:proofErr w:type="spellStart"/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>TruSignal</w:t>
            </w:r>
            <w:proofErr w:type="spellEnd"/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lub </w:t>
            </w:r>
            <w:proofErr w:type="spellStart"/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>Masimorainbow</w:t>
            </w:r>
            <w:proofErr w:type="spellEnd"/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SET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10EAC4" w14:textId="77777777" w:rsidR="00D71DFE" w:rsidRPr="00DC4779" w:rsidRDefault="00D71DFE" w:rsidP="00D71DFE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0B2A1C" w14:textId="77777777" w:rsidR="00D71DFE" w:rsidRPr="00DC4779" w:rsidRDefault="00D71DFE" w:rsidP="00D71DFE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D71DFE" w:rsidRPr="00DC4779" w14:paraId="1696699E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488C39" w14:textId="77777777" w:rsidR="00D71DFE" w:rsidRPr="00DC4779" w:rsidRDefault="00D71DFE" w:rsidP="00D71DFE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382D11" w14:textId="77777777" w:rsidR="00D71DFE" w:rsidRPr="00DC4779" w:rsidRDefault="00D71DFE" w:rsidP="00D71DFE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Możliwość rozbudowy o pomiar parametrów PVI i </w:t>
            </w:r>
            <w:proofErr w:type="spellStart"/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>SpHb</w:t>
            </w:r>
            <w:proofErr w:type="spellEnd"/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>, bez konieczności wymiany modułu transportowego i odsyłania go do serwisu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25AE28" w14:textId="77777777" w:rsidR="00D71DFE" w:rsidRPr="00DC4779" w:rsidRDefault="00D71DFE" w:rsidP="00D71DFE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970B3A" w14:textId="77777777" w:rsidR="00D71DFE" w:rsidRPr="00DC4779" w:rsidRDefault="00D71DFE" w:rsidP="00D71DFE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D71DFE" w:rsidRPr="00DC4779" w14:paraId="5536F8FB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5E990F" w14:textId="77777777" w:rsidR="00D71DFE" w:rsidRPr="00DC4779" w:rsidRDefault="00D71DFE" w:rsidP="00D71DFE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2292F0" w14:textId="77777777" w:rsidR="00D71DFE" w:rsidRPr="00DC4779" w:rsidRDefault="00D71DFE" w:rsidP="00D71DFE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>Pomiar saturacji w zakresie min. 70-100%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6BEDC2" w14:textId="77777777" w:rsidR="00D71DFE" w:rsidRPr="00DC4779" w:rsidRDefault="00D71DFE" w:rsidP="00D71DFE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8D0CF6" w14:textId="77777777" w:rsidR="00D71DFE" w:rsidRPr="00DC4779" w:rsidRDefault="00D71DFE" w:rsidP="00D71DFE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D71DFE" w:rsidRPr="00DC4779" w14:paraId="3AAA3B48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FA9731" w14:textId="77777777" w:rsidR="00D71DFE" w:rsidRPr="00DC4779" w:rsidRDefault="00D71DFE" w:rsidP="00D71DFE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86FCC2" w14:textId="77777777" w:rsidR="00D71DFE" w:rsidRPr="00DC4779" w:rsidRDefault="00D71DFE" w:rsidP="00D71DFE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Prezentacja wartości saturacji, krzywej </w:t>
            </w:r>
            <w:proofErr w:type="spellStart"/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>pletyzmograficznej</w:t>
            </w:r>
            <w:proofErr w:type="spellEnd"/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9B5CAB" w14:textId="77777777" w:rsidR="00D71DFE" w:rsidRPr="00DC4779" w:rsidRDefault="00D71DFE" w:rsidP="00D71DFE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3EDCD2" w14:textId="77777777" w:rsidR="00D71DFE" w:rsidRPr="00DC4779" w:rsidRDefault="00D71DFE" w:rsidP="00D71DFE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D71DFE" w:rsidRPr="00DC4779" w14:paraId="0ED7C71D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B10E93" w14:textId="77777777" w:rsidR="00D71DFE" w:rsidRPr="00DC4779" w:rsidRDefault="00D71DFE" w:rsidP="00D71DFE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88F9F1" w14:textId="77777777" w:rsidR="00D71DFE" w:rsidRPr="00DC4779" w:rsidRDefault="00D71DFE" w:rsidP="00D71DFE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>Możliwość wyboru SPO2 jako źródła częstości rytmu serca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E9528A" w14:textId="77777777" w:rsidR="00D71DFE" w:rsidRPr="00DC4779" w:rsidRDefault="00D71DFE" w:rsidP="00D71DFE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10569D" w14:textId="77777777" w:rsidR="00D71DFE" w:rsidRPr="00DC4779" w:rsidRDefault="00D71DFE" w:rsidP="00D71DFE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D71DFE" w:rsidRPr="00DC4779" w14:paraId="2E68E324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FE639A" w14:textId="77777777" w:rsidR="00D71DFE" w:rsidRPr="00DC4779" w:rsidRDefault="00D71DFE" w:rsidP="00D71DFE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3FCA08" w14:textId="77777777" w:rsidR="00D71DFE" w:rsidRPr="00DC4779" w:rsidRDefault="00D71DFE" w:rsidP="00D71DFE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>Modulacja dźwięku tętna przy zmianie wartości % SpO2.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3692DC" w14:textId="77777777" w:rsidR="00D71DFE" w:rsidRPr="00DC4779" w:rsidRDefault="00D71DFE" w:rsidP="00D71DFE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ACE8BA" w14:textId="77777777" w:rsidR="00D71DFE" w:rsidRPr="00DC4779" w:rsidRDefault="00D71DFE" w:rsidP="00D71DFE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D71DFE" w:rsidRPr="00DC4779" w14:paraId="4E97C902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DE9F11" w14:textId="77777777" w:rsidR="00D71DFE" w:rsidRPr="00DC4779" w:rsidRDefault="00D71DFE" w:rsidP="00D71DFE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89117C" w14:textId="77777777" w:rsidR="00D71DFE" w:rsidRPr="00DC4779" w:rsidRDefault="00D71DFE" w:rsidP="00D71DFE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>Pomiar ciśnienia metodą nieinwazyjną (NIBP)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70B8BC" w14:textId="77777777" w:rsidR="00D71DFE" w:rsidRPr="00DC4779" w:rsidRDefault="00D71DFE" w:rsidP="00D71DFE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6BD35A" w14:textId="77777777" w:rsidR="00D71DFE" w:rsidRPr="00DC4779" w:rsidRDefault="00D71DFE" w:rsidP="00D71DFE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D71DFE" w:rsidRPr="00DC4779" w14:paraId="1A5B1393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073D1A" w14:textId="77777777" w:rsidR="00D71DFE" w:rsidRPr="00DC4779" w:rsidRDefault="00D71DFE" w:rsidP="00D71DFE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BFCD16" w14:textId="77777777" w:rsidR="00D71DFE" w:rsidRPr="00DC4779" w:rsidRDefault="00D71DFE" w:rsidP="00D71DFE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>Pomiar metodą oscylometryczną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2B9922" w14:textId="77777777" w:rsidR="00D71DFE" w:rsidRPr="00DC4779" w:rsidRDefault="00D71DFE" w:rsidP="00D71DFE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9EACE2" w14:textId="77777777" w:rsidR="00D71DFE" w:rsidRPr="00DC4779" w:rsidRDefault="00D71DFE" w:rsidP="00D71DFE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D71DFE" w:rsidRPr="00DC4779" w14:paraId="102D1F8A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0AAE18" w14:textId="77777777" w:rsidR="00D71DFE" w:rsidRPr="00DC4779" w:rsidRDefault="00D71DFE" w:rsidP="00D71DFE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C59155" w14:textId="77777777" w:rsidR="00D71DFE" w:rsidRPr="00DC4779" w:rsidRDefault="00D71DFE" w:rsidP="00D71DFE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>Algorytm pomiarowy wykorzystuje dwutubowy systemem wężyków i mankietów oraz skokową deflację. Jest odporny na zakłócenia, artefakty i niemiarową akcję serca dzięki weryfikacji odczytów tętnienia z zapisem EKG. Zapewnia skrócenie czasu kolejnych pomiarów poprzez antycypowanie wyniku pomiaru, a w konsekwencji: odpowiednie, automatyczne dostosowanie ciśnienia wstępnego pompowania mankietu przy wyznaczaniu ciśnienia skurczowego oraz minimalizację liczby kroków deflacji przy wyznaczaniu ciśnienia rozkurczowego.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652FB7" w14:textId="77777777" w:rsidR="00D71DFE" w:rsidRPr="00DC4779" w:rsidRDefault="00D71DFE" w:rsidP="00D71DFE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E43E0C" w14:textId="77777777" w:rsidR="00D71DFE" w:rsidRPr="00DC4779" w:rsidRDefault="00D71DFE" w:rsidP="00D71DFE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D71DFE" w:rsidRPr="00DC4779" w14:paraId="35CB2908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1FA80F" w14:textId="77777777" w:rsidR="00D71DFE" w:rsidRPr="00DC4779" w:rsidRDefault="00D71DFE" w:rsidP="00D71DFE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7F0066" w14:textId="77777777" w:rsidR="00D71DFE" w:rsidRPr="00DC4779" w:rsidRDefault="00D71DFE" w:rsidP="00D71DFE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>Pomiar ręczny na żądanie, ciągły przez określony czas oraz automatyczny. Zakres przedziałów czasowych w trybie automatycznym przynajmniej 1 - 240 minut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63EFE55" w14:textId="77777777" w:rsidR="00D71DFE" w:rsidRPr="00DC4779" w:rsidRDefault="00D71DFE" w:rsidP="00D71DFE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AFBBFA" w14:textId="77777777" w:rsidR="00D71DFE" w:rsidRPr="00DC4779" w:rsidRDefault="00D71DFE" w:rsidP="00D71DFE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D71DFE" w:rsidRPr="00DC4779" w14:paraId="328112B8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F1EF1F" w14:textId="77777777" w:rsidR="00D71DFE" w:rsidRPr="00DC4779" w:rsidRDefault="00D71DFE" w:rsidP="00D71DFE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6F6295" w14:textId="77777777" w:rsidR="00D71DFE" w:rsidRPr="00DC4779" w:rsidRDefault="00D71DFE" w:rsidP="00D71DFE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>Pomiar ciśnienia w zakresie przynajmniej od 15 mmHg dla ciśnienia rozkurczowego do 250 mmHg dla ciśnienia skurczowego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25E4AB" w14:textId="77777777" w:rsidR="00D71DFE" w:rsidRPr="00DC4779" w:rsidRDefault="00D71DFE" w:rsidP="00D71DFE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C2353C" w14:textId="77777777" w:rsidR="00D71DFE" w:rsidRPr="00DC4779" w:rsidRDefault="00D71DFE" w:rsidP="00D71DFE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D71DFE" w:rsidRPr="00DC4779" w14:paraId="3732D24D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B7E11B" w14:textId="77777777" w:rsidR="00D71DFE" w:rsidRPr="00DC4779" w:rsidRDefault="00D71DFE" w:rsidP="00D71DFE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438E7E" w14:textId="77777777" w:rsidR="00D71DFE" w:rsidRPr="00DC4779" w:rsidRDefault="00D71DFE" w:rsidP="00D71DFE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>Prezentacja wartości: skurczowej, rozkurczowej oraz średniej.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BE4EC5" w14:textId="77777777" w:rsidR="00D71DFE" w:rsidRPr="00DC4779" w:rsidRDefault="00D71DFE" w:rsidP="00D71DFE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E08A9E" w14:textId="77777777" w:rsidR="00D71DFE" w:rsidRPr="00DC4779" w:rsidRDefault="00D71DFE" w:rsidP="00D71DFE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D71DFE" w:rsidRPr="00DC4779" w14:paraId="31897E94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BA940A" w14:textId="77777777" w:rsidR="00D71DFE" w:rsidRPr="00DC4779" w:rsidRDefault="00D71DFE" w:rsidP="00D71DFE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CE02BA" w14:textId="77777777" w:rsidR="00D71DFE" w:rsidRPr="00DC4779" w:rsidRDefault="00D71DFE" w:rsidP="00D71DFE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>Mankiety dla pacjentów otyłych stożkowe, dedykowane i walidowane do pomiaru na przedramieniu min 2szt na moduł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4B4ACC" w14:textId="77777777" w:rsidR="00D71DFE" w:rsidRPr="00DC4779" w:rsidRDefault="00D71DFE" w:rsidP="00D71DFE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815AE9" w14:textId="77777777" w:rsidR="00D71DFE" w:rsidRPr="00DC4779" w:rsidRDefault="00D71DFE" w:rsidP="00D71DFE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D71DFE" w:rsidRPr="00DC4779" w14:paraId="3F8067FF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C9B6C1" w14:textId="77777777" w:rsidR="00D71DFE" w:rsidRPr="00DC4779" w:rsidRDefault="00D71DFE" w:rsidP="00D71DFE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74CC6E" w14:textId="77777777" w:rsidR="00D71DFE" w:rsidRPr="00DC4779" w:rsidRDefault="00D71DFE" w:rsidP="00D71DFE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>Temperatura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D341ED" w14:textId="77777777" w:rsidR="00D71DFE" w:rsidRPr="00DC4779" w:rsidRDefault="00D71DFE" w:rsidP="00D71DFE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94E0C9" w14:textId="77777777" w:rsidR="00D71DFE" w:rsidRPr="00DC4779" w:rsidRDefault="00D71DFE" w:rsidP="00D71DFE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D71DFE" w:rsidRPr="00DC4779" w14:paraId="4AA893C7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226778" w14:textId="77777777" w:rsidR="00D71DFE" w:rsidRPr="00DC4779" w:rsidRDefault="00D71DFE" w:rsidP="00D71DFE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E84B87" w14:textId="77777777" w:rsidR="00D71DFE" w:rsidRPr="00DC4779" w:rsidRDefault="00D71DFE" w:rsidP="00D71DFE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>Pomiar temperatury w min. 2 kanałach z możliwością rozbudowy przynajmniej o kolejne 2 kanały.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A620DC" w14:textId="77777777" w:rsidR="00D71DFE" w:rsidRPr="00DC4779" w:rsidRDefault="00D71DFE" w:rsidP="00D71DFE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474ED9" w14:textId="77777777" w:rsidR="00D71DFE" w:rsidRPr="00DC4779" w:rsidRDefault="00D71DFE" w:rsidP="00D71DFE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D71DFE" w:rsidRPr="00DC4779" w14:paraId="75ABD102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3A206E" w14:textId="77777777" w:rsidR="00D71DFE" w:rsidRPr="00DC4779" w:rsidRDefault="00D71DFE" w:rsidP="00D71DFE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FAF5F4" w14:textId="77777777" w:rsidR="00D71DFE" w:rsidRPr="00DC4779" w:rsidRDefault="00D71DFE" w:rsidP="00D71DFE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>Jednoczesna prezentacja w polu parametru temperatury na ekranie głównym monitora stacjonarnego min. 3 wartości temperatury jednocześnie: dwóch zmierzonych (T1, T2) oraz ich różnicy (delta T).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BA4AE4" w14:textId="77777777" w:rsidR="00D71DFE" w:rsidRPr="00DC4779" w:rsidRDefault="00D71DFE" w:rsidP="00D71DFE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D7B79D" w14:textId="77777777" w:rsidR="00D71DFE" w:rsidRPr="00DC4779" w:rsidRDefault="00D71DFE" w:rsidP="00D71DFE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D71DFE" w:rsidRPr="00DC4779" w14:paraId="568F6E26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7E24CC" w14:textId="77777777" w:rsidR="00D71DFE" w:rsidRPr="00DC4779" w:rsidRDefault="00D71DFE" w:rsidP="00D71DFE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5695AE" w14:textId="77777777" w:rsidR="00D71DFE" w:rsidRPr="00DC4779" w:rsidRDefault="00D71DFE" w:rsidP="00D71DFE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>Możliwość ustawienia etykiet temperatur wg. miejsca pomiaru – w tym wpisanie własnych nazw etykiet, łącznie min. 18 nazw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B8F972" w14:textId="77777777" w:rsidR="00D71DFE" w:rsidRPr="00DC4779" w:rsidRDefault="00D71DFE" w:rsidP="00D71DFE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465DF5" w14:textId="77777777" w:rsidR="00D71DFE" w:rsidRPr="00DC4779" w:rsidRDefault="00D71DFE" w:rsidP="00D71DFE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D71DFE" w:rsidRPr="00DC4779" w14:paraId="605F445B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81823E" w14:textId="77777777" w:rsidR="00D71DFE" w:rsidRPr="00DC4779" w:rsidRDefault="00D71DFE" w:rsidP="00D71DFE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6E6795" w14:textId="77777777" w:rsidR="00D71DFE" w:rsidRPr="00DC4779" w:rsidRDefault="00D71DFE" w:rsidP="00D71DFE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>Pomiar ciśnienia metodą inwazyjną (IBP)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88778E" w14:textId="77777777" w:rsidR="00D71DFE" w:rsidRPr="00DC4779" w:rsidRDefault="00D71DFE" w:rsidP="00D71DFE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5F2D71" w14:textId="77777777" w:rsidR="00D71DFE" w:rsidRPr="00DC4779" w:rsidRDefault="00D71DFE" w:rsidP="00D71DFE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D71DFE" w:rsidRPr="00DC4779" w14:paraId="7709FE0B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CE3E03" w14:textId="77777777" w:rsidR="00D71DFE" w:rsidRPr="00DC4779" w:rsidRDefault="00D71DFE" w:rsidP="00D71DFE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2DC299" w14:textId="77777777" w:rsidR="00D71DFE" w:rsidRPr="00DC4779" w:rsidRDefault="00D71DFE" w:rsidP="00D71DFE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Calibri"/>
                <w:sz w:val="20"/>
                <w:szCs w:val="20"/>
              </w:rPr>
              <w:t>Pomiar ciśnienia metodą inwazyjną w 2 kanałach. Możliwość rozbudowy każdego monitora o pomiar IBP w przynajmniej 4 kanałach (również w transporcie)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68F2254" w14:textId="77777777" w:rsidR="00D71DFE" w:rsidRPr="00DC4779" w:rsidRDefault="00D71DFE" w:rsidP="00D71DFE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24B394" w14:textId="77777777" w:rsidR="00D71DFE" w:rsidRPr="00DC4779" w:rsidRDefault="00D71DFE" w:rsidP="00D71DFE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D71DFE" w:rsidRPr="00DC4779" w14:paraId="3FC3DC75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63DE8F" w14:textId="77777777" w:rsidR="00D71DFE" w:rsidRPr="00DC4779" w:rsidRDefault="00D71DFE" w:rsidP="00D71DFE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5E09CF" w14:textId="77777777" w:rsidR="00D71DFE" w:rsidRPr="00DC4779" w:rsidRDefault="00D71DFE" w:rsidP="00D71DFE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>Pomiar ciśnienia w zakresie przynajmniej -20 do 320 mmHg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AB3FAF" w14:textId="77777777" w:rsidR="00D71DFE" w:rsidRPr="00DC4779" w:rsidRDefault="00D71DFE" w:rsidP="00D71DFE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B71596" w14:textId="77777777" w:rsidR="00D71DFE" w:rsidRPr="00DC4779" w:rsidRDefault="00D71DFE" w:rsidP="00D71DFE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D71DFE" w:rsidRPr="00DC4779" w14:paraId="3E17BBC2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ED3A7C" w14:textId="77777777" w:rsidR="00D71DFE" w:rsidRPr="00DC4779" w:rsidRDefault="00D71DFE" w:rsidP="00D71DFE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E999E9" w14:textId="77777777" w:rsidR="00D71DFE" w:rsidRPr="00DC4779" w:rsidRDefault="00D71DFE" w:rsidP="00D71DFE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>Możliwość monitorowania i wyboru nazw różnych ciśnień, w tym ciśnienia śródczaszkowego, wraz z automatycznym doborem skali i ustawień dla poszczególnych ciśnień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6C26AF2" w14:textId="77777777" w:rsidR="00D71DFE" w:rsidRPr="00DC4779" w:rsidRDefault="00D71DFE" w:rsidP="00D71DFE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8D7D96" w14:textId="77777777" w:rsidR="00D71DFE" w:rsidRPr="00DC4779" w:rsidRDefault="00D71DFE" w:rsidP="00D71DFE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D71DFE" w:rsidRPr="00DC4779" w14:paraId="1CC60B89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8ADA45" w14:textId="77777777" w:rsidR="00D71DFE" w:rsidRPr="00DC4779" w:rsidRDefault="00D71DFE" w:rsidP="00D71DFE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E445E8" w14:textId="77777777" w:rsidR="00D71DFE" w:rsidRPr="00DC4779" w:rsidRDefault="00D71DFE" w:rsidP="00D71DFE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Calibri"/>
                <w:sz w:val="20"/>
                <w:szCs w:val="20"/>
              </w:rPr>
              <w:t>Pomiar SPV ręczny, w dedykowanej zakładce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5AC200" w14:textId="77777777" w:rsidR="00D71DFE" w:rsidRPr="00DC4779" w:rsidRDefault="00D71DFE" w:rsidP="00D71DFE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D1696C" w14:textId="77777777" w:rsidR="00D71DFE" w:rsidRPr="00DC4779" w:rsidRDefault="00D71DFE" w:rsidP="00D71DFE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D71DFE" w:rsidRPr="00DC4779" w14:paraId="4E6E14BA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B53C31" w14:textId="77777777" w:rsidR="00D71DFE" w:rsidRPr="00DC4779" w:rsidRDefault="00D71DFE" w:rsidP="00D71DFE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D31132" w14:textId="77777777" w:rsidR="00D71DFE" w:rsidRPr="00DC4779" w:rsidRDefault="00D71DFE" w:rsidP="00D71DFE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Calibri"/>
                <w:sz w:val="20"/>
                <w:szCs w:val="20"/>
              </w:rPr>
              <w:t>Automatyczny, ciągły pomiar i jednoczesna prezentacja na ekranie głównym kardiomonitora parametrów PPV i SPV, z wybranego kanału ciśnienia.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478C7F" w14:textId="77777777" w:rsidR="00D71DFE" w:rsidRPr="00DC4779" w:rsidRDefault="00D71DFE" w:rsidP="00D71DFE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E5BC19" w14:textId="77777777" w:rsidR="00D71DFE" w:rsidRPr="00DC4779" w:rsidRDefault="00D71DFE" w:rsidP="00D71DFE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D71DFE" w:rsidRPr="00DC4779" w14:paraId="2719C92B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1DF0F8" w14:textId="77777777" w:rsidR="00D71DFE" w:rsidRPr="00DC4779" w:rsidRDefault="00D71DFE" w:rsidP="00D71DFE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B24C49" w14:textId="77777777" w:rsidR="00D71DFE" w:rsidRPr="00DC4779" w:rsidRDefault="00D71DFE" w:rsidP="00D71DFE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>Pomiar kapnografii (CO2) – 6 szt. na całą instalacją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255F78" w14:textId="77777777" w:rsidR="00D71DFE" w:rsidRPr="00DC4779" w:rsidRDefault="00D71DFE" w:rsidP="00D71DFE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CC34FF" w14:textId="77777777" w:rsidR="00D71DFE" w:rsidRPr="00DC4779" w:rsidRDefault="00D71DFE" w:rsidP="00D71DFE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D71DFE" w:rsidRPr="00DC4779" w14:paraId="4DF5DD87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4748BF" w14:textId="77777777" w:rsidR="00D71DFE" w:rsidRPr="00DC4779" w:rsidRDefault="00D71DFE" w:rsidP="00D71DFE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BE7DDD" w14:textId="77777777" w:rsidR="00D71DFE" w:rsidRPr="00DC4779" w:rsidRDefault="00D71DFE" w:rsidP="00D71DFE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>Pomiar stężenia dwutlenku węgla w wydychanym powietrzu metodą strumienia bocznego, u pacjentów zaintubowanych i niezaintubowanych, dostępny stacjonarnie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EF3CC9" w14:textId="77777777" w:rsidR="00D71DFE" w:rsidRPr="00DC4779" w:rsidRDefault="00D71DFE" w:rsidP="00D71DFE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FBB905" w14:textId="77777777" w:rsidR="00D71DFE" w:rsidRPr="00DC4779" w:rsidRDefault="00D71DFE" w:rsidP="00D71DFE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D71DFE" w:rsidRPr="00DC4779" w14:paraId="3A23658B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406AFE" w14:textId="77777777" w:rsidR="00D71DFE" w:rsidRPr="00DC4779" w:rsidRDefault="00D71DFE" w:rsidP="00D71DFE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558223" w14:textId="77777777" w:rsidR="00D71DFE" w:rsidRPr="00DC4779" w:rsidRDefault="003A67FD" w:rsidP="00D71DFE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>W komplecie do każdego monitora komplet 10 akcesoriów jednorazowych do pomiaru u pacjentów zaintubowanych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6E8043" w14:textId="77777777" w:rsidR="00D71DFE" w:rsidRPr="00DC4779" w:rsidRDefault="00D71DFE" w:rsidP="00D71DFE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3B5471" w14:textId="77777777" w:rsidR="00D71DFE" w:rsidRPr="00DC4779" w:rsidRDefault="00D71DFE" w:rsidP="00D71DFE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3A67FD" w:rsidRPr="00DC4779" w14:paraId="2B726416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FB4DF3" w14:textId="77777777" w:rsidR="003A67FD" w:rsidRPr="00DC4779" w:rsidRDefault="003A67FD" w:rsidP="003A67FD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EA55EC" w14:textId="77777777" w:rsidR="003A67FD" w:rsidRPr="00DC4779" w:rsidRDefault="003A67FD" w:rsidP="003A67FD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>Pomiar wydatku energetycznego pacjenta - 6 szt. na całą instalację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9EEEEE9" w14:textId="77777777" w:rsidR="003A67FD" w:rsidRPr="00DC4779" w:rsidRDefault="003A67FD" w:rsidP="003A67FD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5058FB" w14:textId="77777777" w:rsidR="003A67FD" w:rsidRPr="00DC4779" w:rsidRDefault="003A67FD" w:rsidP="003A67FD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3A67FD" w:rsidRPr="00DC4779" w14:paraId="519CBD09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765DBB" w14:textId="77777777" w:rsidR="003A67FD" w:rsidRPr="00DC4779" w:rsidRDefault="003A67FD" w:rsidP="003A67FD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F6C28B" w14:textId="77777777" w:rsidR="003A67FD" w:rsidRPr="00DC4779" w:rsidRDefault="003A67FD" w:rsidP="003A67FD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>Pomiar wydatku energetycznego pacjenta metodą kalorymetrii pośredniej (zużycie tlenu i produkcja CO2), z wykorzystaniem paramagnetycznego czujnika tlenu niewymagającego kalibracji przed każdym pomiarem,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92591C" w14:textId="77777777" w:rsidR="003A67FD" w:rsidRPr="00DC4779" w:rsidRDefault="003A67FD" w:rsidP="003A67FD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7188DF" w14:textId="77777777" w:rsidR="003A67FD" w:rsidRPr="00DC4779" w:rsidRDefault="003A67FD" w:rsidP="003A67FD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3A67FD" w:rsidRPr="00DC4779" w14:paraId="66CC869D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0CDCF0" w14:textId="77777777" w:rsidR="003A67FD" w:rsidRPr="00DC4779" w:rsidRDefault="003A67FD" w:rsidP="003A67FD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848E6B" w14:textId="77777777" w:rsidR="003A67FD" w:rsidRPr="00DC4779" w:rsidRDefault="003A67FD" w:rsidP="003A67FD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>Monitorowanie parametrów min.: VO2, VCO2, VO2/m2, VCO2/m2, VO2/kg, VCO2/kg, EE i RQ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5897A8" w14:textId="77777777" w:rsidR="003A67FD" w:rsidRPr="00DC4779" w:rsidRDefault="003A67FD" w:rsidP="003A67FD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BEDA60" w14:textId="77777777" w:rsidR="003A67FD" w:rsidRPr="00DC4779" w:rsidRDefault="003A67FD" w:rsidP="003A67FD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3A67FD" w:rsidRPr="00DC4779" w14:paraId="18BC37BB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552AE6" w14:textId="77777777" w:rsidR="003A67FD" w:rsidRPr="00DC4779" w:rsidRDefault="003A67FD" w:rsidP="003A67FD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5B88AF" w14:textId="77777777" w:rsidR="003A67FD" w:rsidRPr="00DC4779" w:rsidRDefault="003A67FD" w:rsidP="003A67FD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Pomiar realizowany z wykorzystaniem pojedynczego modułu gazowo-spirometrycznego oferowanego systemu monitorowania, przenoszonego pomiędzy stanowiskami, zapewniającego wyświetlanie monitorowanych parametrów na ekranie monitora i pełną obsługę funkcji monitorowania i alarmowania za pośrednictwem ekranu monitora pacjenta </w:t>
            </w:r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br/>
              <w:t>lub z wykorzystaniem zewnętrznego urządzenia medycznego do zastosowań szpitalnych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974DDA" w14:textId="77777777" w:rsidR="003A67FD" w:rsidRPr="00DC4779" w:rsidRDefault="003A67FD" w:rsidP="003A67FD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92B1CF" w14:textId="77777777" w:rsidR="003A67FD" w:rsidRPr="00DC4779" w:rsidRDefault="003A67FD" w:rsidP="003A67FD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3A67FD" w:rsidRPr="00DC4779" w14:paraId="0B04D7AC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B2B922" w14:textId="77777777" w:rsidR="003A67FD" w:rsidRPr="00DC4779" w:rsidRDefault="003A67FD" w:rsidP="003A67FD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7509AB" w14:textId="77777777" w:rsidR="003A67FD" w:rsidRPr="00DC4779" w:rsidRDefault="003A67FD" w:rsidP="003A67FD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>Pomiar rzutu minutowego serca (CO) – 6 szt. na całą instalację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00C76E" w14:textId="77777777" w:rsidR="003A67FD" w:rsidRPr="00DC4779" w:rsidRDefault="003A67FD" w:rsidP="003A67FD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EF866E" w14:textId="77777777" w:rsidR="003A67FD" w:rsidRPr="00DC4779" w:rsidRDefault="003A67FD" w:rsidP="003A67FD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3A67FD" w:rsidRPr="00DC4779" w14:paraId="4ED915E5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D28D51" w14:textId="77777777" w:rsidR="003A67FD" w:rsidRPr="00DC4779" w:rsidRDefault="003A67FD" w:rsidP="003A67FD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84403B" w14:textId="77777777" w:rsidR="003A67FD" w:rsidRPr="00DC4779" w:rsidRDefault="003A67FD" w:rsidP="003A67FD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Ciągły pomiar rzutu minutowego serca metodą analizy kształtu fali ciśnienia tętniczego, kalibrowany metodą </w:t>
            </w:r>
            <w:proofErr w:type="spellStart"/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>termodylucji</w:t>
            </w:r>
            <w:proofErr w:type="spellEnd"/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>przezpłucnej</w:t>
            </w:r>
            <w:proofErr w:type="spellEnd"/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A0EF2D" w14:textId="77777777" w:rsidR="003A67FD" w:rsidRPr="00DC4779" w:rsidRDefault="003A67FD" w:rsidP="003A67FD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045FB8" w14:textId="77777777" w:rsidR="003A67FD" w:rsidRPr="00DC4779" w:rsidRDefault="003A67FD" w:rsidP="003A67FD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3A67FD" w:rsidRPr="00DC4779" w14:paraId="46827FAC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29DC5D" w14:textId="77777777" w:rsidR="003A67FD" w:rsidRPr="00DC4779" w:rsidRDefault="003A67FD" w:rsidP="003A67FD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F7C462" w14:textId="77777777" w:rsidR="003A67FD" w:rsidRPr="00DC4779" w:rsidRDefault="003A67FD" w:rsidP="003A67FD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>Pomiar realizowany z wykorzystaniem modułu oferowanego systemu monitorowania, przenoszonego pomiędzy stanowiskami, zapewniającego wyświetlanie monitorowanych parametrów na ekranie monitora i pełną obsługę funkcji monitorowania i alarmowania za pośrednictwem ekranu monitora pacjenta</w:t>
            </w:r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br/>
              <w:t>lub z wykorzystaniem zewnętrznego urządzenia, podłączonego do kardiomonitora, zapewniającego prezentację wyników pomiarów na ekranie monitora i zapisywanie ich w pamięci trendów monitora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35D352" w14:textId="77777777" w:rsidR="003A67FD" w:rsidRPr="00DC4779" w:rsidRDefault="003A67FD" w:rsidP="003A67FD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F8C3F6" w14:textId="77777777" w:rsidR="003A67FD" w:rsidRPr="00DC4779" w:rsidRDefault="003A67FD" w:rsidP="003A67FD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3A67FD" w:rsidRPr="00DC4779" w14:paraId="442FD439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68B205" w14:textId="77777777" w:rsidR="003A67FD" w:rsidRPr="00DC4779" w:rsidRDefault="003A67FD" w:rsidP="003A67FD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8216B3" w14:textId="77777777" w:rsidR="003A67FD" w:rsidRPr="00DC4779" w:rsidRDefault="003A67FD" w:rsidP="003A67FD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>Prezentacja danych na ekranie głównym w formie graficznej, z wykorzystaniem tzw. wykresu radarowego, w którym każdy wycinek radaru reprezentuje wybrany przez użytkownika parametr, a jego odchylenia od ustalonych zakresów sygnalizowane są kolorystycznie.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ADA34C" w14:textId="77777777" w:rsidR="003A67FD" w:rsidRPr="00DC4779" w:rsidRDefault="003A67FD" w:rsidP="003A67FD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5E8563" w14:textId="77777777" w:rsidR="003A67FD" w:rsidRPr="00DC4779" w:rsidRDefault="003A67FD" w:rsidP="003A67FD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3A67FD" w:rsidRPr="00DC4779" w14:paraId="2F474E2A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ED5D74" w14:textId="77777777" w:rsidR="003A67FD" w:rsidRPr="00DC4779" w:rsidRDefault="003A67FD" w:rsidP="003A67FD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2727AC" w14:textId="77777777" w:rsidR="003A67FD" w:rsidRPr="00DC4779" w:rsidRDefault="003A67FD" w:rsidP="003A67FD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>Pomiar oksymetrii regionalnej (rSO2) – 2 szt. na całą instalację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329C720" w14:textId="77777777" w:rsidR="003A67FD" w:rsidRPr="00DC4779" w:rsidRDefault="003A67FD" w:rsidP="003A67FD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C90812" w14:textId="77777777" w:rsidR="003A67FD" w:rsidRPr="00DC4779" w:rsidRDefault="003A67FD" w:rsidP="003A67FD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3A67FD" w:rsidRPr="00DC4779" w14:paraId="1B2EA499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8E80DD" w14:textId="77777777" w:rsidR="003A67FD" w:rsidRPr="00DC4779" w:rsidRDefault="003A67FD" w:rsidP="003A67FD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F295CC" w14:textId="77777777" w:rsidR="003A67FD" w:rsidRPr="00DC4779" w:rsidRDefault="003A67FD" w:rsidP="003A67FD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Pomiar realizowany z metodą spektroskopii w bliskiej podczerwieni, </w:t>
            </w:r>
            <w:proofErr w:type="gramStart"/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>nie wykluczającą</w:t>
            </w:r>
            <w:proofErr w:type="gramEnd"/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jednoczesnego monitorowania głębokości uśpienia pacjenta.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698215" w14:textId="77777777" w:rsidR="003A67FD" w:rsidRPr="00DC4779" w:rsidRDefault="003A67FD" w:rsidP="003A67FD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B04AB4" w14:textId="77777777" w:rsidR="003A67FD" w:rsidRPr="00DC4779" w:rsidRDefault="003A67FD" w:rsidP="003A67FD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3A67FD" w:rsidRPr="00DC4779" w14:paraId="351D0B66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6D46D0" w14:textId="77777777" w:rsidR="003A67FD" w:rsidRPr="00DC4779" w:rsidRDefault="003A67FD" w:rsidP="003A67FD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429378" w14:textId="77777777" w:rsidR="003A67FD" w:rsidRPr="00DC4779" w:rsidRDefault="003A67FD" w:rsidP="003A67FD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>Pomiar 2 kanałów, z możliwością rozbudowy do 4 – w celu monitorowania oksymetrii mózgowej i somatycznej.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2050BE" w14:textId="77777777" w:rsidR="003A67FD" w:rsidRPr="00DC4779" w:rsidRDefault="003A67FD" w:rsidP="003A67FD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C63CF3" w14:textId="77777777" w:rsidR="003A67FD" w:rsidRPr="00DC4779" w:rsidRDefault="003A67FD" w:rsidP="003A67FD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3A67FD" w:rsidRPr="00DC4779" w14:paraId="6485FB47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4B08B8" w14:textId="77777777" w:rsidR="003A67FD" w:rsidRPr="00DC4779" w:rsidRDefault="003A67FD" w:rsidP="003A67FD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9A4B50" w14:textId="77777777" w:rsidR="003A67FD" w:rsidRPr="00DC4779" w:rsidRDefault="003A67FD" w:rsidP="003A67FD">
            <w:pPr>
              <w:rPr>
                <w:rFonts w:ascii="Arial Narrow" w:hAnsi="Arial Narrow" w:cs="Calibri"/>
                <w:color w:val="000000"/>
              </w:rPr>
            </w:pPr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>Pomiar realizowany z wykorzystaniem modułu oferowanego systemu monitorowania, przenoszonego pomiędzy stanowiskami, zapewniającego wyświetlanie monitorowanych parametrów na ekranie monitora i pełną obsługę funkcji monitorowania i alarmowania za pośrednictwem ekranu monitora pacjenta</w:t>
            </w:r>
          </w:p>
          <w:p w14:paraId="75483F69" w14:textId="77777777" w:rsidR="003A67FD" w:rsidRPr="00DC4779" w:rsidRDefault="003A67FD" w:rsidP="003A67FD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>lub z wykorzystaniem zewnętrznego urządzenia.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B58904" w14:textId="77777777" w:rsidR="003A67FD" w:rsidRPr="00DC4779" w:rsidRDefault="003A67FD" w:rsidP="003A67FD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56519F" w14:textId="77777777" w:rsidR="003A67FD" w:rsidRPr="00DC4779" w:rsidRDefault="003A67FD" w:rsidP="003A67FD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0635ED" w:rsidRPr="00DC4779" w14:paraId="10B03B7E" w14:textId="77777777" w:rsidTr="00C6663E">
        <w:trPr>
          <w:cantSplit/>
          <w:trHeight w:val="337"/>
          <w:jc w:val="center"/>
        </w:trPr>
        <w:tc>
          <w:tcPr>
            <w:tcW w:w="5000" w:type="pct"/>
            <w:gridSpan w:val="5"/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05CDAE" w14:textId="77777777" w:rsidR="000635ED" w:rsidRPr="00DC4779" w:rsidRDefault="000635ED" w:rsidP="008B04E7">
            <w:pPr>
              <w:ind w:left="360"/>
              <w:rPr>
                <w:rFonts w:ascii="Arial Narrow" w:hAnsi="Arial Narrow" w:cs="Arial"/>
                <w:b/>
              </w:rPr>
            </w:pPr>
            <w:r w:rsidRPr="00DC4779">
              <w:rPr>
                <w:rFonts w:ascii="Arial Narrow" w:hAnsi="Arial Narrow" w:cs="Arial"/>
                <w:b/>
                <w:sz w:val="22"/>
                <w:szCs w:val="22"/>
              </w:rPr>
              <w:t>Możliwości rozbudowy</w:t>
            </w:r>
          </w:p>
        </w:tc>
      </w:tr>
      <w:tr w:rsidR="003A67FD" w:rsidRPr="00DC4779" w14:paraId="5711B66E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E71BDA" w14:textId="77777777" w:rsidR="003A67FD" w:rsidRPr="00DC4779" w:rsidRDefault="003A67FD" w:rsidP="003A67FD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246B2F" w14:textId="77777777" w:rsidR="003A67FD" w:rsidRPr="00DC4779" w:rsidRDefault="000635ED" w:rsidP="003A67FD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>Możliwość rozbudowy o 4-kanałowy pomiar EEG z widokiem CSA i możliwością pojedynczego i ciągłego pomiaru słuchowych potencjałów wywołanych pnia mózgu (BAEP) oraz aktywności mięśnia czołowego. Pomiar realizowany z wykorzystaniem modułu oferowanego systemu monitorowania, przenoszonego pomiędzy stanowiskami, zapewniającego wyświetlanie monitorowanych parametrów na ekranie monitora i pełną obsługę funkcji monitorowania i alarmowania za pośrednictwem ekranu monitora pacjenta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30E6FA" w14:textId="77777777" w:rsidR="003A67FD" w:rsidRPr="00DC4779" w:rsidRDefault="003A67FD" w:rsidP="003A67FD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19FD28" w14:textId="77777777" w:rsidR="003A67FD" w:rsidRPr="00DC4779" w:rsidRDefault="003A67FD" w:rsidP="003A67FD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0635ED" w:rsidRPr="00DC4779" w14:paraId="460D959D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907E10" w14:textId="77777777" w:rsidR="000635ED" w:rsidRPr="00DC4779" w:rsidRDefault="000635ED" w:rsidP="008B04E7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411F6E" w14:textId="77777777" w:rsidR="000635ED" w:rsidRPr="00DC4779" w:rsidRDefault="000635ED" w:rsidP="008B04E7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>Możliwość rozbudowy o pomiar zwiotczenia mięśni przez monitorowanie transmisji nerwowo-mięśniowej NMT. Pomiar metodą nie wymagającą detekcji ruchu mięśni na skutek stymulacji bodźcem elektrycznym z możliwością zmiany metody pomiarowej na inną w trakcie użytkowania. Sygnalizacja dźwiękowa impulsów stymulacji oraz ustępowania blokady. Możliwość wykorzystania jednego czujnika u pacjentów dorosłych i dzieci, na dłoni i stopie. Pomiar realizowany z wykorzystaniem modułu oferowanego systemu monitorowania, przenoszonego pomiędzy stanowiskami, zapewniającego wyświetlanie monitorowanych parametrów na ekranie monitora i pełną obsługę funkcji monitorowania i alarmowania za pośrednictwem ekranu monitora pacjenta.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5F7CDA" w14:textId="77777777" w:rsidR="000635ED" w:rsidRPr="00DC4779" w:rsidRDefault="000635ED" w:rsidP="008B04E7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459262" w14:textId="77777777" w:rsidR="000635ED" w:rsidRPr="00DC4779" w:rsidRDefault="000635ED" w:rsidP="008B04E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0635ED" w:rsidRPr="00DC4779" w14:paraId="4B9804E8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3183FA" w14:textId="77777777" w:rsidR="000635ED" w:rsidRPr="00DC4779" w:rsidRDefault="000635ED" w:rsidP="008B04E7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A0BC6E" w14:textId="77777777" w:rsidR="000635ED" w:rsidRPr="00DC4779" w:rsidRDefault="001966DC" w:rsidP="008B04E7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>Możliwość rozbudowy o monitorowanie głębokości uśpienia. Pomiar realizowany przez analizę sygnału EEG oraz elektromiografii mięśni twarzy. Prezentacja krzywej EEG oraz wartości liczbowych parametrów min. SE, RE i BSR. Pomiar realizowany z wykorzystaniem modułu oferowanego systemu monitorowania, przenoszonego pomiędzy stanowiskami, zapewniającego wyświetlanie monitorowanych parametrów na ekranie monitora i pełną obsługę funkcji monitorowania i alarmowania za pośrednictwem ekranu monitora pacjenta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697AB1" w14:textId="77777777" w:rsidR="000635ED" w:rsidRPr="00DC4779" w:rsidRDefault="000635ED" w:rsidP="008B04E7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948AA7" w14:textId="77777777" w:rsidR="000635ED" w:rsidRPr="00DC4779" w:rsidRDefault="000635ED" w:rsidP="008B04E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0635ED" w:rsidRPr="00DC4779" w14:paraId="3432D3D2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010E3A" w14:textId="77777777" w:rsidR="000635ED" w:rsidRPr="00DC4779" w:rsidRDefault="000635ED" w:rsidP="008B04E7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8B87A9" w14:textId="77777777" w:rsidR="000635ED" w:rsidRPr="00DC4779" w:rsidRDefault="001966DC" w:rsidP="008B04E7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Możliwość rozbudowy o monitorowanie poziomu analgezji poprzez analizę reakcji hemodynamicznej pacjenta na bodźce </w:t>
            </w:r>
            <w:proofErr w:type="spellStart"/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>nocyceptywne</w:t>
            </w:r>
            <w:proofErr w:type="spellEnd"/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i środki przeciwbólowe. Pomiar realizowany bezpośrednio przez kardiomonitor, z wykorzystaniem czujnika saturacji - nie wymaga stosowania jednorazowych materiałów zużywalnych. Prezentacja wyników pomiaru na ekranie głównym, w formie graficznej, na jednym wykresie z pomiarem głębokości uśpienia, w sposób ułatwiający anestezjologowi ocenę prowadzonego znieczulenia.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E027E7" w14:textId="77777777" w:rsidR="000635ED" w:rsidRPr="00DC4779" w:rsidRDefault="000635ED" w:rsidP="008B04E7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6783AA" w14:textId="77777777" w:rsidR="000635ED" w:rsidRPr="00DC4779" w:rsidRDefault="000635ED" w:rsidP="008B04E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4177D" w:rsidRPr="00DC4779" w14:paraId="7A8AF53D" w14:textId="77777777" w:rsidTr="00C6663E">
        <w:trPr>
          <w:cantSplit/>
          <w:trHeight w:val="337"/>
          <w:jc w:val="center"/>
        </w:trPr>
        <w:tc>
          <w:tcPr>
            <w:tcW w:w="5000" w:type="pct"/>
            <w:gridSpan w:val="5"/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F4E892" w14:textId="77777777" w:rsidR="00C4177D" w:rsidRPr="00DC4779" w:rsidRDefault="00C4177D" w:rsidP="008B04E7">
            <w:pPr>
              <w:ind w:left="360"/>
              <w:rPr>
                <w:rFonts w:ascii="Arial Narrow" w:hAnsi="Arial Narrow" w:cs="Arial"/>
                <w:b/>
              </w:rPr>
            </w:pPr>
            <w:r w:rsidRPr="00DC4779">
              <w:rPr>
                <w:rFonts w:ascii="Arial Narrow" w:hAnsi="Arial Narrow" w:cs="Arial"/>
                <w:b/>
                <w:sz w:val="22"/>
                <w:szCs w:val="22"/>
              </w:rPr>
              <w:t>Alarmy</w:t>
            </w:r>
          </w:p>
        </w:tc>
      </w:tr>
      <w:tr w:rsidR="000635ED" w:rsidRPr="00DC4779" w14:paraId="03654A56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EF1AF3" w14:textId="77777777" w:rsidR="000635ED" w:rsidRPr="00DC4779" w:rsidRDefault="000635ED" w:rsidP="008B04E7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E9A46F" w14:textId="77777777" w:rsidR="000635ED" w:rsidRPr="00DC4779" w:rsidRDefault="00C4177D" w:rsidP="008B04E7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>Alarmy przynajmniej 3-stopniowe, sygnalizowane wizualnie i dźwiękowo, z wizualizacją parametru, który wywołał alarm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560D17" w14:textId="77777777" w:rsidR="000635ED" w:rsidRPr="00DC4779" w:rsidRDefault="000635ED" w:rsidP="008B04E7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41123B" w14:textId="77777777" w:rsidR="000635ED" w:rsidRPr="00DC4779" w:rsidRDefault="000635ED" w:rsidP="008B04E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871A4F" w:rsidRPr="00DC4779" w14:paraId="4179C501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E1841B" w14:textId="77777777" w:rsidR="00871A4F" w:rsidRPr="00DC4779" w:rsidRDefault="00871A4F" w:rsidP="00871A4F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95E8DB" w14:textId="77777777" w:rsidR="00871A4F" w:rsidRPr="00DC4779" w:rsidRDefault="00871A4F" w:rsidP="00871A4F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>Możliwość zmiany priorytetu alarmów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130CB9" w14:textId="77777777" w:rsidR="00871A4F" w:rsidRPr="00DC4779" w:rsidRDefault="00871A4F" w:rsidP="00871A4F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DBF603" w14:textId="77777777" w:rsidR="00871A4F" w:rsidRPr="00DC4779" w:rsidRDefault="00871A4F" w:rsidP="00871A4F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871A4F" w:rsidRPr="00DC4779" w14:paraId="3E7A99EF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879133" w14:textId="77777777" w:rsidR="00871A4F" w:rsidRPr="00DC4779" w:rsidRDefault="00871A4F" w:rsidP="00871A4F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DA4990" w14:textId="77777777" w:rsidR="00871A4F" w:rsidRPr="00DC4779" w:rsidRDefault="00871A4F" w:rsidP="00871A4F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>Alarmy techniczne z podaniem przyczyny.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44F2DB" w14:textId="77777777" w:rsidR="00871A4F" w:rsidRPr="00DC4779" w:rsidRDefault="00871A4F" w:rsidP="00871A4F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25715C" w14:textId="77777777" w:rsidR="00871A4F" w:rsidRPr="00DC4779" w:rsidRDefault="00871A4F" w:rsidP="00871A4F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871A4F" w:rsidRPr="00DC4779" w14:paraId="599D2112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70328E" w14:textId="77777777" w:rsidR="00871A4F" w:rsidRPr="00DC4779" w:rsidRDefault="00871A4F" w:rsidP="00871A4F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50250F" w14:textId="77777777" w:rsidR="00871A4F" w:rsidRPr="00DC4779" w:rsidRDefault="00871A4F" w:rsidP="00871A4F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>Granice alarmowe regulowane ręcznie - przez użytkownika, i automatycznie (na żądanie) - na podstawie bieżących wartości parametrów.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AAA87B" w14:textId="77777777" w:rsidR="00871A4F" w:rsidRPr="00DC4779" w:rsidRDefault="00871A4F" w:rsidP="00871A4F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0E81FA" w14:textId="77777777" w:rsidR="00871A4F" w:rsidRPr="00DC4779" w:rsidRDefault="00871A4F" w:rsidP="00871A4F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871A4F" w:rsidRPr="00DC4779" w14:paraId="1E6FD813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0A93CA" w14:textId="77777777" w:rsidR="00871A4F" w:rsidRPr="00DC4779" w:rsidRDefault="00871A4F" w:rsidP="00871A4F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D4ADEF" w14:textId="77777777" w:rsidR="00871A4F" w:rsidRPr="00DC4779" w:rsidRDefault="00871A4F" w:rsidP="00871A4F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>Możliwość wyciszenia alarmów. Regulacja czasu wyciszenia alarmów w zakresie przynajmniej: 2 i 5 minut oraz bez limitu czasowego.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2185E9" w14:textId="77777777" w:rsidR="00871A4F" w:rsidRPr="00DC4779" w:rsidRDefault="00871A4F" w:rsidP="00871A4F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1B1E8E" w14:textId="77777777" w:rsidR="00871A4F" w:rsidRPr="00DC4779" w:rsidRDefault="00871A4F" w:rsidP="00871A4F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871A4F" w:rsidRPr="00DC4779" w14:paraId="4D27B40B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C10401" w14:textId="77777777" w:rsidR="00871A4F" w:rsidRPr="00DC4779" w:rsidRDefault="00871A4F" w:rsidP="00871A4F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C36F8E" w14:textId="77777777" w:rsidR="00871A4F" w:rsidRPr="00DC4779" w:rsidRDefault="00871A4F" w:rsidP="00871A4F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>Możliwość zablokowania funkcji całkowitego wyłączenia bądź wyciszenia alarmów - zabezpieczona hasłem.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9B8896" w14:textId="77777777" w:rsidR="00871A4F" w:rsidRPr="00DC4779" w:rsidRDefault="00871A4F" w:rsidP="00871A4F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D3887C" w14:textId="77777777" w:rsidR="00871A4F" w:rsidRPr="00DC4779" w:rsidRDefault="00871A4F" w:rsidP="00871A4F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871A4F" w:rsidRPr="00DC4779" w14:paraId="3C9711AA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32F047" w14:textId="77777777" w:rsidR="00871A4F" w:rsidRPr="00DC4779" w:rsidRDefault="00871A4F" w:rsidP="00871A4F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3884F2" w14:textId="77777777" w:rsidR="00871A4F" w:rsidRPr="00DC4779" w:rsidRDefault="00871A4F" w:rsidP="00871A4F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>Monitor wyposażony w pamięć przynajmniej 900 zdarzeń alarmowych i 400 wycinków zawierających fragmenty min. 5 krzywych dynamicznych z chwili wystąpienia zdarzenia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5117BF" w14:textId="77777777" w:rsidR="00871A4F" w:rsidRPr="00DC4779" w:rsidRDefault="00871A4F" w:rsidP="00871A4F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08E071" w14:textId="77777777" w:rsidR="00871A4F" w:rsidRPr="00DC4779" w:rsidRDefault="00871A4F" w:rsidP="00871A4F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871A4F" w:rsidRPr="00DC4779" w14:paraId="7A7CFAD4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8D6C98" w14:textId="77777777" w:rsidR="00871A4F" w:rsidRPr="00DC4779" w:rsidRDefault="00871A4F" w:rsidP="00871A4F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8BC1C8" w14:textId="77777777" w:rsidR="00871A4F" w:rsidRPr="00DC4779" w:rsidRDefault="00871A4F" w:rsidP="00871A4F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>Możliwość zapisywania zdarzeń alarmowych wraz z opisem dodawanym ręcznie przez użytkownika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960933" w14:textId="77777777" w:rsidR="00871A4F" w:rsidRPr="00DC4779" w:rsidRDefault="00871A4F" w:rsidP="00871A4F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EBA099" w14:textId="77777777" w:rsidR="00871A4F" w:rsidRPr="00DC4779" w:rsidRDefault="00871A4F" w:rsidP="00871A4F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96965" w:rsidRPr="00DC4779" w14:paraId="130496A7" w14:textId="77777777" w:rsidTr="00C6663E">
        <w:trPr>
          <w:cantSplit/>
          <w:trHeight w:val="337"/>
          <w:jc w:val="center"/>
        </w:trPr>
        <w:tc>
          <w:tcPr>
            <w:tcW w:w="5000" w:type="pct"/>
            <w:gridSpan w:val="5"/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AF816A" w14:textId="77777777" w:rsidR="00996965" w:rsidRPr="00DC4779" w:rsidRDefault="00996965" w:rsidP="008B04E7">
            <w:pPr>
              <w:ind w:left="360"/>
              <w:rPr>
                <w:rFonts w:ascii="Arial Narrow" w:hAnsi="Arial Narrow" w:cs="Arial"/>
                <w:b/>
              </w:rPr>
            </w:pPr>
            <w:r w:rsidRPr="00DC4779">
              <w:rPr>
                <w:rFonts w:ascii="Arial Narrow" w:hAnsi="Arial Narrow" w:cs="Arial"/>
                <w:b/>
                <w:sz w:val="22"/>
                <w:szCs w:val="22"/>
              </w:rPr>
              <w:t>Trendy</w:t>
            </w:r>
          </w:p>
        </w:tc>
      </w:tr>
      <w:tr w:rsidR="00871A4F" w:rsidRPr="00DC4779" w14:paraId="7E57DFC4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1441A9" w14:textId="77777777" w:rsidR="00871A4F" w:rsidRPr="00DC4779" w:rsidRDefault="00871A4F" w:rsidP="00871A4F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27C4B0" w14:textId="77777777" w:rsidR="00871A4F" w:rsidRPr="00DC4779" w:rsidRDefault="00996965" w:rsidP="00871A4F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>Stanowisko monitorowania pacjenta wyposażone w pamięć trendów z ostatnich min. 72 godzin z rozdzielczością 1-minutową.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B17B09" w14:textId="77777777" w:rsidR="00871A4F" w:rsidRPr="00DC4779" w:rsidRDefault="00871A4F" w:rsidP="00871A4F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CA0613" w14:textId="77777777" w:rsidR="00871A4F" w:rsidRPr="00DC4779" w:rsidRDefault="00871A4F" w:rsidP="00871A4F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871A4F" w:rsidRPr="00DC4779" w14:paraId="33017766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304C61" w14:textId="77777777" w:rsidR="00871A4F" w:rsidRPr="00DC4779" w:rsidRDefault="00871A4F" w:rsidP="00871A4F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EEE78D" w14:textId="77777777" w:rsidR="00871A4F" w:rsidRPr="00DC4779" w:rsidRDefault="00996965" w:rsidP="00871A4F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>Możliwość wyświetlania trendów w formie graficznej i tabelarycznej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35DC8B" w14:textId="77777777" w:rsidR="00871A4F" w:rsidRPr="00DC4779" w:rsidRDefault="00871A4F" w:rsidP="00871A4F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5AB5EA" w14:textId="77777777" w:rsidR="00871A4F" w:rsidRPr="00DC4779" w:rsidRDefault="00871A4F" w:rsidP="00871A4F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96965" w:rsidRPr="00DC4779" w14:paraId="0961322E" w14:textId="77777777" w:rsidTr="00C6663E">
        <w:trPr>
          <w:cantSplit/>
          <w:trHeight w:val="337"/>
          <w:jc w:val="center"/>
        </w:trPr>
        <w:tc>
          <w:tcPr>
            <w:tcW w:w="5000" w:type="pct"/>
            <w:gridSpan w:val="5"/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4E5008" w14:textId="77777777" w:rsidR="00996965" w:rsidRPr="00DC4779" w:rsidRDefault="00996965" w:rsidP="008B04E7">
            <w:pPr>
              <w:ind w:left="360"/>
              <w:rPr>
                <w:rFonts w:ascii="Arial Narrow" w:hAnsi="Arial Narrow" w:cs="Arial"/>
                <w:b/>
              </w:rPr>
            </w:pPr>
            <w:r w:rsidRPr="00DC4779">
              <w:rPr>
                <w:rFonts w:ascii="Arial Narrow" w:hAnsi="Arial Narrow" w:cs="Arial"/>
                <w:b/>
                <w:sz w:val="22"/>
                <w:szCs w:val="22"/>
              </w:rPr>
              <w:t>Inne</w:t>
            </w:r>
          </w:p>
        </w:tc>
      </w:tr>
      <w:tr w:rsidR="00D66A50" w:rsidRPr="00DC4779" w14:paraId="36B6FEF6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CEB812" w14:textId="77777777" w:rsidR="00D66A50" w:rsidRPr="00DC4779" w:rsidRDefault="00D66A50" w:rsidP="00D66A50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786E91" w14:textId="77777777" w:rsidR="00D66A50" w:rsidRPr="00DC4779" w:rsidRDefault="00D66A50" w:rsidP="00D66A50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>Monitor wyposażony w funkcję obliczeń hemodynamicznych, utlenowania oraz wentylacji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369D66" w14:textId="77777777" w:rsidR="00D66A50" w:rsidRPr="00DC4779" w:rsidRDefault="00D66A50" w:rsidP="00D66A50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411B09" w14:textId="77777777" w:rsidR="00D66A50" w:rsidRPr="00DC4779" w:rsidRDefault="00D66A50" w:rsidP="00D66A50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D66A50" w:rsidRPr="00DC4779" w14:paraId="149C3E9A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600347" w14:textId="77777777" w:rsidR="00D66A50" w:rsidRPr="00DC4779" w:rsidRDefault="00D66A50" w:rsidP="00D66A50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6A8173" w14:textId="77777777" w:rsidR="00D66A50" w:rsidRPr="00DC4779" w:rsidRDefault="00D66A50" w:rsidP="00D66A50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>Kalkulator dawek leków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F4FDA1" w14:textId="77777777" w:rsidR="00D66A50" w:rsidRPr="00DC4779" w:rsidRDefault="00D66A50" w:rsidP="00D66A50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B2F636" w14:textId="77777777" w:rsidR="00D66A50" w:rsidRPr="00DC4779" w:rsidRDefault="00D66A50" w:rsidP="00D66A50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D66A50" w:rsidRPr="00DC4779" w14:paraId="5110A285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1A4A46" w14:textId="77777777" w:rsidR="00D66A50" w:rsidRPr="00DC4779" w:rsidRDefault="00D66A50" w:rsidP="00D66A50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A03F57" w14:textId="77777777" w:rsidR="00D66A50" w:rsidRPr="00DC4779" w:rsidRDefault="00D66A50" w:rsidP="00D66A50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>Możliwość zdalnego dostępu kardiomonitorów w celach serwisowych: wstępnej diagnostyki monitora i podłączonych modułów, zmiany ustawień, wgrywania licencji, itp.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AAB343" w14:textId="77777777" w:rsidR="00D66A50" w:rsidRPr="00DC4779" w:rsidRDefault="00D66A50" w:rsidP="00D66A50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ABF632" w14:textId="77777777" w:rsidR="00D66A50" w:rsidRPr="00DC4779" w:rsidRDefault="00D66A50" w:rsidP="00D66A50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D66A50" w:rsidRPr="00DC4779" w14:paraId="228DA517" w14:textId="77777777" w:rsidTr="00C6663E">
        <w:trPr>
          <w:cantSplit/>
          <w:trHeight w:val="337"/>
          <w:jc w:val="center"/>
        </w:trPr>
        <w:tc>
          <w:tcPr>
            <w:tcW w:w="5000" w:type="pct"/>
            <w:gridSpan w:val="5"/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37B7AA" w14:textId="77777777" w:rsidR="00D66A50" w:rsidRPr="00DC4779" w:rsidRDefault="00252CCD" w:rsidP="008B04E7">
            <w:pPr>
              <w:ind w:left="360"/>
              <w:rPr>
                <w:rFonts w:ascii="Arial Narrow" w:hAnsi="Arial Narrow" w:cs="Arial"/>
                <w:b/>
              </w:rPr>
            </w:pPr>
            <w:r w:rsidRPr="00DC4779">
              <w:rPr>
                <w:rFonts w:ascii="Arial Narrow" w:hAnsi="Arial Narrow" w:cs="Arial"/>
                <w:b/>
                <w:sz w:val="22"/>
                <w:szCs w:val="22"/>
              </w:rPr>
              <w:t>Wymagane monitory. pomiary, moduły/urządzenia zewnętrzne i akcesoria</w:t>
            </w:r>
          </w:p>
        </w:tc>
      </w:tr>
      <w:tr w:rsidR="00D66A50" w:rsidRPr="00DC4779" w14:paraId="6B9D5658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031CE7" w14:textId="77777777" w:rsidR="00D66A50" w:rsidRPr="00DC4779" w:rsidRDefault="00D66A50" w:rsidP="00D66A50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789094" w14:textId="77777777" w:rsidR="00252CCD" w:rsidRPr="00DC4779" w:rsidRDefault="00252CCD" w:rsidP="00252CCD">
            <w:pPr>
              <w:rPr>
                <w:rFonts w:ascii="Arial Narrow" w:hAnsi="Arial Narrow" w:cs="Arial"/>
              </w:rPr>
            </w:pPr>
            <w:r w:rsidRPr="00DC4779">
              <w:rPr>
                <w:rFonts w:ascii="Arial Narrow" w:hAnsi="Arial Narrow" w:cs="Arial"/>
                <w:sz w:val="20"/>
                <w:szCs w:val="20"/>
              </w:rPr>
              <w:t>Wymagane urządzenia i moduły pomiarowe:</w:t>
            </w:r>
          </w:p>
          <w:p w14:paraId="1D4F3C42" w14:textId="77777777" w:rsidR="00252CCD" w:rsidRPr="00DC4779" w:rsidRDefault="00252CCD" w:rsidP="00252CCD">
            <w:pPr>
              <w:pStyle w:val="Akapitzlist"/>
              <w:numPr>
                <w:ilvl w:val="0"/>
                <w:numId w:val="12"/>
              </w:numPr>
              <w:rPr>
                <w:rFonts w:ascii="Arial Narrow" w:hAnsi="Arial Narrow" w:cs="Arial"/>
              </w:rPr>
            </w:pPr>
            <w:r w:rsidRPr="00DC4779">
              <w:rPr>
                <w:rFonts w:ascii="Arial Narrow" w:hAnsi="Arial Narrow" w:cs="Arial"/>
                <w:sz w:val="20"/>
                <w:szCs w:val="20"/>
              </w:rPr>
              <w:t>Kardiomonitor stacjonarny – 11 szt.</w:t>
            </w:r>
          </w:p>
          <w:p w14:paraId="03C77630" w14:textId="77777777" w:rsidR="00252CCD" w:rsidRPr="00DC4779" w:rsidRDefault="00252CCD" w:rsidP="00252CCD">
            <w:pPr>
              <w:pStyle w:val="Akapitzlist"/>
              <w:numPr>
                <w:ilvl w:val="0"/>
                <w:numId w:val="12"/>
              </w:numPr>
              <w:rPr>
                <w:rFonts w:ascii="Arial Narrow" w:hAnsi="Arial Narrow" w:cs="Arial"/>
              </w:rPr>
            </w:pPr>
            <w:r w:rsidRPr="00DC4779">
              <w:rPr>
                <w:rFonts w:ascii="Arial Narrow" w:hAnsi="Arial Narrow" w:cs="Arial"/>
                <w:sz w:val="20"/>
                <w:szCs w:val="20"/>
              </w:rPr>
              <w:t>Moduł transportowy – 11 szt.</w:t>
            </w:r>
          </w:p>
          <w:p w14:paraId="160DCA7C" w14:textId="77777777" w:rsidR="00252CCD" w:rsidRPr="00DC4779" w:rsidRDefault="00252CCD" w:rsidP="00252CCD">
            <w:pPr>
              <w:pStyle w:val="Akapitzlist"/>
              <w:numPr>
                <w:ilvl w:val="0"/>
                <w:numId w:val="12"/>
              </w:numPr>
              <w:rPr>
                <w:rFonts w:ascii="Arial Narrow" w:hAnsi="Arial Narrow" w:cs="Arial"/>
              </w:rPr>
            </w:pPr>
            <w:r w:rsidRPr="00DC4779">
              <w:rPr>
                <w:rFonts w:ascii="Arial Narrow" w:hAnsi="Arial Narrow" w:cs="Arial"/>
                <w:sz w:val="20"/>
                <w:szCs w:val="20"/>
              </w:rPr>
              <w:t>Pomiar EKG / Oddechu – 11 szt.</w:t>
            </w:r>
          </w:p>
          <w:p w14:paraId="2A1DAF9F" w14:textId="77777777" w:rsidR="00252CCD" w:rsidRPr="00DC4779" w:rsidRDefault="00252CCD" w:rsidP="00252CCD">
            <w:pPr>
              <w:pStyle w:val="Akapitzlist"/>
              <w:numPr>
                <w:ilvl w:val="0"/>
                <w:numId w:val="12"/>
              </w:numPr>
              <w:rPr>
                <w:rFonts w:ascii="Arial Narrow" w:hAnsi="Arial Narrow" w:cs="Arial"/>
              </w:rPr>
            </w:pPr>
            <w:r w:rsidRPr="00DC4779">
              <w:rPr>
                <w:rFonts w:ascii="Arial Narrow" w:hAnsi="Arial Narrow" w:cs="Arial"/>
                <w:sz w:val="20"/>
                <w:szCs w:val="20"/>
              </w:rPr>
              <w:t>Pomiar SpO2 – 11 szt.</w:t>
            </w:r>
          </w:p>
          <w:p w14:paraId="4FE71F8F" w14:textId="77777777" w:rsidR="00252CCD" w:rsidRPr="00DC4779" w:rsidRDefault="00252CCD" w:rsidP="00252CCD">
            <w:pPr>
              <w:pStyle w:val="Akapitzlist"/>
              <w:numPr>
                <w:ilvl w:val="0"/>
                <w:numId w:val="12"/>
              </w:numPr>
              <w:rPr>
                <w:rFonts w:ascii="Arial Narrow" w:hAnsi="Arial Narrow" w:cs="Arial"/>
              </w:rPr>
            </w:pPr>
            <w:r w:rsidRPr="00DC4779">
              <w:rPr>
                <w:rFonts w:ascii="Arial Narrow" w:hAnsi="Arial Narrow" w:cs="Arial"/>
                <w:sz w:val="20"/>
                <w:szCs w:val="20"/>
              </w:rPr>
              <w:t xml:space="preserve">Dodatkowy pomiar SpO2 </w:t>
            </w:r>
            <w:proofErr w:type="spellStart"/>
            <w:r w:rsidRPr="00DC4779">
              <w:rPr>
                <w:rFonts w:ascii="Arial Narrow" w:hAnsi="Arial Narrow" w:cs="Arial"/>
                <w:sz w:val="20"/>
                <w:szCs w:val="20"/>
              </w:rPr>
              <w:t>Masimo</w:t>
            </w:r>
            <w:proofErr w:type="spellEnd"/>
            <w:r w:rsidRPr="00DC4779">
              <w:rPr>
                <w:rFonts w:ascii="Arial Narrow" w:hAnsi="Arial Narrow" w:cs="Arial"/>
                <w:sz w:val="20"/>
                <w:szCs w:val="20"/>
              </w:rPr>
              <w:t xml:space="preserve"> SET – 1 szt.</w:t>
            </w:r>
          </w:p>
          <w:p w14:paraId="70B27EA6" w14:textId="77777777" w:rsidR="00252CCD" w:rsidRPr="00DC4779" w:rsidRDefault="00252CCD" w:rsidP="00252CCD">
            <w:pPr>
              <w:pStyle w:val="Akapitzlist"/>
              <w:numPr>
                <w:ilvl w:val="0"/>
                <w:numId w:val="12"/>
              </w:numPr>
              <w:rPr>
                <w:rFonts w:ascii="Arial Narrow" w:hAnsi="Arial Narrow" w:cs="Arial"/>
              </w:rPr>
            </w:pPr>
            <w:r w:rsidRPr="00DC4779">
              <w:rPr>
                <w:rFonts w:ascii="Arial Narrow" w:hAnsi="Arial Narrow" w:cs="Arial"/>
                <w:sz w:val="20"/>
                <w:szCs w:val="20"/>
              </w:rPr>
              <w:t>NIBP – 11 szt.</w:t>
            </w:r>
          </w:p>
          <w:p w14:paraId="0AB18E02" w14:textId="77777777" w:rsidR="00252CCD" w:rsidRPr="00DC4779" w:rsidRDefault="00252CCD" w:rsidP="00252CCD">
            <w:pPr>
              <w:pStyle w:val="Akapitzlist"/>
              <w:numPr>
                <w:ilvl w:val="0"/>
                <w:numId w:val="12"/>
              </w:numPr>
              <w:rPr>
                <w:rFonts w:ascii="Arial Narrow" w:hAnsi="Arial Narrow" w:cs="Arial"/>
              </w:rPr>
            </w:pPr>
            <w:r w:rsidRPr="00DC4779">
              <w:rPr>
                <w:rFonts w:ascii="Arial Narrow" w:hAnsi="Arial Narrow" w:cs="Arial"/>
                <w:sz w:val="20"/>
                <w:szCs w:val="20"/>
              </w:rPr>
              <w:t>Temperatura – 2 kanały – 11 szt.</w:t>
            </w:r>
          </w:p>
          <w:p w14:paraId="58A1A530" w14:textId="77777777" w:rsidR="00252CCD" w:rsidRPr="00DC4779" w:rsidRDefault="00252CCD" w:rsidP="00252CCD">
            <w:pPr>
              <w:pStyle w:val="Akapitzlist"/>
              <w:numPr>
                <w:ilvl w:val="0"/>
                <w:numId w:val="12"/>
              </w:numPr>
              <w:rPr>
                <w:rFonts w:ascii="Arial Narrow" w:hAnsi="Arial Narrow" w:cs="Arial"/>
              </w:rPr>
            </w:pPr>
            <w:r w:rsidRPr="00DC4779">
              <w:rPr>
                <w:rFonts w:ascii="Arial Narrow" w:hAnsi="Arial Narrow" w:cs="Arial"/>
                <w:sz w:val="20"/>
                <w:szCs w:val="20"/>
              </w:rPr>
              <w:t>IBP – 2 kanały – 11 szt.</w:t>
            </w:r>
          </w:p>
          <w:p w14:paraId="4C4B00B2" w14:textId="77777777" w:rsidR="00252CCD" w:rsidRPr="00DC4779" w:rsidRDefault="00252CCD" w:rsidP="00252CCD">
            <w:pPr>
              <w:pStyle w:val="Akapitzlist"/>
              <w:numPr>
                <w:ilvl w:val="0"/>
                <w:numId w:val="12"/>
              </w:numPr>
              <w:rPr>
                <w:rFonts w:ascii="Arial Narrow" w:hAnsi="Arial Narrow" w:cs="Arial"/>
              </w:rPr>
            </w:pPr>
            <w:r w:rsidRPr="00DC4779">
              <w:rPr>
                <w:rFonts w:ascii="Arial Narrow" w:hAnsi="Arial Narrow" w:cs="Arial"/>
                <w:sz w:val="20"/>
                <w:szCs w:val="20"/>
              </w:rPr>
              <w:t>Pomiar CO2 – 6 szt.</w:t>
            </w:r>
          </w:p>
          <w:p w14:paraId="746699D5" w14:textId="77777777" w:rsidR="00252CCD" w:rsidRPr="00DC4779" w:rsidRDefault="00252CCD" w:rsidP="00252CCD">
            <w:pPr>
              <w:pStyle w:val="Akapitzlist"/>
              <w:numPr>
                <w:ilvl w:val="0"/>
                <w:numId w:val="12"/>
              </w:numPr>
              <w:rPr>
                <w:rFonts w:ascii="Arial Narrow" w:hAnsi="Arial Narrow" w:cs="Arial"/>
              </w:rPr>
            </w:pPr>
            <w:r w:rsidRPr="00DC4779">
              <w:rPr>
                <w:rFonts w:ascii="Arial Narrow" w:hAnsi="Arial Narrow" w:cs="Arial"/>
                <w:sz w:val="20"/>
                <w:szCs w:val="20"/>
              </w:rPr>
              <w:t xml:space="preserve">Moduł lub urządzenie zewnętrzne do kalorymetrii – 6 szt. </w:t>
            </w:r>
          </w:p>
          <w:p w14:paraId="1F28732C" w14:textId="77777777" w:rsidR="00252CCD" w:rsidRPr="00DC4779" w:rsidRDefault="00252CCD" w:rsidP="00252CCD">
            <w:pPr>
              <w:pStyle w:val="Akapitzlist"/>
              <w:numPr>
                <w:ilvl w:val="0"/>
                <w:numId w:val="12"/>
              </w:numPr>
              <w:rPr>
                <w:rFonts w:ascii="Arial Narrow" w:hAnsi="Arial Narrow" w:cs="Arial"/>
              </w:rPr>
            </w:pPr>
            <w:r w:rsidRPr="00DC4779">
              <w:rPr>
                <w:rFonts w:ascii="Arial Narrow" w:hAnsi="Arial Narrow" w:cs="Arial"/>
                <w:sz w:val="20"/>
                <w:szCs w:val="20"/>
              </w:rPr>
              <w:t>Moduł CO (Swan-</w:t>
            </w:r>
            <w:proofErr w:type="spellStart"/>
            <w:r w:rsidRPr="00DC4779">
              <w:rPr>
                <w:rFonts w:ascii="Arial Narrow" w:hAnsi="Arial Narrow" w:cs="Arial"/>
                <w:sz w:val="20"/>
                <w:szCs w:val="20"/>
              </w:rPr>
              <w:t>Ganz</w:t>
            </w:r>
            <w:proofErr w:type="spellEnd"/>
            <w:r w:rsidRPr="00DC4779">
              <w:rPr>
                <w:rFonts w:ascii="Arial Narrow" w:hAnsi="Arial Narrow" w:cs="Arial"/>
                <w:sz w:val="20"/>
                <w:szCs w:val="20"/>
              </w:rPr>
              <w:t>) – 6 szt.</w:t>
            </w:r>
          </w:p>
          <w:p w14:paraId="6DD71CF3" w14:textId="77777777" w:rsidR="00252CCD" w:rsidRPr="00DC4779" w:rsidRDefault="00252CCD" w:rsidP="00252CCD">
            <w:pPr>
              <w:pStyle w:val="Akapitzlist"/>
              <w:numPr>
                <w:ilvl w:val="0"/>
                <w:numId w:val="12"/>
              </w:numPr>
              <w:rPr>
                <w:rFonts w:ascii="Arial Narrow" w:hAnsi="Arial Narrow" w:cs="Arial"/>
              </w:rPr>
            </w:pPr>
            <w:r w:rsidRPr="00DC4779">
              <w:rPr>
                <w:rFonts w:ascii="Arial Narrow" w:hAnsi="Arial Narrow" w:cs="Arial"/>
                <w:sz w:val="20"/>
                <w:szCs w:val="20"/>
              </w:rPr>
              <w:t>Moduł lub urządzenie do CCO (</w:t>
            </w:r>
            <w:proofErr w:type="spellStart"/>
            <w:r w:rsidRPr="00DC4779">
              <w:rPr>
                <w:rFonts w:ascii="Arial Narrow" w:hAnsi="Arial Narrow" w:cs="Arial"/>
                <w:sz w:val="20"/>
                <w:szCs w:val="20"/>
              </w:rPr>
              <w:t>PiCCO</w:t>
            </w:r>
            <w:proofErr w:type="spellEnd"/>
            <w:r w:rsidRPr="00DC4779">
              <w:rPr>
                <w:rFonts w:ascii="Arial Narrow" w:hAnsi="Arial Narrow" w:cs="Arial"/>
                <w:sz w:val="20"/>
                <w:szCs w:val="20"/>
              </w:rPr>
              <w:t>) – 4 szt.</w:t>
            </w:r>
          </w:p>
          <w:p w14:paraId="707E786E" w14:textId="77777777" w:rsidR="00D66A50" w:rsidRPr="00DC4779" w:rsidRDefault="00252CCD" w:rsidP="00252CCD">
            <w:pPr>
              <w:pStyle w:val="Akapitzlist"/>
              <w:numPr>
                <w:ilvl w:val="0"/>
                <w:numId w:val="12"/>
              </w:numPr>
              <w:rPr>
                <w:rFonts w:ascii="Arial Narrow" w:hAnsi="Arial Narrow" w:cs="Arial"/>
              </w:rPr>
            </w:pPr>
            <w:r w:rsidRPr="00DC4779">
              <w:rPr>
                <w:rFonts w:ascii="Arial Narrow" w:hAnsi="Arial Narrow" w:cs="Arial"/>
                <w:sz w:val="20"/>
                <w:szCs w:val="20"/>
              </w:rPr>
              <w:t>Moduł lub urządzenie zewnętrzne do oksymetrii – 2 szt.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DF125E" w14:textId="77777777" w:rsidR="00D66A50" w:rsidRPr="00DC4779" w:rsidRDefault="00D66A50" w:rsidP="00D66A50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D0641D" w14:textId="77777777" w:rsidR="00D66A50" w:rsidRPr="00DC4779" w:rsidRDefault="00D66A50" w:rsidP="00D66A50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D66A50" w:rsidRPr="00DC4779" w14:paraId="0B9D8C0B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065573" w14:textId="77777777" w:rsidR="00D66A50" w:rsidRPr="00DC4779" w:rsidRDefault="00D66A50" w:rsidP="00D66A50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08CA69" w14:textId="77777777" w:rsidR="00EB594C" w:rsidRPr="00DC4779" w:rsidRDefault="00EB594C" w:rsidP="00EB594C">
            <w:pPr>
              <w:rPr>
                <w:rFonts w:ascii="Arial Narrow" w:hAnsi="Arial Narrow" w:cs="Arial"/>
              </w:rPr>
            </w:pPr>
            <w:r w:rsidRPr="00DC4779">
              <w:rPr>
                <w:rFonts w:ascii="Arial Narrow" w:hAnsi="Arial Narrow" w:cs="Arial"/>
                <w:sz w:val="20"/>
                <w:szCs w:val="20"/>
              </w:rPr>
              <w:t>Wymagane akcesoria:</w:t>
            </w:r>
          </w:p>
          <w:p w14:paraId="0049E960" w14:textId="77777777" w:rsidR="00EB594C" w:rsidRPr="00DC4779" w:rsidRDefault="00EB594C" w:rsidP="00EB594C">
            <w:pPr>
              <w:pStyle w:val="Akapitzlist"/>
              <w:numPr>
                <w:ilvl w:val="0"/>
                <w:numId w:val="12"/>
              </w:numPr>
              <w:rPr>
                <w:rFonts w:ascii="Arial Narrow" w:hAnsi="Arial Narrow" w:cs="Arial"/>
              </w:rPr>
            </w:pPr>
            <w:r w:rsidRPr="00DC4779">
              <w:rPr>
                <w:rFonts w:ascii="Arial Narrow" w:hAnsi="Arial Narrow" w:cs="Arial"/>
                <w:sz w:val="20"/>
                <w:szCs w:val="20"/>
              </w:rPr>
              <w:t>Przewód pośredni EKG – 2 szt. lub moduł przewodowy EKG objęty gwarancją – 1 szt.</w:t>
            </w:r>
          </w:p>
          <w:p w14:paraId="2E8AC970" w14:textId="77777777" w:rsidR="00EB594C" w:rsidRPr="00DC4779" w:rsidRDefault="00EB594C" w:rsidP="00EB594C">
            <w:pPr>
              <w:pStyle w:val="Akapitzlist"/>
              <w:numPr>
                <w:ilvl w:val="0"/>
                <w:numId w:val="12"/>
              </w:numPr>
              <w:rPr>
                <w:rFonts w:ascii="Arial Narrow" w:hAnsi="Arial Narrow" w:cs="Arial"/>
              </w:rPr>
            </w:pPr>
            <w:r w:rsidRPr="00DC4779">
              <w:rPr>
                <w:rFonts w:ascii="Arial Narrow" w:hAnsi="Arial Narrow" w:cs="Arial"/>
                <w:sz w:val="20"/>
                <w:szCs w:val="20"/>
              </w:rPr>
              <w:t>Przewód wielorazowy do podłączenia 6 elektrod EKG – 11 szt.</w:t>
            </w:r>
          </w:p>
          <w:p w14:paraId="1D5EA50F" w14:textId="77777777" w:rsidR="00EB594C" w:rsidRPr="00DC4779" w:rsidRDefault="00EB594C" w:rsidP="00EB594C">
            <w:pPr>
              <w:pStyle w:val="Akapitzlist"/>
              <w:numPr>
                <w:ilvl w:val="0"/>
                <w:numId w:val="12"/>
              </w:numPr>
              <w:rPr>
                <w:rFonts w:ascii="Arial Narrow" w:hAnsi="Arial Narrow" w:cs="Arial"/>
              </w:rPr>
            </w:pPr>
            <w:r w:rsidRPr="00DC4779">
              <w:rPr>
                <w:rFonts w:ascii="Arial Narrow" w:hAnsi="Arial Narrow" w:cs="Arial"/>
                <w:sz w:val="20"/>
                <w:szCs w:val="20"/>
              </w:rPr>
              <w:t>Przewód wielorazowy do podłączenia 10 elektrod EKG – 2 szt.</w:t>
            </w:r>
          </w:p>
          <w:p w14:paraId="52EEEA5E" w14:textId="77777777" w:rsidR="00EB594C" w:rsidRPr="00DC4779" w:rsidRDefault="00EB594C" w:rsidP="00EB594C">
            <w:pPr>
              <w:pStyle w:val="Akapitzlist"/>
              <w:numPr>
                <w:ilvl w:val="0"/>
                <w:numId w:val="12"/>
              </w:numPr>
              <w:rPr>
                <w:rFonts w:ascii="Arial Narrow" w:hAnsi="Arial Narrow" w:cs="Arial"/>
              </w:rPr>
            </w:pPr>
            <w:r w:rsidRPr="00DC4779">
              <w:rPr>
                <w:rFonts w:ascii="Arial Narrow" w:hAnsi="Arial Narrow" w:cs="Arial"/>
                <w:sz w:val="20"/>
                <w:szCs w:val="20"/>
              </w:rPr>
              <w:t>Przewód pośredni SpO2 – 2 szt. lub moduł przewodowy SpO2 objęty gwarancją – 1 szt.</w:t>
            </w:r>
          </w:p>
          <w:p w14:paraId="32A201A6" w14:textId="77777777" w:rsidR="00EB594C" w:rsidRPr="00DC4779" w:rsidRDefault="00EB594C" w:rsidP="00EB594C">
            <w:pPr>
              <w:pStyle w:val="Akapitzlist"/>
              <w:numPr>
                <w:ilvl w:val="0"/>
                <w:numId w:val="12"/>
              </w:numPr>
              <w:rPr>
                <w:rFonts w:ascii="Arial Narrow" w:hAnsi="Arial Narrow" w:cs="Arial"/>
              </w:rPr>
            </w:pPr>
            <w:r w:rsidRPr="00DC4779">
              <w:rPr>
                <w:rFonts w:ascii="Arial Narrow" w:hAnsi="Arial Narrow" w:cs="Arial"/>
                <w:sz w:val="20"/>
                <w:szCs w:val="20"/>
              </w:rPr>
              <w:t>Czujnik wielorazowy SpO2 na palec dla dorosłych – 11 szt.</w:t>
            </w:r>
          </w:p>
          <w:p w14:paraId="0C260D8E" w14:textId="77777777" w:rsidR="00EB594C" w:rsidRPr="00DC4779" w:rsidRDefault="00EB594C" w:rsidP="00EB594C">
            <w:pPr>
              <w:pStyle w:val="Akapitzlist"/>
              <w:numPr>
                <w:ilvl w:val="0"/>
                <w:numId w:val="12"/>
              </w:numPr>
              <w:rPr>
                <w:rFonts w:ascii="Arial Narrow" w:hAnsi="Arial Narrow" w:cs="Arial"/>
              </w:rPr>
            </w:pPr>
            <w:r w:rsidRPr="00DC4779">
              <w:rPr>
                <w:rFonts w:ascii="Arial Narrow" w:hAnsi="Arial Narrow" w:cs="Arial"/>
                <w:sz w:val="20"/>
                <w:szCs w:val="20"/>
              </w:rPr>
              <w:t>Czujnik wielorazowy SpO2 na ucho – 4 szt.</w:t>
            </w:r>
          </w:p>
          <w:p w14:paraId="2AE2C8AB" w14:textId="77777777" w:rsidR="00EB594C" w:rsidRPr="00DC4779" w:rsidRDefault="00EB594C" w:rsidP="00EB594C">
            <w:pPr>
              <w:pStyle w:val="Akapitzlist"/>
              <w:numPr>
                <w:ilvl w:val="0"/>
                <w:numId w:val="12"/>
              </w:numPr>
              <w:rPr>
                <w:rFonts w:ascii="Arial Narrow" w:hAnsi="Arial Narrow" w:cs="Arial"/>
              </w:rPr>
            </w:pPr>
            <w:r w:rsidRPr="00DC4779">
              <w:rPr>
                <w:rFonts w:ascii="Arial Narrow" w:hAnsi="Arial Narrow" w:cs="Arial"/>
                <w:sz w:val="20"/>
                <w:szCs w:val="20"/>
              </w:rPr>
              <w:t xml:space="preserve">Czujnik wielorazowy SpO2 na palec dla dorosłych w technologii </w:t>
            </w:r>
            <w:proofErr w:type="spellStart"/>
            <w:r w:rsidRPr="00DC4779">
              <w:rPr>
                <w:rFonts w:ascii="Arial Narrow" w:hAnsi="Arial Narrow" w:cs="Arial"/>
                <w:sz w:val="20"/>
                <w:szCs w:val="20"/>
              </w:rPr>
              <w:t>Masimo</w:t>
            </w:r>
            <w:proofErr w:type="spellEnd"/>
            <w:r w:rsidRPr="00DC4779">
              <w:rPr>
                <w:rFonts w:ascii="Arial Narrow" w:hAnsi="Arial Narrow" w:cs="Arial"/>
                <w:sz w:val="20"/>
                <w:szCs w:val="20"/>
              </w:rPr>
              <w:t xml:space="preserve"> SET – 1 szt.</w:t>
            </w:r>
          </w:p>
          <w:p w14:paraId="593917EB" w14:textId="77777777" w:rsidR="00EB594C" w:rsidRPr="00DC4779" w:rsidRDefault="00EB594C" w:rsidP="00EB594C">
            <w:pPr>
              <w:pStyle w:val="Akapitzlist"/>
              <w:numPr>
                <w:ilvl w:val="0"/>
                <w:numId w:val="12"/>
              </w:numPr>
              <w:rPr>
                <w:rFonts w:ascii="Arial Narrow" w:hAnsi="Arial Narrow" w:cs="Arial"/>
              </w:rPr>
            </w:pPr>
            <w:r w:rsidRPr="00DC4779">
              <w:rPr>
                <w:rFonts w:ascii="Arial Narrow" w:hAnsi="Arial Narrow" w:cs="Arial"/>
                <w:sz w:val="20"/>
                <w:szCs w:val="20"/>
              </w:rPr>
              <w:t>Wężyk NIBP – 11 szt.</w:t>
            </w:r>
          </w:p>
          <w:p w14:paraId="7E577D5D" w14:textId="77777777" w:rsidR="00EB594C" w:rsidRPr="00DC4779" w:rsidRDefault="00EB594C" w:rsidP="00EB594C">
            <w:pPr>
              <w:pStyle w:val="Akapitzlist"/>
              <w:numPr>
                <w:ilvl w:val="0"/>
                <w:numId w:val="12"/>
              </w:numPr>
              <w:rPr>
                <w:rFonts w:ascii="Arial Narrow" w:hAnsi="Arial Narrow" w:cs="Arial"/>
              </w:rPr>
            </w:pPr>
            <w:r w:rsidRPr="00DC4779">
              <w:rPr>
                <w:rFonts w:ascii="Arial Narrow" w:hAnsi="Arial Narrow" w:cs="Arial"/>
                <w:sz w:val="20"/>
                <w:szCs w:val="20"/>
              </w:rPr>
              <w:t xml:space="preserve">Mankiet wielorazowy dla dorosłych </w:t>
            </w:r>
            <w:proofErr w:type="spellStart"/>
            <w:r w:rsidRPr="00DC4779">
              <w:rPr>
                <w:rFonts w:ascii="Arial Narrow" w:hAnsi="Arial Narrow" w:cs="Arial"/>
                <w:sz w:val="20"/>
                <w:szCs w:val="20"/>
              </w:rPr>
              <w:t>rozm</w:t>
            </w:r>
            <w:proofErr w:type="spellEnd"/>
            <w:r w:rsidRPr="00DC4779">
              <w:rPr>
                <w:rFonts w:ascii="Arial Narrow" w:hAnsi="Arial Narrow" w:cs="Arial"/>
                <w:sz w:val="20"/>
                <w:szCs w:val="20"/>
              </w:rPr>
              <w:t>. S – 11 szt.</w:t>
            </w:r>
          </w:p>
          <w:p w14:paraId="7D7167AC" w14:textId="77777777" w:rsidR="00EB594C" w:rsidRPr="00DC4779" w:rsidRDefault="00EB594C" w:rsidP="00EB594C">
            <w:pPr>
              <w:pStyle w:val="Akapitzlist"/>
              <w:numPr>
                <w:ilvl w:val="0"/>
                <w:numId w:val="12"/>
              </w:numPr>
              <w:rPr>
                <w:rFonts w:ascii="Arial Narrow" w:hAnsi="Arial Narrow" w:cs="Arial"/>
              </w:rPr>
            </w:pPr>
            <w:r w:rsidRPr="00DC4779">
              <w:rPr>
                <w:rFonts w:ascii="Arial Narrow" w:hAnsi="Arial Narrow" w:cs="Arial"/>
                <w:sz w:val="20"/>
                <w:szCs w:val="20"/>
              </w:rPr>
              <w:t xml:space="preserve">Mankiet wielorazowy dla dorosłych </w:t>
            </w:r>
            <w:proofErr w:type="spellStart"/>
            <w:r w:rsidRPr="00DC4779">
              <w:rPr>
                <w:rFonts w:ascii="Arial Narrow" w:hAnsi="Arial Narrow" w:cs="Arial"/>
                <w:sz w:val="20"/>
                <w:szCs w:val="20"/>
              </w:rPr>
              <w:t>rozm</w:t>
            </w:r>
            <w:proofErr w:type="spellEnd"/>
            <w:r w:rsidRPr="00DC4779">
              <w:rPr>
                <w:rFonts w:ascii="Arial Narrow" w:hAnsi="Arial Narrow" w:cs="Arial"/>
                <w:sz w:val="20"/>
                <w:szCs w:val="20"/>
              </w:rPr>
              <w:t>. M – 11 szt.</w:t>
            </w:r>
          </w:p>
          <w:p w14:paraId="02A31A50" w14:textId="77777777" w:rsidR="00EB594C" w:rsidRPr="00DC4779" w:rsidRDefault="00EB594C" w:rsidP="00EB594C">
            <w:pPr>
              <w:pStyle w:val="Akapitzlist"/>
              <w:numPr>
                <w:ilvl w:val="0"/>
                <w:numId w:val="12"/>
              </w:numPr>
              <w:rPr>
                <w:rFonts w:ascii="Arial Narrow" w:hAnsi="Arial Narrow" w:cs="Arial"/>
              </w:rPr>
            </w:pPr>
            <w:r w:rsidRPr="00DC4779">
              <w:rPr>
                <w:rFonts w:ascii="Arial Narrow" w:hAnsi="Arial Narrow" w:cs="Arial"/>
                <w:sz w:val="20"/>
                <w:szCs w:val="20"/>
              </w:rPr>
              <w:t xml:space="preserve">Mankiet wielorazowy dla dorosłych </w:t>
            </w:r>
            <w:proofErr w:type="spellStart"/>
            <w:r w:rsidRPr="00DC4779">
              <w:rPr>
                <w:rFonts w:ascii="Arial Narrow" w:hAnsi="Arial Narrow" w:cs="Arial"/>
                <w:sz w:val="20"/>
                <w:szCs w:val="20"/>
              </w:rPr>
              <w:t>rozm</w:t>
            </w:r>
            <w:proofErr w:type="spellEnd"/>
            <w:r w:rsidRPr="00DC4779">
              <w:rPr>
                <w:rFonts w:ascii="Arial Narrow" w:hAnsi="Arial Narrow" w:cs="Arial"/>
                <w:sz w:val="20"/>
                <w:szCs w:val="20"/>
              </w:rPr>
              <w:t>. L – 11 szt.</w:t>
            </w:r>
          </w:p>
          <w:p w14:paraId="46352709" w14:textId="77777777" w:rsidR="00EB594C" w:rsidRPr="00DC4779" w:rsidRDefault="00EB594C" w:rsidP="00EB594C">
            <w:pPr>
              <w:pStyle w:val="Akapitzlist"/>
              <w:numPr>
                <w:ilvl w:val="0"/>
                <w:numId w:val="12"/>
              </w:numPr>
              <w:rPr>
                <w:rFonts w:ascii="Arial Narrow" w:hAnsi="Arial Narrow" w:cs="Arial"/>
              </w:rPr>
            </w:pPr>
            <w:r w:rsidRPr="00DC4779">
              <w:rPr>
                <w:rFonts w:ascii="Arial Narrow" w:hAnsi="Arial Narrow" w:cs="Arial"/>
                <w:sz w:val="20"/>
                <w:szCs w:val="20"/>
              </w:rPr>
              <w:t>Mankiet dla pacjentów otyłych – 40 szt.</w:t>
            </w:r>
          </w:p>
          <w:p w14:paraId="0027520D" w14:textId="77777777" w:rsidR="00EB594C" w:rsidRPr="00DC4779" w:rsidRDefault="00EB594C" w:rsidP="00EB594C">
            <w:pPr>
              <w:pStyle w:val="Akapitzlist"/>
              <w:numPr>
                <w:ilvl w:val="0"/>
                <w:numId w:val="12"/>
              </w:numPr>
              <w:rPr>
                <w:rFonts w:ascii="Arial Narrow" w:hAnsi="Arial Narrow" w:cs="Arial"/>
              </w:rPr>
            </w:pPr>
            <w:r w:rsidRPr="00DC4779">
              <w:rPr>
                <w:rFonts w:ascii="Arial Narrow" w:hAnsi="Arial Narrow" w:cs="Arial"/>
                <w:sz w:val="20"/>
                <w:szCs w:val="20"/>
              </w:rPr>
              <w:t>Czujnik wielorazowy temperatury skóry – 11 szt.</w:t>
            </w:r>
          </w:p>
          <w:p w14:paraId="7F8375AA" w14:textId="77777777" w:rsidR="00EB594C" w:rsidRPr="00DC4779" w:rsidRDefault="00EB594C" w:rsidP="00EB594C">
            <w:pPr>
              <w:pStyle w:val="Akapitzlist"/>
              <w:numPr>
                <w:ilvl w:val="0"/>
                <w:numId w:val="12"/>
              </w:numPr>
              <w:rPr>
                <w:rFonts w:ascii="Arial Narrow" w:hAnsi="Arial Narrow" w:cs="Arial"/>
              </w:rPr>
            </w:pPr>
            <w:r w:rsidRPr="00DC4779">
              <w:rPr>
                <w:rFonts w:ascii="Arial Narrow" w:hAnsi="Arial Narrow" w:cs="Arial"/>
                <w:sz w:val="20"/>
                <w:szCs w:val="20"/>
              </w:rPr>
              <w:t>Czujnik wielorazowy temperatury głębokiej – 11 szt.</w:t>
            </w:r>
          </w:p>
          <w:p w14:paraId="7145FCC2" w14:textId="77777777" w:rsidR="00D66A50" w:rsidRPr="00DC4779" w:rsidRDefault="00EB594C" w:rsidP="00EB594C">
            <w:pPr>
              <w:pStyle w:val="Akapitzlist"/>
              <w:numPr>
                <w:ilvl w:val="0"/>
                <w:numId w:val="12"/>
              </w:numPr>
              <w:rPr>
                <w:rFonts w:ascii="Arial Narrow" w:hAnsi="Arial Narrow" w:cs="Arial"/>
              </w:rPr>
            </w:pPr>
            <w:r w:rsidRPr="00DC4779">
              <w:rPr>
                <w:rFonts w:ascii="Arial Narrow" w:hAnsi="Arial Narrow" w:cs="Arial"/>
                <w:sz w:val="20"/>
                <w:szCs w:val="20"/>
              </w:rPr>
              <w:t>Przewód wielorazowy do podłączenia przetwornika ciśnienia – 22 szt.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FE8C66" w14:textId="77777777" w:rsidR="00D66A50" w:rsidRPr="00DC4779" w:rsidRDefault="00D66A50" w:rsidP="00D66A50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5CEA83" w14:textId="77777777" w:rsidR="00D66A50" w:rsidRPr="00DC4779" w:rsidRDefault="00D66A50" w:rsidP="00D66A50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D66A50" w:rsidRPr="00DC4779" w14:paraId="2274E9DD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123D6A" w14:textId="77777777" w:rsidR="00D66A50" w:rsidRPr="00DC4779" w:rsidRDefault="00D66A50" w:rsidP="00D66A50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CAE6EB" w14:textId="77777777" w:rsidR="00EB594C" w:rsidRPr="00DC4779" w:rsidRDefault="00EB594C" w:rsidP="00EB594C">
            <w:pPr>
              <w:rPr>
                <w:rFonts w:ascii="Arial Narrow" w:hAnsi="Arial Narrow" w:cs="Arial"/>
              </w:rPr>
            </w:pPr>
            <w:r w:rsidRPr="00DC4779">
              <w:rPr>
                <w:rFonts w:ascii="Arial Narrow" w:hAnsi="Arial Narrow" w:cs="Arial"/>
                <w:sz w:val="20"/>
                <w:szCs w:val="20"/>
              </w:rPr>
              <w:t>Wymagane akcesoria:</w:t>
            </w:r>
          </w:p>
          <w:p w14:paraId="2709B64A" w14:textId="77777777" w:rsidR="00EB594C" w:rsidRPr="00DC4779" w:rsidRDefault="00EB594C" w:rsidP="00EB594C">
            <w:pPr>
              <w:pStyle w:val="Akapitzlist"/>
              <w:numPr>
                <w:ilvl w:val="0"/>
                <w:numId w:val="13"/>
              </w:numPr>
              <w:rPr>
                <w:rFonts w:ascii="Arial Narrow" w:hAnsi="Arial Narrow" w:cs="Arial"/>
              </w:rPr>
            </w:pPr>
            <w:r w:rsidRPr="00DC4779">
              <w:rPr>
                <w:rFonts w:ascii="Arial Narrow" w:hAnsi="Arial Narrow" w:cs="Arial"/>
                <w:sz w:val="20"/>
                <w:szCs w:val="20"/>
              </w:rPr>
              <w:t>Zestaw akcesoriów do monitorowania CO2 u pacjentów zaintubowanych – 60 szt.</w:t>
            </w:r>
          </w:p>
          <w:p w14:paraId="3AA30488" w14:textId="77777777" w:rsidR="00EB594C" w:rsidRPr="00DC4779" w:rsidRDefault="00EB594C" w:rsidP="00EB594C">
            <w:pPr>
              <w:pStyle w:val="Akapitzlist"/>
              <w:numPr>
                <w:ilvl w:val="0"/>
                <w:numId w:val="13"/>
              </w:numPr>
              <w:rPr>
                <w:rFonts w:ascii="Arial Narrow" w:hAnsi="Arial Narrow" w:cs="Arial"/>
              </w:rPr>
            </w:pPr>
            <w:r w:rsidRPr="00DC4779">
              <w:rPr>
                <w:rFonts w:ascii="Arial Narrow" w:hAnsi="Arial Narrow" w:cs="Arial"/>
                <w:sz w:val="20"/>
                <w:szCs w:val="20"/>
              </w:rPr>
              <w:t>Zestaw akcesoriów do monitorowania kalorymetrii pośredniej u pacjentów zaintubowanych – 60 szt.</w:t>
            </w:r>
          </w:p>
          <w:p w14:paraId="1AF1B278" w14:textId="77777777" w:rsidR="00EB594C" w:rsidRPr="00DC4779" w:rsidRDefault="00EB594C" w:rsidP="00EB594C">
            <w:pPr>
              <w:pStyle w:val="Akapitzlist"/>
              <w:numPr>
                <w:ilvl w:val="0"/>
                <w:numId w:val="13"/>
              </w:numPr>
              <w:rPr>
                <w:rFonts w:ascii="Arial Narrow" w:hAnsi="Arial Narrow" w:cs="Arial"/>
              </w:rPr>
            </w:pPr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>W przypadku oferowania urządzenia zewnętrznego do pomiaru kalorymetrii – podstawa jezdna z hamulcem i koszem na akcesoria – 6 szt.</w:t>
            </w:r>
          </w:p>
          <w:p w14:paraId="45586FFF" w14:textId="77777777" w:rsidR="00EB594C" w:rsidRPr="00DC4779" w:rsidRDefault="00EB594C" w:rsidP="00EB594C">
            <w:pPr>
              <w:pStyle w:val="Akapitzlist"/>
              <w:numPr>
                <w:ilvl w:val="0"/>
                <w:numId w:val="13"/>
              </w:numPr>
              <w:rPr>
                <w:rFonts w:ascii="Arial Narrow" w:hAnsi="Arial Narrow" w:cs="Arial"/>
              </w:rPr>
            </w:pPr>
            <w:r w:rsidRPr="00DC4779">
              <w:rPr>
                <w:rFonts w:ascii="Arial Narrow" w:hAnsi="Arial Narrow" w:cs="Arial"/>
                <w:sz w:val="20"/>
                <w:szCs w:val="20"/>
              </w:rPr>
              <w:t xml:space="preserve">Zestaw wielorazowych przewodów do podłączenia jednorazowych zestawów pomiarowych do monitorowania rzutu minutowego serca metodą </w:t>
            </w:r>
            <w:proofErr w:type="spellStart"/>
            <w:r w:rsidRPr="00DC4779">
              <w:rPr>
                <w:rFonts w:ascii="Arial Narrow" w:hAnsi="Arial Narrow" w:cs="Arial"/>
                <w:sz w:val="20"/>
                <w:szCs w:val="20"/>
              </w:rPr>
              <w:t>termodylucji</w:t>
            </w:r>
            <w:proofErr w:type="spellEnd"/>
            <w:r w:rsidRPr="00DC4779">
              <w:rPr>
                <w:rFonts w:ascii="Arial Narrow" w:hAnsi="Arial Narrow" w:cs="Arial"/>
                <w:sz w:val="20"/>
                <w:szCs w:val="20"/>
              </w:rPr>
              <w:t xml:space="preserve"> – 6 szt.</w:t>
            </w:r>
          </w:p>
          <w:p w14:paraId="6CCD71A3" w14:textId="77777777" w:rsidR="00EB594C" w:rsidRPr="00DC4779" w:rsidRDefault="00EB594C" w:rsidP="00EB594C">
            <w:pPr>
              <w:pStyle w:val="Akapitzlist"/>
              <w:numPr>
                <w:ilvl w:val="0"/>
                <w:numId w:val="13"/>
              </w:numPr>
              <w:rPr>
                <w:rFonts w:ascii="Arial Narrow" w:hAnsi="Arial Narrow" w:cs="Arial"/>
              </w:rPr>
            </w:pPr>
            <w:r w:rsidRPr="00DC4779">
              <w:rPr>
                <w:rFonts w:ascii="Arial Narrow" w:hAnsi="Arial Narrow" w:cs="Arial"/>
                <w:sz w:val="20"/>
                <w:szCs w:val="20"/>
              </w:rPr>
              <w:t xml:space="preserve">Zestaw wielorazowych przewodów do podłączenia jednorazowych zestawów pomiarowych do ciągłego monitorowania rzutu minutowego serca metodą </w:t>
            </w:r>
            <w:proofErr w:type="spellStart"/>
            <w:r w:rsidRPr="00DC4779">
              <w:rPr>
                <w:rFonts w:ascii="Arial Narrow" w:hAnsi="Arial Narrow" w:cs="Arial"/>
                <w:sz w:val="20"/>
                <w:szCs w:val="20"/>
              </w:rPr>
              <w:t>PiCCO</w:t>
            </w:r>
            <w:proofErr w:type="spellEnd"/>
            <w:r w:rsidRPr="00DC4779">
              <w:rPr>
                <w:rFonts w:ascii="Arial Narrow" w:hAnsi="Arial Narrow" w:cs="Arial"/>
                <w:sz w:val="20"/>
                <w:szCs w:val="20"/>
              </w:rPr>
              <w:t xml:space="preserve"> – 4 szt.</w:t>
            </w:r>
          </w:p>
          <w:p w14:paraId="208D588D" w14:textId="77777777" w:rsidR="00EB594C" w:rsidRPr="00DC4779" w:rsidRDefault="00EB594C" w:rsidP="00EB594C">
            <w:pPr>
              <w:pStyle w:val="Akapitzlist"/>
              <w:numPr>
                <w:ilvl w:val="0"/>
                <w:numId w:val="13"/>
              </w:numPr>
              <w:rPr>
                <w:rFonts w:ascii="Arial Narrow" w:hAnsi="Arial Narrow" w:cs="Arial"/>
              </w:rPr>
            </w:pPr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>W przypadku oferowania urządzenia zewnętrznego do pomiaru CCO – podstawa jezdna z hamulcem i koszem na akcesoria – 4 szt.</w:t>
            </w:r>
          </w:p>
          <w:p w14:paraId="698AE712" w14:textId="77777777" w:rsidR="00EB594C" w:rsidRPr="00DC4779" w:rsidRDefault="00EB594C" w:rsidP="00EB594C">
            <w:pPr>
              <w:pStyle w:val="Akapitzlist"/>
              <w:numPr>
                <w:ilvl w:val="0"/>
                <w:numId w:val="13"/>
              </w:numPr>
              <w:rPr>
                <w:rFonts w:ascii="Arial Narrow" w:hAnsi="Arial Narrow" w:cs="Arial"/>
              </w:rPr>
            </w:pPr>
            <w:r w:rsidRPr="00DC4779">
              <w:rPr>
                <w:rFonts w:ascii="Arial Narrow" w:hAnsi="Arial Narrow" w:cs="Arial"/>
                <w:sz w:val="20"/>
                <w:szCs w:val="20"/>
              </w:rPr>
              <w:t>Przewód wielorazowy do podłączania czujników pomiarowych rSO2 – 4 szt.</w:t>
            </w:r>
          </w:p>
          <w:p w14:paraId="10CF932E" w14:textId="77777777" w:rsidR="00EB594C" w:rsidRPr="00DC4779" w:rsidRDefault="00EB594C" w:rsidP="00EB594C">
            <w:pPr>
              <w:pStyle w:val="Akapitzlist"/>
              <w:numPr>
                <w:ilvl w:val="0"/>
                <w:numId w:val="13"/>
              </w:numPr>
              <w:rPr>
                <w:rFonts w:ascii="Arial Narrow" w:hAnsi="Arial Narrow" w:cs="Arial"/>
              </w:rPr>
            </w:pPr>
            <w:r w:rsidRPr="00DC4779">
              <w:rPr>
                <w:rFonts w:ascii="Arial Narrow" w:hAnsi="Arial Narrow" w:cs="Arial"/>
                <w:sz w:val="20"/>
                <w:szCs w:val="20"/>
              </w:rPr>
              <w:t>Jednorazowe czujniki pomiarowe rSO2 dla dorosłych – 20 szt.</w:t>
            </w:r>
          </w:p>
          <w:p w14:paraId="064E05EF" w14:textId="77777777" w:rsidR="00D66A50" w:rsidRPr="00DC4779" w:rsidRDefault="00EB594C" w:rsidP="00EB594C">
            <w:pPr>
              <w:pStyle w:val="Akapitzlist"/>
              <w:numPr>
                <w:ilvl w:val="0"/>
                <w:numId w:val="13"/>
              </w:numPr>
              <w:rPr>
                <w:rFonts w:ascii="Arial Narrow" w:hAnsi="Arial Narrow" w:cs="Arial"/>
              </w:rPr>
            </w:pPr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>W przypadku oferowania urządzenia zewnętrznego do pomiaru oksymetrii – podstawa jezdna z hamulcem i koszem na akcesoria – 2 szt.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465A77" w14:textId="77777777" w:rsidR="00D66A50" w:rsidRPr="00DC4779" w:rsidRDefault="00D66A50" w:rsidP="00D66A50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0993B8" w14:textId="77777777" w:rsidR="00D66A50" w:rsidRPr="00DC4779" w:rsidRDefault="00D66A50" w:rsidP="00D66A50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3B14F4" w:rsidRPr="00DC4779" w14:paraId="7FD543C8" w14:textId="77777777" w:rsidTr="00C6663E">
        <w:trPr>
          <w:cantSplit/>
          <w:trHeight w:val="337"/>
          <w:jc w:val="center"/>
        </w:trPr>
        <w:tc>
          <w:tcPr>
            <w:tcW w:w="5000" w:type="pct"/>
            <w:gridSpan w:val="5"/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3C8C0A" w14:textId="77777777" w:rsidR="003B14F4" w:rsidRPr="00DC4779" w:rsidRDefault="003B14F4" w:rsidP="008B04E7">
            <w:pPr>
              <w:ind w:left="360"/>
              <w:rPr>
                <w:rFonts w:ascii="Arial Narrow" w:hAnsi="Arial Narrow" w:cs="Arial"/>
                <w:b/>
              </w:rPr>
            </w:pPr>
            <w:r w:rsidRPr="00DC4779">
              <w:rPr>
                <w:rFonts w:ascii="Arial Narrow" w:hAnsi="Arial Narrow" w:cs="Arial"/>
                <w:b/>
                <w:sz w:val="22"/>
                <w:szCs w:val="22"/>
              </w:rPr>
              <w:t>Centrala pielęgniarska – 2kpl ogólny opis</w:t>
            </w:r>
          </w:p>
        </w:tc>
      </w:tr>
      <w:tr w:rsidR="003B14F4" w:rsidRPr="00DC4779" w14:paraId="6F1B3C2B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963C14" w14:textId="77777777" w:rsidR="003B14F4" w:rsidRPr="00DC4779" w:rsidRDefault="003B14F4" w:rsidP="003B14F4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8B9ED0" w14:textId="77777777" w:rsidR="003B14F4" w:rsidRPr="00DC4779" w:rsidRDefault="003B14F4" w:rsidP="003B14F4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>Stanowisko centralnego monitorowania w formie komputera z ekranem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8585957" w14:textId="77777777" w:rsidR="003B14F4" w:rsidRPr="00DC4779" w:rsidRDefault="003B14F4" w:rsidP="003B14F4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685F41" w14:textId="77777777" w:rsidR="003B14F4" w:rsidRPr="00DC4779" w:rsidRDefault="003B14F4" w:rsidP="003B14F4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3B14F4" w:rsidRPr="00DC4779" w14:paraId="60DCBE08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E02BB2" w14:textId="77777777" w:rsidR="003B14F4" w:rsidRPr="00DC4779" w:rsidRDefault="003B14F4" w:rsidP="003B14F4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F8F8B2" w14:textId="77777777" w:rsidR="003B14F4" w:rsidRPr="00DC4779" w:rsidRDefault="003B14F4" w:rsidP="003B14F4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>Komputer klasy medycznej. Komputer i oprogramowanie tego samego wytwórcy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69A4E0" w14:textId="77777777" w:rsidR="003B14F4" w:rsidRPr="00DC4779" w:rsidRDefault="003B14F4" w:rsidP="003B14F4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E6F89F" w14:textId="77777777" w:rsidR="003B14F4" w:rsidRPr="00DC4779" w:rsidRDefault="003B14F4" w:rsidP="003B14F4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3B14F4" w:rsidRPr="00DC4779" w14:paraId="032F972E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7323AF" w14:textId="77777777" w:rsidR="003B14F4" w:rsidRPr="00DC4779" w:rsidRDefault="003B14F4" w:rsidP="003B14F4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2C9DD5" w14:textId="77777777" w:rsidR="003B14F4" w:rsidRPr="00DC4779" w:rsidRDefault="003B14F4" w:rsidP="003B14F4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>Stanowisko centralnego monitorowania wyposażone w awaryjne podtrzymanie zasilania na przynajmniej 20 minut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AFC320" w14:textId="77777777" w:rsidR="003B14F4" w:rsidRPr="00DC4779" w:rsidRDefault="003B14F4" w:rsidP="003B14F4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DD9F28" w14:textId="77777777" w:rsidR="003B14F4" w:rsidRPr="00DC4779" w:rsidRDefault="003B14F4" w:rsidP="003B14F4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3B14F4" w:rsidRPr="00DC4779" w14:paraId="682CE9A0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C7646D" w14:textId="77777777" w:rsidR="003B14F4" w:rsidRPr="00DC4779" w:rsidRDefault="003B14F4" w:rsidP="003B14F4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648397" w14:textId="77777777" w:rsidR="003B14F4" w:rsidRPr="00DC4779" w:rsidRDefault="003B14F4" w:rsidP="003B14F4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>Stanowisko centralnego monitorowania wyposażone 2 ekrany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19081A" w14:textId="77777777" w:rsidR="003B14F4" w:rsidRPr="00DC4779" w:rsidRDefault="003B14F4" w:rsidP="003B14F4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58BBE3" w14:textId="77777777" w:rsidR="003B14F4" w:rsidRPr="00DC4779" w:rsidRDefault="003B14F4" w:rsidP="003B14F4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3B14F4" w:rsidRPr="00DC4779" w14:paraId="7C3EF037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0B8A33" w14:textId="77777777" w:rsidR="003B14F4" w:rsidRPr="00DC4779" w:rsidRDefault="003B14F4" w:rsidP="003B14F4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C18FA8" w14:textId="77777777" w:rsidR="003B14F4" w:rsidRPr="00DC4779" w:rsidRDefault="003B14F4" w:rsidP="003B14F4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Ekrany stanowiska centralnego monitorowania LCD, panoramiczne, o przekątnej min. 27". Rozdzielczość przynajmniej </w:t>
            </w:r>
            <w:proofErr w:type="spellStart"/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>FullHD</w:t>
            </w:r>
            <w:proofErr w:type="spellEnd"/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B104AA" w14:textId="77777777" w:rsidR="003B14F4" w:rsidRPr="00DC4779" w:rsidRDefault="003B14F4" w:rsidP="003B14F4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0C9F10" w14:textId="77777777" w:rsidR="003B14F4" w:rsidRPr="00DC4779" w:rsidRDefault="003B14F4" w:rsidP="003B14F4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3B14F4" w:rsidRPr="00DC4779" w14:paraId="4BE1C2A0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927228" w14:textId="77777777" w:rsidR="003B14F4" w:rsidRPr="00DC4779" w:rsidRDefault="003B14F4" w:rsidP="003B14F4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322BE5" w14:textId="77777777" w:rsidR="003B14F4" w:rsidRPr="00DC4779" w:rsidRDefault="003B14F4" w:rsidP="003B14F4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>Sterowanie funkcjami centrali poprzez mysz i klawiaturę USB.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CAAEFB" w14:textId="77777777" w:rsidR="003B14F4" w:rsidRPr="00DC4779" w:rsidRDefault="003B14F4" w:rsidP="003B14F4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A7B543" w14:textId="77777777" w:rsidR="003B14F4" w:rsidRPr="00DC4779" w:rsidRDefault="003B14F4" w:rsidP="003B14F4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3B14F4" w:rsidRPr="00DC4779" w14:paraId="6AD33EC4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F4548F" w14:textId="77777777" w:rsidR="003B14F4" w:rsidRPr="00DC4779" w:rsidRDefault="003B14F4" w:rsidP="003B14F4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5CC305" w14:textId="77777777" w:rsidR="003B14F4" w:rsidRPr="00DC4779" w:rsidRDefault="003B14F4" w:rsidP="003B14F4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  <w:t>Opis funkcjonalny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B2852F" w14:textId="77777777" w:rsidR="003B14F4" w:rsidRPr="00DC4779" w:rsidRDefault="003B14F4" w:rsidP="003B14F4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AC4B58" w14:textId="77777777" w:rsidR="003B14F4" w:rsidRPr="00DC4779" w:rsidRDefault="003B14F4" w:rsidP="003B14F4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3B14F4" w:rsidRPr="00DC4779" w14:paraId="12995B42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1BD033" w14:textId="77777777" w:rsidR="003B14F4" w:rsidRPr="00DC4779" w:rsidRDefault="003B14F4" w:rsidP="003B14F4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0F1D0D" w14:textId="77777777" w:rsidR="003B14F4" w:rsidRPr="00DC4779" w:rsidRDefault="003B14F4" w:rsidP="003B14F4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>Stanowisko centralnego monitorowania zapewnia jednoczesny podgląd do 16 kardiomonitorów: oferowanych oraz posiadanych na Oddziale Intensywnej Opieki Kardiologicznej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DA6478" w14:textId="77777777" w:rsidR="003B14F4" w:rsidRPr="00DC4779" w:rsidRDefault="003B14F4" w:rsidP="003B14F4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4D4D40" w14:textId="77777777" w:rsidR="003B14F4" w:rsidRPr="00DC4779" w:rsidRDefault="003B14F4" w:rsidP="003B14F4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3B14F4" w:rsidRPr="00DC4779" w14:paraId="32D667D1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4E9FA3" w14:textId="77777777" w:rsidR="003B14F4" w:rsidRPr="00DC4779" w:rsidRDefault="003B14F4" w:rsidP="003B14F4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4EED96" w14:textId="77777777" w:rsidR="003B14F4" w:rsidRPr="00DC4779" w:rsidRDefault="003B14F4" w:rsidP="003B14F4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>Stanowisko centralnego monitorowania zapewnia jednoczesny podgląd min. 4 krzywych dynamicznych dla każdego monitorowanego pacjenta, na ekranie zbiorczego podglądu pacjentów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FD3DE8" w14:textId="77777777" w:rsidR="003B14F4" w:rsidRPr="00DC4779" w:rsidRDefault="003B14F4" w:rsidP="003B14F4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3C996A" w14:textId="77777777" w:rsidR="003B14F4" w:rsidRPr="00DC4779" w:rsidRDefault="003B14F4" w:rsidP="003B14F4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3B14F4" w:rsidRPr="00DC4779" w14:paraId="414DEF34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599231" w14:textId="77777777" w:rsidR="003B14F4" w:rsidRPr="00DC4779" w:rsidRDefault="003B14F4" w:rsidP="003B14F4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4A56C4" w14:textId="77777777" w:rsidR="003B14F4" w:rsidRPr="00DC4779" w:rsidRDefault="003B14F4" w:rsidP="003B14F4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Stanowisko centralnego monitorowania umożliwia szczegółowy podgląd wybranego pacjenta: mierzone krzywe dynamiczne i skojarzone parametry, szczegółowy podgląd danych archiwalnych: trendów tablicowych, graficznych, pełnych przebiegów krzywych dynamicznych (Full </w:t>
            </w:r>
            <w:proofErr w:type="spellStart"/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>Disclosure</w:t>
            </w:r>
            <w:proofErr w:type="spellEnd"/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>) oraz historii zdarzeń alarmowych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EF656F" w14:textId="77777777" w:rsidR="003B14F4" w:rsidRPr="00DC4779" w:rsidRDefault="003B14F4" w:rsidP="003B14F4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13310E" w14:textId="77777777" w:rsidR="003B14F4" w:rsidRPr="00DC4779" w:rsidRDefault="003B14F4" w:rsidP="003B14F4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3B14F4" w:rsidRPr="00DC4779" w14:paraId="0CAF481F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DE8750" w14:textId="77777777" w:rsidR="003B14F4" w:rsidRPr="00DC4779" w:rsidRDefault="003B14F4" w:rsidP="003B14F4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F9F7B5" w14:textId="77777777" w:rsidR="003B14F4" w:rsidRPr="00DC4779" w:rsidRDefault="0057350F" w:rsidP="003B14F4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>Stanowisko centralnego monitorowania umożliwia podgląd min. 72 godzin trendów dla każdego pacjenta. Trendy tabelaryczne oraz graficzne.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A0A6F5" w14:textId="77777777" w:rsidR="003B14F4" w:rsidRPr="00DC4779" w:rsidRDefault="003B14F4" w:rsidP="003B14F4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31D46E" w14:textId="77777777" w:rsidR="003B14F4" w:rsidRPr="00DC4779" w:rsidRDefault="003B14F4" w:rsidP="003B14F4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3B14F4" w:rsidRPr="00DC4779" w14:paraId="39B4F5DF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6E7DAA" w14:textId="77777777" w:rsidR="003B14F4" w:rsidRPr="00DC4779" w:rsidRDefault="003B14F4" w:rsidP="003B14F4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D7C9A3" w14:textId="77777777" w:rsidR="003B14F4" w:rsidRPr="00DC4779" w:rsidRDefault="0057350F" w:rsidP="003B14F4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Stanowisko centralnego monitorowania wyposażone w wewnętrzną pamięć pełnych przebiegów krzywych dynamicznych (Full </w:t>
            </w:r>
            <w:proofErr w:type="spellStart"/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>Disclosure</w:t>
            </w:r>
            <w:proofErr w:type="spellEnd"/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>): min. 140 godzin przynajmniej 12-tu krzywych dynamicznych (nie tylko EKG) dla każdego pacjenta.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5F34C1" w14:textId="77777777" w:rsidR="003B14F4" w:rsidRPr="00DC4779" w:rsidRDefault="003B14F4" w:rsidP="003B14F4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778EFA" w14:textId="77777777" w:rsidR="003B14F4" w:rsidRPr="00DC4779" w:rsidRDefault="003B14F4" w:rsidP="003B14F4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3B14F4" w:rsidRPr="00DC4779" w14:paraId="3C2EA99F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4938D0" w14:textId="77777777" w:rsidR="003B14F4" w:rsidRPr="00DC4779" w:rsidRDefault="003B14F4" w:rsidP="003B14F4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156460" w14:textId="77777777" w:rsidR="003B14F4" w:rsidRPr="00DC4779" w:rsidRDefault="0057350F" w:rsidP="003B14F4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>Stanowisko centralnego monitorowania umożliwia wykonywanie szczegółowych pomiarów krzywych dynamicznych (w tym zespołów QRS, odchylenia ST) z wykorzystaniem ekranowego narzędzia (np. suwmiarki).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B85E0F" w14:textId="77777777" w:rsidR="003B14F4" w:rsidRPr="00DC4779" w:rsidRDefault="003B14F4" w:rsidP="003B14F4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FD6594" w14:textId="77777777" w:rsidR="003B14F4" w:rsidRPr="00DC4779" w:rsidRDefault="003B14F4" w:rsidP="003B14F4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57350F" w:rsidRPr="00DC4779" w14:paraId="28A46B37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2DFDD8" w14:textId="77777777" w:rsidR="0057350F" w:rsidRPr="00DC4779" w:rsidRDefault="0057350F" w:rsidP="0057350F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703371" w14:textId="77777777" w:rsidR="0057350F" w:rsidRPr="00DC4779" w:rsidRDefault="0057350F" w:rsidP="0057350F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Stanowisko centralnego monitorowania wyposażone w wewnętrzną pamięć zdarzeń alarmowych: min. 1000 zdarzeń na każdego monitorowanego pacjenta. 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724613" w14:textId="77777777" w:rsidR="0057350F" w:rsidRPr="00DC4779" w:rsidRDefault="0057350F" w:rsidP="0057350F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F72071" w14:textId="77777777" w:rsidR="0057350F" w:rsidRPr="00DC4779" w:rsidRDefault="0057350F" w:rsidP="0057350F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57350F" w:rsidRPr="00DC4779" w14:paraId="2DF29A2F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B1E07E" w14:textId="77777777" w:rsidR="0057350F" w:rsidRPr="00DC4779" w:rsidRDefault="0057350F" w:rsidP="0057350F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FE0E80" w14:textId="77777777" w:rsidR="0057350F" w:rsidRPr="00DC4779" w:rsidRDefault="0057350F" w:rsidP="0057350F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>Stanowisko centralnego monitorowania zapewnia wyświetlanie alarmów ze wszystkich monitorowanych łóżek. Alarmy przynajmniej 3-stopniowe, rozróżniane wizualnie i dźwiękowo, z identyfikacją alarmującego łóżka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7F1E57" w14:textId="77777777" w:rsidR="0057350F" w:rsidRPr="00DC4779" w:rsidRDefault="0057350F" w:rsidP="0057350F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BBC147" w14:textId="77777777" w:rsidR="0057350F" w:rsidRPr="00DC4779" w:rsidRDefault="0057350F" w:rsidP="0057350F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57350F" w:rsidRPr="00DC4779" w14:paraId="1A404349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11CB4C" w14:textId="77777777" w:rsidR="0057350F" w:rsidRPr="00DC4779" w:rsidRDefault="0057350F" w:rsidP="0057350F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B114B9" w14:textId="77777777" w:rsidR="0057350F" w:rsidRPr="00DC4779" w:rsidRDefault="0057350F" w:rsidP="0057350F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>Stanowisko centralnego monitorowania umożliwia konfigurację granic alarmowych, a także wyciszanie bieżących stanów alarmowych w monitorach pacjenta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74EF8C" w14:textId="77777777" w:rsidR="0057350F" w:rsidRPr="00DC4779" w:rsidRDefault="0057350F" w:rsidP="0057350F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16AEE4" w14:textId="77777777" w:rsidR="0057350F" w:rsidRPr="00DC4779" w:rsidRDefault="0057350F" w:rsidP="0057350F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57350F" w:rsidRPr="00DC4779" w14:paraId="3453964B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621512" w14:textId="77777777" w:rsidR="0057350F" w:rsidRPr="00DC4779" w:rsidRDefault="0057350F" w:rsidP="0057350F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CF2D4F" w14:textId="77777777" w:rsidR="0057350F" w:rsidRPr="00DC4779" w:rsidRDefault="0057350F" w:rsidP="0057350F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>Stanowisko centralnego monitorowania umożliwia zdalne przyjmowanie pacjenta w kardiomonitorze poprzez wprowadzenie jego danych demograficznych za pośrednictwem klawiatury. Wprowadzenie danych w centrali powoduje ich aktualizację na ekranie kardiomonitora.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09D40A" w14:textId="77777777" w:rsidR="0057350F" w:rsidRPr="00DC4779" w:rsidRDefault="0057350F" w:rsidP="0057350F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186125" w14:textId="77777777" w:rsidR="0057350F" w:rsidRPr="00DC4779" w:rsidRDefault="0057350F" w:rsidP="0057350F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57350F" w:rsidRPr="00DC4779" w14:paraId="0EFC40A2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B98A86" w14:textId="77777777" w:rsidR="0057350F" w:rsidRPr="00DC4779" w:rsidRDefault="0057350F" w:rsidP="0057350F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03F0E6" w14:textId="77777777" w:rsidR="0057350F" w:rsidRPr="00DC4779" w:rsidRDefault="0057350F" w:rsidP="0057350F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>System centralnego monitorowania gotowy do pobierania danych demograficznych pacjenta ze szpitalnego systemu informatycznego (HIS), za pośrednictwem protokołu HL7, w celu uproszczenia procesu przyjęcia. W ofercie ujęte niezbędne licencje oraz usługi wdrożeniowe po stronie oferowanego systemu monitorowania pacjenta.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3D8690" w14:textId="77777777" w:rsidR="0057350F" w:rsidRPr="00DC4779" w:rsidRDefault="0057350F" w:rsidP="0057350F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602872" w14:textId="77777777" w:rsidR="0057350F" w:rsidRPr="00DC4779" w:rsidRDefault="0057350F" w:rsidP="0057350F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57350F" w:rsidRPr="00DC4779" w14:paraId="08A39164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48488F" w14:textId="77777777" w:rsidR="0057350F" w:rsidRPr="00DC4779" w:rsidRDefault="0057350F" w:rsidP="0057350F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14A19E" w14:textId="77777777" w:rsidR="0057350F" w:rsidRPr="00DC4779" w:rsidRDefault="0057350F" w:rsidP="0057350F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>Stanowisko centralnego monitorowania umożliwia drukowanie raportów, trendów i zapisów za pomocą sieciowej drukarki laserowej. W ofercie ujęta drukarka sieciowa kompatybilna z centralą – po jednej do każdego stanowiska centralnego monitorowania.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88F40D" w14:textId="77777777" w:rsidR="0057350F" w:rsidRPr="00DC4779" w:rsidRDefault="0057350F" w:rsidP="0057350F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0785C5" w14:textId="77777777" w:rsidR="0057350F" w:rsidRPr="00DC4779" w:rsidRDefault="0057350F" w:rsidP="0057350F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57350F" w:rsidRPr="00DC4779" w14:paraId="4BC27205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0D4CFF" w14:textId="77777777" w:rsidR="0057350F" w:rsidRPr="00DC4779" w:rsidRDefault="0057350F" w:rsidP="0057350F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4F97CC" w14:textId="77777777" w:rsidR="0057350F" w:rsidRPr="00DC4779" w:rsidRDefault="0057350F" w:rsidP="0057350F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>System centralnego monitorowania gotowy do wysyłania parametrów życiowych monitorowanych przez oferowane kardiomonitory do systemów zewnętrznych za pośrednictwem protokołu HL7, w celu ich archiwizacji. W ofercie ujęte niezbędne licencje oraz usługi wdrożeniowe po stronie oferowanego systemu monitorowania pacjenta.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37F39AF" w14:textId="77777777" w:rsidR="0057350F" w:rsidRPr="00DC4779" w:rsidRDefault="0057350F" w:rsidP="0057350F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D4E0D7" w14:textId="77777777" w:rsidR="0057350F" w:rsidRPr="00DC4779" w:rsidRDefault="0057350F" w:rsidP="0057350F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57350F" w:rsidRPr="00DC4779" w14:paraId="557C40E1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9D0274" w14:textId="77777777" w:rsidR="0057350F" w:rsidRPr="00DC4779" w:rsidRDefault="0057350F" w:rsidP="0057350F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7417C7" w14:textId="77777777" w:rsidR="0057350F" w:rsidRPr="00DC4779" w:rsidRDefault="0057350F" w:rsidP="0057350F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>System centralnego monitorowania umożliwia zdalny podgląd monitorowanych pacjentów w czasie zbliżonym do rzeczywistego, za pośrednictwem komputerów PC z systemem Windows podłączonych do sieci informatycznej szpitala. Dostępny podgląd bieżących wartości parametrów, podgląd krzywych dynamicznych, a także trendów tabelarycznych. W ofercie ujęte niezbędne licencje oraz usługi wdrożeniowe po stronie oferowanego systemu monitorowania pacjenta.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C0D5AD" w14:textId="77777777" w:rsidR="0057350F" w:rsidRPr="00DC4779" w:rsidRDefault="0057350F" w:rsidP="0057350F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D24A61" w14:textId="77777777" w:rsidR="0057350F" w:rsidRPr="00DC4779" w:rsidRDefault="0057350F" w:rsidP="0057350F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57350F" w:rsidRPr="00DC4779" w14:paraId="01EB63B4" w14:textId="77777777" w:rsidTr="00C6663E">
        <w:trPr>
          <w:cantSplit/>
          <w:trHeight w:val="337"/>
          <w:jc w:val="center"/>
        </w:trPr>
        <w:tc>
          <w:tcPr>
            <w:tcW w:w="5000" w:type="pct"/>
            <w:gridSpan w:val="5"/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D1E92F" w14:textId="77777777" w:rsidR="0057350F" w:rsidRPr="00DC4779" w:rsidRDefault="0057350F" w:rsidP="008B04E7">
            <w:pPr>
              <w:ind w:left="360"/>
              <w:rPr>
                <w:rFonts w:ascii="Arial Narrow" w:hAnsi="Arial Narrow" w:cs="Arial"/>
                <w:b/>
              </w:rPr>
            </w:pPr>
            <w:r w:rsidRPr="00DC4779">
              <w:rPr>
                <w:rFonts w:ascii="Arial Narrow" w:hAnsi="Arial Narrow" w:cs="Arial"/>
                <w:b/>
                <w:sz w:val="22"/>
                <w:szCs w:val="22"/>
              </w:rPr>
              <w:t xml:space="preserve">System monitorowania telemetrycznego </w:t>
            </w:r>
          </w:p>
        </w:tc>
      </w:tr>
      <w:tr w:rsidR="0057350F" w:rsidRPr="00DC4779" w14:paraId="47762CC9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5CA9A3" w14:textId="77777777" w:rsidR="0057350F" w:rsidRPr="00DC4779" w:rsidRDefault="0057350F" w:rsidP="0057350F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E4A35E" w14:textId="77777777" w:rsidR="0057350F" w:rsidRPr="00DC4779" w:rsidRDefault="00085B06" w:rsidP="0057350F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b/>
                <w:bCs/>
                <w:iCs/>
                <w:sz w:val="20"/>
                <w:szCs w:val="20"/>
              </w:rPr>
              <w:t>Wymogi ogólne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5C0CC2" w14:textId="77777777" w:rsidR="0057350F" w:rsidRPr="00DC4779" w:rsidRDefault="0057350F" w:rsidP="0057350F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6276D8" w14:textId="77777777" w:rsidR="0057350F" w:rsidRPr="00DC4779" w:rsidRDefault="0057350F" w:rsidP="0057350F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57350F" w:rsidRPr="00DC4779" w14:paraId="4E990826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A0FF93" w14:textId="77777777" w:rsidR="0057350F" w:rsidRPr="00DC4779" w:rsidRDefault="0057350F" w:rsidP="0057350F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797B1B" w14:textId="77777777" w:rsidR="0057350F" w:rsidRPr="00DC4779" w:rsidRDefault="00085B06" w:rsidP="0057350F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sz w:val="20"/>
                <w:szCs w:val="20"/>
              </w:rPr>
              <w:t>System zapewniający monitorowanie 10 pacjentów przemieszczających się w obrębie Oddziału Kardiochirurgii i zdalny ich nadzór na dodatkowym, komputerowym stanowisku centralnego nadzoru – ujętym w ofercie.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745FF8" w14:textId="77777777" w:rsidR="0057350F" w:rsidRPr="00DC4779" w:rsidRDefault="0057350F" w:rsidP="0057350F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92B0E5" w14:textId="77777777" w:rsidR="0057350F" w:rsidRPr="00DC4779" w:rsidRDefault="0057350F" w:rsidP="0057350F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57350F" w:rsidRPr="00DC4779" w14:paraId="1E09E79A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DA742B" w14:textId="77777777" w:rsidR="0057350F" w:rsidRPr="00DC4779" w:rsidRDefault="0057350F" w:rsidP="0057350F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A771B5" w14:textId="77777777" w:rsidR="00085B06" w:rsidRPr="00DC4779" w:rsidRDefault="00085B06" w:rsidP="00085B06">
            <w:pPr>
              <w:rPr>
                <w:rFonts w:ascii="Arial Narrow" w:hAnsi="Arial Narrow" w:cs="Arial"/>
              </w:rPr>
            </w:pPr>
            <w:r w:rsidRPr="00DC4779">
              <w:rPr>
                <w:rFonts w:ascii="Arial Narrow" w:hAnsi="Arial Narrow" w:cs="Arial"/>
                <w:sz w:val="20"/>
                <w:szCs w:val="20"/>
              </w:rPr>
              <w:t xml:space="preserve">System wykorzystuje szpitalną sieć </w:t>
            </w:r>
            <w:proofErr w:type="spellStart"/>
            <w:r w:rsidRPr="00DC4779">
              <w:rPr>
                <w:rFonts w:ascii="Arial Narrow" w:hAnsi="Arial Narrow" w:cs="Arial"/>
                <w:sz w:val="20"/>
                <w:szCs w:val="20"/>
              </w:rPr>
              <w:t>WiFi</w:t>
            </w:r>
            <w:proofErr w:type="spellEnd"/>
            <w:r w:rsidRPr="00DC4779">
              <w:rPr>
                <w:rFonts w:ascii="Arial Narrow" w:hAnsi="Arial Narrow" w:cs="Arial"/>
                <w:sz w:val="20"/>
                <w:szCs w:val="20"/>
              </w:rPr>
              <w:t xml:space="preserve"> w standardzie IEEE802.11a/b/g/n z zabezpieczeniami na poziomie WPA3, do połączenia pomiędzy nadajnikami telemetrycznymi, a stanowiskiem centralnego monitorowania. </w:t>
            </w:r>
          </w:p>
          <w:p w14:paraId="64C20FA8" w14:textId="77777777" w:rsidR="00085B06" w:rsidRPr="00DC4779" w:rsidRDefault="00085B06" w:rsidP="00085B06">
            <w:pPr>
              <w:rPr>
                <w:rFonts w:ascii="Arial Narrow" w:hAnsi="Arial Narrow" w:cs="Arial"/>
              </w:rPr>
            </w:pPr>
            <w:r w:rsidRPr="00DC4779">
              <w:rPr>
                <w:rFonts w:ascii="Arial Narrow" w:hAnsi="Arial Narrow" w:cs="Arial"/>
                <w:sz w:val="20"/>
                <w:szCs w:val="20"/>
              </w:rPr>
              <w:t>W przypadku konieczności rozbudowy zasięgu sieci szpitalnej, Oferent zapewni dostarczenie max. 4 szt. punktów dostępowych sieci bezprzewodowej, zgodnych ze standardem i technologią wykorzystywaną w szpitalu, tj.:</w:t>
            </w:r>
          </w:p>
          <w:p w14:paraId="03DF973F" w14:textId="77777777" w:rsidR="00085B06" w:rsidRPr="00DC4779" w:rsidRDefault="00085B06" w:rsidP="00085B06">
            <w:pPr>
              <w:pStyle w:val="Akapitzlist"/>
              <w:numPr>
                <w:ilvl w:val="0"/>
                <w:numId w:val="14"/>
              </w:numPr>
              <w:rPr>
                <w:rFonts w:ascii="Arial Narrow" w:hAnsi="Arial Narrow" w:cs="Arial"/>
                <w:lang w:val="en-US"/>
              </w:rPr>
            </w:pPr>
            <w:r w:rsidRPr="00DC4779">
              <w:rPr>
                <w:rFonts w:ascii="Arial Narrow" w:hAnsi="Arial Narrow" w:cs="Arial"/>
                <w:sz w:val="20"/>
                <w:szCs w:val="20"/>
                <w:lang w:val="en-US"/>
              </w:rPr>
              <w:t>Extreme Networks AP3000-WW Indoor Dual Radio Wi-Fi 6E AP, includes AH-ACC-BKT-AX-TB mounting bracket,</w:t>
            </w:r>
          </w:p>
          <w:p w14:paraId="33B9FEFD" w14:textId="77777777" w:rsidR="00085B06" w:rsidRPr="00DC4779" w:rsidRDefault="00085B06" w:rsidP="00085B06">
            <w:pPr>
              <w:pStyle w:val="Akapitzlist"/>
              <w:numPr>
                <w:ilvl w:val="0"/>
                <w:numId w:val="14"/>
              </w:numPr>
              <w:rPr>
                <w:rFonts w:ascii="Arial Narrow" w:hAnsi="Arial Narrow" w:cs="Arial"/>
              </w:rPr>
            </w:pPr>
            <w:r w:rsidRPr="00DC4779">
              <w:rPr>
                <w:rFonts w:ascii="Arial Narrow" w:hAnsi="Arial Narrow" w:cs="Arial"/>
                <w:sz w:val="20"/>
                <w:szCs w:val="20"/>
              </w:rPr>
              <w:t>PW NBD AHR AP3000-WW (wsparcie na 36 miesięcy do powyższej pozycji),</w:t>
            </w:r>
          </w:p>
          <w:p w14:paraId="0178051C" w14:textId="77777777" w:rsidR="00085B06" w:rsidRPr="00DC4779" w:rsidRDefault="00085B06" w:rsidP="00085B06">
            <w:pPr>
              <w:pStyle w:val="Akapitzlist"/>
              <w:numPr>
                <w:ilvl w:val="0"/>
                <w:numId w:val="14"/>
              </w:numPr>
              <w:rPr>
                <w:rFonts w:ascii="Arial Narrow" w:hAnsi="Arial Narrow" w:cs="Arial"/>
                <w:lang w:val="en-US"/>
              </w:rPr>
            </w:pPr>
            <w:proofErr w:type="spellStart"/>
            <w:r w:rsidRPr="00DC4779">
              <w:rPr>
                <w:rFonts w:ascii="Arial Narrow" w:hAnsi="Arial Narrow" w:cs="Arial"/>
                <w:sz w:val="20"/>
                <w:szCs w:val="20"/>
                <w:lang w:val="en-US"/>
              </w:rPr>
              <w:t>ExtremeCloud</w:t>
            </w:r>
            <w:proofErr w:type="spellEnd"/>
            <w:r w:rsidRPr="00DC4779">
              <w:rPr>
                <w:rFonts w:ascii="Arial Narrow" w:hAnsi="Arial Narrow" w:cs="Arial"/>
                <w:sz w:val="20"/>
                <w:szCs w:val="20"/>
                <w:lang w:val="en-US"/>
              </w:rPr>
              <w:t xml:space="preserve"> IQ Navigator SaaS Subscription PWP SaaS Support for one (1) device (3 years).</w:t>
            </w:r>
          </w:p>
          <w:p w14:paraId="7468A470" w14:textId="77777777" w:rsidR="0057350F" w:rsidRPr="00DC4779" w:rsidRDefault="00085B06" w:rsidP="00085B06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sz w:val="20"/>
                <w:szCs w:val="20"/>
              </w:rPr>
              <w:t>Zamawiający zapewni doprowadzenie odpowiedniego okablowania do w/w punktów dostępowych.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794F67" w14:textId="77777777" w:rsidR="0057350F" w:rsidRPr="00DC4779" w:rsidRDefault="0057350F" w:rsidP="0057350F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E80B64" w14:textId="77777777" w:rsidR="0057350F" w:rsidRPr="00DC4779" w:rsidRDefault="0057350F" w:rsidP="0057350F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57350F" w:rsidRPr="00DC4779" w14:paraId="33C696D7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06C47A" w14:textId="77777777" w:rsidR="0057350F" w:rsidRPr="00DC4779" w:rsidRDefault="0057350F" w:rsidP="0057350F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AC6BBE" w14:textId="77777777" w:rsidR="0057350F" w:rsidRPr="00DC4779" w:rsidRDefault="00085B06" w:rsidP="0057350F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b/>
                <w:bCs/>
                <w:sz w:val="20"/>
                <w:szCs w:val="20"/>
              </w:rPr>
              <w:t>Nadajnik telemetryczny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AE0F64" w14:textId="77777777" w:rsidR="0057350F" w:rsidRPr="00DC4779" w:rsidRDefault="0057350F" w:rsidP="0057350F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917873" w14:textId="77777777" w:rsidR="0057350F" w:rsidRPr="00DC4779" w:rsidRDefault="0057350F" w:rsidP="0057350F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57350F" w:rsidRPr="00DC4779" w14:paraId="59BF44B8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957F62" w14:textId="77777777" w:rsidR="0057350F" w:rsidRPr="00DC4779" w:rsidRDefault="0057350F" w:rsidP="0057350F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44C52A" w14:textId="77777777" w:rsidR="0057350F" w:rsidRPr="00DC4779" w:rsidRDefault="00085B06" w:rsidP="0057350F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sz w:val="20"/>
                <w:szCs w:val="20"/>
              </w:rPr>
              <w:t>Nadajnik telemetryczny wyposażony w kolorowy ekran dotykowy o przekątnej min. 3,7 cala i rozdzielczości min. 480x800 pikseli, zapewniający prezentację wyświetlanych parametrów oraz podstawową obsługę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4CD20C" w14:textId="77777777" w:rsidR="0057350F" w:rsidRPr="00DC4779" w:rsidRDefault="0057350F" w:rsidP="0057350F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22DE84" w14:textId="77777777" w:rsidR="0057350F" w:rsidRPr="00DC4779" w:rsidRDefault="0057350F" w:rsidP="0057350F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085B06" w:rsidRPr="00DC4779" w14:paraId="2AC3C8C7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BC2DB9" w14:textId="77777777" w:rsidR="00085B06" w:rsidRPr="00DC4779" w:rsidRDefault="00085B06" w:rsidP="00085B06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32D4BE" w14:textId="77777777" w:rsidR="00085B06" w:rsidRPr="00DC4779" w:rsidRDefault="00085B06" w:rsidP="00085B06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sz w:val="20"/>
                <w:szCs w:val="20"/>
              </w:rPr>
              <w:t>Nadajnik telemetryczny o niewielkiej masie poniżej 230g, zapewniającej wygodę użytkowania przez pacjentów. Każdy nadajnik wyposażony w min. 10 wielorazowych nosidełek na ramię.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186241" w14:textId="77777777" w:rsidR="00085B06" w:rsidRPr="00DC4779" w:rsidRDefault="00085B06" w:rsidP="00085B06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7E1A4D" w14:textId="77777777" w:rsidR="00085B06" w:rsidRPr="00DC4779" w:rsidRDefault="00085B06" w:rsidP="00085B06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085B06" w:rsidRPr="00DC4779" w14:paraId="338C2CD9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FA34BD" w14:textId="77777777" w:rsidR="00085B06" w:rsidRPr="00DC4779" w:rsidRDefault="00085B06" w:rsidP="00085B06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C60437" w14:textId="77777777" w:rsidR="00085B06" w:rsidRPr="00DC4779" w:rsidRDefault="00085B06" w:rsidP="00085B06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sz w:val="20"/>
                <w:szCs w:val="20"/>
              </w:rPr>
              <w:t>Nadajnik telemetryczny odporny na upadek z wysokości min. 1,5m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9C6561" w14:textId="77777777" w:rsidR="00085B06" w:rsidRPr="00DC4779" w:rsidRDefault="00085B06" w:rsidP="00085B06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EA2B4D" w14:textId="77777777" w:rsidR="00085B06" w:rsidRPr="00DC4779" w:rsidRDefault="00085B06" w:rsidP="00085B06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085B06" w:rsidRPr="00DC4779" w14:paraId="4986CDF3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A14EAF" w14:textId="77777777" w:rsidR="00085B06" w:rsidRPr="00DC4779" w:rsidRDefault="00085B06" w:rsidP="00085B06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545ED8" w14:textId="77777777" w:rsidR="00085B06" w:rsidRPr="00DC4779" w:rsidRDefault="00085B06" w:rsidP="00085B06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sz w:val="20"/>
                <w:szCs w:val="20"/>
              </w:rPr>
              <w:t>Nadajnik telemetryczny odporny na wnikanie cieczy i pyłów do wnętrza obudowy. Klasa ochrony min. IP67.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C78B6B" w14:textId="77777777" w:rsidR="00085B06" w:rsidRPr="00DC4779" w:rsidRDefault="00085B06" w:rsidP="00085B06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3C4097" w14:textId="77777777" w:rsidR="00085B06" w:rsidRPr="00DC4779" w:rsidRDefault="00085B06" w:rsidP="00085B06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085B06" w:rsidRPr="00DC4779" w14:paraId="25D6C5C1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97CF19" w14:textId="77777777" w:rsidR="00085B06" w:rsidRPr="00DC4779" w:rsidRDefault="00085B06" w:rsidP="00085B06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F0DA89" w14:textId="77777777" w:rsidR="00085B06" w:rsidRPr="00DC4779" w:rsidRDefault="00085B06" w:rsidP="00085B06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sz w:val="20"/>
                <w:szCs w:val="20"/>
              </w:rPr>
              <w:t xml:space="preserve">Nadajnik telemetryczny wyposażony we wbudowany akumulator o pojemności min. 3000 </w:t>
            </w:r>
            <w:proofErr w:type="spellStart"/>
            <w:r w:rsidRPr="00DC4779">
              <w:rPr>
                <w:rFonts w:ascii="Arial Narrow" w:hAnsi="Arial Narrow" w:cs="Arial"/>
                <w:sz w:val="20"/>
                <w:szCs w:val="20"/>
              </w:rPr>
              <w:t>mAh</w:t>
            </w:r>
            <w:proofErr w:type="spellEnd"/>
            <w:r w:rsidRPr="00DC4779">
              <w:rPr>
                <w:rFonts w:ascii="Arial Narrow" w:hAnsi="Arial Narrow" w:cs="Arial"/>
                <w:sz w:val="20"/>
                <w:szCs w:val="20"/>
              </w:rPr>
              <w:t>, zapewniający min. 15 h pracy urządzenia. W szczególności wyklucza się rozwiązania umożliwiające stosowanie jednorazowych, standardowych baterii.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FC7531" w14:textId="77777777" w:rsidR="00085B06" w:rsidRPr="00DC4779" w:rsidRDefault="00085B06" w:rsidP="00085B06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288DDA" w14:textId="77777777" w:rsidR="00085B06" w:rsidRPr="00DC4779" w:rsidRDefault="00085B06" w:rsidP="00085B06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085B06" w:rsidRPr="00DC4779" w14:paraId="2CFB6AB4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6D439F" w14:textId="77777777" w:rsidR="00085B06" w:rsidRPr="00DC4779" w:rsidRDefault="00085B06" w:rsidP="00085B06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C801AD" w14:textId="77777777" w:rsidR="00085B06" w:rsidRPr="00DC4779" w:rsidRDefault="00085B06" w:rsidP="00085B06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sz w:val="20"/>
                <w:szCs w:val="20"/>
              </w:rPr>
              <w:t>W celu zapewnienia ciągłości pracy, każdy nadajnik telemetryczny wyposażony w przyłóżkową ładowarkę biurkową, zapewniającą doładowywanie urządzenia w całości (bez demontażu akumulatora). Ładowarka może zapewniać awaryjne, przewodowe połączenie ze stacją centralnego nadzoru, automatycznie po zadokowaniu nadajnika telemetrycznego.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F53EA9" w14:textId="77777777" w:rsidR="00085B06" w:rsidRPr="00DC4779" w:rsidRDefault="00085B06" w:rsidP="00085B06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71BA0E" w14:textId="77777777" w:rsidR="00085B06" w:rsidRPr="00DC4779" w:rsidRDefault="00085B06" w:rsidP="00085B06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085B06" w:rsidRPr="00DC4779" w14:paraId="421A9729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393709" w14:textId="77777777" w:rsidR="00085B06" w:rsidRPr="00DC4779" w:rsidRDefault="00085B06" w:rsidP="00085B06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011E39" w14:textId="77777777" w:rsidR="00085B06" w:rsidRPr="00DC4779" w:rsidRDefault="00085B06" w:rsidP="00085B06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sz w:val="20"/>
                <w:szCs w:val="20"/>
              </w:rPr>
              <w:t>Nadajnik telemetryczny wyposażony w pamięć trendów z ostatnich min. 4 godzin. Szersza pamięć dostępna na stanowisku centralnego nadzoru.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F15542" w14:textId="77777777" w:rsidR="00085B06" w:rsidRPr="00DC4779" w:rsidRDefault="00085B06" w:rsidP="00085B06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60BC0A" w14:textId="77777777" w:rsidR="00085B06" w:rsidRPr="00DC4779" w:rsidRDefault="00085B06" w:rsidP="00085B06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085B06" w:rsidRPr="00DC4779" w14:paraId="4E80F6C4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25DD55" w14:textId="77777777" w:rsidR="00085B06" w:rsidRPr="00DC4779" w:rsidRDefault="00085B06" w:rsidP="00085B06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A8CCC2" w14:textId="77777777" w:rsidR="00085B06" w:rsidRPr="00DC4779" w:rsidRDefault="005E6113" w:rsidP="00085B06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b/>
                <w:bCs/>
                <w:sz w:val="20"/>
                <w:szCs w:val="20"/>
              </w:rPr>
              <w:t>Monitorowane parametry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C4283D" w14:textId="77777777" w:rsidR="00085B06" w:rsidRPr="00DC4779" w:rsidRDefault="00085B06" w:rsidP="00085B06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486615" w14:textId="77777777" w:rsidR="00085B06" w:rsidRPr="00DC4779" w:rsidRDefault="00085B06" w:rsidP="00085B06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5E6113" w:rsidRPr="00DC4779" w14:paraId="3F405C72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878D74" w14:textId="77777777" w:rsidR="005E6113" w:rsidRPr="00DC4779" w:rsidRDefault="005E6113" w:rsidP="005E6113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4A6339" w14:textId="77777777" w:rsidR="005E6113" w:rsidRPr="00DC4779" w:rsidRDefault="005E6113" w:rsidP="005E6113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sz w:val="20"/>
                <w:szCs w:val="20"/>
              </w:rPr>
              <w:t>Monitorowanie wszystkich dostępnych parametrów odbywa się z wykorzystaniem czujników bezprzewodowo połączonych z nadajnikiem telemetrycznym.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CD5182" w14:textId="77777777" w:rsidR="005E6113" w:rsidRPr="00DC4779" w:rsidRDefault="005E6113" w:rsidP="005E6113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BCACDC" w14:textId="77777777" w:rsidR="005E6113" w:rsidRPr="00DC4779" w:rsidRDefault="005E6113" w:rsidP="005E6113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5E6113" w:rsidRPr="00DC4779" w14:paraId="7775378F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276A3E" w14:textId="77777777" w:rsidR="005E6113" w:rsidRPr="00DC4779" w:rsidRDefault="005E6113" w:rsidP="005E6113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23846C" w14:textId="77777777" w:rsidR="005E6113" w:rsidRPr="00DC4779" w:rsidRDefault="005E6113" w:rsidP="005E6113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sz w:val="20"/>
                <w:szCs w:val="20"/>
              </w:rPr>
              <w:t>Bezprzewodowe czujniki wyposażone w wymienne zasilanie akumulatorowe – min. 2 zestawy akumulatorów na każdy czujnik, zapewniające ciągłość monitorowania dzięki doładowywaniu na przyłóżkowej ładowarce nadajnika telemetrycznego. Możliwe jednoczesne ładowanie nadajnika oraz min. 4 akumulatorów do czujników bezprzewodowych. Akumulator zapewnia min. 24 godziny pracy czujnika bez doładowywania.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9BEA0A" w14:textId="77777777" w:rsidR="005E6113" w:rsidRPr="00DC4779" w:rsidRDefault="005E6113" w:rsidP="005E6113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6E746D" w14:textId="77777777" w:rsidR="005E6113" w:rsidRPr="00DC4779" w:rsidRDefault="005E6113" w:rsidP="005E6113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5E6113" w:rsidRPr="00DC4779" w14:paraId="16659AA5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E17177" w14:textId="77777777" w:rsidR="005E6113" w:rsidRPr="00DC4779" w:rsidRDefault="005E6113" w:rsidP="005E6113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CAE0A2" w14:textId="77777777" w:rsidR="005E6113" w:rsidRPr="00DC4779" w:rsidRDefault="005E6113" w:rsidP="005E6113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sz w:val="20"/>
                <w:szCs w:val="20"/>
              </w:rPr>
              <w:t xml:space="preserve">Bezprzewodowe połączenie czujników pomiarowych z nadajnikiem wykorzystuje bezpieczne i stabilne połączenie, pozwalające pacjentowi oddalić się na odległość min. 5m od nadajnika z zapewnieniem ciągłości monitorowania parametrów. Parowanie czujnika z nadajnikiem odbywa się poprzez zbliżenie obu urządzeń do siebie. W szczególności nie dopuszcza się wykorzystania w tym celu technologii </w:t>
            </w:r>
            <w:proofErr w:type="spellStart"/>
            <w:r w:rsidRPr="00DC4779">
              <w:rPr>
                <w:rFonts w:ascii="Arial Narrow" w:hAnsi="Arial Narrow" w:cs="Arial"/>
                <w:sz w:val="20"/>
                <w:szCs w:val="20"/>
              </w:rPr>
              <w:t>WiFi</w:t>
            </w:r>
            <w:proofErr w:type="spellEnd"/>
            <w:r w:rsidRPr="00DC4779">
              <w:rPr>
                <w:rFonts w:ascii="Arial Narrow" w:hAnsi="Arial Narrow" w:cs="Arial"/>
                <w:sz w:val="20"/>
                <w:szCs w:val="20"/>
              </w:rPr>
              <w:t xml:space="preserve"> oraz Bluetooth.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18911A" w14:textId="77777777" w:rsidR="005E6113" w:rsidRPr="00DC4779" w:rsidRDefault="005E6113" w:rsidP="005E6113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835BCD" w14:textId="77777777" w:rsidR="005E6113" w:rsidRPr="00DC4779" w:rsidRDefault="005E6113" w:rsidP="005E6113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5E6113" w:rsidRPr="00DC4779" w14:paraId="04BBC966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EA773E" w14:textId="77777777" w:rsidR="005E6113" w:rsidRPr="00DC4779" w:rsidRDefault="005E6113" w:rsidP="005E6113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ED746C" w14:textId="77777777" w:rsidR="005E6113" w:rsidRPr="00DC4779" w:rsidRDefault="005E6113" w:rsidP="005E6113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sz w:val="20"/>
                <w:szCs w:val="20"/>
              </w:rPr>
              <w:t>Częstość oddechu (RR) – w każdym urządzeniu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98001E" w14:textId="77777777" w:rsidR="005E6113" w:rsidRPr="00DC4779" w:rsidRDefault="005E6113" w:rsidP="005E6113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49512B" w14:textId="77777777" w:rsidR="005E6113" w:rsidRPr="00DC4779" w:rsidRDefault="005E6113" w:rsidP="005E6113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5E6113" w:rsidRPr="00DC4779" w14:paraId="5B1D32D8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29FB50" w14:textId="77777777" w:rsidR="005E6113" w:rsidRPr="00DC4779" w:rsidRDefault="005E6113" w:rsidP="005E6113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9AFACF" w14:textId="77777777" w:rsidR="005E6113" w:rsidRPr="00DC4779" w:rsidRDefault="005E6113" w:rsidP="005E6113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sz w:val="20"/>
                <w:szCs w:val="20"/>
              </w:rPr>
              <w:t>Monitorowanie częstości oddechu z wykorzystaniem czujnika naklejanego na klatkę piersiową pacjenta, zapewniającego wysoką dokładność pomiaru dzięki wykorzystaniu pomiaru w dwóch wektorach jednocześnie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94D3BC" w14:textId="77777777" w:rsidR="005E6113" w:rsidRPr="00DC4779" w:rsidRDefault="005E6113" w:rsidP="005E6113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8B8294" w14:textId="77777777" w:rsidR="005E6113" w:rsidRPr="00DC4779" w:rsidRDefault="005E6113" w:rsidP="005E6113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5E6113" w:rsidRPr="00DC4779" w14:paraId="6F4808EE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346276" w14:textId="77777777" w:rsidR="005E6113" w:rsidRPr="00DC4779" w:rsidRDefault="005E6113" w:rsidP="005E6113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B2021E" w14:textId="77777777" w:rsidR="005E6113" w:rsidRPr="00DC4779" w:rsidRDefault="005E6113" w:rsidP="005E6113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sz w:val="20"/>
                <w:szCs w:val="20"/>
              </w:rPr>
              <w:t xml:space="preserve">Zakres pomiarowy RR min. 1 do 99 </w:t>
            </w:r>
            <w:proofErr w:type="spellStart"/>
            <w:proofErr w:type="gramStart"/>
            <w:r w:rsidRPr="00DC4779">
              <w:rPr>
                <w:rFonts w:ascii="Arial Narrow" w:hAnsi="Arial Narrow" w:cs="Arial"/>
                <w:sz w:val="20"/>
                <w:szCs w:val="20"/>
              </w:rPr>
              <w:t>odd</w:t>
            </w:r>
            <w:proofErr w:type="spellEnd"/>
            <w:r w:rsidRPr="00DC4779">
              <w:rPr>
                <w:rFonts w:ascii="Arial Narrow" w:hAnsi="Arial Narrow" w:cs="Arial"/>
                <w:sz w:val="20"/>
                <w:szCs w:val="20"/>
              </w:rPr>
              <w:t>./</w:t>
            </w:r>
            <w:proofErr w:type="gramEnd"/>
            <w:r w:rsidRPr="00DC4779">
              <w:rPr>
                <w:rFonts w:ascii="Arial Narrow" w:hAnsi="Arial Narrow" w:cs="Arial"/>
                <w:sz w:val="20"/>
                <w:szCs w:val="20"/>
              </w:rPr>
              <w:t>min.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07E3AF" w14:textId="77777777" w:rsidR="005E6113" w:rsidRPr="00DC4779" w:rsidRDefault="005E6113" w:rsidP="005E6113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B67F8D" w14:textId="77777777" w:rsidR="005E6113" w:rsidRPr="00DC4779" w:rsidRDefault="005E6113" w:rsidP="005E6113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5E6113" w:rsidRPr="00DC4779" w14:paraId="176DD634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8B81F4" w14:textId="77777777" w:rsidR="005E6113" w:rsidRPr="00DC4779" w:rsidRDefault="005E6113" w:rsidP="005E6113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055245" w14:textId="77777777" w:rsidR="005E6113" w:rsidRPr="00DC4779" w:rsidRDefault="005E6113" w:rsidP="005E6113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sz w:val="20"/>
                <w:szCs w:val="20"/>
              </w:rPr>
              <w:t>Zakres regulacji alarmu bezdechu min. 10 do 120 s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31F8BC" w14:textId="77777777" w:rsidR="005E6113" w:rsidRPr="00DC4779" w:rsidRDefault="005E6113" w:rsidP="005E6113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200BB3" w14:textId="77777777" w:rsidR="005E6113" w:rsidRPr="00DC4779" w:rsidRDefault="005E6113" w:rsidP="005E6113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5E6113" w:rsidRPr="00DC4779" w14:paraId="6D3D9772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BF4C40" w14:textId="77777777" w:rsidR="005E6113" w:rsidRPr="00DC4779" w:rsidRDefault="005E6113" w:rsidP="005E6113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DD1868" w14:textId="77777777" w:rsidR="005E6113" w:rsidRPr="00DC4779" w:rsidRDefault="005E6113" w:rsidP="005E6113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sz w:val="20"/>
                <w:szCs w:val="20"/>
              </w:rPr>
              <w:t>Saturacja (SpO2) – 2 szt. na całą instalację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FE09A6" w14:textId="77777777" w:rsidR="005E6113" w:rsidRPr="00DC4779" w:rsidRDefault="005E6113" w:rsidP="005E6113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C5042A" w14:textId="77777777" w:rsidR="005E6113" w:rsidRPr="00DC4779" w:rsidRDefault="005E6113" w:rsidP="005E6113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5E6113" w:rsidRPr="00DC4779" w14:paraId="594BB719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E7E899" w14:textId="77777777" w:rsidR="005E6113" w:rsidRPr="00DC4779" w:rsidRDefault="005E6113" w:rsidP="005E6113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D31CE8" w14:textId="77777777" w:rsidR="005E6113" w:rsidRPr="00DC4779" w:rsidRDefault="005E6113" w:rsidP="005E6113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Pomiar wysycenia hemoglobiny tlenem, z wykorzystaniem algorytmu odpornego na niską perfuzję i artefakty ruchowe: </w:t>
            </w:r>
            <w:proofErr w:type="spellStart"/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>TruSignal</w:t>
            </w:r>
            <w:proofErr w:type="spellEnd"/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lub </w:t>
            </w:r>
            <w:proofErr w:type="spellStart"/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>Masimorainbow</w:t>
            </w:r>
            <w:proofErr w:type="spellEnd"/>
            <w:r w:rsidRPr="00DC4779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SET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08DCB4" w14:textId="77777777" w:rsidR="005E6113" w:rsidRPr="00DC4779" w:rsidRDefault="005E6113" w:rsidP="005E6113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07B8DD" w14:textId="77777777" w:rsidR="005E6113" w:rsidRPr="00DC4779" w:rsidRDefault="005E6113" w:rsidP="005E6113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5E6113" w:rsidRPr="00DC4779" w14:paraId="55BD979E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BC187E" w14:textId="77777777" w:rsidR="005E6113" w:rsidRPr="00DC4779" w:rsidRDefault="005E6113" w:rsidP="005E6113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046E84" w14:textId="77777777" w:rsidR="005E6113" w:rsidRPr="00DC4779" w:rsidRDefault="005E6113" w:rsidP="005E6113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sz w:val="20"/>
                <w:szCs w:val="20"/>
              </w:rPr>
              <w:t>Zakres pomiarowy SpO2 min. 70 do 100 % z dokładnością nie gorszą niż +/- 3 p.%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10A881" w14:textId="77777777" w:rsidR="005E6113" w:rsidRPr="00DC4779" w:rsidRDefault="005E6113" w:rsidP="005E6113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1D1BBA" w14:textId="77777777" w:rsidR="005E6113" w:rsidRPr="00DC4779" w:rsidRDefault="005E6113" w:rsidP="005E6113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5E6113" w:rsidRPr="00DC4779" w14:paraId="44B716F5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6E7BB6" w14:textId="77777777" w:rsidR="005E6113" w:rsidRPr="00DC4779" w:rsidRDefault="005E6113" w:rsidP="005E6113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8CE3DC" w14:textId="77777777" w:rsidR="005E6113" w:rsidRPr="00DC4779" w:rsidRDefault="005E6113" w:rsidP="005E6113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sz w:val="20"/>
                <w:szCs w:val="20"/>
              </w:rPr>
              <w:t xml:space="preserve">Zakres pomiarowy tętna min. 30 do 300 </w:t>
            </w:r>
            <w:proofErr w:type="gramStart"/>
            <w:r w:rsidRPr="00DC4779">
              <w:rPr>
                <w:rFonts w:ascii="Arial Narrow" w:hAnsi="Arial Narrow" w:cs="Arial"/>
                <w:sz w:val="20"/>
                <w:szCs w:val="20"/>
              </w:rPr>
              <w:t>ud./</w:t>
            </w:r>
            <w:proofErr w:type="gramEnd"/>
            <w:r w:rsidRPr="00DC4779">
              <w:rPr>
                <w:rFonts w:ascii="Arial Narrow" w:hAnsi="Arial Narrow" w:cs="Arial"/>
                <w:sz w:val="20"/>
                <w:szCs w:val="20"/>
              </w:rPr>
              <w:t>min.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0E5A97" w14:textId="77777777" w:rsidR="005E6113" w:rsidRPr="00DC4779" w:rsidRDefault="005E6113" w:rsidP="005E6113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B653BB" w14:textId="77777777" w:rsidR="005E6113" w:rsidRPr="00DC4779" w:rsidRDefault="005E6113" w:rsidP="005E6113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5E6113" w:rsidRPr="00DC4779" w14:paraId="5AA31619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F88FAB" w14:textId="77777777" w:rsidR="005E6113" w:rsidRPr="00DC4779" w:rsidRDefault="005E6113" w:rsidP="005E6113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AC64B7" w14:textId="77777777" w:rsidR="005E6113" w:rsidRPr="00DC4779" w:rsidRDefault="005E6113" w:rsidP="005E6113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b/>
                <w:bCs/>
                <w:sz w:val="20"/>
                <w:szCs w:val="20"/>
              </w:rPr>
              <w:t>Możliwość rozbudowy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A0B944" w14:textId="77777777" w:rsidR="005E6113" w:rsidRPr="00DC4779" w:rsidRDefault="005E6113" w:rsidP="005E6113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F0380D" w14:textId="77777777" w:rsidR="005E6113" w:rsidRPr="00DC4779" w:rsidRDefault="005E6113" w:rsidP="005E6113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5E6113" w:rsidRPr="00DC4779" w14:paraId="6A061D86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93B2F2" w14:textId="77777777" w:rsidR="005E6113" w:rsidRPr="00DC4779" w:rsidRDefault="005E6113" w:rsidP="005E6113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44BD09" w14:textId="77777777" w:rsidR="005E6113" w:rsidRPr="00DC4779" w:rsidRDefault="005E6113" w:rsidP="005E6113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sz w:val="20"/>
                <w:szCs w:val="20"/>
              </w:rPr>
              <w:t>Możliwość rozbudowy w przyszłości – w kolejnych wersja oprogramowania – o 12-odprowadzeniowe monitorowanie EKG. Ujęte w ofercie.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14FB47" w14:textId="77777777" w:rsidR="005E6113" w:rsidRPr="00DC4779" w:rsidRDefault="005E6113" w:rsidP="005E6113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F8BA0C" w14:textId="77777777" w:rsidR="005E6113" w:rsidRPr="00DC4779" w:rsidRDefault="005E6113" w:rsidP="005E6113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5E6113" w:rsidRPr="00DC4779" w14:paraId="0DD86588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A77C3E" w14:textId="77777777" w:rsidR="005E6113" w:rsidRPr="00DC4779" w:rsidRDefault="005E6113" w:rsidP="005E6113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5612D7" w14:textId="77777777" w:rsidR="005E6113" w:rsidRPr="00DC4779" w:rsidRDefault="005E6113" w:rsidP="005E6113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b/>
                <w:bCs/>
                <w:sz w:val="20"/>
                <w:szCs w:val="20"/>
              </w:rPr>
              <w:t>Komputerowe stanowisko nadzoru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1DA469" w14:textId="77777777" w:rsidR="005E6113" w:rsidRPr="00DC4779" w:rsidRDefault="005E6113" w:rsidP="005E6113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3935F8" w14:textId="77777777" w:rsidR="005E6113" w:rsidRPr="00DC4779" w:rsidRDefault="005E6113" w:rsidP="005E6113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5E6113" w:rsidRPr="00DC4779" w14:paraId="182636D4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BBBE3D" w14:textId="77777777" w:rsidR="005E6113" w:rsidRPr="00DC4779" w:rsidRDefault="005E6113" w:rsidP="005E6113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7E0DF7" w14:textId="77777777" w:rsidR="000D0560" w:rsidRPr="00DC4779" w:rsidRDefault="000D0560" w:rsidP="000D0560">
            <w:pPr>
              <w:rPr>
                <w:rFonts w:ascii="Arial Narrow" w:hAnsi="Arial Narrow" w:cs="Arial"/>
              </w:rPr>
            </w:pPr>
            <w:r w:rsidRPr="00DC4779">
              <w:rPr>
                <w:rFonts w:ascii="Arial Narrow" w:hAnsi="Arial Narrow" w:cs="Arial"/>
                <w:sz w:val="20"/>
                <w:szCs w:val="20"/>
              </w:rPr>
              <w:t>Stanowisko nadzoru pracuje w oparciu o komputer klasy PC o min. parametrach:</w:t>
            </w:r>
          </w:p>
          <w:p w14:paraId="30EA9479" w14:textId="77777777" w:rsidR="000D0560" w:rsidRPr="00DC4779" w:rsidRDefault="000D0560" w:rsidP="000D0560">
            <w:pPr>
              <w:pStyle w:val="Akapitzlist"/>
              <w:numPr>
                <w:ilvl w:val="0"/>
                <w:numId w:val="15"/>
              </w:numPr>
              <w:rPr>
                <w:rFonts w:ascii="Arial Narrow" w:hAnsi="Arial Narrow" w:cs="Arial"/>
                <w:lang w:val="en-US"/>
              </w:rPr>
            </w:pPr>
            <w:r w:rsidRPr="00DC4779">
              <w:rPr>
                <w:rFonts w:ascii="Arial Narrow" w:hAnsi="Arial Narrow" w:cs="Arial"/>
                <w:sz w:val="20"/>
                <w:szCs w:val="20"/>
                <w:lang w:val="en-US"/>
              </w:rPr>
              <w:t>Procesor Intel Core i5 2,7GHz,</w:t>
            </w:r>
          </w:p>
          <w:p w14:paraId="324EB455" w14:textId="77777777" w:rsidR="000D0560" w:rsidRPr="00DC4779" w:rsidRDefault="000D0560" w:rsidP="000D0560">
            <w:pPr>
              <w:pStyle w:val="Akapitzlist"/>
              <w:numPr>
                <w:ilvl w:val="0"/>
                <w:numId w:val="15"/>
              </w:numPr>
              <w:rPr>
                <w:rFonts w:ascii="Arial Narrow" w:hAnsi="Arial Narrow" w:cs="Arial"/>
                <w:lang w:val="en-US"/>
              </w:rPr>
            </w:pPr>
            <w:proofErr w:type="spellStart"/>
            <w:r w:rsidRPr="00DC4779">
              <w:rPr>
                <w:rFonts w:ascii="Arial Narrow" w:hAnsi="Arial Narrow" w:cs="Arial"/>
                <w:sz w:val="20"/>
                <w:szCs w:val="20"/>
                <w:lang w:val="en-US"/>
              </w:rPr>
              <w:t>Pamięć</w:t>
            </w:r>
            <w:proofErr w:type="spellEnd"/>
            <w:r w:rsidRPr="00DC4779">
              <w:rPr>
                <w:rFonts w:ascii="Arial Narrow" w:hAnsi="Arial Narrow" w:cs="Arial"/>
                <w:sz w:val="20"/>
                <w:szCs w:val="20"/>
                <w:lang w:val="en-US"/>
              </w:rPr>
              <w:t xml:space="preserve"> RAM min. 16GB,</w:t>
            </w:r>
          </w:p>
          <w:p w14:paraId="1068FA92" w14:textId="77777777" w:rsidR="000D0560" w:rsidRPr="00DC4779" w:rsidRDefault="000D0560" w:rsidP="000D0560">
            <w:pPr>
              <w:pStyle w:val="Akapitzlist"/>
              <w:numPr>
                <w:ilvl w:val="0"/>
                <w:numId w:val="15"/>
              </w:numPr>
              <w:rPr>
                <w:rFonts w:ascii="Arial Narrow" w:hAnsi="Arial Narrow" w:cs="Arial"/>
              </w:rPr>
            </w:pPr>
            <w:r w:rsidRPr="00DC4779">
              <w:rPr>
                <w:rFonts w:ascii="Arial Narrow" w:hAnsi="Arial Narrow" w:cs="Arial"/>
                <w:sz w:val="20"/>
                <w:szCs w:val="20"/>
              </w:rPr>
              <w:t>Pamięć masowa min. 240GB SSD,</w:t>
            </w:r>
          </w:p>
          <w:p w14:paraId="266176C7" w14:textId="77777777" w:rsidR="000D0560" w:rsidRPr="00DC4779" w:rsidRDefault="000D0560" w:rsidP="000D0560">
            <w:pPr>
              <w:pStyle w:val="Akapitzlist"/>
              <w:numPr>
                <w:ilvl w:val="0"/>
                <w:numId w:val="15"/>
              </w:numPr>
              <w:rPr>
                <w:rFonts w:ascii="Arial Narrow" w:hAnsi="Arial Narrow" w:cs="Arial"/>
              </w:rPr>
            </w:pPr>
            <w:r w:rsidRPr="00DC4779">
              <w:rPr>
                <w:rFonts w:ascii="Arial Narrow" w:hAnsi="Arial Narrow" w:cs="Arial"/>
                <w:sz w:val="20"/>
                <w:szCs w:val="20"/>
              </w:rPr>
              <w:t xml:space="preserve">Karta sieciowa: min. 1x </w:t>
            </w:r>
            <w:proofErr w:type="spellStart"/>
            <w:r w:rsidRPr="00DC4779">
              <w:rPr>
                <w:rFonts w:ascii="Arial Narrow" w:hAnsi="Arial Narrow" w:cs="Arial"/>
                <w:sz w:val="20"/>
                <w:szCs w:val="20"/>
              </w:rPr>
              <w:t>GigabitEthernet</w:t>
            </w:r>
            <w:proofErr w:type="spellEnd"/>
            <w:r w:rsidRPr="00DC4779">
              <w:rPr>
                <w:rFonts w:ascii="Arial Narrow" w:hAnsi="Arial Narrow" w:cs="Arial"/>
                <w:sz w:val="20"/>
                <w:szCs w:val="20"/>
              </w:rPr>
              <w:t>,</w:t>
            </w:r>
          </w:p>
          <w:p w14:paraId="04166B91" w14:textId="77777777" w:rsidR="000D0560" w:rsidRPr="00DC4779" w:rsidRDefault="000D0560" w:rsidP="000D0560">
            <w:pPr>
              <w:pStyle w:val="Akapitzlist"/>
              <w:numPr>
                <w:ilvl w:val="0"/>
                <w:numId w:val="15"/>
              </w:numPr>
              <w:rPr>
                <w:rFonts w:ascii="Arial Narrow" w:hAnsi="Arial Narrow" w:cs="Arial"/>
              </w:rPr>
            </w:pPr>
            <w:r w:rsidRPr="00DC4779">
              <w:rPr>
                <w:rFonts w:ascii="Arial Narrow" w:hAnsi="Arial Narrow" w:cs="Arial"/>
                <w:sz w:val="20"/>
                <w:szCs w:val="20"/>
              </w:rPr>
              <w:t>Złącza USB: min. 3x USB2.0,</w:t>
            </w:r>
          </w:p>
          <w:p w14:paraId="6B2940C9" w14:textId="77777777" w:rsidR="000D0560" w:rsidRPr="00DC4779" w:rsidRDefault="000D0560" w:rsidP="000D0560">
            <w:pPr>
              <w:pStyle w:val="Akapitzlist"/>
              <w:numPr>
                <w:ilvl w:val="0"/>
                <w:numId w:val="15"/>
              </w:numPr>
              <w:rPr>
                <w:rFonts w:ascii="Arial Narrow" w:hAnsi="Arial Narrow" w:cs="Arial"/>
              </w:rPr>
            </w:pPr>
            <w:r w:rsidRPr="00DC4779">
              <w:rPr>
                <w:rFonts w:ascii="Arial Narrow" w:hAnsi="Arial Narrow" w:cs="Arial"/>
                <w:sz w:val="20"/>
                <w:szCs w:val="20"/>
              </w:rPr>
              <w:t xml:space="preserve">Ekran: min. 1x 27” </w:t>
            </w:r>
            <w:proofErr w:type="spellStart"/>
            <w:r w:rsidRPr="00DC4779">
              <w:rPr>
                <w:rFonts w:ascii="Arial Narrow" w:hAnsi="Arial Narrow" w:cs="Arial"/>
                <w:sz w:val="20"/>
                <w:szCs w:val="20"/>
              </w:rPr>
              <w:t>FullHD</w:t>
            </w:r>
            <w:proofErr w:type="spellEnd"/>
            <w:r w:rsidRPr="00DC4779">
              <w:rPr>
                <w:rFonts w:ascii="Arial Narrow" w:hAnsi="Arial Narrow" w:cs="Arial"/>
                <w:sz w:val="20"/>
                <w:szCs w:val="20"/>
              </w:rPr>
              <w:t xml:space="preserve">, złącze cyfrowe HDMI lub </w:t>
            </w:r>
            <w:proofErr w:type="spellStart"/>
            <w:r w:rsidRPr="00DC4779">
              <w:rPr>
                <w:rFonts w:ascii="Arial Narrow" w:hAnsi="Arial Narrow" w:cs="Arial"/>
                <w:sz w:val="20"/>
                <w:szCs w:val="20"/>
              </w:rPr>
              <w:t>DisplayPort</w:t>
            </w:r>
            <w:proofErr w:type="spellEnd"/>
            <w:r w:rsidRPr="00DC4779">
              <w:rPr>
                <w:rFonts w:ascii="Arial Narrow" w:hAnsi="Arial Narrow" w:cs="Arial"/>
                <w:sz w:val="20"/>
                <w:szCs w:val="20"/>
              </w:rPr>
              <w:t>,</w:t>
            </w:r>
          </w:p>
          <w:p w14:paraId="28A7582E" w14:textId="77777777" w:rsidR="000D0560" w:rsidRPr="00DC4779" w:rsidRDefault="000D0560" w:rsidP="000D0560">
            <w:pPr>
              <w:pStyle w:val="Akapitzlist"/>
              <w:numPr>
                <w:ilvl w:val="0"/>
                <w:numId w:val="15"/>
              </w:numPr>
              <w:rPr>
                <w:rFonts w:ascii="Arial Narrow" w:hAnsi="Arial Narrow" w:cs="Arial"/>
              </w:rPr>
            </w:pPr>
            <w:r w:rsidRPr="00DC4779">
              <w:rPr>
                <w:rFonts w:ascii="Arial Narrow" w:hAnsi="Arial Narrow" w:cs="Arial"/>
                <w:sz w:val="20"/>
                <w:szCs w:val="20"/>
              </w:rPr>
              <w:t>System operacyjny: min. Windows 11 Pro,</w:t>
            </w:r>
          </w:p>
          <w:p w14:paraId="36EEAB9C" w14:textId="77777777" w:rsidR="005E6113" w:rsidRPr="00DC4779" w:rsidRDefault="000D0560" w:rsidP="000D0560">
            <w:pPr>
              <w:pStyle w:val="Akapitzlist"/>
              <w:numPr>
                <w:ilvl w:val="0"/>
                <w:numId w:val="15"/>
              </w:numPr>
              <w:rPr>
                <w:rFonts w:ascii="Arial Narrow" w:hAnsi="Arial Narrow" w:cs="Arial"/>
              </w:rPr>
            </w:pPr>
            <w:r w:rsidRPr="00DC4779">
              <w:rPr>
                <w:rFonts w:ascii="Arial Narrow" w:hAnsi="Arial Narrow" w:cs="Arial"/>
                <w:sz w:val="20"/>
                <w:szCs w:val="20"/>
              </w:rPr>
              <w:t>Mysz i klawiatura USB.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3A63C6" w14:textId="77777777" w:rsidR="005E6113" w:rsidRPr="00DC4779" w:rsidRDefault="005E6113" w:rsidP="005E6113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12968B" w14:textId="77777777" w:rsidR="005E6113" w:rsidRPr="00DC4779" w:rsidRDefault="005E6113" w:rsidP="005E6113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0D0560" w:rsidRPr="00DC4779" w14:paraId="51A2BF86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121ED0" w14:textId="77777777" w:rsidR="000D0560" w:rsidRPr="00DC4779" w:rsidRDefault="000D0560" w:rsidP="000D0560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34C318" w14:textId="77777777" w:rsidR="000D0560" w:rsidRPr="00DC4779" w:rsidRDefault="000D0560" w:rsidP="000D0560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sz w:val="20"/>
                <w:szCs w:val="20"/>
              </w:rPr>
              <w:t>Stanowisko nadzoru umożliwia nadzór nad min. 24 pacjentami (10 obecnymi i dodatkowymi w przyszłości). Możliwość wyświetlenia wszystkich 24 pacjentów na 1 ekranie.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2D25AC" w14:textId="77777777" w:rsidR="000D0560" w:rsidRPr="00DC4779" w:rsidRDefault="000D0560" w:rsidP="000D0560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0AE292" w14:textId="77777777" w:rsidR="000D0560" w:rsidRPr="00DC4779" w:rsidRDefault="000D0560" w:rsidP="000D0560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0D0560" w:rsidRPr="00DC4779" w14:paraId="1EAE7925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9A6945" w14:textId="77777777" w:rsidR="000D0560" w:rsidRPr="00DC4779" w:rsidRDefault="000D0560" w:rsidP="000D0560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C563FF" w14:textId="77777777" w:rsidR="000D0560" w:rsidRPr="00DC4779" w:rsidRDefault="000D0560" w:rsidP="000D0560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sz w:val="20"/>
                <w:szCs w:val="20"/>
              </w:rPr>
              <w:t>Stanowisko nadzoru umożliwia zdalne przyjmowanie pacjentów do nadajnika telemetrycznego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99DEB7" w14:textId="77777777" w:rsidR="000D0560" w:rsidRPr="00DC4779" w:rsidRDefault="000D0560" w:rsidP="000D0560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01EB59" w14:textId="77777777" w:rsidR="000D0560" w:rsidRPr="00DC4779" w:rsidRDefault="000D0560" w:rsidP="000D0560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0D0560" w:rsidRPr="00DC4779" w14:paraId="4116287F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6A42AF" w14:textId="77777777" w:rsidR="000D0560" w:rsidRPr="00DC4779" w:rsidRDefault="000D0560" w:rsidP="000D0560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8CED91" w14:textId="77777777" w:rsidR="000D0560" w:rsidRPr="00DC4779" w:rsidRDefault="000D0560" w:rsidP="000D0560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sz w:val="20"/>
                <w:szCs w:val="20"/>
              </w:rPr>
              <w:t>Stanowisko nadzoru zapewnia sygnalizację alarmów z nadajników telemetrycznych. Możliwość zatwierdzania alarmów zarówno na stanowisku, jak i bezpośrednio na nadajniku telemetrycznym.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82C425" w14:textId="77777777" w:rsidR="000D0560" w:rsidRPr="00DC4779" w:rsidRDefault="000D0560" w:rsidP="000D0560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AB8B92" w14:textId="77777777" w:rsidR="000D0560" w:rsidRPr="00DC4779" w:rsidRDefault="000D0560" w:rsidP="000D0560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0D0560" w:rsidRPr="00DC4779" w14:paraId="4CB22403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1C5C6B" w14:textId="77777777" w:rsidR="000D0560" w:rsidRPr="00DC4779" w:rsidRDefault="000D0560" w:rsidP="000D0560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1224E6" w14:textId="77777777" w:rsidR="000D0560" w:rsidRPr="00DC4779" w:rsidRDefault="000D0560" w:rsidP="000D0560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sz w:val="20"/>
                <w:szCs w:val="20"/>
              </w:rPr>
              <w:t>Stanowisko nadzoru zapewnia możliwość konfiguracji: granic alarmowych, priorytetów i opóźnienia alarmów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1E75F4" w14:textId="77777777" w:rsidR="000D0560" w:rsidRPr="00DC4779" w:rsidRDefault="000D0560" w:rsidP="000D0560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9FE8C7" w14:textId="77777777" w:rsidR="000D0560" w:rsidRPr="00DC4779" w:rsidRDefault="000D0560" w:rsidP="000D0560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0D0560" w:rsidRPr="00DC4779" w14:paraId="6305804E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1C5B88" w14:textId="77777777" w:rsidR="000D0560" w:rsidRPr="00DC4779" w:rsidRDefault="000D0560" w:rsidP="000D0560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F06571" w14:textId="77777777" w:rsidR="000D0560" w:rsidRPr="00DC4779" w:rsidRDefault="000D0560" w:rsidP="000D0560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sz w:val="20"/>
                <w:szCs w:val="20"/>
              </w:rPr>
              <w:t>Stanowisko nadzoru zapewnia dostęp do danych archiwalnych pacjentów telemetrycznych, z ostatnich min. 24 godzin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70959D" w14:textId="77777777" w:rsidR="000D0560" w:rsidRPr="00DC4779" w:rsidRDefault="000D0560" w:rsidP="000D0560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2881BA" w14:textId="77777777" w:rsidR="000D0560" w:rsidRPr="00DC4779" w:rsidRDefault="000D0560" w:rsidP="000D0560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0D0560" w:rsidRPr="00DC4779" w14:paraId="1A8436D0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1811F7" w14:textId="77777777" w:rsidR="000D0560" w:rsidRPr="00DC4779" w:rsidRDefault="000D0560" w:rsidP="000D0560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762491" w14:textId="77777777" w:rsidR="000D0560" w:rsidRPr="00DC4779" w:rsidRDefault="006F0828" w:rsidP="000D0560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b/>
                <w:bCs/>
                <w:sz w:val="20"/>
                <w:szCs w:val="20"/>
              </w:rPr>
              <w:t>Wymagane urządzenia i akcesoria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65C7D6" w14:textId="77777777" w:rsidR="000D0560" w:rsidRPr="00DC4779" w:rsidRDefault="000D0560" w:rsidP="000D0560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B02B90" w14:textId="77777777" w:rsidR="000D0560" w:rsidRPr="00DC4779" w:rsidRDefault="000D0560" w:rsidP="000D0560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0D0560" w:rsidRPr="00DC4779" w14:paraId="06977636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379B02" w14:textId="77777777" w:rsidR="000D0560" w:rsidRPr="00DC4779" w:rsidRDefault="000D0560" w:rsidP="000D0560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428693" w14:textId="77777777" w:rsidR="006F0828" w:rsidRPr="00DC4779" w:rsidRDefault="006F0828" w:rsidP="006F0828">
            <w:pPr>
              <w:rPr>
                <w:rFonts w:ascii="Arial Narrow" w:hAnsi="Arial Narrow" w:cs="Arial"/>
              </w:rPr>
            </w:pPr>
            <w:r w:rsidRPr="00DC4779">
              <w:rPr>
                <w:rFonts w:ascii="Arial Narrow" w:hAnsi="Arial Narrow" w:cs="Arial"/>
                <w:sz w:val="20"/>
                <w:szCs w:val="20"/>
              </w:rPr>
              <w:t>Wymagane urządzenia:</w:t>
            </w:r>
          </w:p>
          <w:p w14:paraId="48318FFE" w14:textId="77777777" w:rsidR="006F0828" w:rsidRPr="00DC4779" w:rsidRDefault="006F0828" w:rsidP="006F0828">
            <w:pPr>
              <w:pStyle w:val="Akapitzlist"/>
              <w:numPr>
                <w:ilvl w:val="0"/>
                <w:numId w:val="16"/>
              </w:numPr>
              <w:rPr>
                <w:rFonts w:ascii="Arial Narrow" w:hAnsi="Arial Narrow" w:cs="Arial"/>
              </w:rPr>
            </w:pPr>
            <w:r w:rsidRPr="00DC4779">
              <w:rPr>
                <w:rFonts w:ascii="Arial Narrow" w:hAnsi="Arial Narrow" w:cs="Arial"/>
                <w:sz w:val="20"/>
                <w:szCs w:val="20"/>
              </w:rPr>
              <w:t>Komputerowe stanowisko nadzoru – 1 szt.</w:t>
            </w:r>
          </w:p>
          <w:p w14:paraId="306DCDE7" w14:textId="77777777" w:rsidR="006F0828" w:rsidRPr="00DC4779" w:rsidRDefault="006F0828" w:rsidP="006F0828">
            <w:pPr>
              <w:pStyle w:val="Akapitzlist"/>
              <w:numPr>
                <w:ilvl w:val="0"/>
                <w:numId w:val="16"/>
              </w:numPr>
              <w:rPr>
                <w:rFonts w:ascii="Arial Narrow" w:hAnsi="Arial Narrow" w:cs="Arial"/>
              </w:rPr>
            </w:pPr>
            <w:r w:rsidRPr="00DC4779">
              <w:rPr>
                <w:rFonts w:ascii="Arial Narrow" w:hAnsi="Arial Narrow" w:cs="Arial"/>
                <w:sz w:val="20"/>
                <w:szCs w:val="20"/>
              </w:rPr>
              <w:t>Nadajnik telemetryczny – 10 szt.</w:t>
            </w:r>
          </w:p>
          <w:p w14:paraId="7F80ED75" w14:textId="77777777" w:rsidR="000D0560" w:rsidRPr="00DC4779" w:rsidRDefault="006F0828" w:rsidP="006F0828">
            <w:pPr>
              <w:pStyle w:val="Akapitzlist"/>
              <w:numPr>
                <w:ilvl w:val="0"/>
                <w:numId w:val="16"/>
              </w:numPr>
              <w:rPr>
                <w:rFonts w:ascii="Arial Narrow" w:hAnsi="Arial Narrow" w:cs="Arial"/>
              </w:rPr>
            </w:pPr>
            <w:r w:rsidRPr="00DC4779">
              <w:rPr>
                <w:rFonts w:ascii="Arial Narrow" w:hAnsi="Arial Narrow" w:cs="Arial"/>
                <w:sz w:val="20"/>
                <w:szCs w:val="20"/>
              </w:rPr>
              <w:t>Ładowarka przyłóżkowa – 10 szt.</w:t>
            </w: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2299D8" w14:textId="77777777" w:rsidR="000D0560" w:rsidRPr="00DC4779" w:rsidRDefault="000D0560" w:rsidP="000D0560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749C28" w14:textId="77777777" w:rsidR="000D0560" w:rsidRPr="00DC4779" w:rsidRDefault="000D0560" w:rsidP="000D0560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0D0560" w:rsidRPr="00DC4779" w14:paraId="0494294D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9EBA9F" w14:textId="77777777" w:rsidR="000D0560" w:rsidRPr="00DC4779" w:rsidRDefault="000D0560" w:rsidP="000D0560">
            <w:pPr>
              <w:numPr>
                <w:ilvl w:val="0"/>
                <w:numId w:val="1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6A7122" w14:textId="77777777" w:rsidR="00770DAA" w:rsidRPr="00DC4779" w:rsidRDefault="00770DAA" w:rsidP="00770DAA">
            <w:pPr>
              <w:rPr>
                <w:rFonts w:ascii="Arial Narrow" w:hAnsi="Arial Narrow" w:cs="Arial"/>
              </w:rPr>
            </w:pPr>
            <w:r w:rsidRPr="00DC4779">
              <w:rPr>
                <w:rFonts w:ascii="Arial Narrow" w:hAnsi="Arial Narrow" w:cs="Arial"/>
                <w:sz w:val="20"/>
                <w:szCs w:val="20"/>
              </w:rPr>
              <w:t>Wymagane akcesoria:</w:t>
            </w:r>
          </w:p>
          <w:p w14:paraId="7582D321" w14:textId="77777777" w:rsidR="00770DAA" w:rsidRPr="00DC4779" w:rsidRDefault="00770DAA" w:rsidP="00770DAA">
            <w:pPr>
              <w:pStyle w:val="Akapitzlist"/>
              <w:numPr>
                <w:ilvl w:val="0"/>
                <w:numId w:val="17"/>
              </w:numPr>
              <w:rPr>
                <w:rFonts w:ascii="Arial Narrow" w:hAnsi="Arial Narrow" w:cs="Arial"/>
              </w:rPr>
            </w:pPr>
            <w:r w:rsidRPr="00DC4779">
              <w:rPr>
                <w:rFonts w:ascii="Arial Narrow" w:hAnsi="Arial Narrow" w:cs="Arial"/>
                <w:sz w:val="20"/>
                <w:szCs w:val="20"/>
              </w:rPr>
              <w:t>Wielorazowy, bezprzewodowy element czujnika oddechu – 10 szt.</w:t>
            </w:r>
          </w:p>
          <w:p w14:paraId="36EA9884" w14:textId="77777777" w:rsidR="00770DAA" w:rsidRPr="00DC4779" w:rsidRDefault="00770DAA" w:rsidP="00770DAA">
            <w:pPr>
              <w:pStyle w:val="Akapitzlist"/>
              <w:numPr>
                <w:ilvl w:val="0"/>
                <w:numId w:val="17"/>
              </w:numPr>
              <w:rPr>
                <w:rFonts w:ascii="Arial Narrow" w:hAnsi="Arial Narrow" w:cs="Arial"/>
              </w:rPr>
            </w:pPr>
            <w:r w:rsidRPr="00DC4779">
              <w:rPr>
                <w:rFonts w:ascii="Arial Narrow" w:hAnsi="Arial Narrow" w:cs="Arial"/>
                <w:sz w:val="20"/>
                <w:szCs w:val="20"/>
              </w:rPr>
              <w:t>Jednorazowy, adhezyjny czujnik oddechu – 30 szt.</w:t>
            </w:r>
          </w:p>
          <w:p w14:paraId="60E9DFC9" w14:textId="77777777" w:rsidR="00770DAA" w:rsidRPr="00DC4779" w:rsidRDefault="00770DAA" w:rsidP="00770DAA">
            <w:pPr>
              <w:pStyle w:val="Akapitzlist"/>
              <w:numPr>
                <w:ilvl w:val="0"/>
                <w:numId w:val="17"/>
              </w:numPr>
              <w:rPr>
                <w:rFonts w:ascii="Arial Narrow" w:hAnsi="Arial Narrow" w:cs="Arial"/>
              </w:rPr>
            </w:pPr>
            <w:r w:rsidRPr="00DC4779">
              <w:rPr>
                <w:rFonts w:ascii="Arial Narrow" w:hAnsi="Arial Narrow" w:cs="Arial"/>
                <w:sz w:val="20"/>
                <w:szCs w:val="20"/>
              </w:rPr>
              <w:t>Wielorazowy, bezprzewodowy czujnik saturacji na palec, elastyczny – 2 szt.</w:t>
            </w:r>
          </w:p>
          <w:p w14:paraId="073B0813" w14:textId="77777777" w:rsidR="00770DAA" w:rsidRPr="00DC4779" w:rsidRDefault="00770DAA" w:rsidP="00770DAA">
            <w:pPr>
              <w:pStyle w:val="Akapitzlist"/>
              <w:numPr>
                <w:ilvl w:val="0"/>
                <w:numId w:val="17"/>
              </w:numPr>
              <w:rPr>
                <w:rFonts w:ascii="Arial Narrow" w:hAnsi="Arial Narrow" w:cs="Arial"/>
              </w:rPr>
            </w:pPr>
            <w:r w:rsidRPr="00DC4779">
              <w:rPr>
                <w:rFonts w:ascii="Arial Narrow" w:hAnsi="Arial Narrow" w:cs="Arial"/>
                <w:sz w:val="20"/>
                <w:szCs w:val="20"/>
              </w:rPr>
              <w:t>Akumulator do czujników bezprzewodowych – 24 szt.</w:t>
            </w:r>
          </w:p>
          <w:p w14:paraId="7EB18383" w14:textId="77777777" w:rsidR="00770DAA" w:rsidRPr="00DC4779" w:rsidRDefault="00770DAA" w:rsidP="00770DAA">
            <w:pPr>
              <w:pStyle w:val="Akapitzlist"/>
              <w:numPr>
                <w:ilvl w:val="0"/>
                <w:numId w:val="17"/>
              </w:numPr>
              <w:rPr>
                <w:rFonts w:ascii="Arial Narrow" w:hAnsi="Arial Narrow" w:cs="Arial"/>
              </w:rPr>
            </w:pPr>
            <w:r w:rsidRPr="00DC4779">
              <w:rPr>
                <w:rFonts w:ascii="Arial Narrow" w:hAnsi="Arial Narrow" w:cs="Arial"/>
                <w:sz w:val="20"/>
                <w:szCs w:val="20"/>
              </w:rPr>
              <w:t>Wielorazowe nosidełko – 100 szt.</w:t>
            </w:r>
          </w:p>
          <w:p w14:paraId="7B0F24C8" w14:textId="77777777" w:rsidR="000D0560" w:rsidRPr="00DC4779" w:rsidRDefault="000D0560" w:rsidP="00770DAA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</w:p>
        </w:tc>
        <w:tc>
          <w:tcPr>
            <w:tcW w:w="54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0317F4" w14:textId="77777777" w:rsidR="000D0560" w:rsidRPr="00DC4779" w:rsidRDefault="000D0560" w:rsidP="000D0560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DC477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BA9288" w14:textId="77777777" w:rsidR="000D0560" w:rsidRPr="00DC4779" w:rsidRDefault="000D0560" w:rsidP="000D0560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357F8" w:rsidRPr="00DC4779" w14:paraId="1DC72520" w14:textId="77777777" w:rsidTr="00C6663E">
        <w:trPr>
          <w:cantSplit/>
          <w:trHeight w:hRule="exact" w:val="292"/>
          <w:jc w:val="center"/>
        </w:trPr>
        <w:tc>
          <w:tcPr>
            <w:tcW w:w="5000" w:type="pct"/>
            <w:gridSpan w:val="5"/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0123CC" w14:textId="77777777" w:rsidR="00E357F8" w:rsidRPr="00DC4779" w:rsidRDefault="00E357F8" w:rsidP="00AF72E0">
            <w:pPr>
              <w:rPr>
                <w:rFonts w:ascii="Arial Narrow" w:hAnsi="Arial Narrow" w:cs="Arial"/>
                <w:b/>
              </w:rPr>
            </w:pPr>
            <w:r w:rsidRPr="00DC4779">
              <w:rPr>
                <w:rFonts w:ascii="Arial Narrow" w:hAnsi="Arial Narrow" w:cs="Arial"/>
                <w:b/>
                <w:sz w:val="20"/>
                <w:szCs w:val="20"/>
              </w:rPr>
              <w:t xml:space="preserve">  Inne wymagania:</w:t>
            </w:r>
          </w:p>
        </w:tc>
      </w:tr>
      <w:tr w:rsidR="00E357F8" w:rsidRPr="00DC4779" w14:paraId="30AE2C0A" w14:textId="77777777" w:rsidTr="00C6663E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E7F232" w14:textId="77777777" w:rsidR="00E357F8" w:rsidRPr="00DC4779" w:rsidRDefault="00E357F8" w:rsidP="00AF72E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436380" w14:textId="77777777" w:rsidR="00E357F8" w:rsidRPr="00DC4779" w:rsidRDefault="00E357F8" w:rsidP="00AF72E0">
            <w:pPr>
              <w:rPr>
                <w:rFonts w:ascii="Arial Narrow" w:hAnsi="Arial Narrow" w:cs="Arial"/>
              </w:rPr>
            </w:pPr>
            <w:r w:rsidRPr="00DC4779">
              <w:rPr>
                <w:rFonts w:ascii="Arial Narrow" w:hAnsi="Arial Narrow" w:cs="Arial"/>
                <w:spacing w:val="-1"/>
                <w:sz w:val="20"/>
                <w:szCs w:val="20"/>
              </w:rPr>
              <w:t>Of</w:t>
            </w:r>
            <w:r w:rsidRPr="00DC4779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DC4779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DC4779">
              <w:rPr>
                <w:rFonts w:ascii="Arial Narrow" w:hAnsi="Arial Narrow" w:cs="Arial"/>
                <w:spacing w:val="1"/>
                <w:sz w:val="20"/>
                <w:szCs w:val="20"/>
              </w:rPr>
              <w:t>o</w:t>
            </w:r>
            <w:r w:rsidRPr="00DC4779">
              <w:rPr>
                <w:rFonts w:ascii="Arial Narrow" w:hAnsi="Arial Narrow" w:cs="Arial"/>
                <w:spacing w:val="-3"/>
                <w:sz w:val="20"/>
                <w:szCs w:val="20"/>
              </w:rPr>
              <w:t>w</w:t>
            </w:r>
            <w:r w:rsidRPr="00DC4779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DC4779">
              <w:rPr>
                <w:rFonts w:ascii="Arial Narrow" w:hAnsi="Arial Narrow" w:cs="Arial"/>
                <w:spacing w:val="3"/>
                <w:sz w:val="20"/>
                <w:szCs w:val="20"/>
              </w:rPr>
              <w:t>n</w:t>
            </w:r>
            <w:r w:rsidRPr="00DC4779">
              <w:rPr>
                <w:rFonts w:ascii="Arial Narrow" w:hAnsi="Arial Narrow" w:cs="Arial"/>
                <w:sz w:val="20"/>
                <w:szCs w:val="20"/>
              </w:rPr>
              <w:t>y</w:t>
            </w:r>
            <w:r w:rsidRPr="00DC4779">
              <w:rPr>
                <w:rFonts w:ascii="Arial Narrow" w:hAnsi="Arial Narrow" w:cs="Arial"/>
                <w:spacing w:val="-3"/>
                <w:sz w:val="20"/>
                <w:szCs w:val="20"/>
              </w:rPr>
              <w:t xml:space="preserve"> </w:t>
            </w:r>
            <w:proofErr w:type="gramStart"/>
            <w:r w:rsidRPr="00DC4779">
              <w:rPr>
                <w:rFonts w:ascii="Arial Narrow" w:hAnsi="Arial Narrow" w:cs="Arial"/>
                <w:sz w:val="20"/>
                <w:szCs w:val="20"/>
              </w:rPr>
              <w:t>sprzęt  jest</w:t>
            </w:r>
            <w:proofErr w:type="gramEnd"/>
            <w:r w:rsidRPr="00DC4779">
              <w:rPr>
                <w:rFonts w:ascii="Arial Narrow" w:hAnsi="Arial Narrow" w:cs="Arial"/>
                <w:spacing w:val="1"/>
                <w:sz w:val="20"/>
                <w:szCs w:val="20"/>
              </w:rPr>
              <w:t xml:space="preserve"> </w:t>
            </w:r>
            <w:r w:rsidRPr="00DC4779">
              <w:rPr>
                <w:rFonts w:ascii="Arial Narrow" w:hAnsi="Arial Narrow" w:cs="Arial"/>
                <w:spacing w:val="-1"/>
                <w:sz w:val="20"/>
                <w:szCs w:val="20"/>
              </w:rPr>
              <w:t>f</w:t>
            </w:r>
            <w:r w:rsidRPr="00DC4779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DC4779">
              <w:rPr>
                <w:rFonts w:ascii="Arial Narrow" w:hAnsi="Arial Narrow" w:cs="Arial"/>
                <w:spacing w:val="1"/>
                <w:sz w:val="20"/>
                <w:szCs w:val="20"/>
              </w:rPr>
              <w:t>b</w:t>
            </w:r>
            <w:r w:rsidRPr="00DC4779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DC4779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DC4779">
              <w:rPr>
                <w:rFonts w:ascii="Arial Narrow" w:hAnsi="Arial Narrow" w:cs="Arial"/>
                <w:spacing w:val="3"/>
                <w:sz w:val="20"/>
                <w:szCs w:val="20"/>
              </w:rPr>
              <w:t>c</w:t>
            </w:r>
            <w:r w:rsidRPr="00DC4779">
              <w:rPr>
                <w:rFonts w:ascii="Arial Narrow" w:hAnsi="Arial Narrow" w:cs="Arial"/>
                <w:spacing w:val="-2"/>
                <w:sz w:val="20"/>
                <w:szCs w:val="20"/>
              </w:rPr>
              <w:t>z</w:t>
            </w:r>
            <w:r w:rsidRPr="00DC4779">
              <w:rPr>
                <w:rFonts w:ascii="Arial Narrow" w:hAnsi="Arial Narrow" w:cs="Arial"/>
                <w:spacing w:val="1"/>
                <w:sz w:val="20"/>
                <w:szCs w:val="20"/>
              </w:rPr>
              <w:t>ni</w:t>
            </w:r>
            <w:r w:rsidRPr="00DC4779">
              <w:rPr>
                <w:rFonts w:ascii="Arial Narrow" w:hAnsi="Arial Narrow" w:cs="Arial"/>
                <w:sz w:val="20"/>
                <w:szCs w:val="20"/>
              </w:rPr>
              <w:t>e</w:t>
            </w:r>
            <w:r w:rsidRPr="00DC4779">
              <w:rPr>
                <w:rFonts w:ascii="Arial Narrow" w:hAnsi="Arial Narrow" w:cs="Arial"/>
                <w:spacing w:val="-1"/>
                <w:sz w:val="20"/>
                <w:szCs w:val="20"/>
              </w:rPr>
              <w:t xml:space="preserve"> </w:t>
            </w:r>
            <w:r w:rsidRPr="00DC4779">
              <w:rPr>
                <w:rFonts w:ascii="Arial Narrow" w:hAnsi="Arial Narrow" w:cs="Arial"/>
                <w:spacing w:val="1"/>
                <w:sz w:val="20"/>
                <w:szCs w:val="20"/>
              </w:rPr>
              <w:t>n</w:t>
            </w:r>
            <w:r w:rsidRPr="00DC4779">
              <w:rPr>
                <w:rFonts w:ascii="Arial Narrow" w:hAnsi="Arial Narrow" w:cs="Arial"/>
                <w:spacing w:val="-1"/>
                <w:sz w:val="20"/>
                <w:szCs w:val="20"/>
              </w:rPr>
              <w:t>ow</w:t>
            </w:r>
            <w:r w:rsidRPr="00DC4779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DC4779">
              <w:rPr>
                <w:rFonts w:ascii="Arial Narrow" w:hAnsi="Arial Narrow" w:cs="Arial"/>
                <w:sz w:val="20"/>
                <w:szCs w:val="20"/>
              </w:rPr>
              <w:t xml:space="preserve">, </w:t>
            </w:r>
            <w:r w:rsidRPr="00DC4779">
              <w:rPr>
                <w:rFonts w:ascii="Arial Narrow" w:hAnsi="Arial Narrow" w:cs="Arial"/>
                <w:spacing w:val="1"/>
                <w:sz w:val="20"/>
                <w:szCs w:val="20"/>
              </w:rPr>
              <w:t>ni</w:t>
            </w:r>
            <w:r w:rsidRPr="00DC4779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DC4779">
              <w:rPr>
                <w:rFonts w:ascii="Arial Narrow" w:hAnsi="Arial Narrow" w:cs="Arial"/>
                <w:spacing w:val="1"/>
                <w:sz w:val="20"/>
                <w:szCs w:val="20"/>
              </w:rPr>
              <w:t>u</w:t>
            </w:r>
            <w:r w:rsidRPr="00DC4779">
              <w:rPr>
                <w:rFonts w:ascii="Arial Narrow" w:hAnsi="Arial Narrow" w:cs="Arial"/>
                <w:spacing w:val="-2"/>
                <w:sz w:val="20"/>
                <w:szCs w:val="20"/>
              </w:rPr>
              <w:t>ż</w:t>
            </w:r>
            <w:r w:rsidRPr="00DC4779">
              <w:rPr>
                <w:rFonts w:ascii="Arial Narrow" w:hAnsi="Arial Narrow" w:cs="Arial"/>
                <w:spacing w:val="-1"/>
                <w:sz w:val="20"/>
                <w:szCs w:val="20"/>
              </w:rPr>
              <w:t>y</w:t>
            </w:r>
            <w:r w:rsidRPr="00DC4779">
              <w:rPr>
                <w:rFonts w:ascii="Arial Narrow" w:hAnsi="Arial Narrow" w:cs="Arial"/>
                <w:spacing w:val="-3"/>
                <w:sz w:val="20"/>
                <w:szCs w:val="20"/>
              </w:rPr>
              <w:t>w</w:t>
            </w:r>
            <w:r w:rsidRPr="00DC4779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DC4779">
              <w:rPr>
                <w:rFonts w:ascii="Arial Narrow" w:hAnsi="Arial Narrow" w:cs="Arial"/>
                <w:spacing w:val="1"/>
                <w:sz w:val="20"/>
                <w:szCs w:val="20"/>
              </w:rPr>
              <w:t>n</w:t>
            </w:r>
            <w:r w:rsidRPr="00DC4779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DC4779">
              <w:rPr>
                <w:rFonts w:ascii="Arial Narrow" w:hAnsi="Arial Narrow" w:cs="Arial"/>
                <w:sz w:val="20"/>
                <w:szCs w:val="20"/>
              </w:rPr>
              <w:t>,</w:t>
            </w:r>
            <w:r w:rsidRPr="00DC4779">
              <w:rPr>
                <w:rFonts w:ascii="Arial Narrow" w:hAnsi="Arial Narrow" w:cs="Arial"/>
                <w:spacing w:val="1"/>
                <w:sz w:val="20"/>
                <w:szCs w:val="20"/>
              </w:rPr>
              <w:t xml:space="preserve"> ni</w:t>
            </w:r>
            <w:r w:rsidRPr="00DC4779">
              <w:rPr>
                <w:rFonts w:ascii="Arial Narrow" w:hAnsi="Arial Narrow" w:cs="Arial"/>
                <w:sz w:val="20"/>
                <w:szCs w:val="20"/>
              </w:rPr>
              <w:t>e</w:t>
            </w:r>
            <w:r w:rsidRPr="00DC4779">
              <w:rPr>
                <w:rFonts w:ascii="Arial Narrow" w:hAnsi="Arial Narrow" w:cs="Arial"/>
                <w:spacing w:val="-1"/>
                <w:sz w:val="20"/>
                <w:szCs w:val="20"/>
              </w:rPr>
              <w:t xml:space="preserve"> </w:t>
            </w:r>
            <w:r w:rsidRPr="00DC4779">
              <w:rPr>
                <w:rFonts w:ascii="Arial Narrow" w:hAnsi="Arial Narrow" w:cs="Arial"/>
                <w:spacing w:val="1"/>
                <w:sz w:val="20"/>
                <w:szCs w:val="20"/>
              </w:rPr>
              <w:t>p</w:t>
            </w:r>
            <w:r w:rsidRPr="00DC4779">
              <w:rPr>
                <w:rFonts w:ascii="Arial Narrow" w:hAnsi="Arial Narrow" w:cs="Arial"/>
                <w:spacing w:val="-1"/>
                <w:sz w:val="20"/>
                <w:szCs w:val="20"/>
              </w:rPr>
              <w:t>ow</w:t>
            </w:r>
            <w:r w:rsidRPr="00DC4779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DC4779">
              <w:rPr>
                <w:rFonts w:ascii="Arial Narrow" w:hAnsi="Arial Narrow" w:cs="Arial"/>
                <w:sz w:val="20"/>
                <w:szCs w:val="20"/>
              </w:rPr>
              <w:t>s</w:t>
            </w:r>
            <w:r w:rsidRPr="00DC4779">
              <w:rPr>
                <w:rFonts w:ascii="Arial Narrow" w:hAnsi="Arial Narrow" w:cs="Arial"/>
                <w:spacing w:val="1"/>
                <w:sz w:val="20"/>
                <w:szCs w:val="20"/>
              </w:rPr>
              <w:t>t</w:t>
            </w:r>
            <w:r w:rsidRPr="00DC4779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DC4779">
              <w:rPr>
                <w:rFonts w:ascii="Arial Narrow" w:hAnsi="Arial Narrow" w:cs="Arial"/>
                <w:spacing w:val="-3"/>
                <w:sz w:val="20"/>
                <w:szCs w:val="20"/>
              </w:rPr>
              <w:t>w</w:t>
            </w:r>
            <w:r w:rsidRPr="00DC4779">
              <w:rPr>
                <w:rFonts w:ascii="Arial Narrow" w:hAnsi="Arial Narrow" w:cs="Arial"/>
                <w:spacing w:val="1"/>
                <w:sz w:val="20"/>
                <w:szCs w:val="20"/>
              </w:rPr>
              <w:t>o</w:t>
            </w:r>
            <w:r w:rsidRPr="00DC4779">
              <w:rPr>
                <w:rFonts w:ascii="Arial Narrow" w:hAnsi="Arial Narrow" w:cs="Arial"/>
                <w:spacing w:val="-1"/>
                <w:sz w:val="20"/>
                <w:szCs w:val="20"/>
              </w:rPr>
              <w:t>wy</w:t>
            </w:r>
            <w:r w:rsidRPr="00DC4779">
              <w:rPr>
                <w:rFonts w:ascii="Arial Narrow" w:hAnsi="Arial Narrow" w:cs="Arial"/>
                <w:sz w:val="20"/>
                <w:szCs w:val="20"/>
              </w:rPr>
              <w:t>, rok produkcji 2025</w:t>
            </w:r>
            <w:r w:rsidR="00CE07D0" w:rsidRPr="00DC4779">
              <w:rPr>
                <w:rFonts w:ascii="Arial Narrow" w:hAnsi="Arial Narrow" w:cs="Arial"/>
                <w:sz w:val="20"/>
                <w:szCs w:val="20"/>
              </w:rPr>
              <w:t>/2026.</w:t>
            </w:r>
          </w:p>
        </w:tc>
        <w:tc>
          <w:tcPr>
            <w:tcW w:w="71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4CD861" w14:textId="77777777" w:rsidR="00E357F8" w:rsidRPr="00DC4779" w:rsidRDefault="00E357F8" w:rsidP="00AF72E0">
            <w:pPr>
              <w:jc w:val="center"/>
              <w:rPr>
                <w:rFonts w:ascii="Arial Narrow" w:hAnsi="Arial Narrow" w:cs="Arial"/>
              </w:rPr>
            </w:pPr>
            <w:r w:rsidRPr="00DC477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15C186" w14:textId="77777777" w:rsidR="00E357F8" w:rsidRPr="00DC4779" w:rsidRDefault="00E357F8" w:rsidP="00AF72E0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357F8" w:rsidRPr="00DC4779" w14:paraId="1C568FE7" w14:textId="77777777" w:rsidTr="00C6663E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DC46F0" w14:textId="77777777" w:rsidR="00E357F8" w:rsidRPr="00DC4779" w:rsidRDefault="00E357F8" w:rsidP="00AF72E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9A2DB8" w14:textId="77777777" w:rsidR="00E357F8" w:rsidRPr="00DC4779" w:rsidRDefault="00E357F8" w:rsidP="00AF72E0">
            <w:pPr>
              <w:rPr>
                <w:rFonts w:ascii="Arial Narrow" w:hAnsi="Arial Narrow" w:cs="Arial"/>
              </w:rPr>
            </w:pPr>
            <w:r w:rsidRPr="00DC4779">
              <w:rPr>
                <w:rFonts w:ascii="Arial Narrow" w:hAnsi="Arial Narrow" w:cs="Arial"/>
                <w:sz w:val="20"/>
                <w:szCs w:val="20"/>
              </w:rPr>
              <w:t>Instrukcja</w:t>
            </w:r>
            <w:r w:rsidRPr="00DC4779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DC4779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DC4779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DC4779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DC4779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DC4779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DC4779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DC4779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DC4779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DC4779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Pr="00DC4779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DC4779">
              <w:rPr>
                <w:rFonts w:ascii="Arial Narrow" w:hAnsi="Arial Narrow" w:cs="Arial"/>
                <w:sz w:val="20"/>
                <w:szCs w:val="20"/>
              </w:rPr>
              <w:t xml:space="preserve">polskim (1szt. papierowa lub w wersji elektronicznej – płyta CD lub pendrive - </w:t>
            </w:r>
            <w:r w:rsidRPr="00DC4779">
              <w:rPr>
                <w:rFonts w:ascii="Arial Narrow" w:hAnsi="Arial Narrow" w:cs="Arial"/>
                <w:i/>
                <w:sz w:val="20"/>
                <w:szCs w:val="20"/>
              </w:rPr>
              <w:t>dostarczyć wraz z dostawą przedmiotu zamówienia.; 1 szt. w wersji elektronicznej dołączyć do oferty przedmiotu zamówienia).</w:t>
            </w:r>
          </w:p>
        </w:tc>
        <w:tc>
          <w:tcPr>
            <w:tcW w:w="71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D8BF18" w14:textId="77777777" w:rsidR="00E357F8" w:rsidRPr="00DC4779" w:rsidRDefault="00E357F8" w:rsidP="00AF72E0">
            <w:pPr>
              <w:jc w:val="center"/>
              <w:rPr>
                <w:rFonts w:ascii="Arial Narrow" w:hAnsi="Arial Narrow" w:cs="Arial"/>
              </w:rPr>
            </w:pPr>
            <w:r w:rsidRPr="00DC477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27A7A0" w14:textId="77777777" w:rsidR="00E357F8" w:rsidRPr="00DC4779" w:rsidRDefault="00E357F8" w:rsidP="00AF72E0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357F8" w:rsidRPr="00DC4779" w14:paraId="7CB4FD8C" w14:textId="77777777" w:rsidTr="00C6663E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DB552E" w14:textId="77777777" w:rsidR="00E357F8" w:rsidRPr="00DC4779" w:rsidRDefault="00E357F8" w:rsidP="00AF72E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5F8B65" w14:textId="77777777" w:rsidR="00E357F8" w:rsidRPr="00DC4779" w:rsidRDefault="00E357F8" w:rsidP="00AF72E0">
            <w:pPr>
              <w:rPr>
                <w:rFonts w:ascii="Arial Narrow" w:hAnsi="Arial Narrow" w:cs="Arial"/>
              </w:rPr>
            </w:pPr>
            <w:r w:rsidRPr="00DC4779">
              <w:rPr>
                <w:rFonts w:ascii="Arial Narrow" w:hAnsi="Arial Narrow" w:cs="Arial"/>
                <w:sz w:val="20"/>
                <w:szCs w:val="20"/>
              </w:rPr>
              <w:t xml:space="preserve">Wyrób medyczny oznaczony znakiem CE </w:t>
            </w:r>
          </w:p>
          <w:p w14:paraId="587378AF" w14:textId="77777777" w:rsidR="00E357F8" w:rsidRPr="00DC4779" w:rsidRDefault="00E357F8" w:rsidP="00E357F8">
            <w:pPr>
              <w:rPr>
                <w:rFonts w:ascii="Arial Narrow" w:hAnsi="Arial Narrow" w:cs="Arial"/>
              </w:rPr>
            </w:pPr>
            <w:r w:rsidRPr="00DC4779">
              <w:rPr>
                <w:rFonts w:ascii="Arial Narrow" w:hAnsi="Arial Narrow" w:cs="Arial"/>
                <w:i/>
                <w:sz w:val="20"/>
                <w:szCs w:val="20"/>
              </w:rPr>
              <w:t xml:space="preserve">Załączyć do oferty przedmiotu zamówienia deklarację zgodności CE (WE) oraz potwierdzenie zgłoszenia (wpisu) do rejestru wyrobów medycznych </w:t>
            </w:r>
          </w:p>
        </w:tc>
        <w:tc>
          <w:tcPr>
            <w:tcW w:w="71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E9A6FE" w14:textId="77777777" w:rsidR="00E357F8" w:rsidRPr="00DC4779" w:rsidRDefault="00E357F8" w:rsidP="00AF72E0">
            <w:pPr>
              <w:jc w:val="center"/>
              <w:rPr>
                <w:rFonts w:ascii="Arial Narrow" w:hAnsi="Arial Narrow" w:cs="Arial"/>
              </w:rPr>
            </w:pPr>
            <w:r w:rsidRPr="00DC477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B83ACE" w14:textId="77777777" w:rsidR="00E357F8" w:rsidRPr="00DC4779" w:rsidRDefault="00E357F8" w:rsidP="00AF72E0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357F8" w:rsidRPr="00DC4779" w14:paraId="3FF39A9A" w14:textId="77777777" w:rsidTr="00C6663E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6FE8DB" w14:textId="77777777" w:rsidR="00E357F8" w:rsidRPr="00DC4779" w:rsidRDefault="00E357F8" w:rsidP="00AF72E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450348" w14:textId="77777777" w:rsidR="00E357F8" w:rsidRPr="00DC4779" w:rsidRDefault="00E357F8" w:rsidP="00AF72E0">
            <w:pPr>
              <w:autoSpaceDE w:val="0"/>
              <w:snapToGrid w:val="0"/>
              <w:rPr>
                <w:rFonts w:ascii="Arial Narrow" w:hAnsi="Arial Narrow" w:cs="Arial"/>
              </w:rPr>
            </w:pPr>
            <w:r w:rsidRPr="00DC4779">
              <w:rPr>
                <w:rFonts w:ascii="Arial Narrow" w:hAnsi="Arial Narrow" w:cs="Arial"/>
                <w:sz w:val="20"/>
                <w:szCs w:val="20"/>
              </w:rPr>
              <w:t xml:space="preserve">Paszport techniczny </w:t>
            </w:r>
          </w:p>
          <w:p w14:paraId="489BC64F" w14:textId="77777777" w:rsidR="00E357F8" w:rsidRPr="00DC4779" w:rsidRDefault="00E357F8" w:rsidP="00AF72E0">
            <w:pPr>
              <w:autoSpaceDE w:val="0"/>
              <w:snapToGrid w:val="0"/>
              <w:rPr>
                <w:rFonts w:ascii="Arial Narrow" w:hAnsi="Arial Narrow" w:cs="Arial"/>
              </w:rPr>
            </w:pPr>
            <w:r w:rsidRPr="00DC4779">
              <w:rPr>
                <w:rFonts w:ascii="Arial Narrow" w:hAnsi="Arial Narrow" w:cs="Arial"/>
                <w:sz w:val="20"/>
                <w:szCs w:val="20"/>
              </w:rPr>
              <w:t xml:space="preserve">z informacjami zawierającymi datę zainstalowania aparatu i termin następnego przeglądu </w:t>
            </w:r>
          </w:p>
          <w:p w14:paraId="1B13A6C8" w14:textId="77777777" w:rsidR="00E357F8" w:rsidRPr="00DC4779" w:rsidRDefault="00E357F8" w:rsidP="00AF72E0">
            <w:pPr>
              <w:rPr>
                <w:rFonts w:ascii="Arial Narrow" w:hAnsi="Arial Narrow" w:cs="Arial"/>
              </w:rPr>
            </w:pPr>
            <w:r w:rsidRPr="00DC4779">
              <w:rPr>
                <w:rFonts w:ascii="Arial Narrow" w:eastAsia="Mangal" w:hAnsi="Arial Narrow" w:cs="Arial"/>
                <w:i/>
                <w:sz w:val="20"/>
                <w:szCs w:val="20"/>
              </w:rPr>
              <w:t xml:space="preserve">Dostarczyć wraz z dostawą </w:t>
            </w:r>
            <w:proofErr w:type="gramStart"/>
            <w:r w:rsidRPr="00DC4779">
              <w:rPr>
                <w:rFonts w:ascii="Arial Narrow" w:eastAsia="Mangal" w:hAnsi="Arial Narrow" w:cs="Arial"/>
                <w:i/>
                <w:sz w:val="20"/>
                <w:szCs w:val="20"/>
              </w:rPr>
              <w:t>przedmiotu  zamówienia</w:t>
            </w:r>
            <w:proofErr w:type="gramEnd"/>
            <w:r w:rsidRPr="00DC4779">
              <w:rPr>
                <w:rFonts w:ascii="Arial Narrow" w:eastAsia="Mangal" w:hAnsi="Arial Narrow" w:cs="Arial"/>
                <w:i/>
                <w:sz w:val="20"/>
                <w:szCs w:val="20"/>
              </w:rPr>
              <w:t>.</w:t>
            </w:r>
          </w:p>
        </w:tc>
        <w:tc>
          <w:tcPr>
            <w:tcW w:w="71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F21794" w14:textId="77777777" w:rsidR="00E357F8" w:rsidRPr="00DC4779" w:rsidRDefault="00E357F8" w:rsidP="00AF72E0">
            <w:pPr>
              <w:jc w:val="center"/>
              <w:rPr>
                <w:rFonts w:ascii="Arial Narrow" w:hAnsi="Arial Narrow" w:cs="Arial"/>
              </w:rPr>
            </w:pPr>
            <w:r w:rsidRPr="00DC477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7F6932" w14:textId="77777777" w:rsidR="00E357F8" w:rsidRPr="00DC4779" w:rsidRDefault="00E357F8" w:rsidP="00AF72E0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357F8" w:rsidRPr="00DC4779" w14:paraId="38D9297F" w14:textId="77777777" w:rsidTr="00C6663E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7ECE19" w14:textId="77777777" w:rsidR="00E357F8" w:rsidRPr="00DC4779" w:rsidRDefault="00E357F8" w:rsidP="00AF72E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B59236" w14:textId="77777777" w:rsidR="00E357F8" w:rsidRPr="00DC4779" w:rsidRDefault="00E357F8" w:rsidP="00AF72E0">
            <w:pPr>
              <w:rPr>
                <w:rFonts w:ascii="Arial Narrow" w:hAnsi="Arial Narrow" w:cs="Arial"/>
              </w:rPr>
            </w:pPr>
            <w:r w:rsidRPr="00DC4779">
              <w:rPr>
                <w:rFonts w:ascii="Arial Narrow" w:hAnsi="Arial Narrow" w:cs="Arial"/>
                <w:sz w:val="20"/>
                <w:szCs w:val="20"/>
              </w:rPr>
              <w:t>Wszelkie</w:t>
            </w:r>
            <w:r w:rsidRPr="00DC477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DC4779">
              <w:rPr>
                <w:rFonts w:ascii="Arial Narrow" w:hAnsi="Arial Narrow" w:cs="Arial"/>
                <w:sz w:val="20"/>
                <w:szCs w:val="20"/>
              </w:rPr>
              <w:t>posiadane</w:t>
            </w:r>
            <w:r w:rsidRPr="00DC477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DC4779">
              <w:rPr>
                <w:rFonts w:ascii="Arial Narrow" w:hAnsi="Arial Narrow" w:cs="Arial"/>
                <w:sz w:val="20"/>
                <w:szCs w:val="20"/>
              </w:rPr>
              <w:t>materiały</w:t>
            </w:r>
            <w:r w:rsidRPr="00DC477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DC4779">
              <w:rPr>
                <w:rFonts w:ascii="Arial Narrow" w:hAnsi="Arial Narrow" w:cs="Arial"/>
                <w:sz w:val="20"/>
                <w:szCs w:val="20"/>
              </w:rPr>
              <w:t>informacyjne</w:t>
            </w:r>
            <w:r w:rsidRPr="00DC477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DC4779">
              <w:rPr>
                <w:rFonts w:ascii="Arial Narrow" w:hAnsi="Arial Narrow" w:cs="Arial"/>
                <w:sz w:val="20"/>
                <w:szCs w:val="20"/>
              </w:rPr>
              <w:t>na</w:t>
            </w:r>
            <w:r w:rsidRPr="00DC477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DC4779">
              <w:rPr>
                <w:rFonts w:ascii="Arial Narrow" w:hAnsi="Arial Narrow" w:cs="Arial"/>
                <w:sz w:val="20"/>
                <w:szCs w:val="20"/>
              </w:rPr>
              <w:t>temat</w:t>
            </w:r>
            <w:r w:rsidRPr="00DC477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DC4779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DC477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DC4779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DC477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DC4779">
              <w:rPr>
                <w:rFonts w:ascii="Arial Narrow" w:hAnsi="Arial Narrow" w:cs="Arial"/>
                <w:sz w:val="20"/>
                <w:szCs w:val="20"/>
              </w:rPr>
              <w:t>min.</w:t>
            </w:r>
            <w:r w:rsidRPr="00DC477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proofErr w:type="gramStart"/>
            <w:r w:rsidRPr="00DC4779">
              <w:rPr>
                <w:rFonts w:ascii="Arial Narrow" w:hAnsi="Arial Narrow" w:cs="Arial"/>
                <w:sz w:val="20"/>
                <w:szCs w:val="20"/>
              </w:rPr>
              <w:t>prospekty,</w:t>
            </w:r>
            <w:r w:rsidRPr="00DC4779">
              <w:rPr>
                <w:rFonts w:ascii="Arial Narrow" w:eastAsia="Arial Narrow" w:hAnsi="Arial Narrow" w:cs="Arial"/>
                <w:sz w:val="20"/>
                <w:szCs w:val="20"/>
              </w:rPr>
              <w:t xml:space="preserve">  </w:t>
            </w:r>
            <w:r w:rsidRPr="00DC4779">
              <w:rPr>
                <w:rFonts w:ascii="Arial Narrow" w:hAnsi="Arial Narrow" w:cs="Arial"/>
                <w:sz w:val="20"/>
                <w:szCs w:val="20"/>
              </w:rPr>
              <w:t>broszury</w:t>
            </w:r>
            <w:proofErr w:type="gramEnd"/>
            <w:r w:rsidRPr="00DC4779">
              <w:rPr>
                <w:rFonts w:ascii="Arial Narrow" w:hAnsi="Arial Narrow" w:cs="Arial"/>
                <w:sz w:val="20"/>
                <w:szCs w:val="20"/>
              </w:rPr>
              <w:t>,</w:t>
            </w:r>
            <w:r w:rsidRPr="00DC477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DC4779">
              <w:rPr>
                <w:rFonts w:ascii="Arial Narrow" w:hAnsi="Arial Narrow" w:cs="Arial"/>
                <w:sz w:val="20"/>
                <w:szCs w:val="20"/>
              </w:rPr>
              <w:t>dane</w:t>
            </w:r>
            <w:r w:rsidRPr="00DC477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DC4779">
              <w:rPr>
                <w:rFonts w:ascii="Arial Narrow" w:hAnsi="Arial Narrow" w:cs="Arial"/>
                <w:sz w:val="20"/>
                <w:szCs w:val="20"/>
              </w:rPr>
              <w:t>techniczne,</w:t>
            </w:r>
            <w:r w:rsidRPr="00DC477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DC4779">
              <w:rPr>
                <w:rFonts w:ascii="Arial Narrow" w:hAnsi="Arial Narrow" w:cs="Arial"/>
                <w:sz w:val="20"/>
                <w:szCs w:val="20"/>
              </w:rPr>
              <w:t>itp.</w:t>
            </w:r>
            <w:r w:rsidRPr="00DC477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DC4779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DC477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DC4779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Pr="00DC477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DC4779">
              <w:rPr>
                <w:rFonts w:ascii="Arial Narrow" w:hAnsi="Arial Narrow" w:cs="Arial"/>
                <w:sz w:val="20"/>
                <w:szCs w:val="20"/>
              </w:rPr>
              <w:t>polskim</w:t>
            </w:r>
          </w:p>
        </w:tc>
        <w:tc>
          <w:tcPr>
            <w:tcW w:w="71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B708A4" w14:textId="77777777" w:rsidR="00E357F8" w:rsidRPr="00DC4779" w:rsidRDefault="00E357F8" w:rsidP="00AF72E0">
            <w:pPr>
              <w:jc w:val="center"/>
              <w:rPr>
                <w:rFonts w:ascii="Arial Narrow" w:hAnsi="Arial Narrow" w:cs="Arial"/>
              </w:rPr>
            </w:pPr>
            <w:r w:rsidRPr="00DC477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D3726A" w14:textId="77777777" w:rsidR="00E357F8" w:rsidRPr="00DC4779" w:rsidRDefault="00E357F8" w:rsidP="00AF72E0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357F8" w:rsidRPr="00DC4779" w14:paraId="6F19355C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19B092" w14:textId="77777777" w:rsidR="00E357F8" w:rsidRPr="00DC4779" w:rsidRDefault="00E357F8" w:rsidP="00AF72E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97BD29" w14:textId="77777777" w:rsidR="00E357F8" w:rsidRPr="00DC4779" w:rsidRDefault="00E357F8" w:rsidP="00AF72E0">
            <w:pPr>
              <w:autoSpaceDE w:val="0"/>
              <w:rPr>
                <w:rFonts w:ascii="Arial Narrow" w:hAnsi="Arial Narrow" w:cs="Arial"/>
              </w:rPr>
            </w:pPr>
            <w:r w:rsidRPr="00DC4779">
              <w:rPr>
                <w:rFonts w:ascii="Arial Narrow" w:hAnsi="Arial Narrow" w:cs="Arial"/>
                <w:sz w:val="20"/>
                <w:szCs w:val="20"/>
              </w:rPr>
              <w:t>Oświadczamy,</w:t>
            </w:r>
            <w:r w:rsidRPr="00DC477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DC4779">
              <w:rPr>
                <w:rFonts w:ascii="Arial Narrow" w:hAnsi="Arial Narrow" w:cs="Arial"/>
                <w:sz w:val="20"/>
                <w:szCs w:val="20"/>
              </w:rPr>
              <w:t>że</w:t>
            </w:r>
            <w:r w:rsidRPr="00DC477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DC4779">
              <w:rPr>
                <w:rFonts w:ascii="Arial Narrow" w:hAnsi="Arial Narrow" w:cs="Arial"/>
                <w:sz w:val="20"/>
                <w:szCs w:val="20"/>
              </w:rPr>
              <w:t>przedmiot</w:t>
            </w:r>
            <w:r w:rsidRPr="00DC477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DC4779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DC477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DC4779">
              <w:rPr>
                <w:rFonts w:ascii="Arial Narrow" w:hAnsi="Arial Narrow" w:cs="Arial"/>
                <w:sz w:val="20"/>
                <w:szCs w:val="20"/>
              </w:rPr>
              <w:t>jest</w:t>
            </w:r>
            <w:r w:rsidRPr="00DC477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DC4779">
              <w:rPr>
                <w:rFonts w:ascii="Arial Narrow" w:hAnsi="Arial Narrow" w:cs="Arial"/>
                <w:sz w:val="20"/>
                <w:szCs w:val="20"/>
              </w:rPr>
              <w:t>kompletny</w:t>
            </w:r>
            <w:r w:rsidRPr="00DC477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DC4779">
              <w:rPr>
                <w:rFonts w:ascii="Arial Narrow" w:hAnsi="Arial Narrow" w:cs="Arial"/>
                <w:sz w:val="20"/>
                <w:szCs w:val="20"/>
              </w:rPr>
              <w:t>i</w:t>
            </w:r>
            <w:r w:rsidRPr="00DC477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DC4779">
              <w:rPr>
                <w:rFonts w:ascii="Arial Narrow" w:hAnsi="Arial Narrow" w:cs="Arial"/>
                <w:sz w:val="20"/>
                <w:szCs w:val="20"/>
              </w:rPr>
              <w:t>będzie</w:t>
            </w:r>
            <w:r w:rsidRPr="00DC477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DC4779">
              <w:rPr>
                <w:rFonts w:ascii="Arial Narrow" w:hAnsi="Arial Narrow" w:cs="Arial"/>
                <w:sz w:val="20"/>
                <w:szCs w:val="20"/>
              </w:rPr>
              <w:t>gotowy</w:t>
            </w:r>
            <w:r w:rsidRPr="00DC477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DC4779">
              <w:rPr>
                <w:rFonts w:ascii="Arial Narrow" w:hAnsi="Arial Narrow" w:cs="Arial"/>
                <w:sz w:val="20"/>
                <w:szCs w:val="20"/>
              </w:rPr>
              <w:t>do</w:t>
            </w:r>
            <w:r w:rsidRPr="00DC477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DC4779">
              <w:rPr>
                <w:rFonts w:ascii="Arial Narrow" w:hAnsi="Arial Narrow" w:cs="Arial"/>
                <w:sz w:val="20"/>
                <w:szCs w:val="20"/>
              </w:rPr>
              <w:t>pracy</w:t>
            </w:r>
            <w:r w:rsidRPr="00DC477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DC4779">
              <w:rPr>
                <w:rFonts w:ascii="Arial Narrow" w:hAnsi="Arial Narrow" w:cs="Arial"/>
                <w:sz w:val="20"/>
                <w:szCs w:val="20"/>
              </w:rPr>
              <w:t>zgodnie</w:t>
            </w:r>
            <w:r w:rsidRPr="00DC477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DC4779">
              <w:rPr>
                <w:rFonts w:ascii="Arial Narrow" w:hAnsi="Arial Narrow" w:cs="Arial"/>
                <w:sz w:val="20"/>
                <w:szCs w:val="20"/>
              </w:rPr>
              <w:t>z</w:t>
            </w:r>
            <w:r w:rsidRPr="00DC477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DC4779">
              <w:rPr>
                <w:rFonts w:ascii="Arial Narrow" w:hAnsi="Arial Narrow" w:cs="Arial"/>
                <w:sz w:val="20"/>
                <w:szCs w:val="20"/>
              </w:rPr>
              <w:t>instrukcją</w:t>
            </w:r>
            <w:r w:rsidRPr="00DC477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DC4779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DC477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DC4779">
              <w:rPr>
                <w:rFonts w:ascii="Arial Narrow" w:hAnsi="Arial Narrow" w:cs="Arial"/>
                <w:sz w:val="20"/>
                <w:szCs w:val="20"/>
              </w:rPr>
              <w:t>bez</w:t>
            </w:r>
            <w:r w:rsidRPr="00DC477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DC4779">
              <w:rPr>
                <w:rFonts w:ascii="Arial Narrow" w:hAnsi="Arial Narrow" w:cs="Arial"/>
                <w:sz w:val="20"/>
                <w:szCs w:val="20"/>
              </w:rPr>
              <w:t>żadnych</w:t>
            </w:r>
            <w:r w:rsidRPr="00DC477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DC4779">
              <w:rPr>
                <w:rFonts w:ascii="Arial Narrow" w:hAnsi="Arial Narrow" w:cs="Arial"/>
                <w:sz w:val="20"/>
                <w:szCs w:val="20"/>
              </w:rPr>
              <w:t>dodatkowych</w:t>
            </w:r>
            <w:r w:rsidRPr="00DC477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DC4779">
              <w:rPr>
                <w:rFonts w:ascii="Arial Narrow" w:hAnsi="Arial Narrow" w:cs="Arial"/>
                <w:sz w:val="20"/>
                <w:szCs w:val="20"/>
              </w:rPr>
              <w:t>zakupów</w:t>
            </w:r>
          </w:p>
        </w:tc>
        <w:tc>
          <w:tcPr>
            <w:tcW w:w="71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40ABED" w14:textId="77777777" w:rsidR="00E357F8" w:rsidRPr="00DC4779" w:rsidRDefault="00E357F8" w:rsidP="00AF72E0">
            <w:pPr>
              <w:jc w:val="center"/>
              <w:rPr>
                <w:rFonts w:ascii="Arial Narrow" w:hAnsi="Arial Narrow" w:cs="Arial"/>
              </w:rPr>
            </w:pPr>
            <w:r w:rsidRPr="00DC477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10A1BA" w14:textId="77777777" w:rsidR="00E357F8" w:rsidRPr="00DC4779" w:rsidRDefault="00E357F8" w:rsidP="00AF72E0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357F8" w:rsidRPr="00DC4779" w14:paraId="36E92657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20EDA1" w14:textId="77777777" w:rsidR="00E357F8" w:rsidRPr="00DC4779" w:rsidRDefault="00E357F8" w:rsidP="00AF72E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48FFD8" w14:textId="77777777" w:rsidR="00E357F8" w:rsidRPr="00DC4779" w:rsidRDefault="00E357F8" w:rsidP="00AF72E0">
            <w:pPr>
              <w:snapToGrid w:val="0"/>
              <w:rPr>
                <w:rFonts w:ascii="Arial Narrow" w:hAnsi="Arial Narrow" w:cs="Arial"/>
              </w:rPr>
            </w:pPr>
            <w:r w:rsidRPr="00DC4779">
              <w:rPr>
                <w:rFonts w:ascii="Arial Narrow" w:hAnsi="Arial Narrow" w:cs="Arial"/>
                <w:sz w:val="20"/>
                <w:szCs w:val="20"/>
              </w:rPr>
              <w:t>Dostawca</w:t>
            </w:r>
            <w:r w:rsidRPr="00DC477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DC4779">
              <w:rPr>
                <w:rFonts w:ascii="Arial Narrow" w:hAnsi="Arial Narrow" w:cs="Arial"/>
                <w:sz w:val="20"/>
                <w:szCs w:val="20"/>
              </w:rPr>
              <w:t>zobowiązuje</w:t>
            </w:r>
            <w:r w:rsidRPr="00DC477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DC4779">
              <w:rPr>
                <w:rFonts w:ascii="Arial Narrow" w:hAnsi="Arial Narrow" w:cs="Arial"/>
                <w:sz w:val="20"/>
                <w:szCs w:val="20"/>
              </w:rPr>
              <w:t>się</w:t>
            </w:r>
            <w:r w:rsidRPr="00DC477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DC4779">
              <w:rPr>
                <w:rFonts w:ascii="Arial Narrow" w:hAnsi="Arial Narrow" w:cs="Arial"/>
                <w:sz w:val="20"/>
                <w:szCs w:val="20"/>
              </w:rPr>
              <w:t>do:</w:t>
            </w:r>
          </w:p>
          <w:p w14:paraId="4A8BF0D0" w14:textId="77777777" w:rsidR="00E357F8" w:rsidRPr="00DC4779" w:rsidRDefault="00E357F8" w:rsidP="00AF72E0">
            <w:pPr>
              <w:rPr>
                <w:rFonts w:ascii="Arial Narrow" w:hAnsi="Arial Narrow" w:cs="Arial"/>
              </w:rPr>
            </w:pPr>
            <w:r w:rsidRPr="00DC4779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DC477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DC4779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DC477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DC4779">
              <w:rPr>
                <w:rFonts w:ascii="Arial Narrow" w:hAnsi="Arial Narrow" w:cs="Arial"/>
                <w:sz w:val="20"/>
                <w:szCs w:val="20"/>
              </w:rPr>
              <w:t>szkolenia</w:t>
            </w:r>
            <w:r w:rsidRPr="00DC477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DC4779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DC477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DC4779">
              <w:rPr>
                <w:rFonts w:ascii="Arial Narrow" w:hAnsi="Arial Narrow" w:cs="Arial"/>
                <w:sz w:val="20"/>
                <w:szCs w:val="20"/>
              </w:rPr>
              <w:t>zakresie</w:t>
            </w:r>
            <w:r w:rsidRPr="00DC477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DC4779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DC477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DC4779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DC477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DC4779">
              <w:rPr>
                <w:rFonts w:ascii="Arial Narrow" w:hAnsi="Arial Narrow" w:cs="Arial"/>
                <w:sz w:val="20"/>
                <w:szCs w:val="20"/>
              </w:rPr>
              <w:t>zamówienia [Szkolenie personelu w wymiarze min. 2 godziny]. Zamawiający zastrzega sobie możliwość drugiego szkolenia na żądanie w trakcie użytkowania sprzętu.</w:t>
            </w:r>
          </w:p>
        </w:tc>
        <w:tc>
          <w:tcPr>
            <w:tcW w:w="71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A23240" w14:textId="77777777" w:rsidR="00E357F8" w:rsidRPr="00DC4779" w:rsidRDefault="00E357F8" w:rsidP="00AF72E0">
            <w:pPr>
              <w:jc w:val="center"/>
              <w:rPr>
                <w:rFonts w:ascii="Arial Narrow" w:hAnsi="Arial Narrow" w:cs="Arial"/>
              </w:rPr>
            </w:pPr>
            <w:r w:rsidRPr="00DC477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6EC785" w14:textId="77777777" w:rsidR="00E357F8" w:rsidRPr="00DC4779" w:rsidRDefault="00E357F8" w:rsidP="00AF72E0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62153" w:rsidRPr="00DC4779" w14:paraId="70A6F928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709619" w14:textId="77777777" w:rsidR="00962153" w:rsidRPr="00DC4779" w:rsidRDefault="00962153" w:rsidP="00AF72E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3B034A" w14:textId="66DF91A6" w:rsidR="00962153" w:rsidRPr="00DC4779" w:rsidRDefault="00D3237B" w:rsidP="001E2E5A">
            <w:pPr>
              <w:autoSpaceDE w:val="0"/>
              <w:rPr>
                <w:rFonts w:ascii="Arial Narrow" w:hAnsi="Arial Narrow" w:cs="Arial"/>
              </w:rPr>
            </w:pPr>
            <w:r w:rsidRPr="0021232F">
              <w:rPr>
                <w:rFonts w:ascii="Arial Narrow" w:hAnsi="Arial Narrow" w:cs="Arial"/>
                <w:spacing w:val="-1"/>
                <w:sz w:val="20"/>
                <w:szCs w:val="20"/>
              </w:rPr>
              <w:t>Wykonawca zobowiązuję się do zabrania i utylizacji na własny koszt wszelkich opakowań po dostarczonym sprzęcie (w szczególności: palet, opakowań kartonowych, zabezpieczeń ze styropianu, folii)</w:t>
            </w:r>
          </w:p>
        </w:tc>
        <w:tc>
          <w:tcPr>
            <w:tcW w:w="71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FA0F49" w14:textId="37B43F79" w:rsidR="00962153" w:rsidRPr="00DC4779" w:rsidRDefault="00962153" w:rsidP="001E2E5A">
            <w:pPr>
              <w:jc w:val="center"/>
              <w:rPr>
                <w:rFonts w:ascii="Arial Narrow" w:hAnsi="Arial Narrow" w:cs="Arial"/>
              </w:rPr>
            </w:pPr>
            <w:r w:rsidRPr="00DC477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2968D2" w14:textId="77777777" w:rsidR="00962153" w:rsidRPr="00DC4779" w:rsidRDefault="00962153" w:rsidP="00AF72E0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DC4779" w:rsidRPr="00DC4779" w14:paraId="7E797B60" w14:textId="77777777" w:rsidTr="00C6663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C3260B" w14:textId="77777777" w:rsidR="00DC4779" w:rsidRPr="00DC4779" w:rsidRDefault="00DC4779" w:rsidP="00AF72E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97637D" w14:textId="32E8DE7A" w:rsidR="00DC4779" w:rsidRPr="00DC4779" w:rsidRDefault="00DC4779" w:rsidP="001E2E5A">
            <w:pPr>
              <w:autoSpaceDE w:val="0"/>
              <w:rPr>
                <w:rFonts w:ascii="Arial Narrow" w:hAnsi="Arial Narrow" w:cs="Arial"/>
                <w:spacing w:val="-1"/>
              </w:rPr>
            </w:pPr>
            <w:r w:rsidRPr="00DC4779">
              <w:rPr>
                <w:rFonts w:ascii="Arial Narrow" w:hAnsi="Arial Narrow" w:cs="Arial"/>
                <w:spacing w:val="-1"/>
                <w:sz w:val="22"/>
                <w:szCs w:val="22"/>
              </w:rPr>
              <w:t xml:space="preserve">W ramach dostawy przedmiotu </w:t>
            </w:r>
            <w:proofErr w:type="gramStart"/>
            <w:r w:rsidRPr="00DC4779">
              <w:rPr>
                <w:rFonts w:ascii="Arial Narrow" w:hAnsi="Arial Narrow" w:cs="Arial"/>
                <w:spacing w:val="-1"/>
                <w:sz w:val="22"/>
                <w:szCs w:val="22"/>
              </w:rPr>
              <w:t>zamówienia,  Wykonawca</w:t>
            </w:r>
            <w:proofErr w:type="gramEnd"/>
            <w:r w:rsidRPr="00DC4779">
              <w:rPr>
                <w:rFonts w:ascii="Arial Narrow" w:hAnsi="Arial Narrow" w:cs="Arial"/>
                <w:spacing w:val="-1"/>
                <w:sz w:val="22"/>
                <w:szCs w:val="22"/>
              </w:rPr>
              <w:t xml:space="preserve"> dostarczy, zainstaluje i uruchomi </w:t>
            </w:r>
            <w:proofErr w:type="gramStart"/>
            <w:r w:rsidRPr="00DC4779">
              <w:rPr>
                <w:rFonts w:ascii="Arial Narrow" w:hAnsi="Arial Narrow" w:cs="Arial"/>
                <w:spacing w:val="-1"/>
                <w:sz w:val="22"/>
                <w:szCs w:val="22"/>
              </w:rPr>
              <w:t>sprzęt  we</w:t>
            </w:r>
            <w:proofErr w:type="gramEnd"/>
            <w:r w:rsidRPr="00DC4779">
              <w:rPr>
                <w:rFonts w:ascii="Arial Narrow" w:hAnsi="Arial Narrow" w:cs="Arial"/>
                <w:spacing w:val="-1"/>
                <w:sz w:val="22"/>
                <w:szCs w:val="22"/>
              </w:rPr>
              <w:t xml:space="preserve"> wskazanym przez Zamawiającego miejscu</w:t>
            </w:r>
          </w:p>
        </w:tc>
        <w:tc>
          <w:tcPr>
            <w:tcW w:w="71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D0970B" w14:textId="77777777" w:rsidR="00DC4779" w:rsidRPr="00DC4779" w:rsidRDefault="00DC4779" w:rsidP="001E2E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3F324C" w14:textId="77777777" w:rsidR="00DC4779" w:rsidRPr="00DC4779" w:rsidRDefault="00DC4779" w:rsidP="00AF72E0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62153" w:rsidRPr="00DC4779" w14:paraId="41EB6E0B" w14:textId="77777777" w:rsidTr="00C6663E">
        <w:trPr>
          <w:cantSplit/>
          <w:trHeight w:hRule="exact" w:val="292"/>
          <w:jc w:val="center"/>
        </w:trPr>
        <w:tc>
          <w:tcPr>
            <w:tcW w:w="5000" w:type="pct"/>
            <w:gridSpan w:val="5"/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B16E90" w14:textId="77777777" w:rsidR="00962153" w:rsidRPr="00DC4779" w:rsidRDefault="00962153" w:rsidP="00AF72E0">
            <w:pPr>
              <w:rPr>
                <w:rFonts w:ascii="Arial Narrow" w:hAnsi="Arial Narrow" w:cs="Arial"/>
                <w:b/>
              </w:rPr>
            </w:pPr>
            <w:r w:rsidRPr="00DC4779">
              <w:rPr>
                <w:rFonts w:ascii="Arial Narrow" w:hAnsi="Arial Narrow" w:cs="Arial"/>
                <w:b/>
                <w:sz w:val="20"/>
                <w:szCs w:val="20"/>
              </w:rPr>
              <w:t>Warunki gwarancji i serwisu:</w:t>
            </w:r>
          </w:p>
        </w:tc>
      </w:tr>
      <w:tr w:rsidR="00962153" w:rsidRPr="00DC4779" w14:paraId="735D6EF9" w14:textId="77777777" w:rsidTr="00DC4779">
        <w:trPr>
          <w:cantSplit/>
          <w:trHeight w:hRule="exact" w:val="574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E96CC4" w14:textId="77777777" w:rsidR="00962153" w:rsidRPr="00DC4779" w:rsidRDefault="00962153" w:rsidP="00AF72E0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830334" w14:textId="0308C29F" w:rsidR="00962153" w:rsidRPr="00DC4779" w:rsidRDefault="00962153" w:rsidP="00651175">
            <w:pPr>
              <w:rPr>
                <w:rFonts w:ascii="Arial Narrow" w:hAnsi="Arial Narrow" w:cs="Arial"/>
              </w:rPr>
            </w:pPr>
            <w:r w:rsidRPr="00DC4779">
              <w:rPr>
                <w:rFonts w:ascii="Arial Narrow" w:hAnsi="Arial Narrow" w:cs="Arial"/>
                <w:sz w:val="20"/>
                <w:szCs w:val="20"/>
              </w:rPr>
              <w:t xml:space="preserve">Długość udzielanej gwarancji </w:t>
            </w:r>
            <w:proofErr w:type="gramStart"/>
            <w:r w:rsidRPr="00DC4779">
              <w:rPr>
                <w:rFonts w:ascii="Arial Narrow" w:hAnsi="Arial Narrow" w:cs="Arial"/>
                <w:sz w:val="20"/>
                <w:szCs w:val="20"/>
              </w:rPr>
              <w:t>–  minimum</w:t>
            </w:r>
            <w:proofErr w:type="gramEnd"/>
            <w:r w:rsidRPr="00DC4779">
              <w:rPr>
                <w:rFonts w:ascii="Arial Narrow" w:hAnsi="Arial Narrow" w:cs="Arial"/>
                <w:sz w:val="20"/>
                <w:szCs w:val="20"/>
              </w:rPr>
              <w:t xml:space="preserve"> 24 miesiące</w:t>
            </w:r>
            <w:r w:rsidR="00651175" w:rsidRPr="00DC4779">
              <w:rPr>
                <w:rFonts w:ascii="Arial Narrow" w:hAnsi="Arial Narrow" w:cs="Arial"/>
                <w:sz w:val="20"/>
                <w:szCs w:val="20"/>
              </w:rPr>
              <w:t xml:space="preserve">, </w:t>
            </w:r>
            <w:r w:rsidRPr="00DC4779">
              <w:rPr>
                <w:rFonts w:ascii="Arial Narrow" w:hAnsi="Arial Narrow" w:cs="Arial"/>
                <w:sz w:val="20"/>
                <w:szCs w:val="20"/>
              </w:rPr>
              <w:t>maksymalnie 60 miesięcy</w:t>
            </w:r>
          </w:p>
        </w:tc>
        <w:tc>
          <w:tcPr>
            <w:tcW w:w="71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1EB01D" w14:textId="77777777" w:rsidR="00962153" w:rsidRPr="00DC4779" w:rsidRDefault="00962153" w:rsidP="00AF72E0">
            <w:pPr>
              <w:jc w:val="center"/>
              <w:rPr>
                <w:rFonts w:ascii="Arial Narrow" w:hAnsi="Arial Narrow" w:cs="Arial"/>
              </w:rPr>
            </w:pPr>
            <w:r w:rsidRPr="00DC477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14:paraId="7E573AA6" w14:textId="77777777" w:rsidR="00962153" w:rsidRPr="00DC4779" w:rsidRDefault="00962153" w:rsidP="00AF72E0">
            <w:pPr>
              <w:jc w:val="center"/>
              <w:rPr>
                <w:rFonts w:ascii="Arial Narrow" w:hAnsi="Arial Narrow" w:cs="Arial"/>
              </w:rPr>
            </w:pPr>
            <w:r w:rsidRPr="00DC4779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71E4A4" w14:textId="77777777" w:rsidR="00962153" w:rsidRPr="00DC4779" w:rsidRDefault="00962153" w:rsidP="00AF72E0">
            <w:pPr>
              <w:rPr>
                <w:rFonts w:ascii="Arial Narrow" w:hAnsi="Arial Narrow" w:cs="Arial"/>
              </w:rPr>
            </w:pPr>
          </w:p>
        </w:tc>
      </w:tr>
      <w:tr w:rsidR="00962153" w:rsidRPr="00DC4779" w14:paraId="15FBD3E2" w14:textId="77777777" w:rsidTr="00DC4779">
        <w:trPr>
          <w:cantSplit/>
          <w:trHeight w:hRule="exact" w:val="705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7728FC" w14:textId="77777777" w:rsidR="00962153" w:rsidRPr="00DC4779" w:rsidRDefault="00962153" w:rsidP="00AF72E0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D3DFBC" w14:textId="58455BCB" w:rsidR="00962153" w:rsidRPr="00DC4779" w:rsidRDefault="004375D4" w:rsidP="004375D4">
            <w:pPr>
              <w:rPr>
                <w:rFonts w:ascii="Arial Narrow" w:hAnsi="Arial Narrow" w:cs="Arial"/>
              </w:rPr>
            </w:pPr>
            <w:r w:rsidRPr="00DC4779">
              <w:rPr>
                <w:rFonts w:ascii="Arial Narrow" w:hAnsi="Arial Narrow" w:cs="Arial"/>
                <w:sz w:val="20"/>
                <w:szCs w:val="20"/>
              </w:rPr>
              <w:t xml:space="preserve">Koszt pełnej obsługi serwisowej w okresie gwarancji, obejmującej wszystkie czynności zapewniające 100% użytkowanie sprzętu zgodnie z wymaganiami producenta zawarty w cenie oferowanego urządzenia. </w:t>
            </w:r>
          </w:p>
        </w:tc>
        <w:tc>
          <w:tcPr>
            <w:tcW w:w="71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3AFE7E" w14:textId="77777777" w:rsidR="00962153" w:rsidRPr="00DC4779" w:rsidRDefault="00962153" w:rsidP="00AF72E0">
            <w:pPr>
              <w:jc w:val="center"/>
              <w:rPr>
                <w:rFonts w:ascii="Arial Narrow" w:hAnsi="Arial Narrow" w:cs="Arial"/>
              </w:rPr>
            </w:pPr>
            <w:r w:rsidRPr="00DC477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4227C0" w14:textId="77777777" w:rsidR="00962153" w:rsidRPr="00DC4779" w:rsidRDefault="00962153" w:rsidP="00AF72E0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962153" w:rsidRPr="00DC4779" w14:paraId="1D8A2089" w14:textId="77777777" w:rsidTr="00C6663E">
        <w:trPr>
          <w:cantSplit/>
          <w:trHeight w:hRule="exact" w:val="734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FC447D" w14:textId="77777777" w:rsidR="00962153" w:rsidRPr="00DC4779" w:rsidRDefault="00962153" w:rsidP="00AF72E0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DC62E1" w14:textId="77777777" w:rsidR="00962153" w:rsidRPr="00DC4779" w:rsidRDefault="00962153" w:rsidP="00AF72E0">
            <w:pPr>
              <w:autoSpaceDE w:val="0"/>
              <w:rPr>
                <w:rFonts w:ascii="Arial Narrow" w:hAnsi="Arial Narrow" w:cs="Arial"/>
              </w:rPr>
            </w:pPr>
            <w:r w:rsidRPr="00DC4779">
              <w:rPr>
                <w:rFonts w:ascii="Arial Narrow" w:hAnsi="Arial Narrow" w:cs="Arial"/>
                <w:sz w:val="20"/>
                <w:szCs w:val="20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CA01C5" w14:textId="77777777" w:rsidR="00962153" w:rsidRPr="00DC4779" w:rsidRDefault="00962153" w:rsidP="00AF72E0">
            <w:pPr>
              <w:jc w:val="center"/>
              <w:rPr>
                <w:rFonts w:ascii="Arial Narrow" w:hAnsi="Arial Narrow" w:cs="Arial"/>
              </w:rPr>
            </w:pPr>
            <w:r w:rsidRPr="00DC477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14:paraId="5DB2A69A" w14:textId="77777777" w:rsidR="00962153" w:rsidRPr="00DC4779" w:rsidRDefault="00962153" w:rsidP="00AF72E0">
            <w:pPr>
              <w:jc w:val="center"/>
              <w:rPr>
                <w:rFonts w:ascii="Arial Narrow" w:hAnsi="Arial Narrow" w:cs="Arial"/>
              </w:rPr>
            </w:pPr>
            <w:r w:rsidRPr="00DC4779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AE4497" w14:textId="77777777" w:rsidR="00962153" w:rsidRPr="00DC4779" w:rsidRDefault="00962153" w:rsidP="00AF72E0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962153" w:rsidRPr="00DC4779" w14:paraId="7EB0C453" w14:textId="77777777" w:rsidTr="00C6663E">
        <w:trPr>
          <w:cantSplit/>
          <w:trHeight w:hRule="exact" w:val="555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0EECC7" w14:textId="77777777" w:rsidR="00962153" w:rsidRPr="00DC4779" w:rsidRDefault="00962153" w:rsidP="00AF72E0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9E734B" w14:textId="77777777" w:rsidR="00962153" w:rsidRPr="00DC4779" w:rsidRDefault="00962153" w:rsidP="00AF72E0">
            <w:pPr>
              <w:autoSpaceDE w:val="0"/>
              <w:rPr>
                <w:rFonts w:ascii="Arial Narrow" w:hAnsi="Arial Narrow" w:cs="Arial"/>
              </w:rPr>
            </w:pPr>
            <w:r w:rsidRPr="00DC4779">
              <w:rPr>
                <w:rFonts w:ascii="Arial Narrow" w:hAnsi="Arial Narrow" w:cs="Arial"/>
                <w:sz w:val="20"/>
                <w:szCs w:val="20"/>
              </w:rPr>
              <w:t>Czas naprawy bez użycia części zamiennych (nie dłuższy niż 24 h) liczony od momentu podjęcia naprawy</w:t>
            </w:r>
          </w:p>
        </w:tc>
        <w:tc>
          <w:tcPr>
            <w:tcW w:w="71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B9FEC1" w14:textId="77777777" w:rsidR="00962153" w:rsidRPr="00DC4779" w:rsidRDefault="00962153" w:rsidP="00AF72E0">
            <w:pPr>
              <w:jc w:val="center"/>
              <w:rPr>
                <w:rFonts w:ascii="Arial Narrow" w:hAnsi="Arial Narrow" w:cs="Arial"/>
              </w:rPr>
            </w:pPr>
            <w:r w:rsidRPr="00DC477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14:paraId="516F0B5A" w14:textId="77777777" w:rsidR="00962153" w:rsidRPr="00DC4779" w:rsidRDefault="00962153" w:rsidP="00AF72E0">
            <w:pPr>
              <w:jc w:val="center"/>
              <w:rPr>
                <w:rFonts w:ascii="Arial Narrow" w:hAnsi="Arial Narrow" w:cs="Arial"/>
              </w:rPr>
            </w:pPr>
            <w:r w:rsidRPr="00DC4779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136259" w14:textId="77777777" w:rsidR="00962153" w:rsidRPr="00DC4779" w:rsidRDefault="00962153" w:rsidP="00AF72E0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962153" w:rsidRPr="00DC4779" w14:paraId="2470CE47" w14:textId="77777777" w:rsidTr="00C6663E">
        <w:trPr>
          <w:cantSplit/>
          <w:trHeight w:hRule="exact" w:val="548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6895BE" w14:textId="77777777" w:rsidR="00962153" w:rsidRPr="00DC4779" w:rsidRDefault="00962153" w:rsidP="00AF72E0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4581F2" w14:textId="77777777" w:rsidR="00962153" w:rsidRPr="00DC4779" w:rsidRDefault="00962153" w:rsidP="00AF72E0">
            <w:pPr>
              <w:autoSpaceDE w:val="0"/>
              <w:rPr>
                <w:rFonts w:ascii="Arial Narrow" w:hAnsi="Arial Narrow" w:cs="Arial"/>
              </w:rPr>
            </w:pPr>
            <w:r w:rsidRPr="00DC4779">
              <w:rPr>
                <w:rFonts w:ascii="Arial Narrow" w:hAnsi="Arial Narrow" w:cs="Arial"/>
                <w:sz w:val="20"/>
                <w:szCs w:val="20"/>
              </w:rPr>
              <w:t>Czas naprawy z użyciem części zamiennych (nie dłuższy niż 48 h) liczony od momentu podjęcia naprawy</w:t>
            </w:r>
          </w:p>
        </w:tc>
        <w:tc>
          <w:tcPr>
            <w:tcW w:w="71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971EA5" w14:textId="77777777" w:rsidR="00962153" w:rsidRPr="00DC4779" w:rsidRDefault="00962153" w:rsidP="00AF72E0">
            <w:pPr>
              <w:jc w:val="center"/>
              <w:rPr>
                <w:rFonts w:ascii="Arial Narrow" w:hAnsi="Arial Narrow" w:cs="Arial"/>
              </w:rPr>
            </w:pPr>
            <w:r w:rsidRPr="00DC477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14:paraId="267F71FD" w14:textId="77777777" w:rsidR="00962153" w:rsidRPr="00DC4779" w:rsidRDefault="00962153" w:rsidP="00AF72E0">
            <w:pPr>
              <w:jc w:val="center"/>
              <w:rPr>
                <w:rFonts w:ascii="Arial Narrow" w:hAnsi="Arial Narrow" w:cs="Arial"/>
              </w:rPr>
            </w:pPr>
            <w:r w:rsidRPr="00DC4779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44CCC8" w14:textId="77777777" w:rsidR="00962153" w:rsidRPr="00DC4779" w:rsidRDefault="00962153" w:rsidP="00AF72E0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962153" w:rsidRPr="00DC4779" w14:paraId="4EA40683" w14:textId="77777777" w:rsidTr="00C6663E">
        <w:trPr>
          <w:cantSplit/>
          <w:trHeight w:hRule="exact" w:val="542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A6476D" w14:textId="77777777" w:rsidR="00962153" w:rsidRPr="00DC4779" w:rsidRDefault="00962153" w:rsidP="00AF72E0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0ECB9C" w14:textId="77777777" w:rsidR="00962153" w:rsidRPr="00DC4779" w:rsidRDefault="00962153" w:rsidP="00AF72E0">
            <w:pPr>
              <w:autoSpaceDE w:val="0"/>
              <w:rPr>
                <w:rFonts w:ascii="Arial Narrow" w:hAnsi="Arial Narrow" w:cs="Arial"/>
              </w:rPr>
            </w:pPr>
            <w:r w:rsidRPr="00DC4779">
              <w:rPr>
                <w:rFonts w:ascii="Arial Narrow" w:hAnsi="Arial Narrow" w:cs="Arial"/>
                <w:sz w:val="20"/>
                <w:szCs w:val="20"/>
              </w:rPr>
              <w:t>Godziny i sposób przyjmowania zgłoszeń o awariach</w:t>
            </w:r>
          </w:p>
        </w:tc>
        <w:tc>
          <w:tcPr>
            <w:tcW w:w="71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A5DD30" w14:textId="77777777" w:rsidR="00962153" w:rsidRPr="00DC4779" w:rsidRDefault="00962153" w:rsidP="00AF72E0">
            <w:pPr>
              <w:jc w:val="center"/>
              <w:rPr>
                <w:rFonts w:ascii="Arial Narrow" w:hAnsi="Arial Narrow" w:cs="Arial"/>
              </w:rPr>
            </w:pPr>
            <w:r w:rsidRPr="00DC477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14:paraId="64235925" w14:textId="77777777" w:rsidR="00962153" w:rsidRPr="00DC4779" w:rsidRDefault="00962153" w:rsidP="00AF72E0">
            <w:pPr>
              <w:jc w:val="center"/>
              <w:rPr>
                <w:rFonts w:ascii="Arial Narrow" w:hAnsi="Arial Narrow" w:cs="Arial"/>
              </w:rPr>
            </w:pPr>
            <w:r w:rsidRPr="00DC4779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1FD10F" w14:textId="77777777" w:rsidR="00962153" w:rsidRPr="00DC4779" w:rsidRDefault="00962153" w:rsidP="00AF72E0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962153" w:rsidRPr="00DC4779" w14:paraId="0952E83C" w14:textId="77777777" w:rsidTr="00C6663E">
        <w:trPr>
          <w:cantSplit/>
          <w:trHeight w:hRule="exact" w:val="544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9AB62C" w14:textId="77777777" w:rsidR="00962153" w:rsidRPr="00DC4779" w:rsidRDefault="00962153" w:rsidP="00AF72E0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4B5CA6" w14:textId="77777777" w:rsidR="00962153" w:rsidRPr="00DC4779" w:rsidRDefault="00962153" w:rsidP="00AF72E0">
            <w:pPr>
              <w:autoSpaceDE w:val="0"/>
              <w:rPr>
                <w:rFonts w:ascii="Arial Narrow" w:hAnsi="Arial Narrow" w:cs="Arial"/>
              </w:rPr>
            </w:pPr>
            <w:r w:rsidRPr="00DC4779">
              <w:rPr>
                <w:rFonts w:ascii="Arial Narrow" w:hAnsi="Arial Narrow" w:cs="Arial"/>
                <w:sz w:val="20"/>
                <w:szCs w:val="20"/>
              </w:rPr>
              <w:t>Możliwość zgłaszania awarii codziennie przez 24 h/dobę w ciągu 365 dni w roku.</w:t>
            </w:r>
          </w:p>
        </w:tc>
        <w:tc>
          <w:tcPr>
            <w:tcW w:w="71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2E1BA8" w14:textId="77777777" w:rsidR="00962153" w:rsidRPr="00DC4779" w:rsidRDefault="00962153" w:rsidP="00AF72E0">
            <w:pPr>
              <w:jc w:val="center"/>
              <w:rPr>
                <w:rFonts w:ascii="Arial Narrow" w:hAnsi="Arial Narrow" w:cs="Arial"/>
              </w:rPr>
            </w:pPr>
            <w:r w:rsidRPr="00DC477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E7BD38" w14:textId="77777777" w:rsidR="00962153" w:rsidRPr="00DC4779" w:rsidRDefault="00962153" w:rsidP="00AF72E0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962153" w:rsidRPr="00DC4779" w14:paraId="3B4F4E00" w14:textId="77777777" w:rsidTr="00C6663E">
        <w:trPr>
          <w:cantSplit/>
          <w:trHeight w:hRule="exact" w:val="544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A405EF" w14:textId="77777777" w:rsidR="00962153" w:rsidRPr="00DC4779" w:rsidRDefault="00962153" w:rsidP="00AF72E0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848E3F" w14:textId="77777777" w:rsidR="00962153" w:rsidRPr="00DC4779" w:rsidRDefault="00962153" w:rsidP="00AF72E0">
            <w:pPr>
              <w:autoSpaceDE w:val="0"/>
              <w:rPr>
                <w:rFonts w:ascii="Arial Narrow" w:hAnsi="Arial Narrow" w:cs="Arial"/>
              </w:rPr>
            </w:pPr>
            <w:r w:rsidRPr="00DC4779">
              <w:rPr>
                <w:rFonts w:ascii="Arial Narrow" w:hAnsi="Arial Narrow" w:cs="Arial"/>
                <w:sz w:val="20"/>
                <w:szCs w:val="20"/>
              </w:rPr>
              <w:t>Sprzęt zastępczy na czas naprawy przekraczający 7 dni kalendarzowych</w:t>
            </w:r>
          </w:p>
        </w:tc>
        <w:tc>
          <w:tcPr>
            <w:tcW w:w="71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51DA5C" w14:textId="77777777" w:rsidR="00962153" w:rsidRPr="00DC4779" w:rsidRDefault="00962153" w:rsidP="00AF72E0">
            <w:pPr>
              <w:jc w:val="center"/>
              <w:rPr>
                <w:rFonts w:ascii="Arial Narrow" w:hAnsi="Arial Narrow" w:cs="Arial"/>
              </w:rPr>
            </w:pPr>
            <w:r w:rsidRPr="00DC477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14:paraId="5A32BC3C" w14:textId="77777777" w:rsidR="00962153" w:rsidRPr="00DC4779" w:rsidRDefault="00962153" w:rsidP="00AF72E0">
            <w:pPr>
              <w:jc w:val="center"/>
              <w:rPr>
                <w:rFonts w:ascii="Arial Narrow" w:hAnsi="Arial Narrow" w:cs="Arial"/>
              </w:rPr>
            </w:pPr>
            <w:r w:rsidRPr="00DC4779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6C2834" w14:textId="77777777" w:rsidR="00962153" w:rsidRPr="00DC4779" w:rsidRDefault="00962153" w:rsidP="00AF72E0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962153" w:rsidRPr="00DC4779" w14:paraId="0756EB4B" w14:textId="77777777" w:rsidTr="00C6663E">
        <w:trPr>
          <w:cantSplit/>
          <w:trHeight w:hRule="exact" w:val="752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701A2F" w14:textId="77777777" w:rsidR="00962153" w:rsidRPr="00DC4779" w:rsidRDefault="00962153" w:rsidP="00AF72E0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A96228" w14:textId="77777777" w:rsidR="00962153" w:rsidRPr="00DC4779" w:rsidRDefault="00962153" w:rsidP="00AF72E0">
            <w:pPr>
              <w:autoSpaceDE w:val="0"/>
              <w:rPr>
                <w:rFonts w:ascii="Arial Narrow" w:hAnsi="Arial Narrow" w:cs="Arial"/>
              </w:rPr>
            </w:pPr>
            <w:r w:rsidRPr="00DC4779">
              <w:rPr>
                <w:rFonts w:ascii="Arial Narrow" w:hAnsi="Arial Narrow" w:cs="Arial"/>
                <w:sz w:val="20"/>
                <w:szCs w:val="20"/>
              </w:rPr>
              <w:t xml:space="preserve">Czas naprawy gwarancyjnej (nie więcej niż 7 dni kalendarzowych), po </w:t>
            </w:r>
            <w:proofErr w:type="gramStart"/>
            <w:r w:rsidRPr="00DC4779">
              <w:rPr>
                <w:rFonts w:ascii="Arial Narrow" w:hAnsi="Arial Narrow" w:cs="Arial"/>
                <w:sz w:val="20"/>
                <w:szCs w:val="20"/>
              </w:rPr>
              <w:t>przekroczeniu</w:t>
            </w:r>
            <w:proofErr w:type="gramEnd"/>
            <w:r w:rsidRPr="00DC4779">
              <w:rPr>
                <w:rFonts w:ascii="Arial Narrow" w:hAnsi="Arial Narrow" w:cs="Arial"/>
                <w:sz w:val="20"/>
                <w:szCs w:val="20"/>
              </w:rPr>
              <w:t xml:space="preserve"> którego przedłuża się gwarancję o 3-krotny czas przerwy w eksploatacji </w:t>
            </w:r>
          </w:p>
        </w:tc>
        <w:tc>
          <w:tcPr>
            <w:tcW w:w="71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274D5B" w14:textId="77777777" w:rsidR="00962153" w:rsidRPr="00DC4779" w:rsidRDefault="00962153" w:rsidP="00AF72E0">
            <w:pPr>
              <w:jc w:val="center"/>
              <w:rPr>
                <w:rFonts w:ascii="Arial Narrow" w:hAnsi="Arial Narrow" w:cs="Arial"/>
              </w:rPr>
            </w:pPr>
            <w:r w:rsidRPr="00DC477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14:paraId="62CF7812" w14:textId="77777777" w:rsidR="00962153" w:rsidRPr="00DC4779" w:rsidRDefault="00962153" w:rsidP="00AF72E0">
            <w:pPr>
              <w:jc w:val="center"/>
              <w:rPr>
                <w:rFonts w:ascii="Arial Narrow" w:hAnsi="Arial Narrow" w:cs="Arial"/>
              </w:rPr>
            </w:pPr>
            <w:r w:rsidRPr="00DC4779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3E267A" w14:textId="77777777" w:rsidR="00962153" w:rsidRPr="00DC4779" w:rsidRDefault="00962153" w:rsidP="00AF72E0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962153" w:rsidRPr="00DC4779" w14:paraId="377FC1F4" w14:textId="77777777" w:rsidTr="00262CEF">
        <w:trPr>
          <w:cantSplit/>
          <w:trHeight w:hRule="exact" w:val="745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8D4EF9" w14:textId="77777777" w:rsidR="00962153" w:rsidRPr="00DC4779" w:rsidRDefault="00962153" w:rsidP="00AF72E0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1B7F2C" w14:textId="77777777" w:rsidR="00962153" w:rsidRPr="00DC4779" w:rsidRDefault="00962153" w:rsidP="00AF72E0">
            <w:pPr>
              <w:autoSpaceDE w:val="0"/>
              <w:rPr>
                <w:rFonts w:ascii="Arial Narrow" w:hAnsi="Arial Narrow" w:cs="Arial"/>
              </w:rPr>
            </w:pPr>
            <w:r w:rsidRPr="00DC4779">
              <w:rPr>
                <w:rFonts w:ascii="Arial Narrow" w:hAnsi="Arial Narrow" w:cs="Arial"/>
                <w:sz w:val="20"/>
                <w:szCs w:val="20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71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EA9738" w14:textId="77777777" w:rsidR="00962153" w:rsidRPr="00DC4779" w:rsidRDefault="00962153" w:rsidP="00AF72E0">
            <w:pPr>
              <w:jc w:val="center"/>
              <w:rPr>
                <w:rFonts w:ascii="Arial Narrow" w:hAnsi="Arial Narrow" w:cs="Arial"/>
              </w:rPr>
            </w:pPr>
            <w:r w:rsidRPr="00DC477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14:paraId="5BB8302F" w14:textId="77777777" w:rsidR="00962153" w:rsidRPr="00DC4779" w:rsidRDefault="00962153" w:rsidP="00AF72E0">
            <w:pPr>
              <w:jc w:val="center"/>
              <w:rPr>
                <w:rFonts w:ascii="Arial Narrow" w:hAnsi="Arial Narrow" w:cs="Arial"/>
              </w:rPr>
            </w:pPr>
            <w:r w:rsidRPr="00DC4779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1D6A31" w14:textId="77777777" w:rsidR="00962153" w:rsidRPr="00DC4779" w:rsidRDefault="00962153" w:rsidP="00AF72E0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962153" w:rsidRPr="00DC4779" w14:paraId="31F030C4" w14:textId="77777777" w:rsidTr="00262CEF">
        <w:trPr>
          <w:cantSplit/>
          <w:trHeight w:hRule="exact" w:val="571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40738D" w14:textId="77777777" w:rsidR="00962153" w:rsidRPr="00DC4779" w:rsidRDefault="00962153" w:rsidP="00AF72E0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9DADC2" w14:textId="58888695" w:rsidR="00962153" w:rsidRPr="00DC4779" w:rsidRDefault="00962153" w:rsidP="00AF72E0">
            <w:pPr>
              <w:autoSpaceDE w:val="0"/>
              <w:rPr>
                <w:rFonts w:ascii="Arial Narrow" w:hAnsi="Arial Narrow" w:cs="Arial"/>
                <w:lang w:eastAsia="pl-PL"/>
              </w:rPr>
            </w:pPr>
            <w:r w:rsidRPr="00DC4779">
              <w:rPr>
                <w:rFonts w:ascii="Arial Narrow" w:hAnsi="Arial Narrow" w:cs="Arial"/>
                <w:sz w:val="20"/>
                <w:szCs w:val="20"/>
                <w:lang w:eastAsia="pl-PL"/>
              </w:rPr>
              <w:t xml:space="preserve">Dostępność części zamiennych przez okres </w:t>
            </w:r>
            <w:r w:rsidR="009B73CF">
              <w:rPr>
                <w:rFonts w:ascii="Arial Narrow" w:hAnsi="Arial Narrow" w:cs="Arial"/>
                <w:sz w:val="20"/>
                <w:szCs w:val="20"/>
                <w:lang w:eastAsia="pl-PL"/>
              </w:rPr>
              <w:t>5</w:t>
            </w:r>
            <w:r w:rsidRPr="00DC4779">
              <w:rPr>
                <w:rFonts w:ascii="Arial Narrow" w:hAnsi="Arial Narrow" w:cs="Arial"/>
                <w:sz w:val="20"/>
                <w:szCs w:val="20"/>
                <w:lang w:eastAsia="pl-PL"/>
              </w:rPr>
              <w:t xml:space="preserve"> lat od momentu dostarczenia</w:t>
            </w:r>
            <w:r w:rsidR="00C751C4">
              <w:rPr>
                <w:rFonts w:ascii="Arial Narrow" w:hAnsi="Arial Narrow" w:cs="Arial"/>
                <w:sz w:val="20"/>
                <w:szCs w:val="20"/>
                <w:lang w:eastAsia="pl-PL"/>
              </w:rPr>
              <w:t xml:space="preserve"> oferowanego sprzętu, umożliwiająca dokonywanie napraw po zakończeniu okresu gwarancji w okresie trwałości projektu</w:t>
            </w:r>
          </w:p>
        </w:tc>
        <w:tc>
          <w:tcPr>
            <w:tcW w:w="71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1FB488" w14:textId="77777777" w:rsidR="00962153" w:rsidRPr="00DC4779" w:rsidRDefault="00962153" w:rsidP="00AF72E0">
            <w:pPr>
              <w:jc w:val="center"/>
              <w:rPr>
                <w:rFonts w:ascii="Arial Narrow" w:hAnsi="Arial Narrow" w:cs="Arial"/>
              </w:rPr>
            </w:pPr>
            <w:r w:rsidRPr="00DC477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14:paraId="695DA310" w14:textId="77777777" w:rsidR="00962153" w:rsidRPr="00DC4779" w:rsidRDefault="00962153" w:rsidP="00AF72E0">
            <w:pPr>
              <w:jc w:val="center"/>
              <w:rPr>
                <w:rFonts w:ascii="Arial Narrow" w:hAnsi="Arial Narrow" w:cs="Arial"/>
              </w:rPr>
            </w:pPr>
            <w:r w:rsidRPr="00DC4779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459EF6" w14:textId="77777777" w:rsidR="00962153" w:rsidRPr="00DC4779" w:rsidRDefault="00962153" w:rsidP="00AF72E0">
            <w:pPr>
              <w:ind w:left="360"/>
              <w:rPr>
                <w:rFonts w:ascii="Arial Narrow" w:hAnsi="Arial Narrow" w:cs="Arial"/>
              </w:rPr>
            </w:pPr>
          </w:p>
        </w:tc>
      </w:tr>
    </w:tbl>
    <w:p w14:paraId="668B8A2B" w14:textId="77777777" w:rsidR="00EB31C4" w:rsidRPr="00DC4779" w:rsidRDefault="00EB31C4" w:rsidP="00C6663E">
      <w:pPr>
        <w:pStyle w:val="Akapitzlist"/>
        <w:ind w:left="0"/>
        <w:rPr>
          <w:rFonts w:ascii="Arial Narrow" w:hAnsi="Arial Narrow"/>
          <w:sz w:val="22"/>
          <w:szCs w:val="22"/>
          <w:lang w:eastAsia="en-US"/>
        </w:rPr>
      </w:pPr>
    </w:p>
    <w:p w14:paraId="17D23270" w14:textId="77777777" w:rsidR="00C6663E" w:rsidRPr="00DC4779" w:rsidRDefault="00C6663E" w:rsidP="00C6663E">
      <w:pPr>
        <w:pStyle w:val="Akapitzlist"/>
        <w:ind w:left="0"/>
        <w:rPr>
          <w:rFonts w:ascii="Arial Narrow" w:hAnsi="Arial Narrow"/>
          <w:sz w:val="22"/>
          <w:szCs w:val="22"/>
          <w:lang w:eastAsia="en-US"/>
        </w:rPr>
      </w:pPr>
    </w:p>
    <w:p w14:paraId="05E824A7" w14:textId="61927659" w:rsidR="00C6663E" w:rsidRPr="00DC4779" w:rsidRDefault="00C6663E" w:rsidP="00C6663E">
      <w:pPr>
        <w:pStyle w:val="Akapitzlist"/>
        <w:ind w:left="7931" w:firstLine="565"/>
        <w:rPr>
          <w:rFonts w:ascii="Arial Narrow" w:hAnsi="Arial Narrow"/>
          <w:b/>
          <w:bCs/>
          <w:i/>
          <w:iCs/>
          <w:sz w:val="22"/>
          <w:szCs w:val="22"/>
          <w:lang w:eastAsia="en-US"/>
        </w:rPr>
      </w:pPr>
      <w:r w:rsidRPr="00DC4779">
        <w:rPr>
          <w:rFonts w:ascii="Arial Narrow" w:hAnsi="Arial Narrow"/>
          <w:b/>
          <w:bCs/>
          <w:i/>
          <w:iCs/>
          <w:sz w:val="22"/>
          <w:szCs w:val="22"/>
          <w:lang w:eastAsia="en-US"/>
        </w:rPr>
        <w:t>KWALIFIKOWANY PODPIS WYKONAWCY</w:t>
      </w:r>
    </w:p>
    <w:sectPr w:rsidR="00C6663E" w:rsidRPr="00DC4779" w:rsidSect="00DC4779">
      <w:headerReference w:type="default" r:id="rId7"/>
      <w:footerReference w:type="even" r:id="rId8"/>
      <w:footerReference w:type="default" r:id="rId9"/>
      <w:pgSz w:w="16838" w:h="11906" w:orient="landscape" w:code="9"/>
      <w:pgMar w:top="1418" w:right="720" w:bottom="720" w:left="720" w:header="709" w:footer="414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8BE090" w14:textId="77777777" w:rsidR="00F747AE" w:rsidRDefault="00F747AE" w:rsidP="004845EA">
      <w:r>
        <w:separator/>
      </w:r>
    </w:p>
  </w:endnote>
  <w:endnote w:type="continuationSeparator" w:id="0">
    <w:p w14:paraId="4DE2B077" w14:textId="77777777" w:rsidR="00F747AE" w:rsidRDefault="00F747AE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3D5748" w14:textId="77777777" w:rsidR="00C52227" w:rsidRDefault="009D48C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522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B4A321B" w14:textId="77777777" w:rsidR="00C52227" w:rsidRDefault="00C5222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64756902"/>
      <w:docPartObj>
        <w:docPartGallery w:val="Page Numbers (Bottom of Page)"/>
        <w:docPartUnique/>
      </w:docPartObj>
    </w:sdtPr>
    <w:sdtEndPr>
      <w:rPr>
        <w:rFonts w:ascii="Arial Narrow" w:hAnsi="Arial Narrow"/>
        <w:noProof/>
        <w:sz w:val="16"/>
        <w:szCs w:val="16"/>
      </w:rPr>
    </w:sdtEndPr>
    <w:sdtContent>
      <w:p w14:paraId="5BEDBB25" w14:textId="436865E0" w:rsidR="00C6663E" w:rsidRPr="00C6663E" w:rsidRDefault="00C6663E">
        <w:pPr>
          <w:pStyle w:val="Stopka"/>
          <w:jc w:val="right"/>
          <w:rPr>
            <w:rFonts w:ascii="Arial Narrow" w:hAnsi="Arial Narrow"/>
            <w:sz w:val="16"/>
            <w:szCs w:val="16"/>
          </w:rPr>
        </w:pPr>
        <w:r w:rsidRPr="00C6663E">
          <w:rPr>
            <w:rFonts w:ascii="Arial Narrow" w:hAnsi="Arial Narrow"/>
            <w:sz w:val="16"/>
            <w:szCs w:val="16"/>
          </w:rPr>
          <w:fldChar w:fldCharType="begin"/>
        </w:r>
        <w:r w:rsidRPr="00C6663E">
          <w:rPr>
            <w:rFonts w:ascii="Arial Narrow" w:hAnsi="Arial Narrow"/>
            <w:sz w:val="16"/>
            <w:szCs w:val="16"/>
          </w:rPr>
          <w:instrText xml:space="preserve"> PAGE   \* MERGEFORMAT </w:instrText>
        </w:r>
        <w:r w:rsidRPr="00C6663E">
          <w:rPr>
            <w:rFonts w:ascii="Arial Narrow" w:hAnsi="Arial Narrow"/>
            <w:sz w:val="16"/>
            <w:szCs w:val="16"/>
          </w:rPr>
          <w:fldChar w:fldCharType="separate"/>
        </w:r>
        <w:r w:rsidRPr="00C6663E">
          <w:rPr>
            <w:rFonts w:ascii="Arial Narrow" w:hAnsi="Arial Narrow"/>
            <w:noProof/>
            <w:sz w:val="16"/>
            <w:szCs w:val="16"/>
          </w:rPr>
          <w:t>1</w:t>
        </w:r>
        <w:r w:rsidRPr="00C6663E">
          <w:rPr>
            <w:rFonts w:ascii="Arial Narrow" w:hAnsi="Arial Narrow"/>
            <w:noProof/>
            <w:sz w:val="16"/>
            <w:szCs w:val="16"/>
          </w:rPr>
          <w:fldChar w:fldCharType="end"/>
        </w:r>
      </w:p>
    </w:sdtContent>
  </w:sdt>
  <w:p w14:paraId="18C48B73" w14:textId="53B49B6D" w:rsidR="00C52227" w:rsidRPr="00A208F1" w:rsidRDefault="00C52227" w:rsidP="00C6663E">
    <w:pPr>
      <w:pStyle w:val="Stopka"/>
      <w:ind w:right="360"/>
      <w:jc w:val="right"/>
      <w:rPr>
        <w:rFonts w:ascii="Arial Narrow" w:hAnsi="Arial Narrow"/>
        <w:sz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801B84" w14:textId="77777777" w:rsidR="00F747AE" w:rsidRDefault="00F747AE" w:rsidP="004845EA">
      <w:r>
        <w:separator/>
      </w:r>
    </w:p>
  </w:footnote>
  <w:footnote w:type="continuationSeparator" w:id="0">
    <w:p w14:paraId="50BBAF1D" w14:textId="77777777" w:rsidR="00F747AE" w:rsidRDefault="00F747AE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0EAD7D" w14:textId="24DC6E6A" w:rsidR="00DC4779" w:rsidRDefault="00DC4779">
    <w:pPr>
      <w:pStyle w:val="Nagwek"/>
    </w:pPr>
    <w:r>
      <w:rPr>
        <w:noProof/>
      </w:rPr>
      <w:drawing>
        <wp:inline distT="0" distB="0" distL="0" distR="0" wp14:anchorId="397A2288" wp14:editId="7C92733E">
          <wp:extent cx="9777730" cy="1017905"/>
          <wp:effectExtent l="0" t="0" r="0" b="0"/>
          <wp:docPr id="513444929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77730" cy="10179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07D17B85"/>
    <w:multiLevelType w:val="hybridMultilevel"/>
    <w:tmpl w:val="F7840D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2C7D69"/>
    <w:multiLevelType w:val="hybridMultilevel"/>
    <w:tmpl w:val="53C2C5DC"/>
    <w:lvl w:ilvl="0" w:tplc="BC4C4C58">
      <w:start w:val="1"/>
      <w:numFmt w:val="lowerLetter"/>
      <w:lvlText w:val="%1)"/>
      <w:lvlJc w:val="left"/>
      <w:pPr>
        <w:ind w:left="885" w:hanging="52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2F6D59"/>
    <w:multiLevelType w:val="hybridMultilevel"/>
    <w:tmpl w:val="40C42E44"/>
    <w:lvl w:ilvl="0" w:tplc="DDC8E07A">
      <w:start w:val="1"/>
      <w:numFmt w:val="lowerLetter"/>
      <w:lvlText w:val="%1)"/>
      <w:lvlJc w:val="left"/>
      <w:pPr>
        <w:ind w:left="885" w:hanging="52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B92C7B"/>
    <w:multiLevelType w:val="hybridMultilevel"/>
    <w:tmpl w:val="F6C0C84E"/>
    <w:lvl w:ilvl="0" w:tplc="00EE0794">
      <w:start w:val="1"/>
      <w:numFmt w:val="lowerLetter"/>
      <w:lvlText w:val="%1)"/>
      <w:lvlJc w:val="left"/>
      <w:pPr>
        <w:ind w:left="885" w:hanging="52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693917"/>
    <w:multiLevelType w:val="hybridMultilevel"/>
    <w:tmpl w:val="7EBA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D25E3A"/>
    <w:multiLevelType w:val="hybridMultilevel"/>
    <w:tmpl w:val="2C700C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9438DB"/>
    <w:multiLevelType w:val="hybridMultilevel"/>
    <w:tmpl w:val="D45C8A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7ED6945"/>
    <w:multiLevelType w:val="hybridMultilevel"/>
    <w:tmpl w:val="A2A8A1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13" w15:restartNumberingAfterBreak="0">
    <w:nsid w:val="61C4675D"/>
    <w:multiLevelType w:val="hybridMultilevel"/>
    <w:tmpl w:val="61DA5F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FDB04E2"/>
    <w:multiLevelType w:val="hybridMultilevel"/>
    <w:tmpl w:val="D8DCF62A"/>
    <w:lvl w:ilvl="0" w:tplc="321EFB16">
      <w:start w:val="1"/>
      <w:numFmt w:val="bullet"/>
      <w:pStyle w:val="Styl1"/>
      <w:lvlText w:val="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4D732C9"/>
    <w:multiLevelType w:val="hybridMultilevel"/>
    <w:tmpl w:val="181E76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BDE46AC"/>
    <w:multiLevelType w:val="hybridMultilevel"/>
    <w:tmpl w:val="CC404D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16109717">
    <w:abstractNumId w:val="12"/>
  </w:num>
  <w:num w:numId="2" w16cid:durableId="301665769">
    <w:abstractNumId w:val="0"/>
  </w:num>
  <w:num w:numId="3" w16cid:durableId="1514345267">
    <w:abstractNumId w:val="3"/>
  </w:num>
  <w:num w:numId="4" w16cid:durableId="1414736819">
    <w:abstractNumId w:val="1"/>
  </w:num>
  <w:num w:numId="5" w16cid:durableId="1816795870">
    <w:abstractNumId w:val="2"/>
  </w:num>
  <w:num w:numId="6" w16cid:durableId="408113769">
    <w:abstractNumId w:val="14"/>
  </w:num>
  <w:num w:numId="7" w16cid:durableId="909193720">
    <w:abstractNumId w:val="7"/>
  </w:num>
  <w:num w:numId="8" w16cid:durableId="252054537">
    <w:abstractNumId w:val="6"/>
  </w:num>
  <w:num w:numId="9" w16cid:durableId="1993025479">
    <w:abstractNumId w:val="5"/>
  </w:num>
  <w:num w:numId="10" w16cid:durableId="1095639274">
    <w:abstractNumId w:val="16"/>
  </w:num>
  <w:num w:numId="11" w16cid:durableId="1047296606">
    <w:abstractNumId w:val="10"/>
  </w:num>
  <w:num w:numId="12" w16cid:durableId="1993680832">
    <w:abstractNumId w:val="8"/>
  </w:num>
  <w:num w:numId="13" w16cid:durableId="824859237">
    <w:abstractNumId w:val="11"/>
  </w:num>
  <w:num w:numId="14" w16cid:durableId="1740247937">
    <w:abstractNumId w:val="13"/>
  </w:num>
  <w:num w:numId="15" w16cid:durableId="1096900076">
    <w:abstractNumId w:val="4"/>
  </w:num>
  <w:num w:numId="16" w16cid:durableId="1223952061">
    <w:abstractNumId w:val="15"/>
  </w:num>
  <w:num w:numId="17" w16cid:durableId="132986885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50CD1"/>
    <w:rsid w:val="00001EA8"/>
    <w:rsid w:val="00004F3E"/>
    <w:rsid w:val="00030832"/>
    <w:rsid w:val="000322B8"/>
    <w:rsid w:val="0005668E"/>
    <w:rsid w:val="000635ED"/>
    <w:rsid w:val="00077D92"/>
    <w:rsid w:val="00085B06"/>
    <w:rsid w:val="00090559"/>
    <w:rsid w:val="000C7F7D"/>
    <w:rsid w:val="000D0560"/>
    <w:rsid w:val="000F6112"/>
    <w:rsid w:val="00116786"/>
    <w:rsid w:val="00123D7A"/>
    <w:rsid w:val="00146552"/>
    <w:rsid w:val="00157765"/>
    <w:rsid w:val="001966DC"/>
    <w:rsid w:val="001A02DD"/>
    <w:rsid w:val="001A3016"/>
    <w:rsid w:val="001A3068"/>
    <w:rsid w:val="001B6A27"/>
    <w:rsid w:val="001C719F"/>
    <w:rsid w:val="001D35FA"/>
    <w:rsid w:val="001D3DA9"/>
    <w:rsid w:val="001D5CE1"/>
    <w:rsid w:val="001F4994"/>
    <w:rsid w:val="0021232F"/>
    <w:rsid w:val="00220443"/>
    <w:rsid w:val="00222F93"/>
    <w:rsid w:val="0022494B"/>
    <w:rsid w:val="002359B5"/>
    <w:rsid w:val="00252CCD"/>
    <w:rsid w:val="00262CEF"/>
    <w:rsid w:val="002631CF"/>
    <w:rsid w:val="0028328C"/>
    <w:rsid w:val="00294D73"/>
    <w:rsid w:val="0029780E"/>
    <w:rsid w:val="002B03E4"/>
    <w:rsid w:val="002D6B1A"/>
    <w:rsid w:val="002F1034"/>
    <w:rsid w:val="003005F9"/>
    <w:rsid w:val="00315E05"/>
    <w:rsid w:val="00321F18"/>
    <w:rsid w:val="0033360C"/>
    <w:rsid w:val="00334089"/>
    <w:rsid w:val="00340DDE"/>
    <w:rsid w:val="003527B5"/>
    <w:rsid w:val="003561CF"/>
    <w:rsid w:val="003A2D88"/>
    <w:rsid w:val="003A67FD"/>
    <w:rsid w:val="003B14F4"/>
    <w:rsid w:val="003B2C01"/>
    <w:rsid w:val="003B34CE"/>
    <w:rsid w:val="003B4C8B"/>
    <w:rsid w:val="003F376B"/>
    <w:rsid w:val="00407627"/>
    <w:rsid w:val="00411422"/>
    <w:rsid w:val="00430F13"/>
    <w:rsid w:val="004369F7"/>
    <w:rsid w:val="004375D4"/>
    <w:rsid w:val="004845EA"/>
    <w:rsid w:val="00486206"/>
    <w:rsid w:val="004900AE"/>
    <w:rsid w:val="00491FFE"/>
    <w:rsid w:val="004B0CC1"/>
    <w:rsid w:val="004B4B63"/>
    <w:rsid w:val="004E060B"/>
    <w:rsid w:val="004F60B4"/>
    <w:rsid w:val="005145D1"/>
    <w:rsid w:val="00523947"/>
    <w:rsid w:val="00545413"/>
    <w:rsid w:val="0057350F"/>
    <w:rsid w:val="005754E8"/>
    <w:rsid w:val="005A2F4C"/>
    <w:rsid w:val="005B1D23"/>
    <w:rsid w:val="005B28BD"/>
    <w:rsid w:val="005B7C08"/>
    <w:rsid w:val="005D7755"/>
    <w:rsid w:val="005E6113"/>
    <w:rsid w:val="006030CC"/>
    <w:rsid w:val="00651175"/>
    <w:rsid w:val="006848E7"/>
    <w:rsid w:val="006922CA"/>
    <w:rsid w:val="006C05ED"/>
    <w:rsid w:val="006E12D2"/>
    <w:rsid w:val="006F0828"/>
    <w:rsid w:val="007052F8"/>
    <w:rsid w:val="007141C8"/>
    <w:rsid w:val="00762EAA"/>
    <w:rsid w:val="00770DAA"/>
    <w:rsid w:val="00791DD0"/>
    <w:rsid w:val="0079311B"/>
    <w:rsid w:val="007A253C"/>
    <w:rsid w:val="007A6BB7"/>
    <w:rsid w:val="007B78B4"/>
    <w:rsid w:val="007E1FB8"/>
    <w:rsid w:val="00820361"/>
    <w:rsid w:val="00836C82"/>
    <w:rsid w:val="00854B8D"/>
    <w:rsid w:val="008642E3"/>
    <w:rsid w:val="00871A4F"/>
    <w:rsid w:val="008845A7"/>
    <w:rsid w:val="00893E37"/>
    <w:rsid w:val="008E2A03"/>
    <w:rsid w:val="009077B6"/>
    <w:rsid w:val="009348A9"/>
    <w:rsid w:val="009375BB"/>
    <w:rsid w:val="009460B8"/>
    <w:rsid w:val="009573C1"/>
    <w:rsid w:val="00962153"/>
    <w:rsid w:val="00996965"/>
    <w:rsid w:val="00996C96"/>
    <w:rsid w:val="009A4521"/>
    <w:rsid w:val="009B3083"/>
    <w:rsid w:val="009B4A03"/>
    <w:rsid w:val="009B73CF"/>
    <w:rsid w:val="009C28EE"/>
    <w:rsid w:val="009C3900"/>
    <w:rsid w:val="009D3056"/>
    <w:rsid w:val="009D3148"/>
    <w:rsid w:val="009D48C2"/>
    <w:rsid w:val="00A83982"/>
    <w:rsid w:val="00A97502"/>
    <w:rsid w:val="00AD0C91"/>
    <w:rsid w:val="00AF2877"/>
    <w:rsid w:val="00AF45F0"/>
    <w:rsid w:val="00B15658"/>
    <w:rsid w:val="00B8396E"/>
    <w:rsid w:val="00BC2D44"/>
    <w:rsid w:val="00C34CDE"/>
    <w:rsid w:val="00C375C6"/>
    <w:rsid w:val="00C400E2"/>
    <w:rsid w:val="00C4177D"/>
    <w:rsid w:val="00C52227"/>
    <w:rsid w:val="00C6663E"/>
    <w:rsid w:val="00C672D0"/>
    <w:rsid w:val="00C751C4"/>
    <w:rsid w:val="00C7558F"/>
    <w:rsid w:val="00C87392"/>
    <w:rsid w:val="00C87AFA"/>
    <w:rsid w:val="00C9010B"/>
    <w:rsid w:val="00C923AC"/>
    <w:rsid w:val="00CB1025"/>
    <w:rsid w:val="00CB79CC"/>
    <w:rsid w:val="00CE07D0"/>
    <w:rsid w:val="00CE516E"/>
    <w:rsid w:val="00D3237B"/>
    <w:rsid w:val="00D4776A"/>
    <w:rsid w:val="00D66A50"/>
    <w:rsid w:val="00D71DFE"/>
    <w:rsid w:val="00D83341"/>
    <w:rsid w:val="00DB449D"/>
    <w:rsid w:val="00DC09C9"/>
    <w:rsid w:val="00DC4779"/>
    <w:rsid w:val="00DF2AF1"/>
    <w:rsid w:val="00DF488C"/>
    <w:rsid w:val="00DF5629"/>
    <w:rsid w:val="00DF6DBA"/>
    <w:rsid w:val="00DF71DF"/>
    <w:rsid w:val="00E05144"/>
    <w:rsid w:val="00E171E3"/>
    <w:rsid w:val="00E27123"/>
    <w:rsid w:val="00E357F8"/>
    <w:rsid w:val="00E37209"/>
    <w:rsid w:val="00E50CD1"/>
    <w:rsid w:val="00E53A8E"/>
    <w:rsid w:val="00E54693"/>
    <w:rsid w:val="00E56F64"/>
    <w:rsid w:val="00E653FA"/>
    <w:rsid w:val="00E66915"/>
    <w:rsid w:val="00E75B2A"/>
    <w:rsid w:val="00E92C2F"/>
    <w:rsid w:val="00E94A1F"/>
    <w:rsid w:val="00E96A35"/>
    <w:rsid w:val="00EB31C4"/>
    <w:rsid w:val="00EB594C"/>
    <w:rsid w:val="00EC36D0"/>
    <w:rsid w:val="00F1407F"/>
    <w:rsid w:val="00F2610F"/>
    <w:rsid w:val="00F31CE4"/>
    <w:rsid w:val="00F50B2F"/>
    <w:rsid w:val="00F747AE"/>
    <w:rsid w:val="00F87776"/>
    <w:rsid w:val="00F9150E"/>
    <w:rsid w:val="00FA4EB0"/>
    <w:rsid w:val="00FB0E57"/>
    <w:rsid w:val="00FC6728"/>
    <w:rsid w:val="00FE17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3C605E"/>
  <w15:docId w15:val="{DD913F95-B5BC-463D-B136-2C15BB0759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customStyle="1" w:styleId="Styl1">
    <w:name w:val="Styl1"/>
    <w:basedOn w:val="Akapitzlist"/>
    <w:qFormat/>
    <w:rsid w:val="00C87AFA"/>
    <w:pPr>
      <w:numPr>
        <w:numId w:val="6"/>
      </w:numPr>
      <w:suppressAutoHyphens w:val="0"/>
      <w:autoSpaceDN/>
      <w:ind w:left="284" w:hanging="284"/>
      <w:contextualSpacing w:val="0"/>
      <w:textAlignment w:val="auto"/>
    </w:pPr>
    <w:rPr>
      <w:rFonts w:ascii="Calibri" w:eastAsia="Times New Roman" w:hAnsi="Calibri" w:cs="Arial"/>
      <w:color w:val="231F20"/>
      <w:kern w:val="0"/>
      <w:sz w:val="20"/>
      <w:lang w:val="en-US" w:eastAsia="en-US"/>
    </w:rPr>
  </w:style>
  <w:style w:type="paragraph" w:styleId="Akapitzlist">
    <w:name w:val="List Paragraph"/>
    <w:basedOn w:val="Normalny"/>
    <w:uiPriority w:val="34"/>
    <w:qFormat/>
    <w:rsid w:val="00C87AFA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E75B2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94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5235</Words>
  <Characters>31415</Characters>
  <Application>Microsoft Office Word</Application>
  <DocSecurity>0</DocSecurity>
  <Lines>261</Lines>
  <Paragraphs>73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ZIM 10wsk</cp:lastModifiedBy>
  <cp:revision>2</cp:revision>
  <cp:lastPrinted>2026-02-20T11:46:00Z</cp:lastPrinted>
  <dcterms:created xsi:type="dcterms:W3CDTF">2026-02-20T11:47:00Z</dcterms:created>
  <dcterms:modified xsi:type="dcterms:W3CDTF">2026-02-20T11:47:00Z</dcterms:modified>
</cp:coreProperties>
</file>