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5AB" w:rsidRPr="00CD35AB" w:rsidRDefault="00CD35AB" w:rsidP="00CD35AB">
      <w:pPr>
        <w:tabs>
          <w:tab w:val="left" w:pos="2403"/>
        </w:tabs>
        <w:rPr>
          <w:rFonts w:ascii="Arial Narrow" w:hAnsi="Arial Narrow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3592317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DD22A5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do ciągłego leczenia nerkozastępczego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DD22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CD35AB" w:rsidP="00CD35AB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67442B" w:rsidRPr="00B2615A" w:rsidTr="002A658E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liwo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ść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wykonywania heparynowych zabiegów:</w:t>
            </w:r>
          </w:p>
          <w:p w:rsidR="0067442B" w:rsidRPr="0052789D" w:rsidRDefault="0067442B" w:rsidP="002A658E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- powolna ciągła ultrafiltracja SCUF,</w:t>
            </w:r>
          </w:p>
          <w:p w:rsidR="0067442B" w:rsidRPr="0052789D" w:rsidRDefault="0067442B" w:rsidP="002A658E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- ciągła hemofiltracja żylno-żylno CVVH z pre i/lub postdylucją</w:t>
            </w:r>
          </w:p>
          <w:p w:rsidR="0067442B" w:rsidRPr="0052789D" w:rsidRDefault="0067442B" w:rsidP="002A658E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- ciągła hemodializa żylno-żylno CVVHD</w:t>
            </w:r>
          </w:p>
          <w:p w:rsidR="0067442B" w:rsidRPr="0052789D" w:rsidRDefault="004C00BC" w:rsidP="002A658E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- ciągła hemodiafiltracja CVV</w:t>
            </w:r>
            <w:r w:rsidR="0067442B"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HDF </w:t>
            </w:r>
          </w:p>
          <w:p w:rsidR="0067442B" w:rsidRPr="0052789D" w:rsidRDefault="0067442B" w:rsidP="002A658E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- plazmafereza TPE,</w:t>
            </w:r>
          </w:p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- hemoperfuzja HP.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Funkcja automatycznego odprowadzania ultrafiltratu bez konieczności zmiany worka ściekowego podczas zabiegu lub możliwość podłączenia worka/worków na filtrat min. 14 kg jednocześnie i ich drenażu bez zdejmowania z aparatu. Możliwość wymiany worków substytutu, cytrynianu  lub dializatu w każdym czasie zabiegu.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8F264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Funkcja wyboru dylucji: przed filtrem lub za filtrem.</w:t>
            </w:r>
            <w:r w:rsidR="005A5A60"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8F264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5A60" w:rsidRPr="00B2615A" w:rsidTr="002A658E">
        <w:trPr>
          <w:cantSplit/>
          <w:trHeight w:val="51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5A60" w:rsidRPr="00B2615A" w:rsidRDefault="005A5A6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5A60" w:rsidRPr="0052789D" w:rsidRDefault="005A5A60" w:rsidP="002A658E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  <w:highlight w:val="yellow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Funkcja wykonywania zabiegu hemofiltracji z równoczesną predylucją i postdylucją z wykorzystaniem antykoagulacji heparynowej i cytrynianowej lub heparynowej.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5A60" w:rsidRDefault="008F264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5A60" w:rsidRPr="00B2615A" w:rsidRDefault="005A5A6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3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/>
                <w:color w:val="000000"/>
                <w:sz w:val="20"/>
                <w:szCs w:val="20"/>
              </w:rPr>
              <w:t>Moduł do usuwania CO2</w:t>
            </w:r>
            <w:r w:rsidR="002A658E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  <w:u w:val="double"/>
              </w:rPr>
            </w:pPr>
            <w:r w:rsidRPr="0052789D">
              <w:rPr>
                <w:rFonts w:ascii="Arial Narrow" w:hAnsi="Arial Narrow"/>
                <w:color w:val="000000"/>
                <w:sz w:val="20"/>
                <w:szCs w:val="20"/>
              </w:rPr>
              <w:t>Możliwość wykonywania zabiegów cytrynianowych CVVHD i CVVHDF</w:t>
            </w:r>
            <w:r w:rsidR="002A658E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sz w:val="20"/>
                <w:szCs w:val="20"/>
              </w:rPr>
              <w:t>Graficzny kolorowy podgląd istotnych stanów pracy urządzenia</w:t>
            </w:r>
            <w:r w:rsidR="002A658E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9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Kasetowy system drenów z kodem kolorystycznym lub kreskowym lub QR dla łatwej identyfikacji przed zabiegiem, umo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liwiaj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ą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cy 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ł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atwy i szybki monta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. Zestaw zintegrowany w jedną całość niewymagający podłączenia żadnych elementów (filtr, dodatkowe linie, rozdzielacze) w trakcie instalacji na urządzeniu. Jeden zestaw dla terapii CVVHD lub CVVHDF z antykogaulacją cytrynianem lub heparyną.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6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Zestaw drenów z filtrem zarejestrowany na min. 72 godziny terapii</w:t>
            </w:r>
            <w:r w:rsidR="002A658E"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/>
                <w:color w:val="000000"/>
                <w:sz w:val="20"/>
                <w:szCs w:val="20"/>
              </w:rPr>
              <w:t>Możliwość zastosowania worków z płynami od różnych producentów.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/>
                <w:color w:val="000000"/>
                <w:sz w:val="20"/>
                <w:szCs w:val="20"/>
              </w:rPr>
              <w:t>Zasilanie awaryjne zapewniaj</w:t>
            </w:r>
            <w:r w:rsidRPr="0052789D">
              <w:rPr>
                <w:rFonts w:ascii="Arial Narrow" w:eastAsia="Calibri" w:hAnsi="Arial Narrow"/>
                <w:color w:val="000000"/>
                <w:sz w:val="20"/>
                <w:szCs w:val="20"/>
              </w:rPr>
              <w:t>ą</w:t>
            </w:r>
            <w:r w:rsidRPr="0052789D">
              <w:rPr>
                <w:rFonts w:ascii="Arial Narrow" w:hAnsi="Arial Narrow"/>
                <w:color w:val="000000"/>
                <w:sz w:val="20"/>
                <w:szCs w:val="20"/>
              </w:rPr>
              <w:t>ce prac</w:t>
            </w:r>
            <w:r w:rsidRPr="0052789D">
              <w:rPr>
                <w:rFonts w:ascii="Arial Narrow" w:eastAsia="Calibri" w:hAnsi="Arial Narrow"/>
                <w:color w:val="000000"/>
                <w:sz w:val="20"/>
                <w:szCs w:val="20"/>
              </w:rPr>
              <w:t>ę</w:t>
            </w:r>
            <w:r w:rsidRPr="0052789D">
              <w:rPr>
                <w:rFonts w:ascii="Arial Narrow" w:hAnsi="Arial Narrow"/>
                <w:color w:val="000000"/>
                <w:sz w:val="20"/>
                <w:szCs w:val="20"/>
              </w:rPr>
              <w:t xml:space="preserve"> aparatu przez co najmniej 15 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Zakres przep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ł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ywu substytutu w zakresie minimum 50-8000 ml/godz.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Times New Roman" w:hAnsi="Arial Narrow" w:cs="Times New Roman"/>
                <w:sz w:val="20"/>
                <w:szCs w:val="20"/>
                <w:lang w:eastAsia="ar-SA"/>
              </w:rPr>
              <w:t>Zakres przepływu dializatu min. 50-8000 ml/godz.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46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Zakres regulacji temperatury w zakresie minimum 36 - 39 °C.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46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Times New Roman" w:hAnsi="Arial Narrow" w:cs="Times New Roman"/>
                <w:sz w:val="20"/>
                <w:szCs w:val="20"/>
                <w:lang w:eastAsia="ar-SA"/>
              </w:rPr>
              <w:t xml:space="preserve">Aparat wyposażony min. 1 zintegrowany z urządzeniem, nie wymagający oddzielnego zasilania system do podgrzewania płynu substytucyjnego lub dializatu z możliwością wyłączenia w trakcie zabiegu.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Wydajno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ść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pompy krwi w zakresie minimum 10-500 ml/min.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sz w:val="20"/>
                <w:szCs w:val="20"/>
              </w:rPr>
              <w:t>System bilansujący: min. cztery niezależne wagi do płynów dializacyjnych, substytucyjnych, osocza, ultrafiltratu, itp.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Dok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ł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adno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ść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wa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enia na ka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dej wadze min.: 5g lub ± 0,1%</w:t>
            </w:r>
            <w:r w:rsidR="002A658E"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0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13B8F" w:rsidRPr="0052789D" w:rsidRDefault="0067442B" w:rsidP="002A658E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Aparat wyposa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ony w min. 5 pomp umożliwiających podaż i oddawanie krwi, płynu dializacyjnego, substytucyjnego, filtratu</w:t>
            </w:r>
            <w:r w:rsidR="00D13B8F"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, antykoagulantu cytrynianowego. </w:t>
            </w:r>
          </w:p>
          <w:p w:rsidR="00D13B8F" w:rsidRPr="0052789D" w:rsidRDefault="00D13B8F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Aparat wyposażony w:</w:t>
            </w:r>
          </w:p>
          <w:p w:rsidR="00D13B8F" w:rsidRPr="0052789D" w:rsidRDefault="00D13B8F" w:rsidP="002A658E">
            <w:pPr>
              <w:pStyle w:val="Akapitzlist"/>
              <w:numPr>
                <w:ilvl w:val="0"/>
                <w:numId w:val="20"/>
              </w:num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pompę krwi,</w:t>
            </w:r>
          </w:p>
          <w:p w:rsidR="00D13B8F" w:rsidRPr="0052789D" w:rsidRDefault="00D13B8F" w:rsidP="002A658E">
            <w:pPr>
              <w:pStyle w:val="Akapitzlist"/>
              <w:numPr>
                <w:ilvl w:val="0"/>
                <w:numId w:val="20"/>
              </w:num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pompę i wagę antykoagulantu cytrynianowego lub dodatkowego płynu suplementującego,</w:t>
            </w:r>
          </w:p>
          <w:p w:rsidR="00D13B8F" w:rsidRPr="0052789D" w:rsidRDefault="00D13B8F" w:rsidP="002A658E">
            <w:pPr>
              <w:pStyle w:val="Akapitzlist"/>
              <w:numPr>
                <w:ilvl w:val="0"/>
                <w:numId w:val="20"/>
              </w:num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pompę i wagę dializatu,</w:t>
            </w:r>
          </w:p>
          <w:p w:rsidR="00D13B8F" w:rsidRPr="0052789D" w:rsidRDefault="00D13B8F" w:rsidP="002A658E">
            <w:pPr>
              <w:pStyle w:val="Akapitzlist"/>
              <w:numPr>
                <w:ilvl w:val="0"/>
                <w:numId w:val="20"/>
              </w:num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pompę i wagę substytucji,</w:t>
            </w:r>
          </w:p>
          <w:p w:rsidR="0067442B" w:rsidRPr="0052789D" w:rsidRDefault="00D13B8F" w:rsidP="002A658E">
            <w:pPr>
              <w:pStyle w:val="Akapitzlist"/>
              <w:numPr>
                <w:ilvl w:val="0"/>
                <w:numId w:val="20"/>
              </w:num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eastAsia="Calibri" w:hAnsi="Arial Narrow" w:cstheme="minorHAnsi"/>
                <w:sz w:val="20"/>
                <w:szCs w:val="20"/>
              </w:rPr>
              <w:t>pompę i wagę ściekową.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Detektor przecieku krwi.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Komunikacja w j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ę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zyku polskim poprzez ekran dotykowy minimum 12”.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sz w:val="20"/>
                <w:szCs w:val="20"/>
              </w:rPr>
              <w:t>Dwa niezależne detektory powietrza</w:t>
            </w:r>
            <w:r w:rsidR="002A658E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7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sz w:val="20"/>
                <w:szCs w:val="20"/>
              </w:rPr>
              <w:t>Możliwość zastosowania worków z płynami dowolnego producenta</w:t>
            </w:r>
            <w:r w:rsidR="0052789D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5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liwo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ść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przej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ś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cia w czasie zabiegu w tryb „opieki nad pacjentem” ze zmniejszonym przep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ł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ywem krwi, z wyłączonym bilansowaniem i rozszerzonymi limitami alarmów ciśnień</w:t>
            </w:r>
            <w:r w:rsidR="002A658E"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ż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liwo</w:t>
            </w:r>
            <w:r w:rsidRPr="0052789D">
              <w:rPr>
                <w:rFonts w:ascii="Arial Narrow" w:eastAsia="Calibri" w:hAnsi="Arial Narrow" w:cs="Times New Roman"/>
                <w:color w:val="000000"/>
                <w:sz w:val="20"/>
                <w:szCs w:val="20"/>
              </w:rPr>
              <w:t>ść</w:t>
            </w: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 jednoczesnego podłączenia min. 2 worków z płynem dializacyjnym</w:t>
            </w:r>
            <w:r w:rsidR="002A658E"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4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Jeziorka płynów i krwi w pełni regulowane automatycznie z możliwością regulacji z poziomu menu aparatu bez użycia strzykawki</w:t>
            </w:r>
            <w:r w:rsidR="002A658E"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52789D">
              <w:rPr>
                <w:rFonts w:ascii="Arial Narrow" w:hAnsi="Arial Narrow"/>
                <w:sz w:val="20"/>
                <w:szCs w:val="20"/>
              </w:rPr>
              <w:t>Waga urządzenia max 90 kg</w:t>
            </w:r>
            <w:r w:rsidR="002A658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hAnsi="Arial Narrow" w:cs="Arial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>Zestaw drenów z filtrem do terapii z antykoagulacją  cytrynianem oraz możliwością podłączenia dodatkowego absorbera</w:t>
            </w:r>
            <w:r w:rsidR="002A658E">
              <w:rPr>
                <w:rFonts w:ascii="Arial Narrow" w:hAnsi="Arial Narrow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41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67442B" w:rsidP="002A658E">
            <w:pPr>
              <w:rPr>
                <w:rFonts w:ascii="Arial Narrow" w:hAnsi="Arial Narrow" w:cs="Arial"/>
                <w:sz w:val="20"/>
                <w:szCs w:val="20"/>
              </w:rPr>
            </w:pPr>
            <w:r w:rsidRPr="0052789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Aparat jezdny </w:t>
            </w:r>
            <w:r w:rsidRPr="0052789D">
              <w:rPr>
                <w:rFonts w:ascii="Arial Narrow" w:hAnsi="Arial Narrow"/>
                <w:sz w:val="20"/>
                <w:szCs w:val="20"/>
              </w:rPr>
              <w:t>z czterema skrętnymi kołami, z blokadą oraz hamulcem przynajmniej na dwóch kołach</w:t>
            </w:r>
            <w:r w:rsidR="002A658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2A658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52789D" w:rsidRDefault="00391BAB" w:rsidP="002A658E">
            <w:pPr>
              <w:rPr>
                <w:rFonts w:ascii="Arial Narrow" w:hAnsi="Arial Narrow" w:cs="Arial"/>
                <w:sz w:val="20"/>
                <w:szCs w:val="20"/>
              </w:rPr>
            </w:pPr>
            <w:r w:rsidRPr="0052789D">
              <w:rPr>
                <w:rFonts w:ascii="Arial Narrow" w:hAnsi="Arial Narrow" w:cs="Arial"/>
                <w:sz w:val="20"/>
                <w:szCs w:val="20"/>
              </w:rPr>
              <w:t>Pamięć zdarzeń co najmniej 400 Mb lub 10 ostatnich zabiegów.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Default="0067442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CD35AB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D35AB" w:rsidRDefault="0067442B" w:rsidP="002D6B1A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481595046"/>
            <w:r w:rsidRPr="00CD35A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67442B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D35AB" w:rsidRDefault="0067442B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D170C7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170C7" w:rsidRPr="00D170C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70C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70C7" w:rsidRPr="00D170C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70C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170C7" w:rsidRPr="00D170C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70C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170C7" w:rsidRPr="00D170C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70C7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170C7" w:rsidRPr="00D170C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70C7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170C7" w:rsidRPr="00D170C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70C7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346A3" w:rsidRPr="00B2615A" w:rsidTr="00E346A3">
        <w:trPr>
          <w:cantSplit/>
          <w:trHeight w:val="60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46A3" w:rsidRPr="00B2615A" w:rsidRDefault="00E346A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46A3" w:rsidRPr="00CE0A78" w:rsidRDefault="0040208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46A3" w:rsidRPr="00B2615A" w:rsidRDefault="00E346A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46A3" w:rsidRPr="00B2615A" w:rsidRDefault="00E346A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67442B" w:rsidRDefault="0067442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134AB4" w:rsidRPr="00CE0A78" w:rsidRDefault="00134AB4" w:rsidP="00134AB4">
            <w:pPr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  <w:r w:rsidRPr="00134AB4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67442B" w:rsidRPr="00CE0A78" w:rsidRDefault="0067442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67442B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7442B" w:rsidRPr="00B2615A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E0A78" w:rsidRDefault="0067442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170C7">
        <w:trPr>
          <w:cantSplit/>
          <w:trHeight w:hRule="exact" w:val="839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CD35AB" w:rsidRDefault="00D170C7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7442B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</w:t>
            </w:r>
            <w:r w:rsidR="0040208C">
              <w:rPr>
                <w:rFonts w:ascii="Arial Narrow" w:hAnsi="Arial Narrow" w:cs="Arial"/>
                <w:sz w:val="20"/>
                <w:szCs w:val="20"/>
                <w:lang w:eastAsia="pl-PL"/>
              </w:rPr>
              <w:t>okres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40208C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442B" w:rsidRPr="00B2615A" w:rsidRDefault="0067442B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CD35AB" w:rsidP="00CD35AB">
      <w:pPr>
        <w:ind w:left="106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D03" w:rsidRDefault="00E91D03" w:rsidP="004845EA">
      <w:r>
        <w:separator/>
      </w:r>
    </w:p>
  </w:endnote>
  <w:endnote w:type="continuationSeparator" w:id="1">
    <w:p w:rsidR="00E91D03" w:rsidRDefault="00E91D0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B22B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CD35AB" w:rsidRDefault="00B22B26" w:rsidP="00CD35AB">
    <w:pPr>
      <w:pStyle w:val="Stopka"/>
      <w:framePr w:wrap="around" w:vAnchor="text" w:hAnchor="page" w:x="16056" w:y="6"/>
      <w:rPr>
        <w:rStyle w:val="Numerstrony"/>
        <w:rFonts w:ascii="Arial" w:hAnsi="Arial" w:cs="Arial"/>
        <w:sz w:val="16"/>
        <w:szCs w:val="16"/>
      </w:rPr>
    </w:pPr>
    <w:r w:rsidRPr="00CD35AB">
      <w:rPr>
        <w:rStyle w:val="Numerstrony"/>
        <w:rFonts w:ascii="Arial" w:hAnsi="Arial" w:cs="Arial"/>
        <w:sz w:val="16"/>
        <w:szCs w:val="16"/>
      </w:rPr>
      <w:fldChar w:fldCharType="begin"/>
    </w:r>
    <w:r w:rsidR="001B6A27" w:rsidRPr="00CD35AB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CD35AB">
      <w:rPr>
        <w:rStyle w:val="Numerstrony"/>
        <w:rFonts w:ascii="Arial" w:hAnsi="Arial" w:cs="Arial"/>
        <w:sz w:val="16"/>
        <w:szCs w:val="16"/>
      </w:rPr>
      <w:fldChar w:fldCharType="separate"/>
    </w:r>
    <w:r w:rsidR="00A223DD">
      <w:rPr>
        <w:rStyle w:val="Numerstrony"/>
        <w:rFonts w:ascii="Arial" w:hAnsi="Arial" w:cs="Arial"/>
        <w:noProof/>
        <w:sz w:val="16"/>
        <w:szCs w:val="16"/>
      </w:rPr>
      <w:t>1</w:t>
    </w:r>
    <w:r w:rsidRPr="00CD35AB">
      <w:rPr>
        <w:rStyle w:val="Numerstrony"/>
        <w:rFonts w:ascii="Arial" w:hAnsi="Arial" w:cs="Arial"/>
        <w:sz w:val="16"/>
        <w:szCs w:val="16"/>
      </w:rPr>
      <w:fldChar w:fldCharType="end"/>
    </w:r>
  </w:p>
  <w:p w:rsidR="001B6A27" w:rsidRPr="00A208F1" w:rsidRDefault="001B6A27" w:rsidP="00CD35A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D03" w:rsidRDefault="00E91D03" w:rsidP="004845EA">
      <w:r>
        <w:separator/>
      </w:r>
    </w:p>
  </w:footnote>
  <w:footnote w:type="continuationSeparator" w:id="1">
    <w:p w:rsidR="00E91D03" w:rsidRDefault="00E91D0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D35AB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 w:cs="Arial"/>
        <w:sz w:val="20"/>
        <w:szCs w:val="20"/>
      </w:rPr>
      <w:tab/>
    </w:r>
    <w:r>
      <w:rPr>
        <w:rFonts w:ascii="Arial Narrow" w:hAnsi="Arial Narrow" w:cs="Arial"/>
        <w:sz w:val="20"/>
        <w:szCs w:val="20"/>
      </w:rPr>
      <w:tab/>
    </w:r>
    <w:r w:rsidRPr="0040208C">
      <w:rPr>
        <w:rFonts w:ascii="Arial Narrow" w:hAnsi="Arial Narrow" w:cs="Arial"/>
        <w:sz w:val="20"/>
        <w:szCs w:val="20"/>
      </w:rPr>
      <w:t>Załącznik nr 6H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F55"/>
    <w:rsid w:val="00134AB4"/>
    <w:rsid w:val="00143064"/>
    <w:rsid w:val="00146128"/>
    <w:rsid w:val="00157765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243C9"/>
    <w:rsid w:val="00237EBA"/>
    <w:rsid w:val="0025042F"/>
    <w:rsid w:val="00260099"/>
    <w:rsid w:val="0028054C"/>
    <w:rsid w:val="0028328C"/>
    <w:rsid w:val="0029780E"/>
    <w:rsid w:val="002A658E"/>
    <w:rsid w:val="002B7E5C"/>
    <w:rsid w:val="002D6B1A"/>
    <w:rsid w:val="002F1034"/>
    <w:rsid w:val="002F1129"/>
    <w:rsid w:val="003005F9"/>
    <w:rsid w:val="00315E05"/>
    <w:rsid w:val="00321F18"/>
    <w:rsid w:val="0033360C"/>
    <w:rsid w:val="00340DDE"/>
    <w:rsid w:val="003527B5"/>
    <w:rsid w:val="003561CF"/>
    <w:rsid w:val="00371915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0208C"/>
    <w:rsid w:val="00411422"/>
    <w:rsid w:val="004140EF"/>
    <w:rsid w:val="004346E6"/>
    <w:rsid w:val="004369F7"/>
    <w:rsid w:val="00450E33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1288E"/>
    <w:rsid w:val="005255C5"/>
    <w:rsid w:val="00525D8D"/>
    <w:rsid w:val="0052789D"/>
    <w:rsid w:val="00530E8B"/>
    <w:rsid w:val="00545413"/>
    <w:rsid w:val="00552152"/>
    <w:rsid w:val="0055517C"/>
    <w:rsid w:val="0059752D"/>
    <w:rsid w:val="005A0ED6"/>
    <w:rsid w:val="005A5A60"/>
    <w:rsid w:val="005B28BD"/>
    <w:rsid w:val="005B29D0"/>
    <w:rsid w:val="005C5C64"/>
    <w:rsid w:val="005D3FED"/>
    <w:rsid w:val="005D7755"/>
    <w:rsid w:val="005F6E5F"/>
    <w:rsid w:val="006030CC"/>
    <w:rsid w:val="006077B6"/>
    <w:rsid w:val="00615496"/>
    <w:rsid w:val="00632DB1"/>
    <w:rsid w:val="00641C2C"/>
    <w:rsid w:val="00646E3A"/>
    <w:rsid w:val="00664308"/>
    <w:rsid w:val="0067442B"/>
    <w:rsid w:val="006848E7"/>
    <w:rsid w:val="0069176A"/>
    <w:rsid w:val="006922CA"/>
    <w:rsid w:val="006A19EA"/>
    <w:rsid w:val="006E034F"/>
    <w:rsid w:val="006E12D2"/>
    <w:rsid w:val="006F0DA9"/>
    <w:rsid w:val="00723F82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D5D80"/>
    <w:rsid w:val="008E2847"/>
    <w:rsid w:val="008E2A03"/>
    <w:rsid w:val="008F264D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A223DD"/>
    <w:rsid w:val="00A67A93"/>
    <w:rsid w:val="00AA1593"/>
    <w:rsid w:val="00AA75DA"/>
    <w:rsid w:val="00AB3DFA"/>
    <w:rsid w:val="00AC2A81"/>
    <w:rsid w:val="00AD0809"/>
    <w:rsid w:val="00AD0C91"/>
    <w:rsid w:val="00AD7578"/>
    <w:rsid w:val="00AD777D"/>
    <w:rsid w:val="00AD7FA7"/>
    <w:rsid w:val="00AF2877"/>
    <w:rsid w:val="00B15658"/>
    <w:rsid w:val="00B22B26"/>
    <w:rsid w:val="00B2615A"/>
    <w:rsid w:val="00B37498"/>
    <w:rsid w:val="00B42EE1"/>
    <w:rsid w:val="00B527E3"/>
    <w:rsid w:val="00B71D3A"/>
    <w:rsid w:val="00BA680F"/>
    <w:rsid w:val="00BC2D44"/>
    <w:rsid w:val="00C14F51"/>
    <w:rsid w:val="00C33C4F"/>
    <w:rsid w:val="00C375C6"/>
    <w:rsid w:val="00C37C3B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35AB"/>
    <w:rsid w:val="00CD5830"/>
    <w:rsid w:val="00CE0A07"/>
    <w:rsid w:val="00CE0A78"/>
    <w:rsid w:val="00D04817"/>
    <w:rsid w:val="00D13B8F"/>
    <w:rsid w:val="00D170C7"/>
    <w:rsid w:val="00D23C37"/>
    <w:rsid w:val="00D34851"/>
    <w:rsid w:val="00D4776A"/>
    <w:rsid w:val="00D90ECD"/>
    <w:rsid w:val="00DA0D28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5144"/>
    <w:rsid w:val="00E123E4"/>
    <w:rsid w:val="00E346A3"/>
    <w:rsid w:val="00E50CD1"/>
    <w:rsid w:val="00E52DF7"/>
    <w:rsid w:val="00E53A8E"/>
    <w:rsid w:val="00E56F64"/>
    <w:rsid w:val="00E66915"/>
    <w:rsid w:val="00E762D8"/>
    <w:rsid w:val="00E91D03"/>
    <w:rsid w:val="00E92C2F"/>
    <w:rsid w:val="00E94A1F"/>
    <w:rsid w:val="00E96A35"/>
    <w:rsid w:val="00EB51A3"/>
    <w:rsid w:val="00EC366B"/>
    <w:rsid w:val="00EC36D0"/>
    <w:rsid w:val="00F03450"/>
    <w:rsid w:val="00F040BC"/>
    <w:rsid w:val="00F2610F"/>
    <w:rsid w:val="00F50B2F"/>
    <w:rsid w:val="00F55634"/>
    <w:rsid w:val="00F77582"/>
    <w:rsid w:val="00F85592"/>
    <w:rsid w:val="00F87776"/>
    <w:rsid w:val="00F878E3"/>
    <w:rsid w:val="00F9150E"/>
    <w:rsid w:val="00F9701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109AC-E6BA-4233-95AF-A9478848B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2026-02-24T11:58:00Z</cp:lastPrinted>
  <dcterms:created xsi:type="dcterms:W3CDTF">2026-02-24T11:58:00Z</dcterms:created>
  <dcterms:modified xsi:type="dcterms:W3CDTF">2026-02-24T11:58:00Z</dcterms:modified>
</cp:coreProperties>
</file>